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1C1BD" w14:textId="77777777" w:rsidR="00E121F6" w:rsidRDefault="00644B2A" w:rsidP="00644B2A">
      <w:pPr>
        <w:spacing w:before="161" w:line="664" w:lineRule="auto"/>
        <w:ind w:left="720" w:right="320"/>
        <w:jc w:val="center"/>
        <w:rPr>
          <w:sz w:val="52"/>
          <w:szCs w:val="52"/>
        </w:rPr>
      </w:pPr>
      <w:r>
        <w:rPr>
          <w:sz w:val="52"/>
          <w:szCs w:val="52"/>
        </w:rPr>
        <w:t>PLANNING BOARD RECOMMENDATION</w:t>
      </w:r>
    </w:p>
    <w:p w14:paraId="690194B0" w14:textId="77777777" w:rsidR="00644B2A" w:rsidRDefault="00644B2A" w:rsidP="00644B2A">
      <w:pPr>
        <w:spacing w:before="161" w:line="664" w:lineRule="auto"/>
        <w:ind w:left="720" w:right="320"/>
        <w:jc w:val="center"/>
        <w:rPr>
          <w:sz w:val="52"/>
          <w:szCs w:val="52"/>
        </w:rPr>
      </w:pPr>
    </w:p>
    <w:p w14:paraId="19FE4F88" w14:textId="04F48CD8" w:rsidR="00644B2A" w:rsidRDefault="00480E16" w:rsidP="00644B2A">
      <w:pPr>
        <w:spacing w:before="161" w:line="664" w:lineRule="auto"/>
        <w:ind w:left="720" w:right="320"/>
        <w:jc w:val="center"/>
        <w:rPr>
          <w:sz w:val="36"/>
        </w:rPr>
        <w:sectPr w:rsidR="00644B2A">
          <w:type w:val="continuous"/>
          <w:pgSz w:w="12240" w:h="15840"/>
          <w:pgMar w:top="1360" w:right="1320" w:bottom="280" w:left="1240" w:header="720" w:footer="720" w:gutter="0"/>
          <w:cols w:space="720"/>
        </w:sectPr>
      </w:pPr>
      <w:r>
        <w:rPr>
          <w:sz w:val="52"/>
          <w:szCs w:val="52"/>
        </w:rPr>
        <w:t xml:space="preserve">January </w:t>
      </w:r>
      <w:r w:rsidR="00D50776">
        <w:rPr>
          <w:sz w:val="52"/>
          <w:szCs w:val="52"/>
        </w:rPr>
        <w:t>3</w:t>
      </w:r>
      <w:r w:rsidR="00045425">
        <w:rPr>
          <w:sz w:val="52"/>
          <w:szCs w:val="52"/>
        </w:rPr>
        <w:t>, 202</w:t>
      </w:r>
      <w:r>
        <w:rPr>
          <w:sz w:val="52"/>
          <w:szCs w:val="52"/>
        </w:rPr>
        <w:t>4</w:t>
      </w:r>
    </w:p>
    <w:p w14:paraId="19FE4F89" w14:textId="77777777" w:rsidR="00E121F6" w:rsidRDefault="00E121F6">
      <w:pPr>
        <w:pStyle w:val="BodyText"/>
        <w:ind w:left="0"/>
      </w:pPr>
    </w:p>
    <w:p w14:paraId="19FE4F8A" w14:textId="77777777" w:rsidR="00E121F6" w:rsidRDefault="00E121F6">
      <w:pPr>
        <w:pStyle w:val="BodyText"/>
        <w:ind w:left="0"/>
      </w:pPr>
    </w:p>
    <w:p w14:paraId="19FE4F8B" w14:textId="03EED0B3" w:rsidR="00E121F6" w:rsidRPr="00F45C97" w:rsidRDefault="00045425">
      <w:pPr>
        <w:spacing w:before="88" w:line="352" w:lineRule="auto"/>
        <w:ind w:left="788" w:right="707"/>
        <w:jc w:val="center"/>
        <w:rPr>
          <w:color w:val="948A54" w:themeColor="background2" w:themeShade="80"/>
          <w:sz w:val="36"/>
        </w:rPr>
      </w:pPr>
      <w:r>
        <w:rPr>
          <w:color w:val="948A54" w:themeColor="background2" w:themeShade="80"/>
          <w:sz w:val="36"/>
        </w:rPr>
        <w:t>FALLON COUNTY, CITY OF BAKER, AND TOWN OF PLEVNA</w:t>
      </w:r>
      <w:r w:rsidR="00F45C97" w:rsidRPr="00F45C97">
        <w:rPr>
          <w:color w:val="948A54" w:themeColor="background2" w:themeShade="80"/>
          <w:sz w:val="36"/>
        </w:rPr>
        <w:t xml:space="preserve"> SUBDIVSION REGULATIONS </w:t>
      </w:r>
      <w:r w:rsidR="00F45C97" w:rsidRPr="004E48B1">
        <w:rPr>
          <w:color w:val="948A54" w:themeColor="background2" w:themeShade="80"/>
          <w:sz w:val="36"/>
        </w:rPr>
        <w:t>202</w:t>
      </w:r>
      <w:r w:rsidR="00E1183B" w:rsidRPr="004E48B1">
        <w:rPr>
          <w:color w:val="948A54" w:themeColor="background2" w:themeShade="80"/>
          <w:sz w:val="36"/>
        </w:rPr>
        <w:t>3</w:t>
      </w:r>
    </w:p>
    <w:p w14:paraId="19FE4F8C" w14:textId="77777777" w:rsidR="00E121F6" w:rsidRPr="00F45C97" w:rsidRDefault="00F45C97">
      <w:pPr>
        <w:pStyle w:val="Heading4"/>
        <w:spacing w:line="315" w:lineRule="exact"/>
        <w:ind w:left="788" w:right="706" w:firstLine="0"/>
        <w:jc w:val="center"/>
        <w:rPr>
          <w:color w:val="948A54" w:themeColor="background2" w:themeShade="80"/>
        </w:rPr>
      </w:pPr>
      <w:r w:rsidRPr="00F45C97">
        <w:rPr>
          <w:color w:val="948A54" w:themeColor="background2" w:themeShade="80"/>
        </w:rPr>
        <w:t>TABLE OF CONTENTS</w:t>
      </w:r>
    </w:p>
    <w:p w14:paraId="19FE4F8D" w14:textId="6CB578BC" w:rsidR="00E121F6" w:rsidRPr="00F45C97" w:rsidRDefault="00F45C97">
      <w:pPr>
        <w:pStyle w:val="Heading6"/>
        <w:tabs>
          <w:tab w:val="right" w:leader="dot" w:pos="9510"/>
        </w:tabs>
        <w:spacing w:before="714"/>
        <w:ind w:left="200" w:firstLine="0"/>
        <w:rPr>
          <w:color w:val="948A54" w:themeColor="background2" w:themeShade="80"/>
        </w:rPr>
      </w:pPr>
      <w:r w:rsidRPr="00F45C97">
        <w:rPr>
          <w:color w:val="948A54" w:themeColor="background2" w:themeShade="80"/>
        </w:rPr>
        <w:t>Forward</w:t>
      </w:r>
      <w:r w:rsidRPr="00F45C97">
        <w:rPr>
          <w:color w:val="948A54" w:themeColor="background2" w:themeShade="80"/>
        </w:rPr>
        <w:tab/>
        <w:t>3</w:t>
      </w:r>
    </w:p>
    <w:p w14:paraId="19FE4F8E" w14:textId="77777777" w:rsidR="00E121F6" w:rsidRPr="00F45C97" w:rsidRDefault="00F45C97">
      <w:pPr>
        <w:pStyle w:val="Heading6"/>
        <w:tabs>
          <w:tab w:val="right" w:leader="dot" w:pos="9510"/>
        </w:tabs>
        <w:spacing w:before="182"/>
        <w:ind w:left="200" w:firstLine="0"/>
        <w:rPr>
          <w:color w:val="948A54" w:themeColor="background2" w:themeShade="80"/>
        </w:rPr>
      </w:pPr>
      <w:r w:rsidRPr="00F45C97">
        <w:rPr>
          <w:color w:val="948A54" w:themeColor="background2" w:themeShade="80"/>
        </w:rPr>
        <w:t>Ch. I</w:t>
      </w:r>
      <w:r w:rsidRPr="00F45C97">
        <w:rPr>
          <w:color w:val="948A54" w:themeColor="background2" w:themeShade="80"/>
          <w:spacing w:val="-1"/>
        </w:rPr>
        <w:t xml:space="preserve"> </w:t>
      </w:r>
      <w:r w:rsidRPr="00F45C97">
        <w:rPr>
          <w:color w:val="948A54" w:themeColor="background2" w:themeShade="80"/>
        </w:rPr>
        <w:t>General</w:t>
      </w:r>
      <w:r w:rsidRPr="00F45C97">
        <w:rPr>
          <w:color w:val="948A54" w:themeColor="background2" w:themeShade="80"/>
          <w:spacing w:val="-3"/>
        </w:rPr>
        <w:t xml:space="preserve"> </w:t>
      </w:r>
      <w:r w:rsidRPr="00F45C97">
        <w:rPr>
          <w:color w:val="948A54" w:themeColor="background2" w:themeShade="80"/>
        </w:rPr>
        <w:t>Provisions</w:t>
      </w:r>
      <w:r w:rsidRPr="00F45C97">
        <w:rPr>
          <w:color w:val="948A54" w:themeColor="background2" w:themeShade="80"/>
        </w:rPr>
        <w:tab/>
        <w:t>4</w:t>
      </w:r>
    </w:p>
    <w:p w14:paraId="19FE4F8F" w14:textId="4E8A135D" w:rsidR="00E121F6" w:rsidRPr="00F45C97" w:rsidRDefault="00F45C97">
      <w:pPr>
        <w:pStyle w:val="Heading6"/>
        <w:tabs>
          <w:tab w:val="right" w:leader="dot" w:pos="9512"/>
        </w:tabs>
        <w:spacing w:before="183"/>
        <w:ind w:left="200" w:firstLine="0"/>
        <w:rPr>
          <w:color w:val="948A54" w:themeColor="background2" w:themeShade="80"/>
        </w:rPr>
      </w:pPr>
      <w:r w:rsidRPr="00F45C97">
        <w:rPr>
          <w:color w:val="948A54" w:themeColor="background2" w:themeShade="80"/>
        </w:rPr>
        <w:t>Ch. II Exemptions from</w:t>
      </w:r>
      <w:r w:rsidRPr="00F45C97">
        <w:rPr>
          <w:color w:val="948A54" w:themeColor="background2" w:themeShade="80"/>
          <w:spacing w:val="-4"/>
        </w:rPr>
        <w:t xml:space="preserve"> </w:t>
      </w:r>
      <w:r w:rsidRPr="00F45C97">
        <w:rPr>
          <w:color w:val="948A54" w:themeColor="background2" w:themeShade="80"/>
        </w:rPr>
        <w:t>Subdivision</w:t>
      </w:r>
      <w:r w:rsidRPr="00F45C97">
        <w:rPr>
          <w:color w:val="948A54" w:themeColor="background2" w:themeShade="80"/>
          <w:spacing w:val="1"/>
        </w:rPr>
        <w:t xml:space="preserve"> </w:t>
      </w:r>
      <w:r w:rsidRPr="00F45C97">
        <w:rPr>
          <w:color w:val="948A54" w:themeColor="background2" w:themeShade="80"/>
        </w:rPr>
        <w:t>Review</w:t>
      </w:r>
      <w:r w:rsidRPr="00F45C97">
        <w:rPr>
          <w:color w:val="948A54" w:themeColor="background2" w:themeShade="80"/>
        </w:rPr>
        <w:tab/>
        <w:t>7</w:t>
      </w:r>
    </w:p>
    <w:p w14:paraId="19FE4F90" w14:textId="77777777" w:rsidR="00E121F6" w:rsidRPr="00F45C97" w:rsidRDefault="00F45C97">
      <w:pPr>
        <w:pStyle w:val="Heading6"/>
        <w:tabs>
          <w:tab w:val="right" w:leader="dot" w:pos="9528"/>
        </w:tabs>
        <w:spacing w:before="183"/>
        <w:ind w:left="200" w:firstLine="0"/>
        <w:rPr>
          <w:color w:val="948A54" w:themeColor="background2" w:themeShade="80"/>
        </w:rPr>
      </w:pPr>
      <w:r w:rsidRPr="00F45C97">
        <w:rPr>
          <w:color w:val="948A54" w:themeColor="background2" w:themeShade="80"/>
        </w:rPr>
        <w:t>Ch. III Overview and Types</w:t>
      </w:r>
      <w:r w:rsidRPr="00F45C97">
        <w:rPr>
          <w:color w:val="948A54" w:themeColor="background2" w:themeShade="80"/>
          <w:spacing w:val="-4"/>
        </w:rPr>
        <w:t xml:space="preserve"> </w:t>
      </w:r>
      <w:r w:rsidRPr="00F45C97">
        <w:rPr>
          <w:color w:val="948A54" w:themeColor="background2" w:themeShade="80"/>
        </w:rPr>
        <w:t>of</w:t>
      </w:r>
      <w:r w:rsidRPr="00F45C97">
        <w:rPr>
          <w:color w:val="948A54" w:themeColor="background2" w:themeShade="80"/>
          <w:spacing w:val="-1"/>
        </w:rPr>
        <w:t xml:space="preserve"> </w:t>
      </w:r>
      <w:r w:rsidRPr="00F45C97">
        <w:rPr>
          <w:color w:val="948A54" w:themeColor="background2" w:themeShade="80"/>
        </w:rPr>
        <w:t>Subdivisions</w:t>
      </w:r>
      <w:r w:rsidRPr="00F45C97">
        <w:rPr>
          <w:color w:val="948A54" w:themeColor="background2" w:themeShade="80"/>
        </w:rPr>
        <w:tab/>
        <w:t>21</w:t>
      </w:r>
    </w:p>
    <w:p w14:paraId="19FE4F91" w14:textId="77777777" w:rsidR="00E121F6" w:rsidRPr="00F45C97" w:rsidRDefault="00F45C97">
      <w:pPr>
        <w:pStyle w:val="Heading6"/>
        <w:tabs>
          <w:tab w:val="right" w:leader="dot" w:pos="9554"/>
        </w:tabs>
        <w:spacing w:before="180"/>
        <w:ind w:left="200" w:firstLine="0"/>
        <w:rPr>
          <w:color w:val="948A54" w:themeColor="background2" w:themeShade="80"/>
        </w:rPr>
      </w:pPr>
      <w:r w:rsidRPr="00F45C97">
        <w:rPr>
          <w:color w:val="948A54" w:themeColor="background2" w:themeShade="80"/>
        </w:rPr>
        <w:t>Ch. IV Subdivision Application and</w:t>
      </w:r>
      <w:r w:rsidRPr="00F45C97">
        <w:rPr>
          <w:color w:val="948A54" w:themeColor="background2" w:themeShade="80"/>
          <w:spacing w:val="-3"/>
        </w:rPr>
        <w:t xml:space="preserve"> </w:t>
      </w:r>
      <w:r w:rsidRPr="00F45C97">
        <w:rPr>
          <w:color w:val="948A54" w:themeColor="background2" w:themeShade="80"/>
        </w:rPr>
        <w:t>Review</w:t>
      </w:r>
      <w:r w:rsidRPr="00F45C97">
        <w:rPr>
          <w:color w:val="948A54" w:themeColor="background2" w:themeShade="80"/>
          <w:spacing w:val="-1"/>
        </w:rPr>
        <w:t xml:space="preserve"> </w:t>
      </w:r>
      <w:r w:rsidRPr="00F45C97">
        <w:rPr>
          <w:color w:val="948A54" w:themeColor="background2" w:themeShade="80"/>
        </w:rPr>
        <w:t>Process</w:t>
      </w:r>
      <w:r w:rsidRPr="00F45C97">
        <w:rPr>
          <w:color w:val="948A54" w:themeColor="background2" w:themeShade="80"/>
        </w:rPr>
        <w:tab/>
        <w:t>29</w:t>
      </w:r>
    </w:p>
    <w:p w14:paraId="19FE4F92" w14:textId="77777777" w:rsidR="00E121F6" w:rsidRPr="00F45C97" w:rsidRDefault="00F45C97">
      <w:pPr>
        <w:pStyle w:val="Heading6"/>
        <w:tabs>
          <w:tab w:val="right" w:leader="dot" w:pos="9540"/>
        </w:tabs>
        <w:spacing w:before="182"/>
        <w:ind w:left="200" w:firstLine="0"/>
        <w:rPr>
          <w:color w:val="948A54" w:themeColor="background2" w:themeShade="80"/>
        </w:rPr>
      </w:pPr>
      <w:r w:rsidRPr="00F45C97">
        <w:rPr>
          <w:color w:val="948A54" w:themeColor="background2" w:themeShade="80"/>
        </w:rPr>
        <w:t>Ch. V Subdivision</w:t>
      </w:r>
      <w:r w:rsidRPr="00F45C97">
        <w:rPr>
          <w:color w:val="948A54" w:themeColor="background2" w:themeShade="80"/>
          <w:spacing w:val="1"/>
        </w:rPr>
        <w:t xml:space="preserve"> </w:t>
      </w:r>
      <w:r w:rsidRPr="00F45C97">
        <w:rPr>
          <w:color w:val="948A54" w:themeColor="background2" w:themeShade="80"/>
        </w:rPr>
        <w:t>Review</w:t>
      </w:r>
      <w:r w:rsidRPr="00F45C97">
        <w:rPr>
          <w:color w:val="948A54" w:themeColor="background2" w:themeShade="80"/>
          <w:spacing w:val="-1"/>
        </w:rPr>
        <w:t xml:space="preserve"> </w:t>
      </w:r>
      <w:r w:rsidRPr="00F45C97">
        <w:rPr>
          <w:color w:val="948A54" w:themeColor="background2" w:themeShade="80"/>
        </w:rPr>
        <w:t>Criteria</w:t>
      </w:r>
      <w:r w:rsidRPr="00F45C97">
        <w:rPr>
          <w:color w:val="948A54" w:themeColor="background2" w:themeShade="80"/>
        </w:rPr>
        <w:tab/>
        <w:t>43</w:t>
      </w:r>
    </w:p>
    <w:p w14:paraId="19FE4F93" w14:textId="77777777" w:rsidR="00E121F6" w:rsidRPr="00F45C97" w:rsidRDefault="00F45C97">
      <w:pPr>
        <w:pStyle w:val="Heading6"/>
        <w:tabs>
          <w:tab w:val="right" w:leader="dot" w:pos="9513"/>
        </w:tabs>
        <w:spacing w:before="183"/>
        <w:ind w:left="200" w:firstLine="0"/>
        <w:rPr>
          <w:color w:val="948A54" w:themeColor="background2" w:themeShade="80"/>
        </w:rPr>
      </w:pPr>
      <w:r w:rsidRPr="00F45C97">
        <w:rPr>
          <w:color w:val="948A54" w:themeColor="background2" w:themeShade="80"/>
        </w:rPr>
        <w:t>Ch. VI</w:t>
      </w:r>
      <w:r w:rsidRPr="00F45C97">
        <w:rPr>
          <w:color w:val="948A54" w:themeColor="background2" w:themeShade="80"/>
          <w:spacing w:val="-3"/>
        </w:rPr>
        <w:t xml:space="preserve"> </w:t>
      </w:r>
      <w:r w:rsidRPr="00F45C97">
        <w:rPr>
          <w:color w:val="948A54" w:themeColor="background2" w:themeShade="80"/>
        </w:rPr>
        <w:t>Submittal</w:t>
      </w:r>
      <w:r w:rsidRPr="00F45C97">
        <w:rPr>
          <w:color w:val="948A54" w:themeColor="background2" w:themeShade="80"/>
          <w:spacing w:val="-1"/>
        </w:rPr>
        <w:t xml:space="preserve"> </w:t>
      </w:r>
      <w:r w:rsidRPr="00F45C97">
        <w:rPr>
          <w:color w:val="948A54" w:themeColor="background2" w:themeShade="80"/>
        </w:rPr>
        <w:t>Requirements</w:t>
      </w:r>
      <w:r w:rsidRPr="00F45C97">
        <w:rPr>
          <w:color w:val="948A54" w:themeColor="background2" w:themeShade="80"/>
        </w:rPr>
        <w:tab/>
        <w:t>50</w:t>
      </w:r>
    </w:p>
    <w:p w14:paraId="19FE4F94" w14:textId="77777777" w:rsidR="00E121F6" w:rsidRPr="00F45C97" w:rsidRDefault="00F45C97">
      <w:pPr>
        <w:pStyle w:val="Heading6"/>
        <w:tabs>
          <w:tab w:val="right" w:leader="dot" w:pos="9498"/>
        </w:tabs>
        <w:spacing w:before="182"/>
        <w:ind w:left="200" w:firstLine="0"/>
        <w:rPr>
          <w:color w:val="948A54" w:themeColor="background2" w:themeShade="80"/>
        </w:rPr>
      </w:pPr>
      <w:r w:rsidRPr="00F45C97">
        <w:rPr>
          <w:color w:val="948A54" w:themeColor="background2" w:themeShade="80"/>
        </w:rPr>
        <w:t>Ch. VII Design and</w:t>
      </w:r>
      <w:r w:rsidRPr="00F45C97">
        <w:rPr>
          <w:color w:val="948A54" w:themeColor="background2" w:themeShade="80"/>
          <w:spacing w:val="-4"/>
        </w:rPr>
        <w:t xml:space="preserve"> </w:t>
      </w:r>
      <w:r w:rsidRPr="00F45C97">
        <w:rPr>
          <w:color w:val="948A54" w:themeColor="background2" w:themeShade="80"/>
        </w:rPr>
        <w:t>Improvement</w:t>
      </w:r>
      <w:r w:rsidRPr="00F45C97">
        <w:rPr>
          <w:color w:val="948A54" w:themeColor="background2" w:themeShade="80"/>
          <w:spacing w:val="-1"/>
        </w:rPr>
        <w:t xml:space="preserve"> </w:t>
      </w:r>
      <w:r w:rsidRPr="00F45C97">
        <w:rPr>
          <w:color w:val="948A54" w:themeColor="background2" w:themeShade="80"/>
        </w:rPr>
        <w:t>Standards</w:t>
      </w:r>
      <w:r w:rsidRPr="00F45C97">
        <w:rPr>
          <w:color w:val="948A54" w:themeColor="background2" w:themeShade="80"/>
        </w:rPr>
        <w:tab/>
        <w:t>56</w:t>
      </w:r>
    </w:p>
    <w:p w14:paraId="19FE4F95" w14:textId="77777777" w:rsidR="00E121F6" w:rsidRPr="00F45C97" w:rsidRDefault="00F45C97">
      <w:pPr>
        <w:pStyle w:val="Heading6"/>
        <w:tabs>
          <w:tab w:val="right" w:leader="dot" w:pos="9554"/>
        </w:tabs>
        <w:spacing w:before="180"/>
        <w:ind w:left="200" w:firstLine="0"/>
        <w:rPr>
          <w:color w:val="948A54" w:themeColor="background2" w:themeShade="80"/>
        </w:rPr>
      </w:pPr>
      <w:r w:rsidRPr="00F45C97">
        <w:rPr>
          <w:color w:val="948A54" w:themeColor="background2" w:themeShade="80"/>
        </w:rPr>
        <w:t>Ch. VIII Subdivision Capital</w:t>
      </w:r>
      <w:r w:rsidRPr="00F45C97">
        <w:rPr>
          <w:color w:val="948A54" w:themeColor="background2" w:themeShade="80"/>
          <w:spacing w:val="-2"/>
        </w:rPr>
        <w:t xml:space="preserve"> </w:t>
      </w:r>
      <w:r w:rsidRPr="00F45C97">
        <w:rPr>
          <w:color w:val="948A54" w:themeColor="background2" w:themeShade="80"/>
        </w:rPr>
        <w:t>Improvements</w:t>
      </w:r>
      <w:r w:rsidRPr="00F45C97">
        <w:rPr>
          <w:color w:val="948A54" w:themeColor="background2" w:themeShade="80"/>
        </w:rPr>
        <w:tab/>
        <w:t>119</w:t>
      </w:r>
    </w:p>
    <w:p w14:paraId="19FE4F96" w14:textId="70500359" w:rsidR="00E121F6" w:rsidRDefault="00F45C97">
      <w:pPr>
        <w:pStyle w:val="Heading6"/>
        <w:tabs>
          <w:tab w:val="right" w:leader="dot" w:pos="9551"/>
        </w:tabs>
        <w:spacing w:before="183"/>
        <w:ind w:left="200" w:firstLine="0"/>
        <w:rPr>
          <w:color w:val="948A54" w:themeColor="background2" w:themeShade="80"/>
        </w:rPr>
      </w:pPr>
      <w:r w:rsidRPr="00F45C97">
        <w:rPr>
          <w:color w:val="948A54" w:themeColor="background2" w:themeShade="80"/>
        </w:rPr>
        <w:t>Ch.</w:t>
      </w:r>
      <w:r w:rsidRPr="00F45C97">
        <w:rPr>
          <w:color w:val="948A54" w:themeColor="background2" w:themeShade="80"/>
          <w:spacing w:val="-1"/>
        </w:rPr>
        <w:t xml:space="preserve"> </w:t>
      </w:r>
      <w:r w:rsidRPr="00F45C97">
        <w:rPr>
          <w:color w:val="948A54" w:themeColor="background2" w:themeShade="80"/>
        </w:rPr>
        <w:t>IX Definitions</w:t>
      </w:r>
      <w:r w:rsidRPr="00F45C97">
        <w:rPr>
          <w:color w:val="948A54" w:themeColor="background2" w:themeShade="80"/>
        </w:rPr>
        <w:tab/>
        <w:t>126</w:t>
      </w:r>
    </w:p>
    <w:p w14:paraId="489D5362" w14:textId="398127F7" w:rsidR="009867B5" w:rsidRDefault="009867B5">
      <w:pPr>
        <w:pStyle w:val="Heading6"/>
        <w:tabs>
          <w:tab w:val="right" w:leader="dot" w:pos="9551"/>
        </w:tabs>
        <w:spacing w:before="183"/>
        <w:ind w:left="200" w:firstLine="0"/>
        <w:rPr>
          <w:color w:val="948A54" w:themeColor="background2" w:themeShade="80"/>
        </w:rPr>
      </w:pPr>
      <w:r>
        <w:rPr>
          <w:color w:val="948A54" w:themeColor="background2" w:themeShade="80"/>
        </w:rPr>
        <w:t>Appendix A – Plat Requirements for Subdivisions and COS</w:t>
      </w:r>
      <w:r>
        <w:rPr>
          <w:color w:val="948A54" w:themeColor="background2" w:themeShade="80"/>
        </w:rPr>
        <w:tab/>
        <w:t>148</w:t>
      </w:r>
    </w:p>
    <w:p w14:paraId="6616E6B1" w14:textId="77777777" w:rsidR="006D2CAB" w:rsidRPr="00F45C97" w:rsidRDefault="006D2CAB">
      <w:pPr>
        <w:pStyle w:val="Heading6"/>
        <w:tabs>
          <w:tab w:val="right" w:leader="dot" w:pos="9551"/>
        </w:tabs>
        <w:spacing w:before="183"/>
        <w:ind w:left="200" w:firstLine="0"/>
        <w:rPr>
          <w:color w:val="948A54" w:themeColor="background2" w:themeShade="80"/>
        </w:rPr>
      </w:pPr>
    </w:p>
    <w:p w14:paraId="0BD915DB" w14:textId="77777777" w:rsidR="00E121F6" w:rsidRPr="00F45C97" w:rsidRDefault="00E121F6">
      <w:pPr>
        <w:rPr>
          <w:color w:val="948A54" w:themeColor="background2" w:themeShade="80"/>
          <w:sz w:val="24"/>
          <w:szCs w:val="24"/>
        </w:rPr>
      </w:pPr>
    </w:p>
    <w:p w14:paraId="7CA37245" w14:textId="77777777" w:rsidR="008340BE" w:rsidRPr="008340BE" w:rsidRDefault="008340BE" w:rsidP="008340BE"/>
    <w:p w14:paraId="7E39AE66" w14:textId="1AC46D30" w:rsidR="008340BE" w:rsidRPr="008340BE" w:rsidRDefault="008340BE" w:rsidP="008340BE"/>
    <w:p w14:paraId="2B03EC84" w14:textId="77777777" w:rsidR="008340BE" w:rsidRPr="008340BE" w:rsidRDefault="008340BE" w:rsidP="008340BE"/>
    <w:p w14:paraId="0853DEF0" w14:textId="77777777" w:rsidR="008340BE" w:rsidRPr="008340BE" w:rsidRDefault="008340BE" w:rsidP="008340BE"/>
    <w:p w14:paraId="4B6ABFF5" w14:textId="77777777" w:rsidR="008340BE" w:rsidRPr="008340BE" w:rsidRDefault="008340BE" w:rsidP="008340BE"/>
    <w:p w14:paraId="5CEEA7D2" w14:textId="77777777" w:rsidR="008340BE" w:rsidRPr="008340BE" w:rsidRDefault="008340BE" w:rsidP="008340BE"/>
    <w:p w14:paraId="54E054A9" w14:textId="77777777" w:rsidR="008340BE" w:rsidRDefault="008340BE" w:rsidP="008340BE">
      <w:pPr>
        <w:jc w:val="center"/>
        <w:rPr>
          <w:color w:val="887966"/>
          <w:sz w:val="24"/>
          <w:szCs w:val="24"/>
        </w:rPr>
      </w:pPr>
    </w:p>
    <w:p w14:paraId="13829D0C" w14:textId="77777777" w:rsidR="008340BE" w:rsidRDefault="008340BE" w:rsidP="008340BE">
      <w:pPr>
        <w:rPr>
          <w:color w:val="887966"/>
          <w:sz w:val="24"/>
          <w:szCs w:val="24"/>
        </w:rPr>
      </w:pPr>
    </w:p>
    <w:p w14:paraId="19FE4F97" w14:textId="3D1CC371" w:rsidR="008340BE" w:rsidRPr="008340BE" w:rsidRDefault="008340BE" w:rsidP="008340BE">
      <w:pPr>
        <w:sectPr w:rsidR="008340BE" w:rsidRPr="008340BE">
          <w:headerReference w:type="even" r:id="rId8"/>
          <w:headerReference w:type="default" r:id="rId9"/>
          <w:footerReference w:type="default" r:id="rId10"/>
          <w:headerReference w:type="first" r:id="rId11"/>
          <w:pgSz w:w="12240" w:h="15840"/>
          <w:pgMar w:top="1500" w:right="1320" w:bottom="1380" w:left="1240" w:header="0" w:footer="1190" w:gutter="0"/>
          <w:pgNumType w:start="2"/>
          <w:cols w:space="720"/>
        </w:sectPr>
      </w:pPr>
    </w:p>
    <w:p w14:paraId="19FE4F9F" w14:textId="77777777" w:rsidR="00E121F6" w:rsidRDefault="00F45C97" w:rsidP="00E33F77">
      <w:pPr>
        <w:spacing w:before="20"/>
        <w:ind w:left="200"/>
        <w:jc w:val="both"/>
        <w:rPr>
          <w:rFonts w:ascii="Calibri Light" w:hAnsi="Calibri Light"/>
          <w:sz w:val="32"/>
        </w:rPr>
      </w:pPr>
      <w:r>
        <w:rPr>
          <w:rFonts w:ascii="Calibri Light" w:hAnsi="Calibri Light"/>
          <w:color w:val="2E5395"/>
          <w:sz w:val="32"/>
        </w:rPr>
        <w:lastRenderedPageBreak/>
        <w:t>CHAPTER I – GENERAL PROVISIONS</w:t>
      </w:r>
    </w:p>
    <w:p w14:paraId="19FE4FA2" w14:textId="77777777" w:rsidR="00E121F6" w:rsidRDefault="00E121F6" w:rsidP="00E33F77">
      <w:pPr>
        <w:pStyle w:val="BodyText"/>
        <w:spacing w:before="11"/>
        <w:ind w:left="0"/>
        <w:jc w:val="both"/>
      </w:pPr>
    </w:p>
    <w:p w14:paraId="19FE4FA3" w14:textId="77777777" w:rsidR="00E121F6" w:rsidRDefault="00F45C97" w:rsidP="00E33F77">
      <w:pPr>
        <w:pStyle w:val="Heading5"/>
        <w:numPr>
          <w:ilvl w:val="1"/>
          <w:numId w:val="84"/>
        </w:numPr>
        <w:tabs>
          <w:tab w:val="left" w:pos="921"/>
        </w:tabs>
        <w:ind w:hanging="721"/>
        <w:jc w:val="both"/>
      </w:pPr>
      <w:r>
        <w:rPr>
          <w:color w:val="2E5395"/>
        </w:rPr>
        <w:t>Title</w:t>
      </w:r>
    </w:p>
    <w:p w14:paraId="19FE4FA4" w14:textId="3498A7DC" w:rsidR="00E121F6" w:rsidRDefault="00F45C97" w:rsidP="00E33F77">
      <w:pPr>
        <w:pStyle w:val="BodyText"/>
        <w:spacing w:before="143"/>
        <w:ind w:left="200" w:right="566"/>
        <w:jc w:val="both"/>
      </w:pPr>
      <w:r>
        <w:t>These regulations will be known and shall be cited as “The Subdivision Regulations of</w:t>
      </w:r>
      <w:r w:rsidR="00E33F77">
        <w:t xml:space="preserve"> </w:t>
      </w:r>
      <w:r w:rsidR="00045425">
        <w:t>Fallon County</w:t>
      </w:r>
      <w:r w:rsidR="00E33F77" w:rsidRPr="00CB2530">
        <w:t xml:space="preserve">, The City of </w:t>
      </w:r>
      <w:r w:rsidR="00B6229A">
        <w:t>Baker</w:t>
      </w:r>
      <w:r w:rsidR="00E33F77" w:rsidRPr="00CB2530">
        <w:t xml:space="preserve">, and The Town of </w:t>
      </w:r>
      <w:r w:rsidR="00B6229A">
        <w:t>Plevna</w:t>
      </w:r>
      <w:r w:rsidR="00E33F77">
        <w:t xml:space="preserve">” </w:t>
      </w:r>
      <w:r>
        <w:t>hereinafter referred to as “these regulations”.</w:t>
      </w:r>
    </w:p>
    <w:p w14:paraId="19FE4FA5" w14:textId="77777777" w:rsidR="00E121F6" w:rsidRDefault="00E121F6" w:rsidP="00E33F77">
      <w:pPr>
        <w:pStyle w:val="BodyText"/>
        <w:spacing w:before="1"/>
        <w:ind w:left="0"/>
        <w:jc w:val="both"/>
        <w:rPr>
          <w:sz w:val="17"/>
        </w:rPr>
      </w:pPr>
    </w:p>
    <w:p w14:paraId="19FE4FA6" w14:textId="77777777" w:rsidR="00E121F6" w:rsidRDefault="00F45C97" w:rsidP="00E33F77">
      <w:pPr>
        <w:pStyle w:val="Heading5"/>
        <w:numPr>
          <w:ilvl w:val="1"/>
          <w:numId w:val="84"/>
        </w:numPr>
        <w:tabs>
          <w:tab w:val="left" w:pos="920"/>
          <w:tab w:val="left" w:pos="921"/>
        </w:tabs>
        <w:spacing w:before="47"/>
        <w:ind w:hanging="721"/>
        <w:jc w:val="both"/>
      </w:pPr>
      <w:r>
        <w:rPr>
          <w:color w:val="2E5395"/>
        </w:rPr>
        <w:t>Authority</w:t>
      </w:r>
    </w:p>
    <w:p w14:paraId="19FE4FA7" w14:textId="75F10C20" w:rsidR="00E121F6" w:rsidRDefault="00F45C97" w:rsidP="00E33F77">
      <w:pPr>
        <w:pStyle w:val="BodyText"/>
        <w:spacing w:before="141"/>
        <w:ind w:left="200"/>
        <w:jc w:val="both"/>
      </w:pPr>
      <w:r>
        <w:t xml:space="preserve">Authorization for these regulations is contained in the Montana Subdivision and Platting Act (hereinafter referred to as the “MSPA” or “the Act” ), </w:t>
      </w:r>
      <w:hyperlink r:id="rId12">
        <w:r>
          <w:rPr>
            <w:color w:val="0562C1"/>
            <w:u w:val="single" w:color="0562C1"/>
          </w:rPr>
          <w:t>Title 76, Chapter 3, MCA</w:t>
        </w:r>
        <w:r>
          <w:t>.</w:t>
        </w:r>
      </w:hyperlink>
    </w:p>
    <w:p w14:paraId="19FE4FA8" w14:textId="77777777" w:rsidR="00E121F6" w:rsidRDefault="00E121F6" w:rsidP="00E33F77">
      <w:pPr>
        <w:pStyle w:val="BodyText"/>
        <w:spacing w:before="2"/>
        <w:ind w:left="0"/>
        <w:jc w:val="both"/>
        <w:rPr>
          <w:sz w:val="17"/>
        </w:rPr>
      </w:pPr>
    </w:p>
    <w:p w14:paraId="19FE4FA9" w14:textId="77777777" w:rsidR="00E121F6" w:rsidRDefault="00F45C97" w:rsidP="00E33F77">
      <w:pPr>
        <w:pStyle w:val="Heading5"/>
        <w:numPr>
          <w:ilvl w:val="1"/>
          <w:numId w:val="84"/>
        </w:numPr>
        <w:tabs>
          <w:tab w:val="left" w:pos="920"/>
          <w:tab w:val="left" w:pos="921"/>
        </w:tabs>
        <w:spacing w:before="47"/>
        <w:ind w:hanging="721"/>
        <w:jc w:val="both"/>
      </w:pPr>
      <w:r>
        <w:rPr>
          <w:color w:val="2E5395"/>
        </w:rPr>
        <w:t>Effective Date &amp;</w:t>
      </w:r>
      <w:r>
        <w:rPr>
          <w:color w:val="2E5395"/>
          <w:spacing w:val="-4"/>
        </w:rPr>
        <w:t xml:space="preserve"> </w:t>
      </w:r>
      <w:r>
        <w:rPr>
          <w:color w:val="2E5395"/>
        </w:rPr>
        <w:t>Applicability</w:t>
      </w:r>
    </w:p>
    <w:p w14:paraId="19FE4FAA" w14:textId="77777777" w:rsidR="00E121F6" w:rsidRDefault="00F45C97" w:rsidP="00E33F77">
      <w:pPr>
        <w:pStyle w:val="BodyText"/>
        <w:spacing w:before="143"/>
        <w:ind w:left="200" w:right="164"/>
        <w:jc w:val="both"/>
      </w:pPr>
      <w:r>
        <w:t>These regulations take effect upon being adopted by the governing body through a resolution or ordinance as applicable.</w:t>
      </w:r>
    </w:p>
    <w:p w14:paraId="19FE4FAB" w14:textId="77777777" w:rsidR="00E121F6" w:rsidRDefault="00E121F6" w:rsidP="00E33F77">
      <w:pPr>
        <w:pStyle w:val="BodyText"/>
        <w:spacing w:before="2"/>
        <w:ind w:left="0"/>
        <w:jc w:val="both"/>
        <w:rPr>
          <w:sz w:val="21"/>
        </w:rPr>
      </w:pPr>
    </w:p>
    <w:p w14:paraId="19FE4FAC" w14:textId="77777777" w:rsidR="00E121F6" w:rsidRDefault="00F45C97" w:rsidP="00E33F77">
      <w:pPr>
        <w:pStyle w:val="Heading5"/>
        <w:numPr>
          <w:ilvl w:val="1"/>
          <w:numId w:val="84"/>
        </w:numPr>
        <w:tabs>
          <w:tab w:val="left" w:pos="920"/>
          <w:tab w:val="left" w:pos="921"/>
        </w:tabs>
        <w:ind w:hanging="721"/>
        <w:jc w:val="both"/>
      </w:pPr>
      <w:r>
        <w:rPr>
          <w:color w:val="2E5395"/>
        </w:rPr>
        <w:t>Purpose</w:t>
      </w:r>
    </w:p>
    <w:p w14:paraId="19FE4FAD" w14:textId="77777777" w:rsidR="00E121F6" w:rsidRDefault="00F45C97" w:rsidP="00E33F77">
      <w:pPr>
        <w:pStyle w:val="BodyText"/>
        <w:spacing w:before="141"/>
        <w:ind w:left="200"/>
        <w:jc w:val="both"/>
      </w:pPr>
      <w:r>
        <w:t>As identified in the Act (</w:t>
      </w:r>
      <w:hyperlink r:id="rId13">
        <w:r>
          <w:rPr>
            <w:color w:val="0562C1"/>
            <w:u w:val="single" w:color="0562C1"/>
          </w:rPr>
          <w:t>76-3-102, MCA</w:t>
        </w:r>
      </w:hyperlink>
      <w:r>
        <w:t>), the purposes of these regulations are:</w:t>
      </w:r>
    </w:p>
    <w:p w14:paraId="19FE4FAE" w14:textId="77777777" w:rsidR="00E121F6" w:rsidRDefault="00E121F6" w:rsidP="00E33F77">
      <w:pPr>
        <w:pStyle w:val="BodyText"/>
        <w:spacing w:before="9"/>
        <w:ind w:left="0"/>
        <w:jc w:val="both"/>
        <w:rPr>
          <w:sz w:val="12"/>
        </w:rPr>
      </w:pPr>
    </w:p>
    <w:p w14:paraId="19FE4FAF" w14:textId="77777777" w:rsidR="00E121F6" w:rsidRDefault="00F45C97" w:rsidP="00E33F77">
      <w:pPr>
        <w:pStyle w:val="ListParagraph"/>
        <w:numPr>
          <w:ilvl w:val="0"/>
          <w:numId w:val="83"/>
        </w:numPr>
        <w:tabs>
          <w:tab w:val="left" w:pos="920"/>
          <w:tab w:val="left" w:pos="921"/>
        </w:tabs>
        <w:spacing w:before="93"/>
        <w:ind w:hanging="721"/>
        <w:jc w:val="both"/>
        <w:rPr>
          <w:sz w:val="20"/>
        </w:rPr>
      </w:pPr>
      <w:r>
        <w:rPr>
          <w:sz w:val="20"/>
        </w:rPr>
        <w:t>To</w:t>
      </w:r>
      <w:r>
        <w:rPr>
          <w:spacing w:val="-4"/>
          <w:sz w:val="20"/>
        </w:rPr>
        <w:t xml:space="preserve"> </w:t>
      </w:r>
      <w:r>
        <w:rPr>
          <w:sz w:val="20"/>
        </w:rPr>
        <w:t>promote</w:t>
      </w:r>
      <w:r>
        <w:rPr>
          <w:spacing w:val="-5"/>
          <w:sz w:val="20"/>
        </w:rPr>
        <w:t xml:space="preserve"> </w:t>
      </w:r>
      <w:proofErr w:type="gramStart"/>
      <w:r>
        <w:rPr>
          <w:sz w:val="20"/>
        </w:rPr>
        <w:t>the</w:t>
      </w:r>
      <w:r>
        <w:rPr>
          <w:spacing w:val="-2"/>
          <w:sz w:val="20"/>
        </w:rPr>
        <w:t xml:space="preserve"> </w:t>
      </w:r>
      <w:r>
        <w:rPr>
          <w:sz w:val="20"/>
        </w:rPr>
        <w:t>public</w:t>
      </w:r>
      <w:proofErr w:type="gramEnd"/>
      <w:r>
        <w:rPr>
          <w:spacing w:val="-1"/>
          <w:sz w:val="20"/>
        </w:rPr>
        <w:t xml:space="preserve"> </w:t>
      </w:r>
      <w:r>
        <w:rPr>
          <w:sz w:val="20"/>
        </w:rPr>
        <w:t>health,</w:t>
      </w:r>
      <w:r>
        <w:rPr>
          <w:spacing w:val="-5"/>
          <w:sz w:val="20"/>
        </w:rPr>
        <w:t xml:space="preserve"> </w:t>
      </w:r>
      <w:r>
        <w:rPr>
          <w:sz w:val="20"/>
        </w:rPr>
        <w:t>safety,</w:t>
      </w:r>
      <w:r>
        <w:rPr>
          <w:spacing w:val="-1"/>
          <w:sz w:val="20"/>
        </w:rPr>
        <w:t xml:space="preserve"> </w:t>
      </w:r>
      <w:r>
        <w:rPr>
          <w:sz w:val="20"/>
        </w:rPr>
        <w:t>and</w:t>
      </w:r>
      <w:r>
        <w:rPr>
          <w:spacing w:val="-2"/>
          <w:sz w:val="20"/>
        </w:rPr>
        <w:t xml:space="preserve"> </w:t>
      </w:r>
      <w:r>
        <w:rPr>
          <w:sz w:val="20"/>
        </w:rPr>
        <w:t>general</w:t>
      </w:r>
      <w:r>
        <w:rPr>
          <w:spacing w:val="-5"/>
          <w:sz w:val="20"/>
        </w:rPr>
        <w:t xml:space="preserve"> </w:t>
      </w:r>
      <w:r>
        <w:rPr>
          <w:sz w:val="20"/>
        </w:rPr>
        <w:t>welfare</w:t>
      </w:r>
      <w:r>
        <w:rPr>
          <w:spacing w:val="-3"/>
          <w:sz w:val="20"/>
        </w:rPr>
        <w:t xml:space="preserve"> </w:t>
      </w:r>
      <w:r>
        <w:rPr>
          <w:sz w:val="20"/>
        </w:rPr>
        <w:t>by</w:t>
      </w:r>
      <w:r>
        <w:rPr>
          <w:spacing w:val="-3"/>
          <w:sz w:val="20"/>
        </w:rPr>
        <w:t xml:space="preserve"> </w:t>
      </w:r>
      <w:r>
        <w:rPr>
          <w:sz w:val="20"/>
        </w:rPr>
        <w:t>regulating</w:t>
      </w:r>
      <w:r>
        <w:rPr>
          <w:spacing w:val="-2"/>
          <w:sz w:val="20"/>
        </w:rPr>
        <w:t xml:space="preserve"> </w:t>
      </w:r>
      <w:r>
        <w:rPr>
          <w:sz w:val="20"/>
        </w:rPr>
        <w:t>the</w:t>
      </w:r>
      <w:r>
        <w:rPr>
          <w:spacing w:val="-1"/>
          <w:sz w:val="20"/>
        </w:rPr>
        <w:t xml:space="preserve"> </w:t>
      </w:r>
      <w:r>
        <w:rPr>
          <w:sz w:val="20"/>
        </w:rPr>
        <w:t>subdivision</w:t>
      </w:r>
      <w:r>
        <w:rPr>
          <w:spacing w:val="-5"/>
          <w:sz w:val="20"/>
        </w:rPr>
        <w:t xml:space="preserve"> </w:t>
      </w:r>
      <w:r>
        <w:rPr>
          <w:sz w:val="20"/>
        </w:rPr>
        <w:t>of</w:t>
      </w:r>
      <w:r>
        <w:rPr>
          <w:spacing w:val="-3"/>
          <w:sz w:val="20"/>
        </w:rPr>
        <w:t xml:space="preserve"> </w:t>
      </w:r>
      <w:proofErr w:type="gramStart"/>
      <w:r>
        <w:rPr>
          <w:sz w:val="20"/>
        </w:rPr>
        <w:t>land;</w:t>
      </w:r>
      <w:proofErr w:type="gramEnd"/>
    </w:p>
    <w:p w14:paraId="19FE4FB0" w14:textId="77777777" w:rsidR="00E121F6" w:rsidRDefault="00E121F6" w:rsidP="00E33F77">
      <w:pPr>
        <w:pStyle w:val="BodyText"/>
        <w:spacing w:before="10"/>
        <w:ind w:left="0"/>
        <w:jc w:val="both"/>
      </w:pPr>
    </w:p>
    <w:p w14:paraId="19FE4FB1" w14:textId="77777777" w:rsidR="00E121F6" w:rsidRDefault="00F45C97" w:rsidP="00E33F77">
      <w:pPr>
        <w:pStyle w:val="ListParagraph"/>
        <w:numPr>
          <w:ilvl w:val="0"/>
          <w:numId w:val="83"/>
        </w:numPr>
        <w:tabs>
          <w:tab w:val="left" w:pos="920"/>
          <w:tab w:val="left" w:pos="921"/>
        </w:tabs>
        <w:spacing w:before="1"/>
        <w:ind w:hanging="721"/>
        <w:jc w:val="both"/>
        <w:rPr>
          <w:sz w:val="20"/>
        </w:rPr>
      </w:pPr>
      <w:r>
        <w:rPr>
          <w:sz w:val="20"/>
        </w:rPr>
        <w:t>To prevent the overcrowding of</w:t>
      </w:r>
      <w:r>
        <w:rPr>
          <w:spacing w:val="-1"/>
          <w:sz w:val="20"/>
        </w:rPr>
        <w:t xml:space="preserve"> </w:t>
      </w:r>
      <w:proofErr w:type="gramStart"/>
      <w:r>
        <w:rPr>
          <w:sz w:val="20"/>
        </w:rPr>
        <w:t>land;</w:t>
      </w:r>
      <w:proofErr w:type="gramEnd"/>
    </w:p>
    <w:p w14:paraId="19FE4FB2" w14:textId="77777777" w:rsidR="00E121F6" w:rsidRDefault="00E121F6" w:rsidP="00E33F77">
      <w:pPr>
        <w:pStyle w:val="BodyText"/>
        <w:spacing w:before="10"/>
        <w:ind w:left="0"/>
        <w:jc w:val="both"/>
      </w:pPr>
    </w:p>
    <w:p w14:paraId="19FE4FB3" w14:textId="77777777" w:rsidR="00E121F6" w:rsidRDefault="00F45C97" w:rsidP="00E33F77">
      <w:pPr>
        <w:pStyle w:val="ListParagraph"/>
        <w:numPr>
          <w:ilvl w:val="0"/>
          <w:numId w:val="83"/>
        </w:numPr>
        <w:tabs>
          <w:tab w:val="left" w:pos="920"/>
          <w:tab w:val="left" w:pos="921"/>
        </w:tabs>
        <w:ind w:hanging="721"/>
        <w:jc w:val="both"/>
        <w:rPr>
          <w:sz w:val="20"/>
        </w:rPr>
      </w:pPr>
      <w:r>
        <w:rPr>
          <w:sz w:val="20"/>
        </w:rPr>
        <w:t>To lessen congestion in the streets and</w:t>
      </w:r>
      <w:r>
        <w:rPr>
          <w:spacing w:val="-6"/>
          <w:sz w:val="20"/>
        </w:rPr>
        <w:t xml:space="preserve"> </w:t>
      </w:r>
      <w:proofErr w:type="gramStart"/>
      <w:r>
        <w:rPr>
          <w:sz w:val="20"/>
        </w:rPr>
        <w:t>highways;</w:t>
      </w:r>
      <w:proofErr w:type="gramEnd"/>
    </w:p>
    <w:p w14:paraId="19FE4FB4" w14:textId="77777777" w:rsidR="00E121F6" w:rsidRDefault="00E121F6" w:rsidP="00E33F77">
      <w:pPr>
        <w:pStyle w:val="BodyText"/>
        <w:spacing w:before="8"/>
        <w:ind w:left="0"/>
        <w:jc w:val="both"/>
      </w:pPr>
    </w:p>
    <w:p w14:paraId="19FE4FB5" w14:textId="77777777" w:rsidR="00E121F6" w:rsidRDefault="00F45C97" w:rsidP="00E33F77">
      <w:pPr>
        <w:pStyle w:val="ListParagraph"/>
        <w:numPr>
          <w:ilvl w:val="0"/>
          <w:numId w:val="83"/>
        </w:numPr>
        <w:tabs>
          <w:tab w:val="left" w:pos="920"/>
          <w:tab w:val="left" w:pos="921"/>
        </w:tabs>
        <w:ind w:right="516"/>
        <w:jc w:val="both"/>
        <w:rPr>
          <w:sz w:val="20"/>
        </w:rPr>
      </w:pPr>
      <w:r>
        <w:rPr>
          <w:sz w:val="20"/>
        </w:rPr>
        <w:t>To</w:t>
      </w:r>
      <w:r>
        <w:rPr>
          <w:spacing w:val="-5"/>
          <w:sz w:val="20"/>
        </w:rPr>
        <w:t xml:space="preserve"> </w:t>
      </w:r>
      <w:r>
        <w:rPr>
          <w:sz w:val="20"/>
        </w:rPr>
        <w:t>provide</w:t>
      </w:r>
      <w:r>
        <w:rPr>
          <w:spacing w:val="-5"/>
          <w:sz w:val="20"/>
        </w:rPr>
        <w:t xml:space="preserve"> </w:t>
      </w:r>
      <w:r>
        <w:rPr>
          <w:sz w:val="20"/>
        </w:rPr>
        <w:t>for</w:t>
      </w:r>
      <w:r>
        <w:rPr>
          <w:spacing w:val="-2"/>
          <w:sz w:val="20"/>
        </w:rPr>
        <w:t xml:space="preserve"> </w:t>
      </w:r>
      <w:r>
        <w:rPr>
          <w:sz w:val="20"/>
        </w:rPr>
        <w:t>adequate</w:t>
      </w:r>
      <w:r>
        <w:rPr>
          <w:spacing w:val="-3"/>
          <w:sz w:val="20"/>
        </w:rPr>
        <w:t xml:space="preserve"> </w:t>
      </w:r>
      <w:r>
        <w:rPr>
          <w:sz w:val="20"/>
        </w:rPr>
        <w:t>light,</w:t>
      </w:r>
      <w:r>
        <w:rPr>
          <w:spacing w:val="-6"/>
          <w:sz w:val="20"/>
        </w:rPr>
        <w:t xml:space="preserve"> </w:t>
      </w:r>
      <w:r>
        <w:rPr>
          <w:sz w:val="20"/>
        </w:rPr>
        <w:t>air,</w:t>
      </w:r>
      <w:r>
        <w:rPr>
          <w:spacing w:val="-5"/>
          <w:sz w:val="20"/>
        </w:rPr>
        <w:t xml:space="preserve"> </w:t>
      </w:r>
      <w:r>
        <w:rPr>
          <w:sz w:val="20"/>
        </w:rPr>
        <w:t>water</w:t>
      </w:r>
      <w:r>
        <w:rPr>
          <w:spacing w:val="-5"/>
          <w:sz w:val="20"/>
        </w:rPr>
        <w:t xml:space="preserve"> </w:t>
      </w:r>
      <w:r>
        <w:rPr>
          <w:sz w:val="20"/>
        </w:rPr>
        <w:t>supply,</w:t>
      </w:r>
      <w:r>
        <w:rPr>
          <w:spacing w:val="-4"/>
          <w:sz w:val="20"/>
        </w:rPr>
        <w:t xml:space="preserve"> </w:t>
      </w:r>
      <w:r>
        <w:rPr>
          <w:sz w:val="20"/>
        </w:rPr>
        <w:t>sewage</w:t>
      </w:r>
      <w:r>
        <w:rPr>
          <w:spacing w:val="-5"/>
          <w:sz w:val="20"/>
        </w:rPr>
        <w:t xml:space="preserve"> </w:t>
      </w:r>
      <w:r>
        <w:rPr>
          <w:sz w:val="20"/>
        </w:rPr>
        <w:t>disposal,</w:t>
      </w:r>
      <w:r>
        <w:rPr>
          <w:spacing w:val="-3"/>
          <w:sz w:val="20"/>
        </w:rPr>
        <w:t xml:space="preserve"> </w:t>
      </w:r>
      <w:r>
        <w:rPr>
          <w:sz w:val="20"/>
        </w:rPr>
        <w:t>parks</w:t>
      </w:r>
      <w:r>
        <w:rPr>
          <w:spacing w:val="-4"/>
          <w:sz w:val="20"/>
        </w:rPr>
        <w:t xml:space="preserve"> </w:t>
      </w:r>
      <w:r>
        <w:rPr>
          <w:sz w:val="20"/>
        </w:rPr>
        <w:t>and</w:t>
      </w:r>
      <w:r>
        <w:rPr>
          <w:spacing w:val="-5"/>
          <w:sz w:val="20"/>
        </w:rPr>
        <w:t xml:space="preserve"> </w:t>
      </w:r>
      <w:r>
        <w:rPr>
          <w:sz w:val="20"/>
        </w:rPr>
        <w:t>recreation</w:t>
      </w:r>
      <w:r>
        <w:rPr>
          <w:spacing w:val="-5"/>
          <w:sz w:val="20"/>
        </w:rPr>
        <w:t xml:space="preserve"> </w:t>
      </w:r>
      <w:r>
        <w:rPr>
          <w:sz w:val="20"/>
        </w:rPr>
        <w:t>areas, ingress and egress, and other public</w:t>
      </w:r>
      <w:r>
        <w:rPr>
          <w:spacing w:val="-7"/>
          <w:sz w:val="20"/>
        </w:rPr>
        <w:t xml:space="preserve"> </w:t>
      </w:r>
      <w:proofErr w:type="gramStart"/>
      <w:r>
        <w:rPr>
          <w:sz w:val="20"/>
        </w:rPr>
        <w:t>requirements;</w:t>
      </w:r>
      <w:proofErr w:type="gramEnd"/>
    </w:p>
    <w:p w14:paraId="19FE4FB6" w14:textId="77777777" w:rsidR="00E121F6" w:rsidRDefault="00E121F6" w:rsidP="00E33F77">
      <w:pPr>
        <w:pStyle w:val="BodyText"/>
        <w:ind w:left="0"/>
        <w:jc w:val="both"/>
        <w:rPr>
          <w:sz w:val="21"/>
        </w:rPr>
      </w:pPr>
    </w:p>
    <w:p w14:paraId="19FE4FB7" w14:textId="77777777" w:rsidR="00E121F6" w:rsidRDefault="00F45C97" w:rsidP="00E33F77">
      <w:pPr>
        <w:pStyle w:val="ListParagraph"/>
        <w:numPr>
          <w:ilvl w:val="0"/>
          <w:numId w:val="83"/>
        </w:numPr>
        <w:tabs>
          <w:tab w:val="left" w:pos="920"/>
          <w:tab w:val="left" w:pos="921"/>
        </w:tabs>
        <w:ind w:hanging="721"/>
        <w:jc w:val="both"/>
        <w:rPr>
          <w:sz w:val="20"/>
        </w:rPr>
      </w:pPr>
      <w:r>
        <w:rPr>
          <w:sz w:val="20"/>
        </w:rPr>
        <w:t>To require development in harmony with the natural</w:t>
      </w:r>
      <w:r>
        <w:rPr>
          <w:spacing w:val="-8"/>
          <w:sz w:val="20"/>
        </w:rPr>
        <w:t xml:space="preserve"> </w:t>
      </w:r>
      <w:proofErr w:type="gramStart"/>
      <w:r>
        <w:rPr>
          <w:sz w:val="20"/>
        </w:rPr>
        <w:t>environment;</w:t>
      </w:r>
      <w:proofErr w:type="gramEnd"/>
    </w:p>
    <w:p w14:paraId="19FE4FB8" w14:textId="77777777" w:rsidR="00E121F6" w:rsidRDefault="00E121F6" w:rsidP="00E33F77">
      <w:pPr>
        <w:pStyle w:val="BodyText"/>
        <w:spacing w:before="10"/>
        <w:ind w:left="0"/>
        <w:jc w:val="both"/>
      </w:pPr>
    </w:p>
    <w:p w14:paraId="19FE4FB9" w14:textId="77777777" w:rsidR="00E121F6" w:rsidRDefault="00F45C97" w:rsidP="00E33F77">
      <w:pPr>
        <w:pStyle w:val="ListParagraph"/>
        <w:numPr>
          <w:ilvl w:val="0"/>
          <w:numId w:val="83"/>
        </w:numPr>
        <w:tabs>
          <w:tab w:val="left" w:pos="920"/>
          <w:tab w:val="left" w:pos="921"/>
        </w:tabs>
        <w:ind w:hanging="721"/>
        <w:jc w:val="both"/>
        <w:rPr>
          <w:sz w:val="20"/>
        </w:rPr>
      </w:pPr>
      <w:r>
        <w:rPr>
          <w:sz w:val="20"/>
        </w:rPr>
        <w:t>To promote preservation of open</w:t>
      </w:r>
      <w:r>
        <w:rPr>
          <w:spacing w:val="-5"/>
          <w:sz w:val="20"/>
        </w:rPr>
        <w:t xml:space="preserve"> </w:t>
      </w:r>
      <w:proofErr w:type="gramStart"/>
      <w:r>
        <w:rPr>
          <w:sz w:val="20"/>
        </w:rPr>
        <w:t>space;</w:t>
      </w:r>
      <w:proofErr w:type="gramEnd"/>
    </w:p>
    <w:p w14:paraId="19FE4FBA" w14:textId="77777777" w:rsidR="00E121F6" w:rsidRDefault="00E121F6" w:rsidP="00E33F77">
      <w:pPr>
        <w:pStyle w:val="BodyText"/>
        <w:spacing w:before="11"/>
        <w:ind w:left="0"/>
        <w:jc w:val="both"/>
      </w:pPr>
    </w:p>
    <w:p w14:paraId="19FE4FBB" w14:textId="77777777" w:rsidR="00E121F6" w:rsidRDefault="00F45C97" w:rsidP="00E33F77">
      <w:pPr>
        <w:pStyle w:val="ListParagraph"/>
        <w:numPr>
          <w:ilvl w:val="0"/>
          <w:numId w:val="83"/>
        </w:numPr>
        <w:tabs>
          <w:tab w:val="left" w:pos="920"/>
          <w:tab w:val="left" w:pos="921"/>
        </w:tabs>
        <w:ind w:right="852"/>
        <w:jc w:val="both"/>
        <w:rPr>
          <w:sz w:val="20"/>
        </w:rPr>
      </w:pPr>
      <w:r>
        <w:rPr>
          <w:sz w:val="20"/>
        </w:rPr>
        <w:t>To</w:t>
      </w:r>
      <w:r>
        <w:rPr>
          <w:spacing w:val="-5"/>
          <w:sz w:val="20"/>
        </w:rPr>
        <w:t xml:space="preserve"> </w:t>
      </w:r>
      <w:r>
        <w:rPr>
          <w:sz w:val="20"/>
        </w:rPr>
        <w:t>promote</w:t>
      </w:r>
      <w:r>
        <w:rPr>
          <w:spacing w:val="-6"/>
          <w:sz w:val="20"/>
        </w:rPr>
        <w:t xml:space="preserve"> </w:t>
      </w:r>
      <w:r>
        <w:rPr>
          <w:sz w:val="20"/>
        </w:rPr>
        <w:t>cluster</w:t>
      </w:r>
      <w:r>
        <w:rPr>
          <w:spacing w:val="-5"/>
          <w:sz w:val="20"/>
        </w:rPr>
        <w:t xml:space="preserve"> </w:t>
      </w:r>
      <w:r>
        <w:rPr>
          <w:sz w:val="20"/>
        </w:rPr>
        <w:t>development</w:t>
      </w:r>
      <w:r>
        <w:rPr>
          <w:spacing w:val="-3"/>
          <w:sz w:val="20"/>
        </w:rPr>
        <w:t xml:space="preserve"> </w:t>
      </w:r>
      <w:r>
        <w:rPr>
          <w:sz w:val="20"/>
        </w:rPr>
        <w:t>approaches</w:t>
      </w:r>
      <w:r>
        <w:rPr>
          <w:spacing w:val="-4"/>
          <w:sz w:val="20"/>
        </w:rPr>
        <w:t xml:space="preserve"> </w:t>
      </w:r>
      <w:r>
        <w:rPr>
          <w:sz w:val="20"/>
        </w:rPr>
        <w:t>that</w:t>
      </w:r>
      <w:r>
        <w:rPr>
          <w:spacing w:val="-3"/>
          <w:sz w:val="20"/>
        </w:rPr>
        <w:t xml:space="preserve"> </w:t>
      </w:r>
      <w:r>
        <w:rPr>
          <w:sz w:val="20"/>
        </w:rPr>
        <w:t>minimize</w:t>
      </w:r>
      <w:r>
        <w:rPr>
          <w:spacing w:val="-5"/>
          <w:sz w:val="20"/>
        </w:rPr>
        <w:t xml:space="preserve"> </w:t>
      </w:r>
      <w:r>
        <w:rPr>
          <w:sz w:val="20"/>
        </w:rPr>
        <w:t>costs</w:t>
      </w:r>
      <w:r>
        <w:rPr>
          <w:spacing w:val="-4"/>
          <w:sz w:val="20"/>
        </w:rPr>
        <w:t xml:space="preserve"> </w:t>
      </w:r>
      <w:r>
        <w:rPr>
          <w:sz w:val="20"/>
        </w:rPr>
        <w:t>to</w:t>
      </w:r>
      <w:r>
        <w:rPr>
          <w:spacing w:val="-3"/>
          <w:sz w:val="20"/>
        </w:rPr>
        <w:t xml:space="preserve"> </w:t>
      </w:r>
      <w:r>
        <w:rPr>
          <w:sz w:val="20"/>
        </w:rPr>
        <w:t>local</w:t>
      </w:r>
      <w:r>
        <w:rPr>
          <w:spacing w:val="-6"/>
          <w:sz w:val="20"/>
        </w:rPr>
        <w:t xml:space="preserve"> </w:t>
      </w:r>
      <w:r>
        <w:rPr>
          <w:sz w:val="20"/>
        </w:rPr>
        <w:t>citizens</w:t>
      </w:r>
      <w:r>
        <w:rPr>
          <w:spacing w:val="-2"/>
          <w:sz w:val="20"/>
        </w:rPr>
        <w:t xml:space="preserve"> </w:t>
      </w:r>
      <w:r>
        <w:rPr>
          <w:sz w:val="20"/>
        </w:rPr>
        <w:t>and</w:t>
      </w:r>
      <w:r>
        <w:rPr>
          <w:spacing w:val="-5"/>
          <w:sz w:val="20"/>
        </w:rPr>
        <w:t xml:space="preserve"> </w:t>
      </w:r>
      <w:r>
        <w:rPr>
          <w:sz w:val="20"/>
        </w:rPr>
        <w:t>that promote effective and efficient provision of public</w:t>
      </w:r>
      <w:r>
        <w:rPr>
          <w:spacing w:val="-5"/>
          <w:sz w:val="20"/>
        </w:rPr>
        <w:t xml:space="preserve"> </w:t>
      </w:r>
      <w:proofErr w:type="gramStart"/>
      <w:r>
        <w:rPr>
          <w:sz w:val="20"/>
        </w:rPr>
        <w:t>services;</w:t>
      </w:r>
      <w:proofErr w:type="gramEnd"/>
    </w:p>
    <w:p w14:paraId="19FE4FBC" w14:textId="77777777" w:rsidR="00E121F6" w:rsidRDefault="00E121F6" w:rsidP="00E33F77">
      <w:pPr>
        <w:pStyle w:val="BodyText"/>
        <w:spacing w:before="10"/>
        <w:ind w:left="0"/>
        <w:jc w:val="both"/>
      </w:pPr>
    </w:p>
    <w:p w14:paraId="19FE4FBD" w14:textId="77777777" w:rsidR="00E121F6" w:rsidRDefault="00F45C97" w:rsidP="00E33F77">
      <w:pPr>
        <w:pStyle w:val="ListParagraph"/>
        <w:numPr>
          <w:ilvl w:val="0"/>
          <w:numId w:val="83"/>
        </w:numPr>
        <w:tabs>
          <w:tab w:val="left" w:pos="920"/>
          <w:tab w:val="left" w:pos="921"/>
        </w:tabs>
        <w:spacing w:before="1"/>
        <w:ind w:hanging="721"/>
        <w:jc w:val="both"/>
        <w:rPr>
          <w:sz w:val="20"/>
        </w:rPr>
      </w:pPr>
      <w:r>
        <w:rPr>
          <w:sz w:val="20"/>
        </w:rPr>
        <w:t>To protect the rights of property</w:t>
      </w:r>
      <w:r>
        <w:rPr>
          <w:spacing w:val="-3"/>
          <w:sz w:val="20"/>
        </w:rPr>
        <w:t xml:space="preserve"> </w:t>
      </w:r>
      <w:proofErr w:type="gramStart"/>
      <w:r>
        <w:rPr>
          <w:sz w:val="20"/>
        </w:rPr>
        <w:t>owners;</w:t>
      </w:r>
      <w:proofErr w:type="gramEnd"/>
    </w:p>
    <w:p w14:paraId="19FE4FBE" w14:textId="77777777" w:rsidR="00E121F6" w:rsidRDefault="00E121F6" w:rsidP="00E33F77">
      <w:pPr>
        <w:pStyle w:val="BodyText"/>
        <w:spacing w:before="8"/>
        <w:ind w:left="0"/>
        <w:jc w:val="both"/>
      </w:pPr>
    </w:p>
    <w:p w14:paraId="19FE4FBF" w14:textId="77777777" w:rsidR="00E121F6" w:rsidRDefault="00F45C97" w:rsidP="00E33F77">
      <w:pPr>
        <w:pStyle w:val="ListParagraph"/>
        <w:numPr>
          <w:ilvl w:val="0"/>
          <w:numId w:val="83"/>
        </w:numPr>
        <w:tabs>
          <w:tab w:val="left" w:pos="920"/>
          <w:tab w:val="left" w:pos="921"/>
        </w:tabs>
        <w:ind w:right="241"/>
        <w:jc w:val="both"/>
        <w:rPr>
          <w:sz w:val="20"/>
        </w:rPr>
      </w:pPr>
      <w:r>
        <w:rPr>
          <w:sz w:val="20"/>
        </w:rPr>
        <w:t>To</w:t>
      </w:r>
      <w:r>
        <w:rPr>
          <w:spacing w:val="-6"/>
          <w:sz w:val="20"/>
        </w:rPr>
        <w:t xml:space="preserve"> </w:t>
      </w:r>
      <w:r>
        <w:rPr>
          <w:sz w:val="20"/>
        </w:rPr>
        <w:t>require</w:t>
      </w:r>
      <w:r>
        <w:rPr>
          <w:spacing w:val="-5"/>
          <w:sz w:val="20"/>
        </w:rPr>
        <w:t xml:space="preserve"> </w:t>
      </w:r>
      <w:r>
        <w:rPr>
          <w:sz w:val="20"/>
        </w:rPr>
        <w:t>uniform</w:t>
      </w:r>
      <w:r>
        <w:rPr>
          <w:spacing w:val="-5"/>
          <w:sz w:val="20"/>
        </w:rPr>
        <w:t xml:space="preserve"> </w:t>
      </w:r>
      <w:r>
        <w:rPr>
          <w:sz w:val="20"/>
        </w:rPr>
        <w:t>monumentation</w:t>
      </w:r>
      <w:r>
        <w:rPr>
          <w:spacing w:val="-5"/>
          <w:sz w:val="20"/>
        </w:rPr>
        <w:t xml:space="preserve"> </w:t>
      </w:r>
      <w:r>
        <w:rPr>
          <w:sz w:val="20"/>
        </w:rPr>
        <w:t>of</w:t>
      </w:r>
      <w:r>
        <w:rPr>
          <w:spacing w:val="-3"/>
          <w:sz w:val="20"/>
        </w:rPr>
        <w:t xml:space="preserve"> </w:t>
      </w:r>
      <w:r>
        <w:rPr>
          <w:sz w:val="20"/>
        </w:rPr>
        <w:t>land</w:t>
      </w:r>
      <w:r>
        <w:rPr>
          <w:spacing w:val="-7"/>
          <w:sz w:val="20"/>
        </w:rPr>
        <w:t xml:space="preserve"> </w:t>
      </w:r>
      <w:r>
        <w:rPr>
          <w:sz w:val="20"/>
        </w:rPr>
        <w:t>subdivisions</w:t>
      </w:r>
      <w:r>
        <w:rPr>
          <w:spacing w:val="-4"/>
          <w:sz w:val="20"/>
        </w:rPr>
        <w:t xml:space="preserve"> </w:t>
      </w:r>
      <w:r>
        <w:rPr>
          <w:sz w:val="20"/>
        </w:rPr>
        <w:t>and</w:t>
      </w:r>
      <w:r>
        <w:rPr>
          <w:spacing w:val="-5"/>
          <w:sz w:val="20"/>
        </w:rPr>
        <w:t xml:space="preserve"> </w:t>
      </w:r>
      <w:r>
        <w:rPr>
          <w:sz w:val="20"/>
        </w:rPr>
        <w:t>transferring</w:t>
      </w:r>
      <w:r>
        <w:rPr>
          <w:spacing w:val="-5"/>
          <w:sz w:val="20"/>
        </w:rPr>
        <w:t xml:space="preserve"> </w:t>
      </w:r>
      <w:r>
        <w:rPr>
          <w:sz w:val="20"/>
        </w:rPr>
        <w:t>interests</w:t>
      </w:r>
      <w:r>
        <w:rPr>
          <w:spacing w:val="-2"/>
          <w:sz w:val="20"/>
        </w:rPr>
        <w:t xml:space="preserve"> </w:t>
      </w:r>
      <w:r>
        <w:rPr>
          <w:sz w:val="20"/>
        </w:rPr>
        <w:t>in</w:t>
      </w:r>
      <w:r>
        <w:rPr>
          <w:spacing w:val="-6"/>
          <w:sz w:val="20"/>
        </w:rPr>
        <w:t xml:space="preserve"> </w:t>
      </w:r>
      <w:r>
        <w:rPr>
          <w:sz w:val="20"/>
        </w:rPr>
        <w:t>real</w:t>
      </w:r>
      <w:r>
        <w:rPr>
          <w:spacing w:val="-6"/>
          <w:sz w:val="20"/>
        </w:rPr>
        <w:t xml:space="preserve"> </w:t>
      </w:r>
      <w:r>
        <w:rPr>
          <w:sz w:val="20"/>
        </w:rPr>
        <w:t>property by reference to a plat or certificate of survey;</w:t>
      </w:r>
      <w:r>
        <w:rPr>
          <w:spacing w:val="-8"/>
          <w:sz w:val="20"/>
        </w:rPr>
        <w:t xml:space="preserve"> </w:t>
      </w:r>
      <w:r>
        <w:rPr>
          <w:sz w:val="20"/>
        </w:rPr>
        <w:t>and</w:t>
      </w:r>
    </w:p>
    <w:p w14:paraId="19FE4FC0" w14:textId="77777777" w:rsidR="00E121F6" w:rsidRDefault="00E121F6" w:rsidP="00E33F77">
      <w:pPr>
        <w:pStyle w:val="BodyText"/>
        <w:spacing w:before="11"/>
        <w:ind w:left="0"/>
        <w:jc w:val="both"/>
      </w:pPr>
    </w:p>
    <w:p w14:paraId="19FE4FC1" w14:textId="77777777" w:rsidR="00E121F6" w:rsidRDefault="00F45C97" w:rsidP="00E33F77">
      <w:pPr>
        <w:pStyle w:val="ListParagraph"/>
        <w:numPr>
          <w:ilvl w:val="0"/>
          <w:numId w:val="83"/>
        </w:numPr>
        <w:tabs>
          <w:tab w:val="left" w:pos="920"/>
          <w:tab w:val="left" w:pos="921"/>
        </w:tabs>
        <w:ind w:hanging="721"/>
        <w:jc w:val="both"/>
        <w:rPr>
          <w:sz w:val="20"/>
        </w:rPr>
      </w:pPr>
      <w:r>
        <w:rPr>
          <w:sz w:val="20"/>
        </w:rPr>
        <w:t>To provide for phased</w:t>
      </w:r>
      <w:r>
        <w:rPr>
          <w:spacing w:val="-2"/>
          <w:sz w:val="20"/>
        </w:rPr>
        <w:t xml:space="preserve"> </w:t>
      </w:r>
      <w:r>
        <w:rPr>
          <w:sz w:val="20"/>
        </w:rPr>
        <w:t>developments.</w:t>
      </w:r>
    </w:p>
    <w:p w14:paraId="19FE4FC2" w14:textId="77777777" w:rsidR="00E121F6" w:rsidRDefault="00E121F6" w:rsidP="00E33F77">
      <w:pPr>
        <w:pStyle w:val="BodyText"/>
        <w:spacing w:before="10"/>
        <w:ind w:left="0"/>
        <w:jc w:val="both"/>
      </w:pPr>
    </w:p>
    <w:p w14:paraId="19FE4FC3" w14:textId="77777777" w:rsidR="00E121F6" w:rsidRDefault="00F45C97" w:rsidP="00E33F77">
      <w:pPr>
        <w:pStyle w:val="BodyText"/>
        <w:ind w:left="200"/>
        <w:jc w:val="both"/>
      </w:pPr>
      <w:r>
        <w:t xml:space="preserve">As required by </w:t>
      </w:r>
      <w:hyperlink r:id="rId14">
        <w:r>
          <w:rPr>
            <w:color w:val="0562C1"/>
            <w:u w:val="single" w:color="0562C1"/>
          </w:rPr>
          <w:t>76-3-501, MCA</w:t>
        </w:r>
        <w:r>
          <w:t xml:space="preserve">, </w:t>
        </w:r>
      </w:hyperlink>
      <w:r>
        <w:t>these regulations are intended to reasonably provide for:</w:t>
      </w:r>
    </w:p>
    <w:p w14:paraId="19FE4FC4" w14:textId="77777777" w:rsidR="00E121F6" w:rsidRDefault="00E121F6" w:rsidP="00E33F77">
      <w:pPr>
        <w:pStyle w:val="BodyText"/>
        <w:spacing w:before="10"/>
        <w:ind w:left="0"/>
        <w:jc w:val="both"/>
        <w:rPr>
          <w:sz w:val="12"/>
        </w:rPr>
      </w:pPr>
    </w:p>
    <w:p w14:paraId="19FE4FC5" w14:textId="77777777" w:rsidR="00E121F6" w:rsidRDefault="00F45C97" w:rsidP="00E33F77">
      <w:pPr>
        <w:pStyle w:val="ListParagraph"/>
        <w:numPr>
          <w:ilvl w:val="0"/>
          <w:numId w:val="82"/>
        </w:numPr>
        <w:tabs>
          <w:tab w:val="left" w:pos="920"/>
          <w:tab w:val="left" w:pos="921"/>
        </w:tabs>
        <w:spacing w:before="93"/>
        <w:ind w:hanging="721"/>
        <w:jc w:val="both"/>
        <w:rPr>
          <w:sz w:val="20"/>
        </w:rPr>
      </w:pPr>
      <w:r>
        <w:rPr>
          <w:sz w:val="20"/>
        </w:rPr>
        <w:t>The orderly development of the jurisdictional</w:t>
      </w:r>
      <w:r>
        <w:rPr>
          <w:spacing w:val="-8"/>
          <w:sz w:val="20"/>
        </w:rPr>
        <w:t xml:space="preserve"> </w:t>
      </w:r>
      <w:proofErr w:type="gramStart"/>
      <w:r>
        <w:rPr>
          <w:sz w:val="20"/>
        </w:rPr>
        <w:t>area;</w:t>
      </w:r>
      <w:proofErr w:type="gramEnd"/>
    </w:p>
    <w:p w14:paraId="19FE4FC6" w14:textId="77777777" w:rsidR="00E121F6" w:rsidRDefault="00E121F6" w:rsidP="00E33F77">
      <w:pPr>
        <w:pStyle w:val="BodyText"/>
        <w:spacing w:before="10"/>
        <w:ind w:left="0"/>
        <w:jc w:val="both"/>
      </w:pPr>
    </w:p>
    <w:p w14:paraId="19FE4FC7" w14:textId="77777777" w:rsidR="00E121F6" w:rsidRDefault="00F45C97" w:rsidP="00E33F77">
      <w:pPr>
        <w:pStyle w:val="ListParagraph"/>
        <w:numPr>
          <w:ilvl w:val="0"/>
          <w:numId w:val="82"/>
        </w:numPr>
        <w:tabs>
          <w:tab w:val="left" w:pos="920"/>
          <w:tab w:val="left" w:pos="921"/>
        </w:tabs>
        <w:ind w:hanging="721"/>
        <w:jc w:val="both"/>
        <w:rPr>
          <w:sz w:val="20"/>
        </w:rPr>
      </w:pPr>
      <w:r>
        <w:rPr>
          <w:sz w:val="20"/>
        </w:rPr>
        <w:t>The coordination of roads within subdivided land with other roads, both existing and</w:t>
      </w:r>
      <w:r>
        <w:rPr>
          <w:spacing w:val="-35"/>
          <w:sz w:val="20"/>
        </w:rPr>
        <w:t xml:space="preserve"> </w:t>
      </w:r>
      <w:proofErr w:type="gramStart"/>
      <w:r>
        <w:rPr>
          <w:sz w:val="20"/>
        </w:rPr>
        <w:t>planned;</w:t>
      </w:r>
      <w:proofErr w:type="gramEnd"/>
    </w:p>
    <w:p w14:paraId="19FE4FC8" w14:textId="77777777" w:rsidR="00E121F6" w:rsidRDefault="00E121F6" w:rsidP="00E33F77">
      <w:pPr>
        <w:jc w:val="both"/>
        <w:rPr>
          <w:sz w:val="20"/>
        </w:rPr>
        <w:sectPr w:rsidR="00E121F6">
          <w:pgSz w:w="12240" w:h="15840"/>
          <w:pgMar w:top="1420" w:right="1320" w:bottom="1460" w:left="1240" w:header="0" w:footer="1190" w:gutter="0"/>
          <w:cols w:space="720"/>
        </w:sectPr>
      </w:pPr>
    </w:p>
    <w:p w14:paraId="19FE4FC9" w14:textId="77777777" w:rsidR="00E121F6" w:rsidRDefault="00F45C97" w:rsidP="00E33F77">
      <w:pPr>
        <w:pStyle w:val="ListParagraph"/>
        <w:numPr>
          <w:ilvl w:val="0"/>
          <w:numId w:val="82"/>
        </w:numPr>
        <w:tabs>
          <w:tab w:val="left" w:pos="920"/>
          <w:tab w:val="left" w:pos="921"/>
        </w:tabs>
        <w:spacing w:before="79"/>
        <w:ind w:hanging="721"/>
        <w:jc w:val="both"/>
        <w:rPr>
          <w:sz w:val="20"/>
        </w:rPr>
      </w:pPr>
      <w:r>
        <w:rPr>
          <w:sz w:val="20"/>
        </w:rPr>
        <w:lastRenderedPageBreak/>
        <w:t>The dedication of land for roadways and for public utility</w:t>
      </w:r>
      <w:r>
        <w:rPr>
          <w:spacing w:val="-14"/>
          <w:sz w:val="20"/>
        </w:rPr>
        <w:t xml:space="preserve"> </w:t>
      </w:r>
      <w:proofErr w:type="gramStart"/>
      <w:r>
        <w:rPr>
          <w:sz w:val="20"/>
        </w:rPr>
        <w:t>easements;</w:t>
      </w:r>
      <w:proofErr w:type="gramEnd"/>
    </w:p>
    <w:p w14:paraId="19FE4FCA" w14:textId="77777777" w:rsidR="00E121F6" w:rsidRDefault="00E121F6" w:rsidP="00E33F77">
      <w:pPr>
        <w:pStyle w:val="BodyText"/>
        <w:spacing w:before="11"/>
        <w:ind w:left="0"/>
        <w:jc w:val="both"/>
      </w:pPr>
    </w:p>
    <w:p w14:paraId="19FE4FCB" w14:textId="77777777" w:rsidR="00E121F6" w:rsidRDefault="00F45C97" w:rsidP="00E33F77">
      <w:pPr>
        <w:pStyle w:val="ListParagraph"/>
        <w:numPr>
          <w:ilvl w:val="0"/>
          <w:numId w:val="82"/>
        </w:numPr>
        <w:tabs>
          <w:tab w:val="left" w:pos="920"/>
          <w:tab w:val="left" w:pos="921"/>
        </w:tabs>
        <w:ind w:hanging="721"/>
        <w:jc w:val="both"/>
        <w:rPr>
          <w:sz w:val="20"/>
        </w:rPr>
      </w:pPr>
      <w:r>
        <w:rPr>
          <w:sz w:val="20"/>
        </w:rPr>
        <w:t>The improvement of</w:t>
      </w:r>
      <w:r>
        <w:rPr>
          <w:spacing w:val="-4"/>
          <w:sz w:val="20"/>
        </w:rPr>
        <w:t xml:space="preserve"> </w:t>
      </w:r>
      <w:proofErr w:type="gramStart"/>
      <w:r>
        <w:rPr>
          <w:sz w:val="20"/>
        </w:rPr>
        <w:t>roads;</w:t>
      </w:r>
      <w:proofErr w:type="gramEnd"/>
    </w:p>
    <w:p w14:paraId="19FE4FCC" w14:textId="77777777" w:rsidR="00E121F6" w:rsidRDefault="00E121F6" w:rsidP="00E33F77">
      <w:pPr>
        <w:pStyle w:val="BodyText"/>
        <w:spacing w:before="10"/>
        <w:ind w:left="0"/>
        <w:jc w:val="both"/>
      </w:pPr>
    </w:p>
    <w:p w14:paraId="19FE4FCD" w14:textId="77777777" w:rsidR="00E121F6" w:rsidRDefault="00F45C97" w:rsidP="00E33F77">
      <w:pPr>
        <w:pStyle w:val="ListParagraph"/>
        <w:numPr>
          <w:ilvl w:val="0"/>
          <w:numId w:val="82"/>
        </w:numPr>
        <w:tabs>
          <w:tab w:val="left" w:pos="920"/>
          <w:tab w:val="left" w:pos="921"/>
        </w:tabs>
        <w:spacing w:before="1"/>
        <w:ind w:hanging="721"/>
        <w:jc w:val="both"/>
        <w:rPr>
          <w:sz w:val="20"/>
        </w:rPr>
      </w:pPr>
      <w:r>
        <w:rPr>
          <w:sz w:val="20"/>
        </w:rPr>
        <w:t>The provision of adequate open spaces for travel, light, air, and</w:t>
      </w:r>
      <w:r>
        <w:rPr>
          <w:spacing w:val="-11"/>
          <w:sz w:val="20"/>
        </w:rPr>
        <w:t xml:space="preserve"> </w:t>
      </w:r>
      <w:proofErr w:type="gramStart"/>
      <w:r>
        <w:rPr>
          <w:sz w:val="20"/>
        </w:rPr>
        <w:t>recreation;</w:t>
      </w:r>
      <w:proofErr w:type="gramEnd"/>
    </w:p>
    <w:p w14:paraId="19FE4FCE" w14:textId="77777777" w:rsidR="00E121F6" w:rsidRDefault="00E121F6" w:rsidP="00E33F77">
      <w:pPr>
        <w:pStyle w:val="BodyText"/>
        <w:spacing w:before="7"/>
        <w:ind w:left="0"/>
        <w:jc w:val="both"/>
      </w:pPr>
    </w:p>
    <w:p w14:paraId="19FE4FCF" w14:textId="77777777" w:rsidR="00E121F6" w:rsidRDefault="00F45C97" w:rsidP="00E33F77">
      <w:pPr>
        <w:pStyle w:val="ListParagraph"/>
        <w:numPr>
          <w:ilvl w:val="0"/>
          <w:numId w:val="82"/>
        </w:numPr>
        <w:tabs>
          <w:tab w:val="left" w:pos="920"/>
          <w:tab w:val="left" w:pos="921"/>
        </w:tabs>
        <w:spacing w:before="1"/>
        <w:ind w:hanging="721"/>
        <w:jc w:val="both"/>
        <w:rPr>
          <w:sz w:val="20"/>
        </w:rPr>
      </w:pPr>
      <w:r>
        <w:rPr>
          <w:sz w:val="20"/>
        </w:rPr>
        <w:t>The provision of adequate transportation, water, and storm-water drainage</w:t>
      </w:r>
      <w:r>
        <w:rPr>
          <w:spacing w:val="-18"/>
          <w:sz w:val="20"/>
        </w:rPr>
        <w:t xml:space="preserve"> </w:t>
      </w:r>
      <w:proofErr w:type="gramStart"/>
      <w:r>
        <w:rPr>
          <w:sz w:val="20"/>
        </w:rPr>
        <w:t>systems;</w:t>
      </w:r>
      <w:proofErr w:type="gramEnd"/>
    </w:p>
    <w:p w14:paraId="19FE4FD0" w14:textId="77777777" w:rsidR="00E121F6" w:rsidRDefault="00E121F6" w:rsidP="00E33F77">
      <w:pPr>
        <w:pStyle w:val="BodyText"/>
        <w:spacing w:before="10"/>
        <w:ind w:left="0"/>
        <w:jc w:val="both"/>
      </w:pPr>
    </w:p>
    <w:p w14:paraId="19FE4FD1" w14:textId="77777777" w:rsidR="00E121F6" w:rsidRDefault="00F45C97" w:rsidP="00E33F77">
      <w:pPr>
        <w:pStyle w:val="ListParagraph"/>
        <w:numPr>
          <w:ilvl w:val="0"/>
          <w:numId w:val="82"/>
        </w:numPr>
        <w:tabs>
          <w:tab w:val="left" w:pos="920"/>
          <w:tab w:val="left" w:pos="921"/>
        </w:tabs>
        <w:ind w:hanging="721"/>
        <w:jc w:val="both"/>
        <w:rPr>
          <w:sz w:val="20"/>
        </w:rPr>
      </w:pPr>
      <w:r>
        <w:rPr>
          <w:sz w:val="20"/>
        </w:rPr>
        <w:t>The regulation of sanitary</w:t>
      </w:r>
      <w:r>
        <w:rPr>
          <w:spacing w:val="-2"/>
          <w:sz w:val="20"/>
        </w:rPr>
        <w:t xml:space="preserve"> </w:t>
      </w:r>
      <w:proofErr w:type="gramStart"/>
      <w:r>
        <w:rPr>
          <w:sz w:val="20"/>
        </w:rPr>
        <w:t>facilities;</w:t>
      </w:r>
      <w:proofErr w:type="gramEnd"/>
    </w:p>
    <w:p w14:paraId="19FE4FD2" w14:textId="77777777" w:rsidR="00E121F6" w:rsidRDefault="00E121F6" w:rsidP="00E33F77">
      <w:pPr>
        <w:pStyle w:val="BodyText"/>
        <w:spacing w:before="10"/>
        <w:ind w:left="0"/>
        <w:jc w:val="both"/>
      </w:pPr>
    </w:p>
    <w:p w14:paraId="19FE4FD3" w14:textId="116D8E4E" w:rsidR="00E121F6" w:rsidRDefault="00F45C97" w:rsidP="00E33F77">
      <w:pPr>
        <w:pStyle w:val="ListParagraph"/>
        <w:numPr>
          <w:ilvl w:val="0"/>
          <w:numId w:val="82"/>
        </w:numPr>
        <w:tabs>
          <w:tab w:val="left" w:pos="920"/>
          <w:tab w:val="left" w:pos="921"/>
        </w:tabs>
        <w:ind w:hanging="721"/>
        <w:jc w:val="both"/>
        <w:rPr>
          <w:sz w:val="20"/>
        </w:rPr>
      </w:pPr>
      <w:r>
        <w:rPr>
          <w:sz w:val="20"/>
        </w:rPr>
        <w:t>The avoidance or minimization of traffic congestion;</w:t>
      </w:r>
      <w:r>
        <w:rPr>
          <w:spacing w:val="-6"/>
          <w:sz w:val="20"/>
        </w:rPr>
        <w:t xml:space="preserve"> </w:t>
      </w:r>
      <w:r>
        <w:rPr>
          <w:sz w:val="20"/>
        </w:rPr>
        <w:t>and</w:t>
      </w:r>
    </w:p>
    <w:p w14:paraId="19FE4FD4" w14:textId="77777777" w:rsidR="00E121F6" w:rsidRDefault="00E121F6" w:rsidP="00E33F77">
      <w:pPr>
        <w:pStyle w:val="BodyText"/>
        <w:spacing w:before="11"/>
        <w:ind w:left="0"/>
        <w:jc w:val="both"/>
      </w:pPr>
    </w:p>
    <w:p w14:paraId="19FE4FD5" w14:textId="77777777" w:rsidR="00E121F6" w:rsidRDefault="00F45C97" w:rsidP="00E33F77">
      <w:pPr>
        <w:pStyle w:val="ListParagraph"/>
        <w:numPr>
          <w:ilvl w:val="0"/>
          <w:numId w:val="82"/>
        </w:numPr>
        <w:tabs>
          <w:tab w:val="left" w:pos="920"/>
          <w:tab w:val="left" w:pos="921"/>
        </w:tabs>
        <w:ind w:right="239"/>
        <w:jc w:val="both"/>
        <w:rPr>
          <w:sz w:val="20"/>
        </w:rPr>
      </w:pPr>
      <w:r>
        <w:rPr>
          <w:sz w:val="20"/>
        </w:rPr>
        <w:t>The avoidance of subdivisions that would involve unnecessary environmental degradation and danger</w:t>
      </w:r>
      <w:r>
        <w:rPr>
          <w:spacing w:val="-5"/>
          <w:sz w:val="20"/>
        </w:rPr>
        <w:t xml:space="preserve"> </w:t>
      </w:r>
      <w:r>
        <w:rPr>
          <w:sz w:val="20"/>
        </w:rPr>
        <w:t>of</w:t>
      </w:r>
      <w:r>
        <w:rPr>
          <w:spacing w:val="-3"/>
          <w:sz w:val="20"/>
        </w:rPr>
        <w:t xml:space="preserve"> </w:t>
      </w:r>
      <w:r>
        <w:rPr>
          <w:sz w:val="20"/>
        </w:rPr>
        <w:t>injury</w:t>
      </w:r>
      <w:r>
        <w:rPr>
          <w:spacing w:val="-2"/>
          <w:sz w:val="20"/>
        </w:rPr>
        <w:t xml:space="preserve"> </w:t>
      </w:r>
      <w:r>
        <w:rPr>
          <w:sz w:val="20"/>
        </w:rPr>
        <w:t>to</w:t>
      </w:r>
      <w:r>
        <w:rPr>
          <w:spacing w:val="-3"/>
          <w:sz w:val="20"/>
        </w:rPr>
        <w:t xml:space="preserve"> </w:t>
      </w:r>
      <w:r>
        <w:rPr>
          <w:sz w:val="20"/>
        </w:rPr>
        <w:t>health,</w:t>
      </w:r>
      <w:r>
        <w:rPr>
          <w:spacing w:val="-5"/>
          <w:sz w:val="20"/>
        </w:rPr>
        <w:t xml:space="preserve"> </w:t>
      </w:r>
      <w:r>
        <w:rPr>
          <w:sz w:val="20"/>
        </w:rPr>
        <w:t>safety,</w:t>
      </w:r>
      <w:r>
        <w:rPr>
          <w:spacing w:val="-4"/>
          <w:sz w:val="20"/>
        </w:rPr>
        <w:t xml:space="preserve"> </w:t>
      </w:r>
      <w:r>
        <w:rPr>
          <w:sz w:val="20"/>
        </w:rPr>
        <w:t>or</w:t>
      </w:r>
      <w:r>
        <w:rPr>
          <w:spacing w:val="-4"/>
          <w:sz w:val="20"/>
        </w:rPr>
        <w:t xml:space="preserve"> </w:t>
      </w:r>
      <w:r>
        <w:rPr>
          <w:sz w:val="20"/>
        </w:rPr>
        <w:t>welfare</w:t>
      </w:r>
      <w:r>
        <w:rPr>
          <w:spacing w:val="-4"/>
          <w:sz w:val="20"/>
        </w:rPr>
        <w:t xml:space="preserve"> </w:t>
      </w:r>
      <w:r>
        <w:rPr>
          <w:sz w:val="20"/>
        </w:rPr>
        <w:t>by</w:t>
      </w:r>
      <w:r>
        <w:rPr>
          <w:spacing w:val="-4"/>
          <w:sz w:val="20"/>
        </w:rPr>
        <w:t xml:space="preserve"> </w:t>
      </w:r>
      <w:r>
        <w:rPr>
          <w:sz w:val="20"/>
        </w:rPr>
        <w:t>reason</w:t>
      </w:r>
      <w:r>
        <w:rPr>
          <w:spacing w:val="-4"/>
          <w:sz w:val="20"/>
        </w:rPr>
        <w:t xml:space="preserve"> </w:t>
      </w:r>
      <w:r>
        <w:rPr>
          <w:sz w:val="20"/>
        </w:rPr>
        <w:t>of</w:t>
      </w:r>
      <w:r>
        <w:rPr>
          <w:spacing w:val="-5"/>
          <w:sz w:val="20"/>
        </w:rPr>
        <w:t xml:space="preserve"> </w:t>
      </w:r>
      <w:r>
        <w:rPr>
          <w:sz w:val="20"/>
        </w:rPr>
        <w:t>natural</w:t>
      </w:r>
      <w:r>
        <w:rPr>
          <w:spacing w:val="-3"/>
          <w:sz w:val="20"/>
        </w:rPr>
        <w:t xml:space="preserve"> </w:t>
      </w:r>
      <w:r>
        <w:rPr>
          <w:sz w:val="20"/>
        </w:rPr>
        <w:t>hazard,</w:t>
      </w:r>
      <w:r>
        <w:rPr>
          <w:spacing w:val="-4"/>
          <w:sz w:val="20"/>
        </w:rPr>
        <w:t xml:space="preserve"> </w:t>
      </w:r>
      <w:r>
        <w:rPr>
          <w:sz w:val="20"/>
        </w:rPr>
        <w:t>including</w:t>
      </w:r>
      <w:r>
        <w:rPr>
          <w:spacing w:val="-3"/>
          <w:sz w:val="20"/>
        </w:rPr>
        <w:t xml:space="preserve"> </w:t>
      </w:r>
      <w:r>
        <w:rPr>
          <w:sz w:val="20"/>
        </w:rPr>
        <w:t>but</w:t>
      </w:r>
      <w:r>
        <w:rPr>
          <w:spacing w:val="-3"/>
          <w:sz w:val="20"/>
        </w:rPr>
        <w:t xml:space="preserve"> </w:t>
      </w:r>
      <w:r>
        <w:rPr>
          <w:sz w:val="20"/>
        </w:rPr>
        <w:t>not</w:t>
      </w:r>
      <w:r>
        <w:rPr>
          <w:spacing w:val="-2"/>
          <w:sz w:val="20"/>
        </w:rPr>
        <w:t xml:space="preserve"> </w:t>
      </w:r>
      <w:r>
        <w:rPr>
          <w:sz w:val="20"/>
        </w:rPr>
        <w:t>limited to fire and wildland fire, or the lack of water, drainage, access, transportation, or other public services that would necessitate an excessive expenditure of public funds for the supply of the services.</w:t>
      </w:r>
    </w:p>
    <w:p w14:paraId="19FE4FD6" w14:textId="77777777" w:rsidR="00E121F6" w:rsidRDefault="00E121F6" w:rsidP="00E33F77">
      <w:pPr>
        <w:pStyle w:val="BodyText"/>
        <w:spacing w:before="1"/>
        <w:ind w:left="0"/>
        <w:jc w:val="both"/>
        <w:rPr>
          <w:sz w:val="21"/>
        </w:rPr>
      </w:pPr>
    </w:p>
    <w:p w14:paraId="19FE4FD7" w14:textId="77777777" w:rsidR="00E121F6" w:rsidRDefault="00F45C97" w:rsidP="00E33F77">
      <w:pPr>
        <w:pStyle w:val="Heading5"/>
        <w:numPr>
          <w:ilvl w:val="1"/>
          <w:numId w:val="84"/>
        </w:numPr>
        <w:tabs>
          <w:tab w:val="left" w:pos="920"/>
          <w:tab w:val="left" w:pos="921"/>
        </w:tabs>
        <w:ind w:hanging="721"/>
        <w:jc w:val="both"/>
      </w:pPr>
      <w:r>
        <w:rPr>
          <w:color w:val="2E5395"/>
        </w:rPr>
        <w:t>Jurisdiction</w:t>
      </w:r>
    </w:p>
    <w:p w14:paraId="19FE4FD8" w14:textId="5E06ED03" w:rsidR="00E121F6" w:rsidRDefault="00F45C97" w:rsidP="00E33F77">
      <w:pPr>
        <w:pStyle w:val="BodyText"/>
        <w:spacing w:before="144"/>
        <w:ind w:left="200"/>
        <w:jc w:val="both"/>
      </w:pPr>
      <w:r>
        <w:t xml:space="preserve">These regulations govern the subdivision of land within the jurisdictional area of the governing body </w:t>
      </w:r>
      <w:r w:rsidRPr="00CB2530">
        <w:t xml:space="preserve">of </w:t>
      </w:r>
      <w:r w:rsidR="00045425">
        <w:t>Fallon County</w:t>
      </w:r>
      <w:r w:rsidRPr="00CB2530">
        <w:t xml:space="preserve">, The City of </w:t>
      </w:r>
      <w:r w:rsidR="00B6229A">
        <w:t>Baker</w:t>
      </w:r>
      <w:r w:rsidRPr="00CB2530">
        <w:t xml:space="preserve">, and The Town of </w:t>
      </w:r>
      <w:r w:rsidR="00B6229A">
        <w:t>Plevna</w:t>
      </w:r>
      <w:r>
        <w:t>.</w:t>
      </w:r>
    </w:p>
    <w:p w14:paraId="19FE4FD9" w14:textId="77777777" w:rsidR="00E121F6" w:rsidRDefault="00E121F6" w:rsidP="00E33F77">
      <w:pPr>
        <w:pStyle w:val="BodyText"/>
        <w:spacing w:before="7"/>
        <w:ind w:left="0"/>
        <w:jc w:val="both"/>
        <w:rPr>
          <w:sz w:val="12"/>
        </w:rPr>
      </w:pPr>
    </w:p>
    <w:p w14:paraId="19FE4FDA" w14:textId="2F9E8021" w:rsidR="00E121F6" w:rsidRDefault="00F45C97" w:rsidP="00E33F77">
      <w:pPr>
        <w:pStyle w:val="BodyText"/>
        <w:spacing w:before="93"/>
        <w:ind w:left="200" w:right="119"/>
        <w:jc w:val="both"/>
      </w:pPr>
      <w:r>
        <w:t xml:space="preserve">These regulations supplement all other regulations applicable to the subdivision of land within the </w:t>
      </w:r>
      <w:r w:rsidR="00045425">
        <w:t>Fallon County</w:t>
      </w:r>
      <w:r w:rsidRPr="00CB2530">
        <w:t xml:space="preserve">, The City of </w:t>
      </w:r>
      <w:r w:rsidR="00B6229A">
        <w:t>Baker</w:t>
      </w:r>
      <w:r w:rsidRPr="00CB2530">
        <w:t xml:space="preserve">, and The Town of </w:t>
      </w:r>
      <w:r w:rsidR="00B6229A">
        <w:t>Plevna</w:t>
      </w:r>
      <w:r>
        <w:t>, but are not intended to displace other applicable laws, regulations, ordinances, or resolutions. Insofar as these regulations are more restrictive than any other law, these regulations shall be controlling, and if any other law is more restrictive, the more restrictive shall take precedence over a standard set forth in these regulations. Other laws, regulations or ordinances that may apply include, but are not limited to, zoning regulations, floodplain regulations, building codes, development codes, and fire codes.</w:t>
      </w:r>
    </w:p>
    <w:p w14:paraId="19FE4FDB" w14:textId="77777777" w:rsidR="00E121F6" w:rsidRDefault="00E121F6" w:rsidP="00E33F77">
      <w:pPr>
        <w:pStyle w:val="BodyText"/>
        <w:spacing w:before="2"/>
        <w:ind w:left="0"/>
        <w:jc w:val="both"/>
        <w:rPr>
          <w:sz w:val="21"/>
        </w:rPr>
      </w:pPr>
    </w:p>
    <w:p w14:paraId="19FE4FDC" w14:textId="77777777" w:rsidR="00E121F6" w:rsidRDefault="00F45C97" w:rsidP="00E33F77">
      <w:pPr>
        <w:pStyle w:val="Heading5"/>
        <w:numPr>
          <w:ilvl w:val="1"/>
          <w:numId w:val="84"/>
        </w:numPr>
        <w:tabs>
          <w:tab w:val="left" w:pos="920"/>
          <w:tab w:val="left" w:pos="921"/>
        </w:tabs>
        <w:ind w:hanging="721"/>
        <w:jc w:val="both"/>
      </w:pPr>
      <w:r>
        <w:rPr>
          <w:color w:val="2E5395"/>
        </w:rPr>
        <w:t>Severability</w:t>
      </w:r>
    </w:p>
    <w:p w14:paraId="19FE4FDD" w14:textId="77777777" w:rsidR="00E121F6" w:rsidRDefault="00F45C97" w:rsidP="00E33F77">
      <w:pPr>
        <w:pStyle w:val="BodyText"/>
        <w:spacing w:before="143"/>
        <w:ind w:left="200" w:right="421"/>
        <w:jc w:val="both"/>
      </w:pPr>
      <w:r>
        <w:t>If any section, subsection, clause, or provision of these regulations is held invalid, the remainder of the regulations shall not be affected by such invalidity.</w:t>
      </w:r>
    </w:p>
    <w:p w14:paraId="19FE4FDE" w14:textId="77777777" w:rsidR="00E121F6" w:rsidRDefault="00E121F6" w:rsidP="00E33F77">
      <w:pPr>
        <w:pStyle w:val="BodyText"/>
        <w:spacing w:before="2"/>
        <w:ind w:left="0"/>
        <w:jc w:val="both"/>
        <w:rPr>
          <w:sz w:val="21"/>
        </w:rPr>
      </w:pPr>
    </w:p>
    <w:p w14:paraId="19FE4FDF" w14:textId="77777777" w:rsidR="00E121F6" w:rsidRDefault="00F45C97" w:rsidP="00E33F77">
      <w:pPr>
        <w:pStyle w:val="Heading5"/>
        <w:tabs>
          <w:tab w:val="left" w:pos="920"/>
        </w:tabs>
        <w:ind w:left="200" w:firstLine="0"/>
        <w:jc w:val="both"/>
        <w:rPr>
          <w:i/>
        </w:rPr>
      </w:pPr>
      <w:r>
        <w:rPr>
          <w:color w:val="2E5395"/>
        </w:rPr>
        <w:t>I.G</w:t>
      </w:r>
      <w:r>
        <w:rPr>
          <w:color w:val="2E5395"/>
        </w:rPr>
        <w:tab/>
        <w:t>Amendment of These</w:t>
      </w:r>
      <w:r>
        <w:rPr>
          <w:color w:val="2E5395"/>
          <w:spacing w:val="-1"/>
        </w:rPr>
        <w:t xml:space="preserve"> </w:t>
      </w:r>
      <w:r>
        <w:rPr>
          <w:color w:val="2E5395"/>
        </w:rPr>
        <w:t>Regulations</w:t>
      </w:r>
      <w:r>
        <w:rPr>
          <w:i/>
          <w:color w:val="2E5395"/>
        </w:rPr>
        <w:t xml:space="preserve"> </w:t>
      </w:r>
    </w:p>
    <w:p w14:paraId="19FE4FE0" w14:textId="77777777" w:rsidR="00E121F6" w:rsidRDefault="00F45C97" w:rsidP="00E33F77">
      <w:pPr>
        <w:pStyle w:val="BodyText"/>
        <w:spacing w:before="141"/>
        <w:ind w:left="200" w:right="164"/>
        <w:jc w:val="both"/>
      </w:pPr>
      <w:r>
        <w:t>Before the governing body amends these regulations, it shall hold a public hearing on the proposed amendment. Notice of the time and place of the public hearing must be published in a newspaper of general circulation in the county not less than 15 days or more than 30 days before the date of the hearing.</w:t>
      </w:r>
    </w:p>
    <w:p w14:paraId="19FE4FE1" w14:textId="77777777" w:rsidR="00E121F6" w:rsidRDefault="00E121F6" w:rsidP="00E33F77">
      <w:pPr>
        <w:pStyle w:val="BodyText"/>
        <w:spacing w:before="3"/>
        <w:ind w:left="0"/>
        <w:jc w:val="both"/>
        <w:rPr>
          <w:sz w:val="21"/>
        </w:rPr>
      </w:pPr>
    </w:p>
    <w:p w14:paraId="19FE4FE2" w14:textId="77777777" w:rsidR="00E121F6" w:rsidRDefault="00F45C97" w:rsidP="00E33F77">
      <w:pPr>
        <w:pStyle w:val="Heading5"/>
        <w:numPr>
          <w:ilvl w:val="1"/>
          <w:numId w:val="81"/>
        </w:numPr>
        <w:tabs>
          <w:tab w:val="left" w:pos="920"/>
          <w:tab w:val="left" w:pos="921"/>
        </w:tabs>
        <w:ind w:hanging="721"/>
        <w:jc w:val="both"/>
      </w:pPr>
      <w:r>
        <w:rPr>
          <w:color w:val="2E5395"/>
        </w:rPr>
        <w:t>Enforcement of These</w:t>
      </w:r>
      <w:r>
        <w:rPr>
          <w:color w:val="2E5395"/>
          <w:spacing w:val="-3"/>
        </w:rPr>
        <w:t xml:space="preserve"> </w:t>
      </w:r>
      <w:r>
        <w:rPr>
          <w:color w:val="2E5395"/>
        </w:rPr>
        <w:t>Regulations</w:t>
      </w:r>
    </w:p>
    <w:p w14:paraId="19FE4FE3" w14:textId="77777777" w:rsidR="00E121F6" w:rsidRDefault="00F45C97" w:rsidP="00E33F77">
      <w:pPr>
        <w:pStyle w:val="BodyText"/>
        <w:spacing w:before="141"/>
        <w:ind w:left="200" w:right="164"/>
        <w:jc w:val="both"/>
      </w:pPr>
      <w:r>
        <w:t>Any person who violates any provision of these regulations shall be guilty of a misdemeanor and punishable by a fine of not less than $100 or more than $500 or by imprisonment in a county jail for not more than 3 months or by both fine and imprisonment. Each sale, lease, or transfer of each separate parcel of land in violation of any provision of these regulations shall be deemed a separate and distinct offense (</w:t>
      </w:r>
      <w:hyperlink r:id="rId15">
        <w:r>
          <w:rPr>
            <w:color w:val="0562C1"/>
            <w:u w:val="single" w:color="0562C1"/>
          </w:rPr>
          <w:t>76-3-301, MCA</w:t>
        </w:r>
      </w:hyperlink>
      <w:r>
        <w:t>).</w:t>
      </w:r>
    </w:p>
    <w:p w14:paraId="19FE4FE4" w14:textId="77777777" w:rsidR="00E121F6" w:rsidRDefault="00E121F6" w:rsidP="00E33F77">
      <w:pPr>
        <w:pStyle w:val="BodyText"/>
        <w:ind w:left="0"/>
        <w:jc w:val="both"/>
        <w:rPr>
          <w:sz w:val="17"/>
        </w:rPr>
      </w:pPr>
    </w:p>
    <w:p w14:paraId="19FE4FE5" w14:textId="77777777" w:rsidR="00E121F6" w:rsidRDefault="00F45C97" w:rsidP="00E33F77">
      <w:pPr>
        <w:pStyle w:val="Heading5"/>
        <w:numPr>
          <w:ilvl w:val="1"/>
          <w:numId w:val="81"/>
        </w:numPr>
        <w:tabs>
          <w:tab w:val="left" w:pos="977"/>
          <w:tab w:val="left" w:pos="978"/>
        </w:tabs>
        <w:spacing w:before="47"/>
        <w:ind w:left="978" w:hanging="778"/>
        <w:jc w:val="both"/>
      </w:pPr>
      <w:r>
        <w:rPr>
          <w:color w:val="2E5395"/>
        </w:rPr>
        <w:t>Responsibility for</w:t>
      </w:r>
      <w:r>
        <w:rPr>
          <w:color w:val="2E5395"/>
          <w:spacing w:val="-2"/>
        </w:rPr>
        <w:t xml:space="preserve"> </w:t>
      </w:r>
      <w:r>
        <w:rPr>
          <w:color w:val="2E5395"/>
        </w:rPr>
        <w:t>Interpretation</w:t>
      </w:r>
    </w:p>
    <w:p w14:paraId="19FE4FE6" w14:textId="01E73D54" w:rsidR="00E121F6" w:rsidRDefault="00F45C97" w:rsidP="00E33F77">
      <w:pPr>
        <w:pStyle w:val="BodyText"/>
        <w:spacing w:before="143"/>
        <w:ind w:left="200" w:right="176"/>
        <w:jc w:val="both"/>
      </w:pPr>
      <w:proofErr w:type="gramStart"/>
      <w:r>
        <w:t>In the event that</w:t>
      </w:r>
      <w:proofErr w:type="gramEnd"/>
      <w:r>
        <w:t xml:space="preserve"> any question arises concerning any provision or the application of any provision of these regulations, the Subdivision Administrator, in consultation with the</w:t>
      </w:r>
      <w:r w:rsidR="00541145">
        <w:t xml:space="preserve"> </w:t>
      </w:r>
      <w:r w:rsidR="00045425">
        <w:t xml:space="preserve">Fallon County, The City of Baker, and The Town of </w:t>
      </w:r>
      <w:proofErr w:type="spellStart"/>
      <w:r w:rsidR="00045425">
        <w:t>Plevna</w:t>
      </w:r>
      <w:r w:rsidR="00541145">
        <w:t>Attorney’s</w:t>
      </w:r>
      <w:proofErr w:type="spellEnd"/>
      <w:r w:rsidR="00541145">
        <w:t xml:space="preserve"> Office as may be necessary, shall be responsible for such interpretation</w:t>
      </w:r>
    </w:p>
    <w:p w14:paraId="19FE4FE7" w14:textId="77777777" w:rsidR="00E121F6" w:rsidRDefault="00E121F6" w:rsidP="00E33F77">
      <w:pPr>
        <w:jc w:val="both"/>
        <w:sectPr w:rsidR="00E121F6">
          <w:pgSz w:w="12240" w:h="15840"/>
          <w:pgMar w:top="1360" w:right="1320" w:bottom="1460" w:left="1240" w:header="0" w:footer="1190" w:gutter="0"/>
          <w:cols w:space="720"/>
        </w:sectPr>
      </w:pPr>
    </w:p>
    <w:p w14:paraId="19FE4FE8" w14:textId="5C8609A5" w:rsidR="00E121F6" w:rsidRDefault="00F45C97" w:rsidP="00E33F77">
      <w:pPr>
        <w:pStyle w:val="BodyText"/>
        <w:spacing w:before="79"/>
        <w:ind w:left="200" w:right="198"/>
        <w:jc w:val="both"/>
      </w:pPr>
      <w:r>
        <w:lastRenderedPageBreak/>
        <w:t>and shall look to the overall intent of these regulations and the Act for guidance. The Subdivision Administrator shall provide such interpretations in writing upon request.</w:t>
      </w:r>
    </w:p>
    <w:p w14:paraId="19FE4FE9" w14:textId="77777777" w:rsidR="00E121F6" w:rsidRDefault="00E121F6" w:rsidP="00E33F77">
      <w:pPr>
        <w:pStyle w:val="BodyText"/>
        <w:ind w:left="0"/>
        <w:jc w:val="both"/>
        <w:rPr>
          <w:sz w:val="21"/>
        </w:rPr>
      </w:pPr>
    </w:p>
    <w:p w14:paraId="19FE4FEA" w14:textId="77777777" w:rsidR="00E121F6" w:rsidRDefault="00F45C97" w:rsidP="00E33F77">
      <w:pPr>
        <w:pStyle w:val="Heading5"/>
        <w:numPr>
          <w:ilvl w:val="1"/>
          <w:numId w:val="81"/>
        </w:numPr>
        <w:tabs>
          <w:tab w:val="left" w:pos="920"/>
          <w:tab w:val="left" w:pos="921"/>
        </w:tabs>
        <w:spacing w:before="1"/>
        <w:ind w:hanging="721"/>
        <w:jc w:val="both"/>
      </w:pPr>
      <w:r>
        <w:rPr>
          <w:color w:val="2E5395"/>
        </w:rPr>
        <w:t>Conflicts Within These</w:t>
      </w:r>
      <w:r>
        <w:rPr>
          <w:color w:val="2E5395"/>
          <w:spacing w:val="-2"/>
        </w:rPr>
        <w:t xml:space="preserve"> </w:t>
      </w:r>
      <w:r>
        <w:rPr>
          <w:color w:val="2E5395"/>
        </w:rPr>
        <w:t>Regulations</w:t>
      </w:r>
    </w:p>
    <w:p w14:paraId="19FE4FEB" w14:textId="77777777" w:rsidR="00E121F6" w:rsidRDefault="00F45C97" w:rsidP="00E33F77">
      <w:pPr>
        <w:pStyle w:val="BodyText"/>
        <w:spacing w:before="143"/>
        <w:ind w:left="200"/>
        <w:jc w:val="both"/>
      </w:pPr>
      <w:r>
        <w:t>When specific provisions within these regulations conflict, the more stringent of these provisions shall control unless the Subdivision Administrator provides clear guidance through a written interpretation, identifying which provisions will be applied and the rationale for application based on the situation and regulations in place.</w:t>
      </w:r>
    </w:p>
    <w:p w14:paraId="19FE4FED" w14:textId="4EB8DC02" w:rsidR="00E121F6" w:rsidRDefault="00E121F6" w:rsidP="00E33F77">
      <w:pPr>
        <w:pStyle w:val="BodyText"/>
        <w:spacing w:before="143" w:line="259" w:lineRule="auto"/>
        <w:ind w:left="200" w:right="164"/>
        <w:jc w:val="both"/>
      </w:pPr>
    </w:p>
    <w:p w14:paraId="19FE4FEE" w14:textId="77777777" w:rsidR="00E121F6" w:rsidRDefault="00E121F6" w:rsidP="00E33F77">
      <w:pPr>
        <w:spacing w:line="259" w:lineRule="auto"/>
        <w:jc w:val="both"/>
        <w:sectPr w:rsidR="00E121F6">
          <w:pgSz w:w="12240" w:h="15840"/>
          <w:pgMar w:top="1360" w:right="1320" w:bottom="1460" w:left="1240" w:header="0" w:footer="1190" w:gutter="0"/>
          <w:cols w:space="720"/>
        </w:sectPr>
      </w:pPr>
    </w:p>
    <w:p w14:paraId="19FE4FEF" w14:textId="77777777" w:rsidR="00E121F6" w:rsidRDefault="00F45C97" w:rsidP="00E33F77">
      <w:pPr>
        <w:pStyle w:val="Heading2"/>
        <w:spacing w:before="20"/>
        <w:jc w:val="both"/>
        <w:rPr>
          <w:rFonts w:ascii="Calibri Light"/>
        </w:rPr>
      </w:pPr>
      <w:r>
        <w:rPr>
          <w:rFonts w:ascii="Calibri Light"/>
          <w:color w:val="2E5395"/>
        </w:rPr>
        <w:lastRenderedPageBreak/>
        <w:t>CHAPTER II - EXEMPTIONS FROM SUBDIVISION REVIEW</w:t>
      </w:r>
    </w:p>
    <w:p w14:paraId="19FE4FF0" w14:textId="77777777" w:rsidR="00E121F6" w:rsidRDefault="00F45C97" w:rsidP="00E33F77">
      <w:pPr>
        <w:pStyle w:val="Heading5"/>
        <w:spacing w:before="72"/>
        <w:ind w:left="200" w:firstLine="0"/>
        <w:jc w:val="both"/>
      </w:pPr>
      <w:r>
        <w:rPr>
          <w:color w:val="2E5395"/>
        </w:rPr>
        <w:t>Chapter Overview</w:t>
      </w:r>
    </w:p>
    <w:p w14:paraId="19FE4FF1" w14:textId="77777777" w:rsidR="00E121F6" w:rsidRDefault="00E121F6" w:rsidP="00E33F77">
      <w:pPr>
        <w:pStyle w:val="BodyText"/>
        <w:spacing w:before="9"/>
        <w:ind w:left="0"/>
        <w:jc w:val="both"/>
        <w:rPr>
          <w:rFonts w:ascii="Calibri Light"/>
          <w:sz w:val="21"/>
        </w:rPr>
      </w:pPr>
    </w:p>
    <w:p w14:paraId="19FE4FF2" w14:textId="77777777" w:rsidR="00E121F6" w:rsidRDefault="00F45C97" w:rsidP="00E33F77">
      <w:pPr>
        <w:pStyle w:val="BodyText"/>
        <w:ind w:left="200"/>
        <w:jc w:val="both"/>
        <w:rPr>
          <w:rFonts w:ascii="Calibri Light"/>
        </w:rPr>
      </w:pPr>
      <w:r>
        <w:rPr>
          <w:rFonts w:ascii="Calibri Light"/>
        </w:rPr>
        <w:t>This chapter addresses the various types of divisions and aggregations of land that are exempted from review as</w:t>
      </w:r>
    </w:p>
    <w:p w14:paraId="19FE4FF3" w14:textId="77777777" w:rsidR="00E121F6" w:rsidRDefault="00F45C97" w:rsidP="00E33F77">
      <w:pPr>
        <w:pStyle w:val="BodyText"/>
        <w:spacing w:before="20" w:line="259" w:lineRule="auto"/>
        <w:ind w:left="200" w:right="152"/>
        <w:jc w:val="both"/>
        <w:rPr>
          <w:rFonts w:ascii="Calibri Light" w:hAnsi="Calibri Light"/>
        </w:rPr>
      </w:pPr>
      <w:r>
        <w:rPr>
          <w:rFonts w:ascii="Calibri Light" w:hAnsi="Calibri Light"/>
        </w:rPr>
        <w:t xml:space="preserve">subdivisions in accordance with the Montana Subdivision and Platting Act (“MSPA” or “the Act”), </w:t>
      </w:r>
      <w:hyperlink r:id="rId16">
        <w:r>
          <w:rPr>
            <w:rFonts w:ascii="Calibri Light" w:hAnsi="Calibri Light"/>
            <w:color w:val="0562C1"/>
            <w:u w:val="single" w:color="0562C1"/>
          </w:rPr>
          <w:t>Title 76, Chapter 3,</w:t>
        </w:r>
      </w:hyperlink>
      <w:r>
        <w:rPr>
          <w:rFonts w:ascii="Calibri Light" w:hAnsi="Calibri Light"/>
          <w:color w:val="0562C1"/>
        </w:rPr>
        <w:t xml:space="preserve"> </w:t>
      </w:r>
      <w:hyperlink r:id="rId17">
        <w:r>
          <w:rPr>
            <w:rFonts w:ascii="Calibri Light" w:hAnsi="Calibri Light"/>
            <w:color w:val="0562C1"/>
            <w:u w:val="single" w:color="0562C1"/>
          </w:rPr>
          <w:t>MCA</w:t>
        </w:r>
        <w:r>
          <w:rPr>
            <w:rFonts w:ascii="Calibri Light" w:hAnsi="Calibri Light"/>
          </w:rPr>
          <w:t xml:space="preserve">. </w:t>
        </w:r>
      </w:hyperlink>
      <w:r>
        <w:rPr>
          <w:rFonts w:ascii="Calibri Light" w:hAnsi="Calibri Light"/>
        </w:rPr>
        <w:t>These are referred to in these regulations as “exemptions.” This chapter also describes the process and criteria for reviewing exemptions.</w:t>
      </w:r>
    </w:p>
    <w:p w14:paraId="19FE4FF4" w14:textId="77777777" w:rsidR="00E121F6" w:rsidRDefault="00E121F6" w:rsidP="00E33F77">
      <w:pPr>
        <w:pStyle w:val="BodyText"/>
        <w:spacing w:before="3"/>
        <w:ind w:left="0"/>
        <w:jc w:val="both"/>
        <w:rPr>
          <w:rFonts w:ascii="Calibri Light"/>
          <w:sz w:val="16"/>
        </w:rPr>
      </w:pPr>
    </w:p>
    <w:p w14:paraId="19FE4FF5" w14:textId="7501223D" w:rsidR="00E121F6" w:rsidRDefault="00F45C97" w:rsidP="00E33F77">
      <w:pPr>
        <w:pStyle w:val="Heading5"/>
        <w:numPr>
          <w:ilvl w:val="1"/>
          <w:numId w:val="80"/>
        </w:numPr>
        <w:tabs>
          <w:tab w:val="left" w:pos="920"/>
          <w:tab w:val="left" w:pos="921"/>
        </w:tabs>
        <w:ind w:hanging="721"/>
        <w:jc w:val="both"/>
      </w:pPr>
      <w:r>
        <w:rPr>
          <w:color w:val="2E5395"/>
        </w:rPr>
        <w:t>Authority</w:t>
      </w:r>
    </w:p>
    <w:p w14:paraId="19FE4FF6" w14:textId="77777777" w:rsidR="00E121F6" w:rsidRDefault="00F45C97" w:rsidP="00E33F77">
      <w:pPr>
        <w:pStyle w:val="BodyText"/>
        <w:spacing w:before="23" w:line="276" w:lineRule="auto"/>
        <w:ind w:left="200" w:right="164"/>
        <w:jc w:val="both"/>
      </w:pPr>
      <w:r>
        <w:t>The authority in the Act for exemptions from subdivision to be addressed in these regulations is as follows:</w:t>
      </w:r>
    </w:p>
    <w:p w14:paraId="19FE4FF7" w14:textId="77777777" w:rsidR="00E121F6" w:rsidRDefault="00F45C97" w:rsidP="00E33F77">
      <w:pPr>
        <w:pStyle w:val="ListParagraph"/>
        <w:numPr>
          <w:ilvl w:val="2"/>
          <w:numId w:val="80"/>
        </w:numPr>
        <w:tabs>
          <w:tab w:val="left" w:pos="920"/>
          <w:tab w:val="left" w:pos="921"/>
        </w:tabs>
        <w:spacing w:before="161"/>
        <w:ind w:hanging="361"/>
        <w:jc w:val="both"/>
        <w:rPr>
          <w:sz w:val="20"/>
        </w:rPr>
      </w:pPr>
      <w:hyperlink r:id="rId18">
        <w:r>
          <w:rPr>
            <w:color w:val="0562C1"/>
            <w:sz w:val="20"/>
            <w:u w:val="single" w:color="0562C1"/>
          </w:rPr>
          <w:t>Title 76, Chapter 3, Part 2, MCA</w:t>
        </w:r>
        <w:r>
          <w:rPr>
            <w:color w:val="0562C1"/>
            <w:sz w:val="20"/>
          </w:rPr>
          <w:t xml:space="preserve"> </w:t>
        </w:r>
      </w:hyperlink>
      <w:r>
        <w:rPr>
          <w:sz w:val="20"/>
        </w:rPr>
        <w:t>identifies specific exemptions from subdivision</w:t>
      </w:r>
      <w:r>
        <w:rPr>
          <w:spacing w:val="-10"/>
          <w:sz w:val="20"/>
        </w:rPr>
        <w:t xml:space="preserve"> </w:t>
      </w:r>
      <w:proofErr w:type="gramStart"/>
      <w:r>
        <w:rPr>
          <w:sz w:val="20"/>
        </w:rPr>
        <w:t>review;</w:t>
      </w:r>
      <w:proofErr w:type="gramEnd"/>
    </w:p>
    <w:p w14:paraId="19FE4FF8" w14:textId="77777777" w:rsidR="00E121F6" w:rsidRDefault="00F45C97" w:rsidP="00E33F77">
      <w:pPr>
        <w:pStyle w:val="ListParagraph"/>
        <w:numPr>
          <w:ilvl w:val="2"/>
          <w:numId w:val="80"/>
        </w:numPr>
        <w:tabs>
          <w:tab w:val="left" w:pos="920"/>
          <w:tab w:val="left" w:pos="921"/>
        </w:tabs>
        <w:spacing w:before="34" w:line="271" w:lineRule="auto"/>
        <w:ind w:right="248"/>
        <w:jc w:val="both"/>
        <w:rPr>
          <w:sz w:val="20"/>
        </w:rPr>
      </w:pPr>
      <w:hyperlink r:id="rId19">
        <w:r>
          <w:rPr>
            <w:color w:val="0562C1"/>
            <w:sz w:val="20"/>
            <w:u w:val="single" w:color="0562C1"/>
          </w:rPr>
          <w:t>76-3-201(5)</w:t>
        </w:r>
        <w:r>
          <w:rPr>
            <w:sz w:val="20"/>
          </w:rPr>
          <w:t>,</w:t>
        </w:r>
        <w:r>
          <w:rPr>
            <w:spacing w:val="-5"/>
            <w:sz w:val="20"/>
          </w:rPr>
          <w:t xml:space="preserve"> </w:t>
        </w:r>
      </w:hyperlink>
      <w:r>
        <w:rPr>
          <w:sz w:val="20"/>
        </w:rPr>
        <w:t>and</w:t>
      </w:r>
      <w:hyperlink r:id="rId20">
        <w:r>
          <w:rPr>
            <w:color w:val="0562C1"/>
            <w:spacing w:val="-5"/>
            <w:sz w:val="20"/>
          </w:rPr>
          <w:t xml:space="preserve"> </w:t>
        </w:r>
        <w:r>
          <w:rPr>
            <w:color w:val="0562C1"/>
            <w:sz w:val="20"/>
            <w:u w:val="single" w:color="0562C1"/>
          </w:rPr>
          <w:t>76-3-207(4),</w:t>
        </w:r>
        <w:r>
          <w:rPr>
            <w:color w:val="0562C1"/>
            <w:spacing w:val="-4"/>
            <w:sz w:val="20"/>
            <w:u w:val="single" w:color="0562C1"/>
          </w:rPr>
          <w:t xml:space="preserve"> </w:t>
        </w:r>
        <w:r>
          <w:rPr>
            <w:color w:val="0562C1"/>
            <w:sz w:val="20"/>
            <w:u w:val="single" w:color="0562C1"/>
          </w:rPr>
          <w:t>MCA</w:t>
        </w:r>
        <w:r>
          <w:rPr>
            <w:color w:val="0562C1"/>
            <w:spacing w:val="-5"/>
            <w:sz w:val="20"/>
          </w:rPr>
          <w:t xml:space="preserve"> </w:t>
        </w:r>
      </w:hyperlink>
      <w:r>
        <w:rPr>
          <w:sz w:val="20"/>
        </w:rPr>
        <w:t>authorize</w:t>
      </w:r>
      <w:r>
        <w:rPr>
          <w:spacing w:val="-4"/>
          <w:sz w:val="20"/>
        </w:rPr>
        <w:t xml:space="preserve"> </w:t>
      </w:r>
      <w:r>
        <w:rPr>
          <w:sz w:val="20"/>
        </w:rPr>
        <w:t>the</w:t>
      </w:r>
      <w:r>
        <w:rPr>
          <w:spacing w:val="-5"/>
          <w:sz w:val="20"/>
        </w:rPr>
        <w:t xml:space="preserve"> </w:t>
      </w:r>
      <w:r>
        <w:rPr>
          <w:sz w:val="20"/>
        </w:rPr>
        <w:t>governing</w:t>
      </w:r>
      <w:r>
        <w:rPr>
          <w:spacing w:val="-3"/>
          <w:sz w:val="20"/>
        </w:rPr>
        <w:t xml:space="preserve"> </w:t>
      </w:r>
      <w:r>
        <w:rPr>
          <w:sz w:val="20"/>
        </w:rPr>
        <w:t>body</w:t>
      </w:r>
      <w:r>
        <w:rPr>
          <w:spacing w:val="-4"/>
          <w:sz w:val="20"/>
        </w:rPr>
        <w:t xml:space="preserve"> </w:t>
      </w:r>
      <w:r>
        <w:rPr>
          <w:sz w:val="20"/>
        </w:rPr>
        <w:t>to</w:t>
      </w:r>
      <w:r>
        <w:rPr>
          <w:spacing w:val="-5"/>
          <w:sz w:val="20"/>
        </w:rPr>
        <w:t xml:space="preserve"> </w:t>
      </w:r>
      <w:r>
        <w:rPr>
          <w:sz w:val="20"/>
        </w:rPr>
        <w:t>examine</w:t>
      </w:r>
      <w:r>
        <w:rPr>
          <w:spacing w:val="-3"/>
          <w:sz w:val="20"/>
        </w:rPr>
        <w:t xml:space="preserve"> </w:t>
      </w:r>
      <w:r>
        <w:rPr>
          <w:sz w:val="20"/>
        </w:rPr>
        <w:t>divisions</w:t>
      </w:r>
      <w:r>
        <w:rPr>
          <w:spacing w:val="-4"/>
          <w:sz w:val="20"/>
        </w:rPr>
        <w:t xml:space="preserve"> </w:t>
      </w:r>
      <w:r>
        <w:rPr>
          <w:sz w:val="20"/>
        </w:rPr>
        <w:t>of</w:t>
      </w:r>
      <w:r>
        <w:rPr>
          <w:spacing w:val="-5"/>
          <w:sz w:val="20"/>
        </w:rPr>
        <w:t xml:space="preserve"> </w:t>
      </w:r>
      <w:r>
        <w:rPr>
          <w:sz w:val="20"/>
        </w:rPr>
        <w:t>land</w:t>
      </w:r>
      <w:r>
        <w:rPr>
          <w:spacing w:val="-2"/>
          <w:sz w:val="20"/>
        </w:rPr>
        <w:t xml:space="preserve"> </w:t>
      </w:r>
      <w:r>
        <w:rPr>
          <w:sz w:val="20"/>
        </w:rPr>
        <w:t>to determine if the exemption is being used</w:t>
      </w:r>
      <w:r>
        <w:rPr>
          <w:spacing w:val="-3"/>
          <w:sz w:val="20"/>
        </w:rPr>
        <w:t xml:space="preserve"> </w:t>
      </w:r>
      <w:r>
        <w:rPr>
          <w:sz w:val="20"/>
        </w:rPr>
        <w:t>properly;</w:t>
      </w:r>
    </w:p>
    <w:p w14:paraId="19FE4FF9" w14:textId="0287CACD" w:rsidR="00E121F6" w:rsidRDefault="00F45C97" w:rsidP="00E33F77">
      <w:pPr>
        <w:pStyle w:val="ListParagraph"/>
        <w:numPr>
          <w:ilvl w:val="2"/>
          <w:numId w:val="80"/>
        </w:numPr>
        <w:tabs>
          <w:tab w:val="left" w:pos="920"/>
          <w:tab w:val="left" w:pos="921"/>
        </w:tabs>
        <w:spacing w:before="6" w:line="271" w:lineRule="auto"/>
        <w:ind w:right="225"/>
        <w:jc w:val="both"/>
        <w:rPr>
          <w:sz w:val="20"/>
        </w:rPr>
      </w:pPr>
      <w:hyperlink r:id="rId21">
        <w:r>
          <w:rPr>
            <w:color w:val="0562C1"/>
            <w:sz w:val="20"/>
            <w:u w:val="single" w:color="0562C1"/>
          </w:rPr>
          <w:t>76-3-201(5)</w:t>
        </w:r>
        <w:r>
          <w:rPr>
            <w:color w:val="0562C1"/>
            <w:spacing w:val="-4"/>
            <w:sz w:val="20"/>
          </w:rPr>
          <w:t xml:space="preserve"> </w:t>
        </w:r>
      </w:hyperlink>
      <w:r>
        <w:rPr>
          <w:sz w:val="20"/>
        </w:rPr>
        <w:t>and</w:t>
      </w:r>
      <w:hyperlink r:id="rId22">
        <w:r>
          <w:rPr>
            <w:color w:val="0562C1"/>
            <w:spacing w:val="-4"/>
            <w:sz w:val="20"/>
          </w:rPr>
          <w:t xml:space="preserve"> </w:t>
        </w:r>
        <w:r>
          <w:rPr>
            <w:color w:val="0562C1"/>
            <w:sz w:val="20"/>
            <w:u w:val="single" w:color="0562C1"/>
          </w:rPr>
          <w:t>76-3-207(4),</w:t>
        </w:r>
        <w:r>
          <w:rPr>
            <w:color w:val="0562C1"/>
            <w:spacing w:val="-5"/>
            <w:sz w:val="20"/>
            <w:u w:val="single" w:color="0562C1"/>
          </w:rPr>
          <w:t xml:space="preserve"> </w:t>
        </w:r>
        <w:r>
          <w:rPr>
            <w:color w:val="0562C1"/>
            <w:sz w:val="20"/>
            <w:u w:val="single" w:color="0562C1"/>
          </w:rPr>
          <w:t>MCA</w:t>
        </w:r>
        <w:r>
          <w:rPr>
            <w:color w:val="0562C1"/>
            <w:spacing w:val="-4"/>
            <w:sz w:val="20"/>
          </w:rPr>
          <w:t xml:space="preserve"> </w:t>
        </w:r>
      </w:hyperlink>
      <w:r>
        <w:rPr>
          <w:sz w:val="20"/>
        </w:rPr>
        <w:t>authorize</w:t>
      </w:r>
      <w:r>
        <w:rPr>
          <w:spacing w:val="-5"/>
          <w:sz w:val="20"/>
        </w:rPr>
        <w:t xml:space="preserve"> </w:t>
      </w:r>
      <w:r>
        <w:rPr>
          <w:sz w:val="20"/>
        </w:rPr>
        <w:t>the</w:t>
      </w:r>
      <w:r>
        <w:rPr>
          <w:spacing w:val="-4"/>
          <w:sz w:val="20"/>
        </w:rPr>
        <w:t xml:space="preserve"> </w:t>
      </w:r>
      <w:r>
        <w:rPr>
          <w:sz w:val="20"/>
        </w:rPr>
        <w:t>governing</w:t>
      </w:r>
      <w:r>
        <w:rPr>
          <w:spacing w:val="-4"/>
          <w:sz w:val="20"/>
        </w:rPr>
        <w:t xml:space="preserve"> </w:t>
      </w:r>
      <w:r>
        <w:rPr>
          <w:sz w:val="20"/>
        </w:rPr>
        <w:t>body</w:t>
      </w:r>
      <w:r>
        <w:rPr>
          <w:spacing w:val="-3"/>
          <w:sz w:val="20"/>
        </w:rPr>
        <w:t xml:space="preserve"> </w:t>
      </w:r>
      <w:r>
        <w:rPr>
          <w:sz w:val="20"/>
        </w:rPr>
        <w:t>to</w:t>
      </w:r>
      <w:r>
        <w:rPr>
          <w:spacing w:val="-5"/>
          <w:sz w:val="20"/>
        </w:rPr>
        <w:t xml:space="preserve"> </w:t>
      </w:r>
      <w:r>
        <w:rPr>
          <w:sz w:val="20"/>
        </w:rPr>
        <w:t>establish</w:t>
      </w:r>
      <w:r>
        <w:rPr>
          <w:spacing w:val="-4"/>
          <w:sz w:val="20"/>
        </w:rPr>
        <w:t xml:space="preserve"> </w:t>
      </w:r>
      <w:r>
        <w:rPr>
          <w:sz w:val="20"/>
        </w:rPr>
        <w:t>fees</w:t>
      </w:r>
      <w:r>
        <w:rPr>
          <w:spacing w:val="-1"/>
          <w:sz w:val="20"/>
        </w:rPr>
        <w:t xml:space="preserve"> </w:t>
      </w:r>
      <w:r>
        <w:rPr>
          <w:sz w:val="20"/>
        </w:rPr>
        <w:t>for</w:t>
      </w:r>
      <w:r>
        <w:rPr>
          <w:spacing w:val="-3"/>
          <w:sz w:val="20"/>
        </w:rPr>
        <w:t xml:space="preserve"> </w:t>
      </w:r>
      <w:r>
        <w:rPr>
          <w:sz w:val="20"/>
        </w:rPr>
        <w:t>review,</w:t>
      </w:r>
      <w:r>
        <w:rPr>
          <w:spacing w:val="-5"/>
          <w:sz w:val="20"/>
        </w:rPr>
        <w:t xml:space="preserve"> </w:t>
      </w:r>
      <w:r>
        <w:rPr>
          <w:sz w:val="20"/>
        </w:rPr>
        <w:t>not to exceed</w:t>
      </w:r>
      <w:r>
        <w:rPr>
          <w:spacing w:val="-1"/>
          <w:sz w:val="20"/>
        </w:rPr>
        <w:t xml:space="preserve"> </w:t>
      </w:r>
      <w:r w:rsidRPr="00E04944">
        <w:rPr>
          <w:sz w:val="20"/>
        </w:rPr>
        <w:t>$</w:t>
      </w:r>
      <w:r w:rsidR="007566CD" w:rsidRPr="00E04944">
        <w:rPr>
          <w:sz w:val="20"/>
        </w:rPr>
        <w:t>4</w:t>
      </w:r>
      <w:r w:rsidRPr="00E04944">
        <w:rPr>
          <w:sz w:val="20"/>
        </w:rPr>
        <w:t>00</w:t>
      </w:r>
      <w:r>
        <w:rPr>
          <w:sz w:val="20"/>
        </w:rPr>
        <w:t>;</w:t>
      </w:r>
    </w:p>
    <w:p w14:paraId="19FE4FFA" w14:textId="77777777" w:rsidR="00E121F6" w:rsidRDefault="00F45C97" w:rsidP="00E33F77">
      <w:pPr>
        <w:pStyle w:val="ListParagraph"/>
        <w:numPr>
          <w:ilvl w:val="2"/>
          <w:numId w:val="80"/>
        </w:numPr>
        <w:tabs>
          <w:tab w:val="left" w:pos="920"/>
          <w:tab w:val="left" w:pos="921"/>
        </w:tabs>
        <w:spacing w:before="6" w:line="271" w:lineRule="auto"/>
        <w:ind w:right="150"/>
        <w:jc w:val="both"/>
        <w:rPr>
          <w:sz w:val="20"/>
        </w:rPr>
      </w:pPr>
      <w:hyperlink r:id="rId23">
        <w:r>
          <w:rPr>
            <w:color w:val="0562C1"/>
            <w:sz w:val="20"/>
            <w:u w:val="single" w:color="0562C1"/>
          </w:rPr>
          <w:t>76-3-504(1)(p),</w:t>
        </w:r>
        <w:r>
          <w:rPr>
            <w:color w:val="0562C1"/>
            <w:spacing w:val="-6"/>
            <w:sz w:val="20"/>
            <w:u w:val="single" w:color="0562C1"/>
          </w:rPr>
          <w:t xml:space="preserve"> </w:t>
        </w:r>
        <w:r>
          <w:rPr>
            <w:color w:val="0562C1"/>
            <w:sz w:val="20"/>
            <w:u w:val="single" w:color="0562C1"/>
          </w:rPr>
          <w:t>MCA</w:t>
        </w:r>
        <w:r>
          <w:rPr>
            <w:color w:val="0562C1"/>
            <w:spacing w:val="-5"/>
            <w:sz w:val="20"/>
          </w:rPr>
          <w:t xml:space="preserve"> </w:t>
        </w:r>
      </w:hyperlink>
      <w:r>
        <w:rPr>
          <w:sz w:val="20"/>
        </w:rPr>
        <w:t>requires</w:t>
      </w:r>
      <w:r>
        <w:rPr>
          <w:spacing w:val="-5"/>
          <w:sz w:val="20"/>
        </w:rPr>
        <w:t xml:space="preserve"> </w:t>
      </w:r>
      <w:r>
        <w:rPr>
          <w:sz w:val="20"/>
        </w:rPr>
        <w:t>the</w:t>
      </w:r>
      <w:r>
        <w:rPr>
          <w:spacing w:val="-4"/>
          <w:sz w:val="20"/>
        </w:rPr>
        <w:t xml:space="preserve"> </w:t>
      </w:r>
      <w:r>
        <w:rPr>
          <w:sz w:val="20"/>
        </w:rPr>
        <w:t>local</w:t>
      </w:r>
      <w:r>
        <w:rPr>
          <w:spacing w:val="-7"/>
          <w:sz w:val="20"/>
        </w:rPr>
        <w:t xml:space="preserve"> </w:t>
      </w:r>
      <w:r>
        <w:rPr>
          <w:sz w:val="20"/>
        </w:rPr>
        <w:t>subdivision</w:t>
      </w:r>
      <w:r>
        <w:rPr>
          <w:spacing w:val="-7"/>
          <w:sz w:val="20"/>
        </w:rPr>
        <w:t xml:space="preserve"> </w:t>
      </w:r>
      <w:r>
        <w:rPr>
          <w:sz w:val="20"/>
        </w:rPr>
        <w:t>regulations</w:t>
      </w:r>
      <w:r>
        <w:rPr>
          <w:spacing w:val="-5"/>
          <w:sz w:val="20"/>
        </w:rPr>
        <w:t xml:space="preserve"> </w:t>
      </w:r>
      <w:r>
        <w:rPr>
          <w:sz w:val="20"/>
        </w:rPr>
        <w:t>to</w:t>
      </w:r>
      <w:r>
        <w:rPr>
          <w:spacing w:val="-5"/>
          <w:sz w:val="20"/>
        </w:rPr>
        <w:t xml:space="preserve"> </w:t>
      </w:r>
      <w:r>
        <w:rPr>
          <w:sz w:val="20"/>
        </w:rPr>
        <w:t>establish</w:t>
      </w:r>
      <w:r>
        <w:rPr>
          <w:spacing w:val="-6"/>
          <w:sz w:val="20"/>
        </w:rPr>
        <w:t xml:space="preserve"> </w:t>
      </w:r>
      <w:r>
        <w:rPr>
          <w:sz w:val="20"/>
        </w:rPr>
        <w:t>criteria</w:t>
      </w:r>
      <w:r>
        <w:rPr>
          <w:spacing w:val="-4"/>
          <w:sz w:val="20"/>
        </w:rPr>
        <w:t xml:space="preserve"> </w:t>
      </w:r>
      <w:r>
        <w:rPr>
          <w:sz w:val="20"/>
        </w:rPr>
        <w:t>for</w:t>
      </w:r>
      <w:r>
        <w:rPr>
          <w:spacing w:val="-5"/>
          <w:sz w:val="20"/>
        </w:rPr>
        <w:t xml:space="preserve"> </w:t>
      </w:r>
      <w:r>
        <w:rPr>
          <w:sz w:val="20"/>
        </w:rPr>
        <w:t>determining what divisions qualify as exemptions;</w:t>
      </w:r>
      <w:r>
        <w:rPr>
          <w:spacing w:val="1"/>
          <w:sz w:val="20"/>
        </w:rPr>
        <w:t xml:space="preserve"> </w:t>
      </w:r>
      <w:r>
        <w:rPr>
          <w:sz w:val="20"/>
        </w:rPr>
        <w:t>and</w:t>
      </w:r>
    </w:p>
    <w:p w14:paraId="19FE4FFB" w14:textId="77777777" w:rsidR="00E121F6" w:rsidRDefault="00F45C97" w:rsidP="00E33F77">
      <w:pPr>
        <w:pStyle w:val="ListParagraph"/>
        <w:numPr>
          <w:ilvl w:val="2"/>
          <w:numId w:val="80"/>
        </w:numPr>
        <w:tabs>
          <w:tab w:val="left" w:pos="920"/>
          <w:tab w:val="left" w:pos="921"/>
        </w:tabs>
        <w:spacing w:before="5" w:line="271" w:lineRule="auto"/>
        <w:ind w:right="195"/>
        <w:jc w:val="both"/>
        <w:rPr>
          <w:sz w:val="20"/>
        </w:rPr>
      </w:pPr>
      <w:hyperlink r:id="rId24">
        <w:r>
          <w:rPr>
            <w:color w:val="0562C1"/>
            <w:sz w:val="20"/>
            <w:u w:val="single" w:color="0562C1"/>
          </w:rPr>
          <w:t>76-3-504(1)(p),</w:t>
        </w:r>
        <w:r>
          <w:rPr>
            <w:color w:val="0562C1"/>
            <w:spacing w:val="-6"/>
            <w:sz w:val="20"/>
            <w:u w:val="single" w:color="0562C1"/>
          </w:rPr>
          <w:t xml:space="preserve"> </w:t>
        </w:r>
        <w:r>
          <w:rPr>
            <w:color w:val="0562C1"/>
            <w:sz w:val="20"/>
            <w:u w:val="single" w:color="0562C1"/>
          </w:rPr>
          <w:t>MCA</w:t>
        </w:r>
        <w:r>
          <w:rPr>
            <w:color w:val="0562C1"/>
            <w:spacing w:val="-4"/>
            <w:sz w:val="20"/>
          </w:rPr>
          <w:t xml:space="preserve"> </w:t>
        </w:r>
      </w:hyperlink>
      <w:r>
        <w:rPr>
          <w:sz w:val="20"/>
        </w:rPr>
        <w:t>requires</w:t>
      </w:r>
      <w:r>
        <w:rPr>
          <w:spacing w:val="-4"/>
          <w:sz w:val="20"/>
        </w:rPr>
        <w:t xml:space="preserve"> </w:t>
      </w:r>
      <w:r>
        <w:rPr>
          <w:sz w:val="20"/>
        </w:rPr>
        <w:t>the</w:t>
      </w:r>
      <w:r>
        <w:rPr>
          <w:spacing w:val="-5"/>
          <w:sz w:val="20"/>
        </w:rPr>
        <w:t xml:space="preserve"> </w:t>
      </w:r>
      <w:r>
        <w:rPr>
          <w:sz w:val="20"/>
        </w:rPr>
        <w:t>regulations</w:t>
      </w:r>
      <w:r>
        <w:rPr>
          <w:spacing w:val="-5"/>
          <w:sz w:val="20"/>
        </w:rPr>
        <w:t xml:space="preserve"> </w:t>
      </w:r>
      <w:r>
        <w:rPr>
          <w:sz w:val="20"/>
        </w:rPr>
        <w:t>to</w:t>
      </w:r>
      <w:r>
        <w:rPr>
          <w:spacing w:val="-5"/>
          <w:sz w:val="20"/>
        </w:rPr>
        <w:t xml:space="preserve"> </w:t>
      </w:r>
      <w:r>
        <w:rPr>
          <w:sz w:val="20"/>
        </w:rPr>
        <w:t>include</w:t>
      </w:r>
      <w:r>
        <w:rPr>
          <w:spacing w:val="-5"/>
          <w:sz w:val="20"/>
        </w:rPr>
        <w:t xml:space="preserve"> </w:t>
      </w:r>
      <w:r>
        <w:rPr>
          <w:sz w:val="20"/>
        </w:rPr>
        <w:t>an</w:t>
      </w:r>
      <w:r>
        <w:rPr>
          <w:spacing w:val="-3"/>
          <w:sz w:val="20"/>
        </w:rPr>
        <w:t xml:space="preserve"> </w:t>
      </w:r>
      <w:r>
        <w:rPr>
          <w:sz w:val="20"/>
        </w:rPr>
        <w:t>appeal</w:t>
      </w:r>
      <w:r>
        <w:rPr>
          <w:spacing w:val="-6"/>
          <w:sz w:val="20"/>
        </w:rPr>
        <w:t xml:space="preserve"> </w:t>
      </w:r>
      <w:r>
        <w:rPr>
          <w:sz w:val="20"/>
        </w:rPr>
        <w:t>process</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governing</w:t>
      </w:r>
      <w:r>
        <w:rPr>
          <w:spacing w:val="-5"/>
          <w:sz w:val="20"/>
        </w:rPr>
        <w:t xml:space="preserve"> </w:t>
      </w:r>
      <w:r>
        <w:rPr>
          <w:sz w:val="20"/>
        </w:rPr>
        <w:t>body if the reviewing authority is not the governing</w:t>
      </w:r>
      <w:r>
        <w:rPr>
          <w:spacing w:val="-9"/>
          <w:sz w:val="20"/>
        </w:rPr>
        <w:t xml:space="preserve"> </w:t>
      </w:r>
      <w:r>
        <w:rPr>
          <w:sz w:val="20"/>
        </w:rPr>
        <w:t>body.</w:t>
      </w:r>
    </w:p>
    <w:p w14:paraId="19FE4FFC" w14:textId="77777777" w:rsidR="00E121F6" w:rsidRDefault="00E121F6" w:rsidP="00E33F77">
      <w:pPr>
        <w:pStyle w:val="BodyText"/>
        <w:spacing w:before="11"/>
        <w:ind w:left="0"/>
        <w:jc w:val="both"/>
        <w:rPr>
          <w:sz w:val="17"/>
        </w:rPr>
      </w:pPr>
    </w:p>
    <w:p w14:paraId="19FE4FFD" w14:textId="77777777" w:rsidR="00E121F6" w:rsidRDefault="00F45C97" w:rsidP="00E33F77">
      <w:pPr>
        <w:pStyle w:val="Heading5"/>
        <w:numPr>
          <w:ilvl w:val="1"/>
          <w:numId w:val="80"/>
        </w:numPr>
        <w:tabs>
          <w:tab w:val="left" w:pos="920"/>
          <w:tab w:val="left" w:pos="921"/>
        </w:tabs>
        <w:ind w:hanging="721"/>
        <w:jc w:val="both"/>
      </w:pPr>
      <w:r>
        <w:rPr>
          <w:color w:val="2E5395"/>
        </w:rPr>
        <w:t>Process for Review of Divisions Exempt from</w:t>
      </w:r>
      <w:r>
        <w:rPr>
          <w:color w:val="2E5395"/>
          <w:spacing w:val="-8"/>
        </w:rPr>
        <w:t xml:space="preserve"> </w:t>
      </w:r>
      <w:r>
        <w:rPr>
          <w:color w:val="2E5395"/>
        </w:rPr>
        <w:t>Subdivision</w:t>
      </w:r>
    </w:p>
    <w:p w14:paraId="19FE5000" w14:textId="77777777" w:rsidR="00E121F6" w:rsidRDefault="00E121F6" w:rsidP="00E33F77">
      <w:pPr>
        <w:pStyle w:val="BodyText"/>
        <w:spacing w:before="5"/>
        <w:ind w:left="0"/>
        <w:jc w:val="both"/>
        <w:rPr>
          <w:sz w:val="17"/>
        </w:rPr>
      </w:pPr>
    </w:p>
    <w:p w14:paraId="19FE5001" w14:textId="77777777" w:rsidR="00E121F6" w:rsidRDefault="00F45C97" w:rsidP="00E33F77">
      <w:pPr>
        <w:pStyle w:val="Heading6"/>
        <w:numPr>
          <w:ilvl w:val="0"/>
          <w:numId w:val="79"/>
        </w:numPr>
        <w:tabs>
          <w:tab w:val="left" w:pos="561"/>
        </w:tabs>
        <w:ind w:hanging="361"/>
        <w:jc w:val="both"/>
        <w:rPr>
          <w:rFonts w:ascii="Calibri Light"/>
        </w:rPr>
      </w:pPr>
      <w:r>
        <w:rPr>
          <w:rFonts w:ascii="Calibri Light"/>
          <w:color w:val="887966"/>
        </w:rPr>
        <w:t>Review Process</w:t>
      </w:r>
    </w:p>
    <w:p w14:paraId="19FE5002" w14:textId="77777777" w:rsidR="00E121F6" w:rsidRDefault="00F45C97" w:rsidP="00E33F77">
      <w:pPr>
        <w:pStyle w:val="BodyText"/>
        <w:spacing w:before="163"/>
        <w:ind w:left="560"/>
        <w:jc w:val="both"/>
      </w:pPr>
      <w:r>
        <w:t>The sequential steps in the review process are as follows:</w:t>
      </w:r>
    </w:p>
    <w:p w14:paraId="19FE5003" w14:textId="77777777" w:rsidR="00E121F6" w:rsidRDefault="00E121F6" w:rsidP="00E33F77">
      <w:pPr>
        <w:pStyle w:val="BodyText"/>
        <w:spacing w:before="3"/>
        <w:ind w:left="0"/>
        <w:jc w:val="both"/>
      </w:pPr>
    </w:p>
    <w:p w14:paraId="19FE5004" w14:textId="77777777" w:rsidR="00E121F6" w:rsidRDefault="00F45C97" w:rsidP="00E33F77">
      <w:pPr>
        <w:pStyle w:val="ListParagraph"/>
        <w:numPr>
          <w:ilvl w:val="1"/>
          <w:numId w:val="79"/>
        </w:numPr>
        <w:tabs>
          <w:tab w:val="left" w:pos="921"/>
        </w:tabs>
        <w:spacing w:before="1" w:line="276" w:lineRule="auto"/>
        <w:ind w:right="294"/>
        <w:jc w:val="both"/>
        <w:rPr>
          <w:sz w:val="20"/>
        </w:rPr>
      </w:pPr>
      <w:r>
        <w:rPr>
          <w:sz w:val="20"/>
        </w:rPr>
        <w:t>The applicant contacts the Subdivision Administrator to assess if the division appears to qualify as an exemption from subdivision review. The applicant should be prepared to identify the legal tract of record proposed for division (refer to Ch. II-</w:t>
      </w:r>
      <w:proofErr w:type="gramStart"/>
      <w:r>
        <w:rPr>
          <w:sz w:val="20"/>
        </w:rPr>
        <w:t>F(</w:t>
      </w:r>
      <w:proofErr w:type="gramEnd"/>
      <w:r>
        <w:rPr>
          <w:sz w:val="20"/>
        </w:rPr>
        <w:t>1)</w:t>
      </w:r>
      <w:r>
        <w:rPr>
          <w:spacing w:val="-10"/>
          <w:sz w:val="20"/>
        </w:rPr>
        <w:t xml:space="preserve"> </w:t>
      </w:r>
      <w:r>
        <w:rPr>
          <w:sz w:val="20"/>
        </w:rPr>
        <w:t>below).</w:t>
      </w:r>
    </w:p>
    <w:p w14:paraId="19FE5005" w14:textId="77777777" w:rsidR="00E121F6" w:rsidRDefault="00F45C97" w:rsidP="00E33F77">
      <w:pPr>
        <w:pStyle w:val="ListParagraph"/>
        <w:numPr>
          <w:ilvl w:val="1"/>
          <w:numId w:val="79"/>
        </w:numPr>
        <w:tabs>
          <w:tab w:val="left" w:pos="921"/>
        </w:tabs>
        <w:spacing w:before="1" w:line="276" w:lineRule="auto"/>
        <w:ind w:right="229"/>
        <w:jc w:val="both"/>
        <w:rPr>
          <w:sz w:val="20"/>
        </w:rPr>
      </w:pPr>
      <w:r>
        <w:rPr>
          <w:sz w:val="20"/>
        </w:rPr>
        <w:t>It is the applicant’s responsibility to contact the Department of Environmental Quality (DEQ) reviewer or local sanitarian. Applicants are advised to consult with the appropriate sanitation reviewer prior to finalizing division documents. Separate application forms and materials may be required for approval by DEQ and/or the local sanitarian (refer to Ch. II-E below for more information on sanitation</w:t>
      </w:r>
      <w:r>
        <w:rPr>
          <w:spacing w:val="-5"/>
          <w:sz w:val="20"/>
        </w:rPr>
        <w:t xml:space="preserve"> </w:t>
      </w:r>
      <w:r>
        <w:rPr>
          <w:sz w:val="20"/>
        </w:rPr>
        <w:t>requirements).</w:t>
      </w:r>
    </w:p>
    <w:p w14:paraId="19FE5006" w14:textId="77777777" w:rsidR="00E121F6" w:rsidRDefault="00F45C97" w:rsidP="00E33F77">
      <w:pPr>
        <w:pStyle w:val="ListParagraph"/>
        <w:numPr>
          <w:ilvl w:val="1"/>
          <w:numId w:val="79"/>
        </w:numPr>
        <w:tabs>
          <w:tab w:val="left" w:pos="921"/>
        </w:tabs>
        <w:spacing w:line="276" w:lineRule="auto"/>
        <w:ind w:right="279"/>
        <w:jc w:val="both"/>
        <w:rPr>
          <w:sz w:val="20"/>
        </w:rPr>
      </w:pPr>
      <w:r>
        <w:rPr>
          <w:sz w:val="20"/>
        </w:rPr>
        <w:t>If</w:t>
      </w:r>
      <w:r>
        <w:rPr>
          <w:spacing w:val="-4"/>
          <w:sz w:val="20"/>
        </w:rPr>
        <w:t xml:space="preserve"> </w:t>
      </w:r>
      <w:r>
        <w:rPr>
          <w:sz w:val="20"/>
        </w:rPr>
        <w:t>a</w:t>
      </w:r>
      <w:r>
        <w:rPr>
          <w:spacing w:val="-5"/>
          <w:sz w:val="20"/>
        </w:rPr>
        <w:t xml:space="preserve"> </w:t>
      </w:r>
      <w:r>
        <w:rPr>
          <w:sz w:val="20"/>
        </w:rPr>
        <w:t>survey</w:t>
      </w:r>
      <w:r>
        <w:rPr>
          <w:spacing w:val="-2"/>
          <w:sz w:val="20"/>
        </w:rPr>
        <w:t xml:space="preserve"> </w:t>
      </w:r>
      <w:r>
        <w:rPr>
          <w:sz w:val="20"/>
        </w:rPr>
        <w:t>is</w:t>
      </w:r>
      <w:r>
        <w:rPr>
          <w:spacing w:val="-3"/>
          <w:sz w:val="20"/>
        </w:rPr>
        <w:t xml:space="preserve"> </w:t>
      </w:r>
      <w:r>
        <w:rPr>
          <w:sz w:val="20"/>
        </w:rPr>
        <w:t>required</w:t>
      </w:r>
      <w:r>
        <w:rPr>
          <w:spacing w:val="-3"/>
          <w:sz w:val="20"/>
        </w:rPr>
        <w:t xml:space="preserve"> </w:t>
      </w:r>
      <w:r>
        <w:rPr>
          <w:sz w:val="20"/>
        </w:rPr>
        <w:t>or</w:t>
      </w:r>
      <w:r>
        <w:rPr>
          <w:spacing w:val="-3"/>
          <w:sz w:val="20"/>
        </w:rPr>
        <w:t xml:space="preserve"> </w:t>
      </w:r>
      <w:r>
        <w:rPr>
          <w:sz w:val="20"/>
        </w:rPr>
        <w:t>desired,</w:t>
      </w:r>
      <w:r>
        <w:rPr>
          <w:spacing w:val="-3"/>
          <w:sz w:val="20"/>
        </w:rPr>
        <w:t xml:space="preserve"> </w:t>
      </w:r>
      <w:r>
        <w:rPr>
          <w:sz w:val="20"/>
        </w:rPr>
        <w:t>the</w:t>
      </w:r>
      <w:r>
        <w:rPr>
          <w:spacing w:val="-4"/>
          <w:sz w:val="20"/>
        </w:rPr>
        <w:t xml:space="preserve"> </w:t>
      </w:r>
      <w:r>
        <w:rPr>
          <w:sz w:val="20"/>
        </w:rPr>
        <w:t>applicant</w:t>
      </w:r>
      <w:r>
        <w:rPr>
          <w:spacing w:val="-4"/>
          <w:sz w:val="20"/>
        </w:rPr>
        <w:t xml:space="preserve"> </w:t>
      </w:r>
      <w:r>
        <w:rPr>
          <w:sz w:val="20"/>
        </w:rPr>
        <w:t>shall</w:t>
      </w:r>
      <w:r>
        <w:rPr>
          <w:spacing w:val="-2"/>
          <w:sz w:val="20"/>
        </w:rPr>
        <w:t xml:space="preserve"> </w:t>
      </w:r>
      <w:r>
        <w:rPr>
          <w:sz w:val="20"/>
        </w:rPr>
        <w:t>hire</w:t>
      </w:r>
      <w:r>
        <w:rPr>
          <w:spacing w:val="-4"/>
          <w:sz w:val="20"/>
        </w:rPr>
        <w:t xml:space="preserve"> </w:t>
      </w:r>
      <w:r>
        <w:rPr>
          <w:sz w:val="20"/>
        </w:rPr>
        <w:t>a</w:t>
      </w:r>
      <w:r>
        <w:rPr>
          <w:spacing w:val="-4"/>
          <w:sz w:val="20"/>
        </w:rPr>
        <w:t xml:space="preserve"> </w:t>
      </w:r>
      <w:r>
        <w:rPr>
          <w:sz w:val="20"/>
        </w:rPr>
        <w:t>surveyor</w:t>
      </w:r>
      <w:r>
        <w:rPr>
          <w:spacing w:val="-4"/>
          <w:sz w:val="20"/>
        </w:rPr>
        <w:t xml:space="preserve"> </w:t>
      </w:r>
      <w:r>
        <w:rPr>
          <w:sz w:val="20"/>
        </w:rPr>
        <w:t>to</w:t>
      </w:r>
      <w:r>
        <w:rPr>
          <w:spacing w:val="-1"/>
          <w:sz w:val="20"/>
        </w:rPr>
        <w:t xml:space="preserve"> </w:t>
      </w:r>
      <w:r>
        <w:rPr>
          <w:sz w:val="20"/>
        </w:rPr>
        <w:t>prepare</w:t>
      </w:r>
      <w:r>
        <w:rPr>
          <w:spacing w:val="-4"/>
          <w:sz w:val="20"/>
        </w:rPr>
        <w:t xml:space="preserve"> </w:t>
      </w:r>
      <w:r>
        <w:rPr>
          <w:sz w:val="20"/>
        </w:rPr>
        <w:t>a</w:t>
      </w:r>
      <w:r>
        <w:rPr>
          <w:spacing w:val="-3"/>
          <w:sz w:val="20"/>
        </w:rPr>
        <w:t xml:space="preserve"> </w:t>
      </w:r>
      <w:r>
        <w:rPr>
          <w:sz w:val="20"/>
        </w:rPr>
        <w:t>survey</w:t>
      </w:r>
      <w:r>
        <w:rPr>
          <w:spacing w:val="-3"/>
          <w:sz w:val="20"/>
        </w:rPr>
        <w:t xml:space="preserve"> </w:t>
      </w:r>
      <w:r>
        <w:rPr>
          <w:sz w:val="20"/>
        </w:rPr>
        <w:t>(refer</w:t>
      </w:r>
      <w:r>
        <w:rPr>
          <w:spacing w:val="-3"/>
          <w:sz w:val="20"/>
        </w:rPr>
        <w:t xml:space="preserve"> </w:t>
      </w:r>
      <w:r>
        <w:rPr>
          <w:sz w:val="20"/>
        </w:rPr>
        <w:t>to Ch. II-D</w:t>
      </w:r>
      <w:r>
        <w:rPr>
          <w:spacing w:val="-1"/>
          <w:sz w:val="20"/>
        </w:rPr>
        <w:t xml:space="preserve"> </w:t>
      </w:r>
      <w:r>
        <w:rPr>
          <w:sz w:val="20"/>
        </w:rPr>
        <w:t>below).</w:t>
      </w:r>
    </w:p>
    <w:p w14:paraId="19FE5007" w14:textId="77777777" w:rsidR="00E121F6" w:rsidRDefault="00F45C97" w:rsidP="00E33F77">
      <w:pPr>
        <w:pStyle w:val="ListParagraph"/>
        <w:numPr>
          <w:ilvl w:val="1"/>
          <w:numId w:val="79"/>
        </w:numPr>
        <w:tabs>
          <w:tab w:val="left" w:pos="921"/>
        </w:tabs>
        <w:spacing w:line="276" w:lineRule="auto"/>
        <w:ind w:right="618"/>
        <w:jc w:val="both"/>
        <w:rPr>
          <w:sz w:val="20"/>
        </w:rPr>
      </w:pPr>
      <w:r>
        <w:rPr>
          <w:sz w:val="20"/>
        </w:rPr>
        <w:t>If</w:t>
      </w:r>
      <w:r>
        <w:rPr>
          <w:spacing w:val="-5"/>
          <w:sz w:val="20"/>
        </w:rPr>
        <w:t xml:space="preserve"> </w:t>
      </w:r>
      <w:r>
        <w:rPr>
          <w:sz w:val="20"/>
        </w:rPr>
        <w:t>a</w:t>
      </w:r>
      <w:r>
        <w:rPr>
          <w:spacing w:val="-6"/>
          <w:sz w:val="20"/>
        </w:rPr>
        <w:t xml:space="preserve"> </w:t>
      </w:r>
      <w:r>
        <w:rPr>
          <w:sz w:val="20"/>
        </w:rPr>
        <w:t>survey</w:t>
      </w:r>
      <w:r>
        <w:rPr>
          <w:spacing w:val="-3"/>
          <w:sz w:val="20"/>
        </w:rPr>
        <w:t xml:space="preserve"> </w:t>
      </w:r>
      <w:r>
        <w:rPr>
          <w:sz w:val="20"/>
        </w:rPr>
        <w:t>is</w:t>
      </w:r>
      <w:r>
        <w:rPr>
          <w:spacing w:val="-4"/>
          <w:sz w:val="20"/>
        </w:rPr>
        <w:t xml:space="preserve"> </w:t>
      </w:r>
      <w:r>
        <w:rPr>
          <w:sz w:val="20"/>
        </w:rPr>
        <w:t>not</w:t>
      </w:r>
      <w:r>
        <w:rPr>
          <w:spacing w:val="-5"/>
          <w:sz w:val="20"/>
        </w:rPr>
        <w:t xml:space="preserve"> </w:t>
      </w:r>
      <w:r>
        <w:rPr>
          <w:sz w:val="20"/>
        </w:rPr>
        <w:t>required</w:t>
      </w:r>
      <w:r>
        <w:rPr>
          <w:spacing w:val="-5"/>
          <w:sz w:val="20"/>
        </w:rPr>
        <w:t xml:space="preserve"> </w:t>
      </w:r>
      <w:r>
        <w:rPr>
          <w:sz w:val="20"/>
        </w:rPr>
        <w:t>and</w:t>
      </w:r>
      <w:r>
        <w:rPr>
          <w:spacing w:val="-6"/>
          <w:sz w:val="20"/>
        </w:rPr>
        <w:t xml:space="preserve"> </w:t>
      </w:r>
      <w:r>
        <w:rPr>
          <w:sz w:val="20"/>
        </w:rPr>
        <w:t>not</w:t>
      </w:r>
      <w:r>
        <w:rPr>
          <w:spacing w:val="-5"/>
          <w:sz w:val="20"/>
        </w:rPr>
        <w:t xml:space="preserve"> </w:t>
      </w:r>
      <w:r>
        <w:rPr>
          <w:sz w:val="20"/>
        </w:rPr>
        <w:t>desired,</w:t>
      </w:r>
      <w:r>
        <w:rPr>
          <w:spacing w:val="-3"/>
          <w:sz w:val="20"/>
        </w:rPr>
        <w:t xml:space="preserve"> </w:t>
      </w:r>
      <w:r>
        <w:rPr>
          <w:sz w:val="20"/>
        </w:rPr>
        <w:t>the</w:t>
      </w:r>
      <w:r>
        <w:rPr>
          <w:spacing w:val="-3"/>
          <w:sz w:val="20"/>
        </w:rPr>
        <w:t xml:space="preserve"> </w:t>
      </w:r>
      <w:r>
        <w:rPr>
          <w:sz w:val="20"/>
        </w:rPr>
        <w:t>applicant</w:t>
      </w:r>
      <w:r>
        <w:rPr>
          <w:spacing w:val="-5"/>
          <w:sz w:val="20"/>
        </w:rPr>
        <w:t xml:space="preserve"> </w:t>
      </w:r>
      <w:r>
        <w:rPr>
          <w:sz w:val="20"/>
        </w:rPr>
        <w:t>shall</w:t>
      </w:r>
      <w:r>
        <w:rPr>
          <w:spacing w:val="-4"/>
          <w:sz w:val="20"/>
        </w:rPr>
        <w:t xml:space="preserve"> </w:t>
      </w:r>
      <w:r>
        <w:rPr>
          <w:sz w:val="20"/>
        </w:rPr>
        <w:t>prepare</w:t>
      </w:r>
      <w:r>
        <w:rPr>
          <w:spacing w:val="-2"/>
          <w:sz w:val="20"/>
        </w:rPr>
        <w:t xml:space="preserve"> </w:t>
      </w:r>
      <w:r>
        <w:rPr>
          <w:sz w:val="20"/>
        </w:rPr>
        <w:t>the</w:t>
      </w:r>
      <w:r>
        <w:rPr>
          <w:spacing w:val="-3"/>
          <w:sz w:val="20"/>
        </w:rPr>
        <w:t xml:space="preserve"> </w:t>
      </w:r>
      <w:r>
        <w:rPr>
          <w:sz w:val="20"/>
        </w:rPr>
        <w:t>written</w:t>
      </w:r>
      <w:r>
        <w:rPr>
          <w:spacing w:val="-4"/>
          <w:sz w:val="20"/>
        </w:rPr>
        <w:t xml:space="preserve"> </w:t>
      </w:r>
      <w:r>
        <w:rPr>
          <w:sz w:val="20"/>
        </w:rPr>
        <w:t>documents necessary for the division. Private legal review of the documents is</w:t>
      </w:r>
      <w:r>
        <w:rPr>
          <w:spacing w:val="-15"/>
          <w:sz w:val="20"/>
        </w:rPr>
        <w:t xml:space="preserve"> </w:t>
      </w:r>
      <w:r>
        <w:rPr>
          <w:sz w:val="20"/>
        </w:rPr>
        <w:t>recommended.</w:t>
      </w:r>
    </w:p>
    <w:p w14:paraId="19FE5008" w14:textId="77777777" w:rsidR="00E121F6" w:rsidRDefault="00E121F6" w:rsidP="00E33F77">
      <w:pPr>
        <w:spacing w:line="276" w:lineRule="auto"/>
        <w:jc w:val="both"/>
        <w:rPr>
          <w:sz w:val="20"/>
        </w:rPr>
        <w:sectPr w:rsidR="00E121F6">
          <w:pgSz w:w="12240" w:h="15840"/>
          <w:pgMar w:top="1420" w:right="1320" w:bottom="1460" w:left="1240" w:header="0" w:footer="1190" w:gutter="0"/>
          <w:cols w:space="720"/>
        </w:sectPr>
      </w:pPr>
    </w:p>
    <w:p w14:paraId="19FE5009" w14:textId="77777777" w:rsidR="00E121F6" w:rsidRDefault="00F45C97" w:rsidP="00E33F77">
      <w:pPr>
        <w:pStyle w:val="ListParagraph"/>
        <w:numPr>
          <w:ilvl w:val="1"/>
          <w:numId w:val="79"/>
        </w:numPr>
        <w:tabs>
          <w:tab w:val="left" w:pos="921"/>
        </w:tabs>
        <w:spacing w:before="79" w:line="276" w:lineRule="auto"/>
        <w:ind w:right="561"/>
        <w:jc w:val="both"/>
        <w:rPr>
          <w:sz w:val="20"/>
        </w:rPr>
      </w:pPr>
      <w:r>
        <w:rPr>
          <w:sz w:val="20"/>
        </w:rPr>
        <w:lastRenderedPageBreak/>
        <w:t>The applicant shall submit the information electronically to the Subdivision Administrator. Information</w:t>
      </w:r>
      <w:r>
        <w:rPr>
          <w:spacing w:val="-7"/>
          <w:sz w:val="20"/>
        </w:rPr>
        <w:t xml:space="preserve"> </w:t>
      </w:r>
      <w:r>
        <w:rPr>
          <w:sz w:val="20"/>
        </w:rPr>
        <w:t>submitted</w:t>
      </w:r>
      <w:r>
        <w:rPr>
          <w:spacing w:val="-3"/>
          <w:sz w:val="20"/>
        </w:rPr>
        <w:t xml:space="preserve"> </w:t>
      </w:r>
      <w:r>
        <w:rPr>
          <w:sz w:val="20"/>
        </w:rPr>
        <w:t>in</w:t>
      </w:r>
      <w:r>
        <w:rPr>
          <w:spacing w:val="-4"/>
          <w:sz w:val="20"/>
        </w:rPr>
        <w:t xml:space="preserve"> </w:t>
      </w:r>
      <w:r>
        <w:rPr>
          <w:sz w:val="20"/>
        </w:rPr>
        <w:t>other</w:t>
      </w:r>
      <w:r>
        <w:rPr>
          <w:spacing w:val="-4"/>
          <w:sz w:val="20"/>
        </w:rPr>
        <w:t xml:space="preserve"> </w:t>
      </w:r>
      <w:r>
        <w:rPr>
          <w:sz w:val="20"/>
        </w:rPr>
        <w:t>formats</w:t>
      </w:r>
      <w:r>
        <w:rPr>
          <w:spacing w:val="-4"/>
          <w:sz w:val="20"/>
        </w:rPr>
        <w:t xml:space="preserve"> </w:t>
      </w:r>
      <w:r>
        <w:rPr>
          <w:sz w:val="20"/>
        </w:rPr>
        <w:t>may</w:t>
      </w:r>
      <w:r>
        <w:rPr>
          <w:spacing w:val="-3"/>
          <w:sz w:val="20"/>
        </w:rPr>
        <w:t xml:space="preserve"> </w:t>
      </w:r>
      <w:r>
        <w:rPr>
          <w:sz w:val="20"/>
        </w:rPr>
        <w:t>incur</w:t>
      </w:r>
      <w:r>
        <w:rPr>
          <w:spacing w:val="-5"/>
          <w:sz w:val="20"/>
        </w:rPr>
        <w:t xml:space="preserve"> </w:t>
      </w:r>
      <w:r>
        <w:rPr>
          <w:sz w:val="20"/>
        </w:rPr>
        <w:t>additional</w:t>
      </w:r>
      <w:r>
        <w:rPr>
          <w:spacing w:val="-6"/>
          <w:sz w:val="20"/>
        </w:rPr>
        <w:t xml:space="preserve"> </w:t>
      </w:r>
      <w:r>
        <w:rPr>
          <w:sz w:val="20"/>
        </w:rPr>
        <w:t>charges</w:t>
      </w:r>
      <w:r>
        <w:rPr>
          <w:spacing w:val="-5"/>
          <w:sz w:val="20"/>
        </w:rPr>
        <w:t xml:space="preserve"> </w:t>
      </w:r>
      <w:r>
        <w:rPr>
          <w:sz w:val="20"/>
        </w:rPr>
        <w:t>for</w:t>
      </w:r>
      <w:r>
        <w:rPr>
          <w:spacing w:val="-4"/>
          <w:sz w:val="20"/>
        </w:rPr>
        <w:t xml:space="preserve"> </w:t>
      </w:r>
      <w:r>
        <w:rPr>
          <w:sz w:val="20"/>
        </w:rPr>
        <w:t>copying,</w:t>
      </w:r>
      <w:r>
        <w:rPr>
          <w:spacing w:val="-6"/>
          <w:sz w:val="20"/>
        </w:rPr>
        <w:t xml:space="preserve"> </w:t>
      </w:r>
      <w:r>
        <w:rPr>
          <w:sz w:val="20"/>
        </w:rPr>
        <w:t>scanning,</w:t>
      </w:r>
      <w:r>
        <w:rPr>
          <w:spacing w:val="-3"/>
          <w:sz w:val="20"/>
        </w:rPr>
        <w:t xml:space="preserve"> </w:t>
      </w:r>
      <w:r>
        <w:rPr>
          <w:sz w:val="20"/>
        </w:rPr>
        <w:t>or distribution.</w:t>
      </w:r>
    </w:p>
    <w:p w14:paraId="19FE500A" w14:textId="2D3BE3D8" w:rsidR="00E121F6" w:rsidRDefault="00F45C97" w:rsidP="00E33F77">
      <w:pPr>
        <w:pStyle w:val="ListParagraph"/>
        <w:numPr>
          <w:ilvl w:val="1"/>
          <w:numId w:val="79"/>
        </w:numPr>
        <w:tabs>
          <w:tab w:val="left" w:pos="920"/>
          <w:tab w:val="left" w:pos="921"/>
        </w:tabs>
        <w:spacing w:before="2" w:line="276" w:lineRule="auto"/>
        <w:ind w:right="149"/>
        <w:jc w:val="both"/>
        <w:rPr>
          <w:sz w:val="20"/>
        </w:rPr>
      </w:pPr>
      <w:r>
        <w:rPr>
          <w:sz w:val="20"/>
        </w:rPr>
        <w:t>The</w:t>
      </w:r>
      <w:r>
        <w:rPr>
          <w:spacing w:val="-6"/>
          <w:sz w:val="20"/>
        </w:rPr>
        <w:t xml:space="preserve"> </w:t>
      </w:r>
      <w:r>
        <w:rPr>
          <w:sz w:val="20"/>
        </w:rPr>
        <w:t>Subdivision</w:t>
      </w:r>
      <w:r>
        <w:rPr>
          <w:spacing w:val="-4"/>
          <w:sz w:val="20"/>
        </w:rPr>
        <w:t xml:space="preserve"> </w:t>
      </w:r>
      <w:r>
        <w:rPr>
          <w:sz w:val="20"/>
        </w:rPr>
        <w:t>Administrator</w:t>
      </w:r>
      <w:r>
        <w:rPr>
          <w:spacing w:val="-5"/>
          <w:sz w:val="20"/>
        </w:rPr>
        <w:t xml:space="preserve"> </w:t>
      </w:r>
      <w:r>
        <w:rPr>
          <w:sz w:val="20"/>
        </w:rPr>
        <w:t>will</w:t>
      </w:r>
      <w:r>
        <w:rPr>
          <w:spacing w:val="-6"/>
          <w:sz w:val="20"/>
        </w:rPr>
        <w:t xml:space="preserve"> </w:t>
      </w:r>
      <w:r>
        <w:rPr>
          <w:sz w:val="20"/>
        </w:rPr>
        <w:t>review</w:t>
      </w:r>
      <w:r>
        <w:rPr>
          <w:spacing w:val="-5"/>
          <w:sz w:val="20"/>
        </w:rPr>
        <w:t xml:space="preserve"> </w:t>
      </w:r>
      <w:r>
        <w:rPr>
          <w:sz w:val="20"/>
        </w:rPr>
        <w:t>the</w:t>
      </w:r>
      <w:r>
        <w:rPr>
          <w:spacing w:val="-4"/>
          <w:sz w:val="20"/>
        </w:rPr>
        <w:t xml:space="preserve"> </w:t>
      </w:r>
      <w:r>
        <w:rPr>
          <w:sz w:val="20"/>
        </w:rPr>
        <w:t>materials</w:t>
      </w:r>
      <w:r>
        <w:rPr>
          <w:spacing w:val="-4"/>
          <w:sz w:val="20"/>
        </w:rPr>
        <w:t xml:space="preserve"> </w:t>
      </w:r>
      <w:r>
        <w:rPr>
          <w:sz w:val="20"/>
        </w:rPr>
        <w:t>to</w:t>
      </w:r>
      <w:r>
        <w:rPr>
          <w:spacing w:val="-4"/>
          <w:sz w:val="20"/>
        </w:rPr>
        <w:t xml:space="preserve"> </w:t>
      </w:r>
      <w:r>
        <w:rPr>
          <w:sz w:val="20"/>
        </w:rPr>
        <w:t>determine</w:t>
      </w:r>
      <w:r>
        <w:rPr>
          <w:spacing w:val="-3"/>
          <w:sz w:val="20"/>
        </w:rPr>
        <w:t xml:space="preserve"> </w:t>
      </w:r>
      <w:r>
        <w:rPr>
          <w:sz w:val="20"/>
        </w:rPr>
        <w:t>if</w:t>
      </w:r>
      <w:r>
        <w:rPr>
          <w:spacing w:val="-3"/>
          <w:sz w:val="20"/>
        </w:rPr>
        <w:t xml:space="preserve"> </w:t>
      </w:r>
      <w:r>
        <w:rPr>
          <w:sz w:val="20"/>
        </w:rPr>
        <w:t>all</w:t>
      </w:r>
      <w:r>
        <w:rPr>
          <w:spacing w:val="-6"/>
          <w:sz w:val="20"/>
        </w:rPr>
        <w:t xml:space="preserve"> </w:t>
      </w:r>
      <w:r>
        <w:rPr>
          <w:sz w:val="20"/>
        </w:rPr>
        <w:t>required</w:t>
      </w:r>
      <w:r>
        <w:rPr>
          <w:spacing w:val="-3"/>
          <w:sz w:val="20"/>
        </w:rPr>
        <w:t xml:space="preserve"> </w:t>
      </w:r>
      <w:r>
        <w:rPr>
          <w:sz w:val="20"/>
        </w:rPr>
        <w:t>information</w:t>
      </w:r>
      <w:r>
        <w:rPr>
          <w:spacing w:val="-4"/>
          <w:sz w:val="20"/>
        </w:rPr>
        <w:t xml:space="preserve"> </w:t>
      </w:r>
      <w:r>
        <w:rPr>
          <w:sz w:val="20"/>
        </w:rPr>
        <w:t>has been submitted. If incomplete, the Subdivision Administrator will notify the applicant in writing of any perceived deficiencies.</w:t>
      </w:r>
    </w:p>
    <w:p w14:paraId="19FE500B" w14:textId="2891C23B" w:rsidR="00E121F6" w:rsidRDefault="00CB2530" w:rsidP="00E33F77">
      <w:pPr>
        <w:pStyle w:val="ListParagraph"/>
        <w:numPr>
          <w:ilvl w:val="1"/>
          <w:numId w:val="79"/>
        </w:numPr>
        <w:tabs>
          <w:tab w:val="left" w:pos="921"/>
        </w:tabs>
        <w:spacing w:line="276" w:lineRule="auto"/>
        <w:ind w:right="361"/>
        <w:jc w:val="both"/>
        <w:rPr>
          <w:sz w:val="20"/>
        </w:rPr>
      </w:pPr>
      <w:r>
        <w:rPr>
          <w:sz w:val="20"/>
        </w:rPr>
        <w:t>The Subdivision Administrator</w:t>
      </w:r>
      <w:r w:rsidR="00F45C97">
        <w:rPr>
          <w:spacing w:val="-6"/>
          <w:sz w:val="20"/>
        </w:rPr>
        <w:t xml:space="preserve"> </w:t>
      </w:r>
      <w:r w:rsidR="00F45C97">
        <w:rPr>
          <w:sz w:val="20"/>
        </w:rPr>
        <w:t>review</w:t>
      </w:r>
      <w:r w:rsidR="00F45C97">
        <w:rPr>
          <w:spacing w:val="-4"/>
          <w:sz w:val="20"/>
        </w:rPr>
        <w:t xml:space="preserve"> </w:t>
      </w:r>
      <w:r w:rsidR="00F45C97">
        <w:rPr>
          <w:sz w:val="20"/>
        </w:rPr>
        <w:t>of</w:t>
      </w:r>
      <w:r w:rsidR="00F45C97">
        <w:rPr>
          <w:spacing w:val="-5"/>
          <w:sz w:val="20"/>
        </w:rPr>
        <w:t xml:space="preserve"> </w:t>
      </w:r>
      <w:r w:rsidR="00F45C97">
        <w:rPr>
          <w:sz w:val="20"/>
        </w:rPr>
        <w:t>the</w:t>
      </w:r>
      <w:r w:rsidR="00F45C97">
        <w:rPr>
          <w:spacing w:val="-5"/>
          <w:sz w:val="20"/>
        </w:rPr>
        <w:t xml:space="preserve"> </w:t>
      </w:r>
      <w:r w:rsidR="00F45C97">
        <w:rPr>
          <w:sz w:val="20"/>
        </w:rPr>
        <w:t>exemption</w:t>
      </w:r>
      <w:r w:rsidR="00F45C97">
        <w:rPr>
          <w:spacing w:val="-2"/>
          <w:sz w:val="20"/>
        </w:rPr>
        <w:t xml:space="preserve"> </w:t>
      </w:r>
      <w:r w:rsidR="00F45C97">
        <w:rPr>
          <w:sz w:val="20"/>
        </w:rPr>
        <w:t>includes</w:t>
      </w:r>
      <w:r w:rsidR="00F45C97">
        <w:rPr>
          <w:spacing w:val="-4"/>
          <w:sz w:val="20"/>
        </w:rPr>
        <w:t xml:space="preserve"> </w:t>
      </w:r>
      <w:r w:rsidR="00F45C97">
        <w:rPr>
          <w:sz w:val="20"/>
        </w:rPr>
        <w:t>a</w:t>
      </w:r>
      <w:r w:rsidR="00F45C97">
        <w:rPr>
          <w:spacing w:val="-5"/>
          <w:sz w:val="20"/>
        </w:rPr>
        <w:t xml:space="preserve"> </w:t>
      </w:r>
      <w:r w:rsidR="00F45C97">
        <w:rPr>
          <w:sz w:val="20"/>
        </w:rPr>
        <w:t>check</w:t>
      </w:r>
      <w:r w:rsidR="00F45C97">
        <w:rPr>
          <w:spacing w:val="-4"/>
          <w:sz w:val="20"/>
        </w:rPr>
        <w:t xml:space="preserve"> </w:t>
      </w:r>
      <w:r w:rsidR="00F45C97">
        <w:rPr>
          <w:sz w:val="20"/>
        </w:rPr>
        <w:t>for</w:t>
      </w:r>
      <w:r w:rsidR="00F45C97">
        <w:rPr>
          <w:spacing w:val="-4"/>
          <w:sz w:val="20"/>
        </w:rPr>
        <w:t xml:space="preserve"> </w:t>
      </w:r>
      <w:r w:rsidR="00F45C97">
        <w:rPr>
          <w:sz w:val="20"/>
        </w:rPr>
        <w:t>compliance</w:t>
      </w:r>
      <w:r w:rsidR="00F45C97">
        <w:rPr>
          <w:spacing w:val="-5"/>
          <w:sz w:val="20"/>
        </w:rPr>
        <w:t xml:space="preserve"> </w:t>
      </w:r>
      <w:r w:rsidR="00F45C97">
        <w:rPr>
          <w:sz w:val="20"/>
        </w:rPr>
        <w:t>with</w:t>
      </w:r>
      <w:r w:rsidR="00F45C97">
        <w:rPr>
          <w:spacing w:val="-5"/>
          <w:sz w:val="20"/>
        </w:rPr>
        <w:t xml:space="preserve"> </w:t>
      </w:r>
      <w:r w:rsidR="00F45C97">
        <w:rPr>
          <w:sz w:val="20"/>
        </w:rPr>
        <w:t>the</w:t>
      </w:r>
      <w:r w:rsidR="00F45C97">
        <w:rPr>
          <w:spacing w:val="-3"/>
          <w:sz w:val="20"/>
        </w:rPr>
        <w:t xml:space="preserve"> </w:t>
      </w:r>
      <w:r w:rsidR="00F45C97">
        <w:rPr>
          <w:sz w:val="20"/>
        </w:rPr>
        <w:t>exemption</w:t>
      </w:r>
      <w:r w:rsidR="00F45C97">
        <w:rPr>
          <w:spacing w:val="-6"/>
          <w:sz w:val="20"/>
        </w:rPr>
        <w:t xml:space="preserve"> </w:t>
      </w:r>
      <w:r w:rsidR="00F45C97">
        <w:rPr>
          <w:sz w:val="20"/>
        </w:rPr>
        <w:t>criteria set forth in these regulations, the Act, the Administrative Rules of Montana (ARMs), and may include review by the Examining Land Surveyor if applicable (see Ch. II-</w:t>
      </w:r>
      <w:proofErr w:type="gramStart"/>
      <w:r w:rsidR="00F45C97">
        <w:rPr>
          <w:sz w:val="20"/>
        </w:rPr>
        <w:t>D(</w:t>
      </w:r>
      <w:proofErr w:type="gramEnd"/>
      <w:r w:rsidR="00F45C97">
        <w:rPr>
          <w:sz w:val="20"/>
        </w:rPr>
        <w:t>2)</w:t>
      </w:r>
      <w:r w:rsidR="00F45C97">
        <w:rPr>
          <w:spacing w:val="-23"/>
          <w:sz w:val="20"/>
        </w:rPr>
        <w:t xml:space="preserve"> </w:t>
      </w:r>
      <w:r w:rsidR="00F45C97">
        <w:rPr>
          <w:sz w:val="20"/>
        </w:rPr>
        <w:t>below).</w:t>
      </w:r>
    </w:p>
    <w:p w14:paraId="60621F39" w14:textId="77777777" w:rsidR="00481312" w:rsidRPr="00481312" w:rsidRDefault="00F45C97" w:rsidP="00E33F77">
      <w:pPr>
        <w:pStyle w:val="ListParagraph"/>
        <w:numPr>
          <w:ilvl w:val="1"/>
          <w:numId w:val="79"/>
        </w:numPr>
        <w:tabs>
          <w:tab w:val="left" w:pos="921"/>
        </w:tabs>
        <w:spacing w:line="276" w:lineRule="auto"/>
        <w:ind w:right="161"/>
        <w:jc w:val="both"/>
        <w:rPr>
          <w:sz w:val="20"/>
        </w:rPr>
      </w:pPr>
      <w:r w:rsidRPr="00481312">
        <w:rPr>
          <w:sz w:val="20"/>
        </w:rPr>
        <w:t xml:space="preserve">If the </w:t>
      </w:r>
      <w:r w:rsidR="00481312" w:rsidRPr="00481312">
        <w:rPr>
          <w:sz w:val="20"/>
        </w:rPr>
        <w:t>Subdivision Administrator</w:t>
      </w:r>
      <w:r w:rsidRPr="00481312">
        <w:rPr>
          <w:sz w:val="20"/>
        </w:rPr>
        <w:t xml:space="preserve"> determines that the proposed use of the exemption is incorrect or an evasion – and therefore denies the application - the Subdivision Administrator shall identify the reasons in writing to the applicant.</w:t>
      </w:r>
    </w:p>
    <w:p w14:paraId="19FE500C" w14:textId="35EBDADC" w:rsidR="00E121F6" w:rsidRPr="00481312" w:rsidRDefault="00F45C97" w:rsidP="00E33F77">
      <w:pPr>
        <w:pStyle w:val="ListParagraph"/>
        <w:numPr>
          <w:ilvl w:val="1"/>
          <w:numId w:val="79"/>
        </w:numPr>
        <w:tabs>
          <w:tab w:val="left" w:pos="921"/>
        </w:tabs>
        <w:spacing w:line="276" w:lineRule="auto"/>
        <w:ind w:right="161"/>
        <w:jc w:val="both"/>
        <w:rPr>
          <w:sz w:val="20"/>
        </w:rPr>
      </w:pPr>
      <w:r w:rsidRPr="00481312">
        <w:rPr>
          <w:sz w:val="20"/>
        </w:rPr>
        <w:t>The decision on an exemption within 30 working days of receipt of the application. The</w:t>
      </w:r>
      <w:r w:rsidRPr="00481312">
        <w:rPr>
          <w:spacing w:val="-6"/>
          <w:sz w:val="20"/>
        </w:rPr>
        <w:t xml:space="preserve"> </w:t>
      </w:r>
      <w:r w:rsidRPr="00481312">
        <w:rPr>
          <w:sz w:val="20"/>
        </w:rPr>
        <w:t>applicant</w:t>
      </w:r>
      <w:r w:rsidRPr="00481312">
        <w:rPr>
          <w:spacing w:val="-3"/>
          <w:sz w:val="20"/>
        </w:rPr>
        <w:t xml:space="preserve"> </w:t>
      </w:r>
      <w:r w:rsidRPr="00481312">
        <w:rPr>
          <w:sz w:val="20"/>
        </w:rPr>
        <w:t>may</w:t>
      </w:r>
      <w:r w:rsidRPr="00481312">
        <w:rPr>
          <w:spacing w:val="-3"/>
          <w:sz w:val="20"/>
        </w:rPr>
        <w:t xml:space="preserve"> </w:t>
      </w:r>
      <w:r w:rsidRPr="00481312">
        <w:rPr>
          <w:sz w:val="20"/>
        </w:rPr>
        <w:t>appeal</w:t>
      </w:r>
      <w:r w:rsidRPr="00481312">
        <w:rPr>
          <w:spacing w:val="-4"/>
          <w:sz w:val="20"/>
        </w:rPr>
        <w:t xml:space="preserve"> </w:t>
      </w:r>
      <w:r w:rsidRPr="00481312">
        <w:rPr>
          <w:sz w:val="20"/>
        </w:rPr>
        <w:t>the</w:t>
      </w:r>
      <w:r w:rsidRPr="00481312">
        <w:rPr>
          <w:spacing w:val="-5"/>
          <w:sz w:val="20"/>
        </w:rPr>
        <w:t xml:space="preserve"> </w:t>
      </w:r>
      <w:r w:rsidR="00481312" w:rsidRPr="00481312">
        <w:rPr>
          <w:spacing w:val="-5"/>
          <w:sz w:val="20"/>
        </w:rPr>
        <w:t>Subdivision Administrator’s</w:t>
      </w:r>
      <w:r w:rsidRPr="00481312">
        <w:rPr>
          <w:spacing w:val="-3"/>
          <w:sz w:val="20"/>
        </w:rPr>
        <w:t xml:space="preserve"> </w:t>
      </w:r>
      <w:r w:rsidRPr="00481312">
        <w:rPr>
          <w:sz w:val="20"/>
        </w:rPr>
        <w:t>decision</w:t>
      </w:r>
      <w:r w:rsidRPr="00481312">
        <w:rPr>
          <w:spacing w:val="-6"/>
          <w:sz w:val="20"/>
        </w:rPr>
        <w:t xml:space="preserve"> </w:t>
      </w:r>
      <w:r w:rsidRPr="00481312">
        <w:rPr>
          <w:sz w:val="20"/>
        </w:rPr>
        <w:t>to</w:t>
      </w:r>
      <w:r w:rsidRPr="00481312">
        <w:rPr>
          <w:spacing w:val="-4"/>
          <w:sz w:val="20"/>
        </w:rPr>
        <w:t xml:space="preserve"> </w:t>
      </w:r>
      <w:r w:rsidRPr="00481312">
        <w:rPr>
          <w:sz w:val="20"/>
        </w:rPr>
        <w:t>the</w:t>
      </w:r>
      <w:r w:rsidRPr="00481312">
        <w:rPr>
          <w:spacing w:val="-5"/>
          <w:sz w:val="20"/>
        </w:rPr>
        <w:t xml:space="preserve"> </w:t>
      </w:r>
      <w:r w:rsidRPr="00481312">
        <w:rPr>
          <w:sz w:val="20"/>
        </w:rPr>
        <w:t>governing</w:t>
      </w:r>
      <w:r w:rsidRPr="00481312">
        <w:rPr>
          <w:spacing w:val="-5"/>
          <w:sz w:val="20"/>
        </w:rPr>
        <w:t xml:space="preserve"> </w:t>
      </w:r>
      <w:r w:rsidRPr="00481312">
        <w:rPr>
          <w:sz w:val="20"/>
        </w:rPr>
        <w:t>body</w:t>
      </w:r>
      <w:r w:rsidRPr="00481312">
        <w:rPr>
          <w:spacing w:val="-4"/>
          <w:sz w:val="20"/>
        </w:rPr>
        <w:t xml:space="preserve"> </w:t>
      </w:r>
      <w:r w:rsidRPr="00481312">
        <w:rPr>
          <w:sz w:val="20"/>
        </w:rPr>
        <w:t>as</w:t>
      </w:r>
      <w:r w:rsidRPr="00481312">
        <w:rPr>
          <w:spacing w:val="-3"/>
          <w:sz w:val="20"/>
        </w:rPr>
        <w:t xml:space="preserve"> </w:t>
      </w:r>
      <w:r w:rsidRPr="00481312">
        <w:rPr>
          <w:sz w:val="20"/>
        </w:rPr>
        <w:t>identified</w:t>
      </w:r>
      <w:r w:rsidRPr="00481312">
        <w:rPr>
          <w:spacing w:val="-5"/>
          <w:sz w:val="20"/>
        </w:rPr>
        <w:t xml:space="preserve"> </w:t>
      </w:r>
      <w:r w:rsidRPr="00481312">
        <w:rPr>
          <w:sz w:val="20"/>
        </w:rPr>
        <w:t>in Ch. II-C</w:t>
      </w:r>
      <w:r w:rsidRPr="00481312">
        <w:rPr>
          <w:spacing w:val="-1"/>
          <w:sz w:val="20"/>
        </w:rPr>
        <w:t xml:space="preserve"> </w:t>
      </w:r>
      <w:r w:rsidRPr="00481312">
        <w:rPr>
          <w:sz w:val="20"/>
        </w:rPr>
        <w:t>below.</w:t>
      </w:r>
    </w:p>
    <w:p w14:paraId="19FE500D" w14:textId="771F132E" w:rsidR="00E121F6" w:rsidRPr="00481312" w:rsidRDefault="00481312" w:rsidP="00E33F77">
      <w:pPr>
        <w:pStyle w:val="ListParagraph"/>
        <w:numPr>
          <w:ilvl w:val="1"/>
          <w:numId w:val="79"/>
        </w:numPr>
        <w:tabs>
          <w:tab w:val="left" w:pos="920"/>
          <w:tab w:val="left" w:pos="921"/>
        </w:tabs>
        <w:spacing w:line="276" w:lineRule="auto"/>
        <w:ind w:right="299"/>
        <w:jc w:val="both"/>
        <w:rPr>
          <w:sz w:val="20"/>
        </w:rPr>
      </w:pPr>
      <w:r w:rsidRPr="00481312">
        <w:rPr>
          <w:sz w:val="20"/>
        </w:rPr>
        <w:t>If</w:t>
      </w:r>
      <w:r w:rsidR="00F45C97" w:rsidRPr="00481312">
        <w:rPr>
          <w:sz w:val="20"/>
        </w:rPr>
        <w:t xml:space="preserve"> requested by the Subdivision Administrator</w:t>
      </w:r>
      <w:r w:rsidRPr="00481312">
        <w:rPr>
          <w:sz w:val="20"/>
        </w:rPr>
        <w:t>,</w:t>
      </w:r>
      <w:r w:rsidR="00F45C97" w:rsidRPr="00481312">
        <w:rPr>
          <w:sz w:val="20"/>
        </w:rPr>
        <w:t xml:space="preserve"> the</w:t>
      </w:r>
      <w:r w:rsidR="00F45C97" w:rsidRPr="00481312">
        <w:rPr>
          <w:spacing w:val="-40"/>
          <w:sz w:val="20"/>
        </w:rPr>
        <w:t xml:space="preserve"> </w:t>
      </w:r>
      <w:r w:rsidR="00F45C97" w:rsidRPr="00481312">
        <w:rPr>
          <w:sz w:val="20"/>
        </w:rPr>
        <w:t>applicant will resubmit surveys and documents with</w:t>
      </w:r>
      <w:r w:rsidR="00F45C97" w:rsidRPr="00481312">
        <w:rPr>
          <w:spacing w:val="-6"/>
          <w:sz w:val="20"/>
        </w:rPr>
        <w:t xml:space="preserve"> </w:t>
      </w:r>
      <w:r w:rsidR="00F45C97" w:rsidRPr="00481312">
        <w:rPr>
          <w:sz w:val="20"/>
        </w:rPr>
        <w:t>corrections.</w:t>
      </w:r>
    </w:p>
    <w:p w14:paraId="19FE500F" w14:textId="4F810D0E" w:rsidR="00E121F6" w:rsidRDefault="00F45C97" w:rsidP="00E33F77">
      <w:pPr>
        <w:pStyle w:val="ListParagraph"/>
        <w:numPr>
          <w:ilvl w:val="1"/>
          <w:numId w:val="79"/>
        </w:numPr>
        <w:tabs>
          <w:tab w:val="left" w:pos="921"/>
        </w:tabs>
        <w:spacing w:line="276" w:lineRule="auto"/>
        <w:ind w:right="174"/>
        <w:jc w:val="both"/>
        <w:rPr>
          <w:sz w:val="20"/>
        </w:rPr>
      </w:pPr>
      <w:r w:rsidRPr="00481312">
        <w:rPr>
          <w:sz w:val="20"/>
        </w:rPr>
        <w:t>The</w:t>
      </w:r>
      <w:r w:rsidRPr="00481312">
        <w:rPr>
          <w:spacing w:val="-6"/>
          <w:sz w:val="20"/>
        </w:rPr>
        <w:t xml:space="preserve"> </w:t>
      </w:r>
      <w:r w:rsidRPr="00481312">
        <w:rPr>
          <w:sz w:val="20"/>
        </w:rPr>
        <w:t>Subdivision</w:t>
      </w:r>
      <w:r w:rsidRPr="00481312">
        <w:rPr>
          <w:spacing w:val="-4"/>
          <w:sz w:val="20"/>
        </w:rPr>
        <w:t xml:space="preserve"> </w:t>
      </w:r>
      <w:r w:rsidRPr="00481312">
        <w:rPr>
          <w:sz w:val="20"/>
        </w:rPr>
        <w:t>Administrator</w:t>
      </w:r>
      <w:r w:rsidRPr="00481312">
        <w:rPr>
          <w:spacing w:val="-5"/>
          <w:sz w:val="20"/>
        </w:rPr>
        <w:t xml:space="preserve"> </w:t>
      </w:r>
      <w:r w:rsidRPr="00481312">
        <w:rPr>
          <w:sz w:val="20"/>
        </w:rPr>
        <w:t>will</w:t>
      </w:r>
      <w:r w:rsidRPr="00481312">
        <w:rPr>
          <w:spacing w:val="-6"/>
          <w:sz w:val="20"/>
        </w:rPr>
        <w:t xml:space="preserve"> </w:t>
      </w:r>
      <w:r w:rsidRPr="00481312">
        <w:rPr>
          <w:sz w:val="20"/>
        </w:rPr>
        <w:t>send</w:t>
      </w:r>
      <w:r w:rsidRPr="00481312">
        <w:rPr>
          <w:spacing w:val="-6"/>
          <w:sz w:val="20"/>
        </w:rPr>
        <w:t xml:space="preserve"> </w:t>
      </w:r>
      <w:r w:rsidRPr="00481312">
        <w:rPr>
          <w:sz w:val="20"/>
        </w:rPr>
        <w:t>written</w:t>
      </w:r>
      <w:r w:rsidRPr="00481312">
        <w:rPr>
          <w:spacing w:val="-5"/>
          <w:sz w:val="20"/>
        </w:rPr>
        <w:t xml:space="preserve"> </w:t>
      </w:r>
      <w:r w:rsidRPr="00481312">
        <w:rPr>
          <w:sz w:val="20"/>
        </w:rPr>
        <w:t>notice</w:t>
      </w:r>
      <w:r w:rsidRPr="00481312">
        <w:rPr>
          <w:spacing w:val="-4"/>
          <w:sz w:val="20"/>
        </w:rPr>
        <w:t xml:space="preserve"> </w:t>
      </w:r>
      <w:r w:rsidRPr="00481312">
        <w:rPr>
          <w:sz w:val="20"/>
        </w:rPr>
        <w:t>to</w:t>
      </w:r>
      <w:r w:rsidRPr="00481312">
        <w:rPr>
          <w:spacing w:val="-5"/>
          <w:sz w:val="20"/>
        </w:rPr>
        <w:t xml:space="preserve"> </w:t>
      </w:r>
      <w:r w:rsidRPr="00481312">
        <w:rPr>
          <w:sz w:val="20"/>
        </w:rPr>
        <w:t>the</w:t>
      </w:r>
      <w:r w:rsidRPr="00481312">
        <w:rPr>
          <w:spacing w:val="-3"/>
          <w:sz w:val="20"/>
        </w:rPr>
        <w:t xml:space="preserve"> </w:t>
      </w:r>
      <w:r w:rsidRPr="00481312">
        <w:rPr>
          <w:sz w:val="20"/>
        </w:rPr>
        <w:t>governing</w:t>
      </w:r>
      <w:r w:rsidRPr="00481312">
        <w:rPr>
          <w:spacing w:val="-5"/>
          <w:sz w:val="20"/>
        </w:rPr>
        <w:t xml:space="preserve"> </w:t>
      </w:r>
      <w:r w:rsidRPr="00481312">
        <w:rPr>
          <w:sz w:val="20"/>
        </w:rPr>
        <w:t>body,</w:t>
      </w:r>
      <w:r w:rsidRPr="00481312">
        <w:rPr>
          <w:spacing w:val="-5"/>
          <w:sz w:val="20"/>
        </w:rPr>
        <w:t xml:space="preserve"> </w:t>
      </w:r>
      <w:r w:rsidRPr="00481312">
        <w:rPr>
          <w:sz w:val="20"/>
        </w:rPr>
        <w:t>Clerk</w:t>
      </w:r>
      <w:r w:rsidRPr="00481312">
        <w:rPr>
          <w:spacing w:val="-3"/>
          <w:sz w:val="20"/>
        </w:rPr>
        <w:t xml:space="preserve"> </w:t>
      </w:r>
      <w:r w:rsidRPr="00481312">
        <w:rPr>
          <w:sz w:val="20"/>
        </w:rPr>
        <w:t>and</w:t>
      </w:r>
      <w:r w:rsidRPr="00481312">
        <w:rPr>
          <w:spacing w:val="-3"/>
          <w:sz w:val="20"/>
        </w:rPr>
        <w:t xml:space="preserve"> </w:t>
      </w:r>
      <w:r w:rsidRPr="00481312">
        <w:rPr>
          <w:sz w:val="20"/>
        </w:rPr>
        <w:t xml:space="preserve">Recorder, and copy </w:t>
      </w:r>
      <w:r>
        <w:rPr>
          <w:sz w:val="20"/>
        </w:rPr>
        <w:t>the applicant when the exempted division is approved for recording</w:t>
      </w:r>
      <w:r w:rsidR="00D36513">
        <w:rPr>
          <w:sz w:val="20"/>
        </w:rPr>
        <w:t>.</w:t>
      </w:r>
    </w:p>
    <w:p w14:paraId="19FE5010" w14:textId="6AE5EC48" w:rsidR="00E121F6" w:rsidRDefault="00F45C97" w:rsidP="00E33F77">
      <w:pPr>
        <w:pStyle w:val="ListParagraph"/>
        <w:numPr>
          <w:ilvl w:val="1"/>
          <w:numId w:val="79"/>
        </w:numPr>
        <w:tabs>
          <w:tab w:val="left" w:pos="920"/>
          <w:tab w:val="left" w:pos="921"/>
        </w:tabs>
        <w:spacing w:line="276" w:lineRule="auto"/>
        <w:ind w:right="366"/>
        <w:jc w:val="both"/>
        <w:rPr>
          <w:sz w:val="20"/>
        </w:rPr>
      </w:pPr>
      <w:r>
        <w:rPr>
          <w:sz w:val="20"/>
        </w:rPr>
        <w:t>The applicant will submit the final documents to the</w:t>
      </w:r>
      <w:r w:rsidR="00287880">
        <w:rPr>
          <w:sz w:val="20"/>
        </w:rPr>
        <w:t xml:space="preserve"> </w:t>
      </w:r>
      <w:r w:rsidR="00F10C1B">
        <w:rPr>
          <w:sz w:val="20"/>
        </w:rPr>
        <w:t>Fallon</w:t>
      </w:r>
      <w:r w:rsidR="00E3296D">
        <w:rPr>
          <w:sz w:val="20"/>
        </w:rPr>
        <w:t xml:space="preserve"> County</w:t>
      </w:r>
      <w:r w:rsidR="00287880" w:rsidRPr="00CB2530">
        <w:rPr>
          <w:sz w:val="20"/>
        </w:rPr>
        <w:t xml:space="preserve"> Clerk and Recorder,</w:t>
      </w:r>
      <w:r>
        <w:rPr>
          <w:sz w:val="20"/>
        </w:rPr>
        <w:t xml:space="preserve"> including deeds and other information required to be recorded with the division document.</w:t>
      </w:r>
    </w:p>
    <w:p w14:paraId="19FE5011" w14:textId="77777777" w:rsidR="00E121F6" w:rsidRDefault="00E121F6" w:rsidP="00E33F77">
      <w:pPr>
        <w:pStyle w:val="BodyText"/>
        <w:spacing w:before="7"/>
        <w:ind w:left="0"/>
        <w:jc w:val="both"/>
        <w:rPr>
          <w:sz w:val="17"/>
        </w:rPr>
      </w:pPr>
    </w:p>
    <w:p w14:paraId="19FE5012" w14:textId="77777777" w:rsidR="00E121F6" w:rsidRDefault="00F45C97" w:rsidP="00E33F77">
      <w:pPr>
        <w:pStyle w:val="Heading5"/>
        <w:numPr>
          <w:ilvl w:val="1"/>
          <w:numId w:val="80"/>
        </w:numPr>
        <w:tabs>
          <w:tab w:val="left" w:pos="920"/>
          <w:tab w:val="left" w:pos="921"/>
        </w:tabs>
        <w:ind w:hanging="721"/>
        <w:jc w:val="both"/>
      </w:pPr>
      <w:r>
        <w:rPr>
          <w:color w:val="2E5395"/>
        </w:rPr>
        <w:t>Appeals</w:t>
      </w:r>
    </w:p>
    <w:p w14:paraId="19FE5013" w14:textId="47322801" w:rsidR="00E121F6" w:rsidRDefault="00F45C97" w:rsidP="00E33F77">
      <w:pPr>
        <w:pStyle w:val="BodyText"/>
        <w:spacing w:before="23" w:line="276" w:lineRule="auto"/>
        <w:ind w:left="200" w:right="164"/>
        <w:jc w:val="both"/>
      </w:pPr>
      <w:r>
        <w:t xml:space="preserve">Any applicant whose proposed use of an exemption has been denied by the </w:t>
      </w:r>
      <w:r w:rsidR="00481312">
        <w:t>Subdivision Administrator</w:t>
      </w:r>
      <w:r>
        <w:t xml:space="preserve"> may appeal the decision in writing to the governing body within 10 working days of the written decision. The applicant may submit additional evidence to demonstrate eligibility for the claimed exemption. The governing body shall notify the applicant and Subdivision Administrator of the date and time of the review of the appeal. The governing body’s appeal decision shall be provided in writing to the applicant following the review. If the governing body’s decision is to authorize use of the exemption, the survey must be recorded with the written authorization of the governing body.</w:t>
      </w:r>
    </w:p>
    <w:p w14:paraId="19FE5014" w14:textId="77777777" w:rsidR="00E121F6" w:rsidRDefault="00E121F6" w:rsidP="00E33F77">
      <w:pPr>
        <w:pStyle w:val="BodyText"/>
        <w:spacing w:before="3"/>
        <w:ind w:left="0"/>
        <w:jc w:val="both"/>
        <w:rPr>
          <w:sz w:val="17"/>
        </w:rPr>
      </w:pPr>
    </w:p>
    <w:p w14:paraId="19FE5015" w14:textId="77777777" w:rsidR="00E121F6" w:rsidRDefault="00F45C97" w:rsidP="00E33F77">
      <w:pPr>
        <w:pStyle w:val="BodyText"/>
        <w:spacing w:line="276" w:lineRule="auto"/>
        <w:ind w:left="200" w:right="628"/>
        <w:jc w:val="both"/>
      </w:pPr>
      <w:r>
        <w:t>If the applicant proposing to use an exemption chooses not to appeal a denial or if, upon appeal, the governing body affirms that the applicant is not eligible for the claimed exemption, the applicant may submit a subdivision application for the proposed division of land.</w:t>
      </w:r>
    </w:p>
    <w:p w14:paraId="19FE5016" w14:textId="77777777" w:rsidR="00E121F6" w:rsidRDefault="00F45C97" w:rsidP="00E33F77">
      <w:pPr>
        <w:pStyle w:val="Heading5"/>
        <w:numPr>
          <w:ilvl w:val="1"/>
          <w:numId w:val="80"/>
        </w:numPr>
        <w:tabs>
          <w:tab w:val="left" w:pos="921"/>
        </w:tabs>
        <w:spacing w:before="165"/>
        <w:ind w:hanging="721"/>
        <w:jc w:val="both"/>
      </w:pPr>
      <w:r>
        <w:rPr>
          <w:color w:val="2E5395"/>
        </w:rPr>
        <w:t>Survey Requirements and</w:t>
      </w:r>
      <w:r>
        <w:rPr>
          <w:color w:val="2E5395"/>
          <w:spacing w:val="-5"/>
        </w:rPr>
        <w:t xml:space="preserve"> </w:t>
      </w:r>
      <w:r>
        <w:rPr>
          <w:color w:val="2E5395"/>
        </w:rPr>
        <w:t>Review</w:t>
      </w:r>
    </w:p>
    <w:p w14:paraId="19FE5017" w14:textId="77777777" w:rsidR="00E121F6" w:rsidRDefault="00F45C97" w:rsidP="00E33F77">
      <w:pPr>
        <w:pStyle w:val="Heading6"/>
        <w:numPr>
          <w:ilvl w:val="0"/>
          <w:numId w:val="78"/>
        </w:numPr>
        <w:tabs>
          <w:tab w:val="left" w:pos="561"/>
        </w:tabs>
        <w:spacing w:before="222"/>
        <w:ind w:hanging="361"/>
        <w:jc w:val="both"/>
        <w:rPr>
          <w:rFonts w:ascii="Calibri Light"/>
        </w:rPr>
      </w:pPr>
      <w:r>
        <w:rPr>
          <w:rFonts w:ascii="Calibri Light"/>
          <w:color w:val="887966"/>
        </w:rPr>
        <w:t>Survey</w:t>
      </w:r>
      <w:r>
        <w:rPr>
          <w:rFonts w:ascii="Calibri Light"/>
          <w:color w:val="887966"/>
          <w:spacing w:val="-1"/>
        </w:rPr>
        <w:t xml:space="preserve"> </w:t>
      </w:r>
      <w:r>
        <w:rPr>
          <w:rFonts w:ascii="Calibri Light"/>
          <w:color w:val="887966"/>
        </w:rPr>
        <w:t>Requirements</w:t>
      </w:r>
    </w:p>
    <w:p w14:paraId="19FE5018" w14:textId="77777777" w:rsidR="00E121F6" w:rsidRDefault="00F45C97" w:rsidP="00E33F77">
      <w:pPr>
        <w:pStyle w:val="BodyText"/>
        <w:spacing w:before="163" w:line="276" w:lineRule="auto"/>
        <w:ind w:left="560" w:right="298"/>
        <w:jc w:val="both"/>
      </w:pPr>
      <w:r>
        <w:t xml:space="preserve">Only divisions exempted under </w:t>
      </w:r>
      <w:hyperlink r:id="rId25">
        <w:r>
          <w:rPr>
            <w:color w:val="0562C1"/>
            <w:u w:val="single" w:color="0562C1"/>
          </w:rPr>
          <w:t>76-3-207, MCA</w:t>
        </w:r>
        <w:r>
          <w:rPr>
            <w:color w:val="0562C1"/>
          </w:rPr>
          <w:t xml:space="preserve"> </w:t>
        </w:r>
      </w:hyperlink>
      <w:r>
        <w:t xml:space="preserve">require compliance with the survey requirements of </w:t>
      </w:r>
      <w:hyperlink r:id="rId26">
        <w:r>
          <w:rPr>
            <w:color w:val="0562C1"/>
            <w:u w:val="single" w:color="0562C1"/>
          </w:rPr>
          <w:t>76-3-401, et. seq, MCA.</w:t>
        </w:r>
      </w:hyperlink>
      <w:r>
        <w:rPr>
          <w:color w:val="0562C1"/>
        </w:rPr>
        <w:t xml:space="preserve"> </w:t>
      </w:r>
      <w:r>
        <w:t>All other exemptions described in Part 2 of the Act do not require a survey, but surveys may be submitted voluntarily.</w:t>
      </w:r>
    </w:p>
    <w:p w14:paraId="19FE5019" w14:textId="77777777" w:rsidR="00E121F6" w:rsidRDefault="00E121F6" w:rsidP="00E33F77">
      <w:pPr>
        <w:spacing w:line="276" w:lineRule="auto"/>
        <w:jc w:val="both"/>
        <w:sectPr w:rsidR="00E121F6">
          <w:pgSz w:w="12240" w:h="15840"/>
          <w:pgMar w:top="1360" w:right="1320" w:bottom="1460" w:left="1240" w:header="0" w:footer="1190" w:gutter="0"/>
          <w:cols w:space="720"/>
        </w:sectPr>
      </w:pPr>
    </w:p>
    <w:p w14:paraId="19FE501A" w14:textId="77777777" w:rsidR="00E121F6" w:rsidRDefault="00F45C97" w:rsidP="00E33F77">
      <w:pPr>
        <w:pStyle w:val="BodyText"/>
        <w:spacing w:before="79" w:line="276" w:lineRule="auto"/>
        <w:ind w:left="560"/>
        <w:jc w:val="both"/>
      </w:pPr>
      <w:r>
        <w:lastRenderedPageBreak/>
        <w:t xml:space="preserve">Any survey, regardless of whether it is required or voluntary, must comply with the Uniform Standards for Survey Monumentation, Certificates of Survey, and Final Subdivision Plats (ARM </w:t>
      </w:r>
      <w:hyperlink r:id="rId27">
        <w:r>
          <w:rPr>
            <w:color w:val="0562C1"/>
            <w:u w:val="single" w:color="0562C1"/>
          </w:rPr>
          <w:t>24.183.1101</w:t>
        </w:r>
        <w:r>
          <w:t>,</w:t>
        </w:r>
      </w:hyperlink>
      <w:r>
        <w:t xml:space="preserve"> </w:t>
      </w:r>
      <w:hyperlink r:id="rId28">
        <w:r>
          <w:rPr>
            <w:color w:val="0562C1"/>
            <w:u w:val="single" w:color="0562C1"/>
          </w:rPr>
          <w:t>1104</w:t>
        </w:r>
        <w:r>
          <w:t xml:space="preserve">, </w:t>
        </w:r>
      </w:hyperlink>
      <w:r>
        <w:t xml:space="preserve">and </w:t>
      </w:r>
      <w:hyperlink r:id="rId29">
        <w:r>
          <w:rPr>
            <w:color w:val="0562C1"/>
            <w:u w:val="single" w:color="0562C1"/>
          </w:rPr>
          <w:t>1107</w:t>
        </w:r>
      </w:hyperlink>
      <w:r>
        <w:t>), as applicable.</w:t>
      </w:r>
    </w:p>
    <w:p w14:paraId="19FE501B" w14:textId="77777777" w:rsidR="00E121F6" w:rsidRDefault="00E121F6" w:rsidP="00E33F77">
      <w:pPr>
        <w:pStyle w:val="BodyText"/>
        <w:spacing w:before="4"/>
        <w:ind w:left="0"/>
        <w:jc w:val="both"/>
        <w:rPr>
          <w:sz w:val="9"/>
        </w:rPr>
      </w:pPr>
    </w:p>
    <w:p w14:paraId="19FE501C" w14:textId="23CDE48B" w:rsidR="00E121F6" w:rsidRDefault="00F45C97" w:rsidP="00E33F77">
      <w:pPr>
        <w:pStyle w:val="BodyText"/>
        <w:tabs>
          <w:tab w:val="left" w:pos="9401"/>
        </w:tabs>
        <w:spacing w:before="93" w:line="276" w:lineRule="auto"/>
        <w:ind w:left="560" w:right="143"/>
        <w:jc w:val="both"/>
      </w:pPr>
      <w:r>
        <w:t xml:space="preserve">As provided for in </w:t>
      </w:r>
      <w:hyperlink r:id="rId30">
        <w:r>
          <w:rPr>
            <w:color w:val="0562C1"/>
            <w:u w:val="single" w:color="0562C1"/>
          </w:rPr>
          <w:t>76-3-401, MCA</w:t>
        </w:r>
        <w:r>
          <w:t xml:space="preserve">, </w:t>
        </w:r>
      </w:hyperlink>
      <w:r>
        <w:t xml:space="preserve">no survey is required for any exemption, including those in </w:t>
      </w:r>
      <w:hyperlink r:id="rId31">
        <w:r>
          <w:rPr>
            <w:color w:val="0562C1"/>
            <w:u w:val="single" w:color="0562C1"/>
          </w:rPr>
          <w:t>76-3-</w:t>
        </w:r>
      </w:hyperlink>
      <w:r>
        <w:rPr>
          <w:color w:val="0562C1"/>
        </w:rPr>
        <w:t xml:space="preserve"> </w:t>
      </w:r>
      <w:hyperlink r:id="rId32">
        <w:r>
          <w:rPr>
            <w:color w:val="0562C1"/>
            <w:u w:val="single" w:color="0562C1"/>
          </w:rPr>
          <w:t>207, MCA</w:t>
        </w:r>
        <w:r>
          <w:t xml:space="preserve">, </w:t>
        </w:r>
      </w:hyperlink>
      <w:r>
        <w:t>when the exempted parcel can be described as 1/32 or larger aliquot part of U.S. government</w:t>
      </w:r>
      <w:r>
        <w:rPr>
          <w:spacing w:val="-5"/>
        </w:rPr>
        <w:t xml:space="preserve"> </w:t>
      </w:r>
      <w:r>
        <w:t>section</w:t>
      </w:r>
      <w:r>
        <w:rPr>
          <w:spacing w:val="-3"/>
        </w:rPr>
        <w:t xml:space="preserve"> </w:t>
      </w:r>
      <w:r>
        <w:t>or</w:t>
      </w:r>
      <w:r>
        <w:rPr>
          <w:spacing w:val="-4"/>
        </w:rPr>
        <w:t xml:space="preserve"> </w:t>
      </w:r>
      <w:r>
        <w:t>as</w:t>
      </w:r>
      <w:r>
        <w:rPr>
          <w:spacing w:val="-4"/>
        </w:rPr>
        <w:t xml:space="preserve"> </w:t>
      </w:r>
      <w:r>
        <w:t>a</w:t>
      </w:r>
      <w:r>
        <w:rPr>
          <w:spacing w:val="-2"/>
        </w:rPr>
        <w:t xml:space="preserve"> </w:t>
      </w:r>
      <w:r>
        <w:t>U.S.</w:t>
      </w:r>
      <w:r>
        <w:rPr>
          <w:spacing w:val="-2"/>
        </w:rPr>
        <w:t xml:space="preserve"> </w:t>
      </w:r>
      <w:r>
        <w:t>government</w:t>
      </w:r>
      <w:r>
        <w:rPr>
          <w:spacing w:val="-3"/>
        </w:rPr>
        <w:t xml:space="preserve"> </w:t>
      </w:r>
      <w:r>
        <w:t>lot,</w:t>
      </w:r>
      <w:r>
        <w:rPr>
          <w:spacing w:val="-5"/>
        </w:rPr>
        <w:t xml:space="preserve"> </w:t>
      </w:r>
      <w:r>
        <w:t>unless</w:t>
      </w:r>
      <w:r>
        <w:rPr>
          <w:spacing w:val="-3"/>
        </w:rPr>
        <w:t xml:space="preserve"> </w:t>
      </w:r>
      <w:r>
        <w:t>the</w:t>
      </w:r>
      <w:r>
        <w:rPr>
          <w:spacing w:val="-4"/>
        </w:rPr>
        <w:t xml:space="preserve"> </w:t>
      </w:r>
      <w:r>
        <w:t>parcel</w:t>
      </w:r>
      <w:r>
        <w:rPr>
          <w:spacing w:val="-6"/>
        </w:rPr>
        <w:t xml:space="preserve"> </w:t>
      </w:r>
      <w:r>
        <w:t>is</w:t>
      </w:r>
      <w:r>
        <w:rPr>
          <w:spacing w:val="-1"/>
        </w:rPr>
        <w:t xml:space="preserve"> </w:t>
      </w:r>
      <w:r>
        <w:t>a</w:t>
      </w:r>
      <w:r>
        <w:rPr>
          <w:spacing w:val="-4"/>
        </w:rPr>
        <w:t xml:space="preserve"> </w:t>
      </w:r>
      <w:r>
        <w:t>lot</w:t>
      </w:r>
      <w:r>
        <w:rPr>
          <w:spacing w:val="-3"/>
        </w:rPr>
        <w:t xml:space="preserve"> </w:t>
      </w:r>
      <w:r>
        <w:t>in</w:t>
      </w:r>
      <w:r>
        <w:rPr>
          <w:spacing w:val="-4"/>
        </w:rPr>
        <w:t xml:space="preserve"> </w:t>
      </w:r>
      <w:r>
        <w:t>a</w:t>
      </w:r>
      <w:r>
        <w:rPr>
          <w:spacing w:val="-2"/>
        </w:rPr>
        <w:t xml:space="preserve"> </w:t>
      </w:r>
      <w:r>
        <w:t>platted</w:t>
      </w:r>
      <w:r>
        <w:rPr>
          <w:spacing w:val="-4"/>
        </w:rPr>
        <w:t xml:space="preserve"> </w:t>
      </w:r>
      <w:r>
        <w:t>subdivision.</w:t>
      </w:r>
      <w:r>
        <w:tab/>
      </w:r>
      <w:r>
        <w:rPr>
          <w:spacing w:val="-17"/>
        </w:rPr>
        <w:t xml:space="preserve">A </w:t>
      </w:r>
      <w:r>
        <w:t xml:space="preserve">surveyed U.S. government lot in its entirety does not require a survey; smaller parcels within a government lot do require a survey. Any parcel that was segregated and conveyed individually prior to July 1, </w:t>
      </w:r>
      <w:proofErr w:type="gramStart"/>
      <w:r>
        <w:t>1973</w:t>
      </w:r>
      <w:proofErr w:type="gramEnd"/>
      <w:r>
        <w:t xml:space="preserve"> requires no survey (47 Op. </w:t>
      </w:r>
      <w:proofErr w:type="spellStart"/>
      <w:r>
        <w:t>Att’y</w:t>
      </w:r>
      <w:proofErr w:type="spellEnd"/>
      <w:r>
        <w:t xml:space="preserve"> Gen. No.</w:t>
      </w:r>
      <w:r>
        <w:rPr>
          <w:spacing w:val="-16"/>
        </w:rPr>
        <w:t xml:space="preserve"> </w:t>
      </w:r>
      <w:r>
        <w:t>10).</w:t>
      </w:r>
    </w:p>
    <w:p w14:paraId="19FE501E" w14:textId="77777777" w:rsidR="00E121F6" w:rsidRDefault="00F45C97" w:rsidP="00E33F77">
      <w:pPr>
        <w:pStyle w:val="BodyText"/>
        <w:spacing w:before="1" w:line="278" w:lineRule="auto"/>
        <w:ind w:left="560" w:right="164"/>
        <w:jc w:val="both"/>
      </w:pPr>
      <w:r>
        <w:t>Any survey submitted as a retracement of an existing parcel shall provide documentation that the parcel exists as a tract of record.</w:t>
      </w:r>
    </w:p>
    <w:p w14:paraId="19FE501F" w14:textId="77777777" w:rsidR="00E121F6" w:rsidRDefault="00E121F6" w:rsidP="00E33F77">
      <w:pPr>
        <w:pStyle w:val="BodyText"/>
        <w:spacing w:before="2"/>
        <w:ind w:left="0"/>
        <w:jc w:val="both"/>
        <w:rPr>
          <w:sz w:val="17"/>
        </w:rPr>
      </w:pPr>
    </w:p>
    <w:p w14:paraId="19FE5020" w14:textId="77777777" w:rsidR="00E121F6" w:rsidRDefault="00F45C97" w:rsidP="00E33F77">
      <w:pPr>
        <w:pStyle w:val="Heading6"/>
        <w:numPr>
          <w:ilvl w:val="0"/>
          <w:numId w:val="78"/>
        </w:numPr>
        <w:tabs>
          <w:tab w:val="left" w:pos="561"/>
        </w:tabs>
        <w:ind w:hanging="361"/>
        <w:jc w:val="both"/>
        <w:rPr>
          <w:rFonts w:ascii="Calibri Light"/>
        </w:rPr>
      </w:pPr>
      <w:r>
        <w:rPr>
          <w:rFonts w:ascii="Calibri Light"/>
          <w:color w:val="887966"/>
        </w:rPr>
        <w:t>Review of Surveys - Compliance with Uniform Standards</w:t>
      </w:r>
    </w:p>
    <w:p w14:paraId="19FE5021" w14:textId="572E949F" w:rsidR="00E121F6" w:rsidRDefault="00F45C97" w:rsidP="00E33F77">
      <w:pPr>
        <w:pStyle w:val="BodyText"/>
        <w:spacing w:before="164" w:line="276" w:lineRule="auto"/>
        <w:ind w:left="560" w:right="173"/>
        <w:jc w:val="both"/>
      </w:pPr>
      <w:r>
        <w:t xml:space="preserve">The Examining Land Surveyor shall review all surveys for compliance with the Uniform Standards for Survey Monumentation, Certificates of Survey, and Final Subdivision Plats (ARM </w:t>
      </w:r>
      <w:hyperlink r:id="rId33">
        <w:r>
          <w:rPr>
            <w:color w:val="0562C1"/>
            <w:u w:val="single" w:color="0562C1"/>
          </w:rPr>
          <w:t>24.183.1101</w:t>
        </w:r>
        <w:r>
          <w:t xml:space="preserve">, </w:t>
        </w:r>
      </w:hyperlink>
      <w:hyperlink r:id="rId34">
        <w:r>
          <w:rPr>
            <w:color w:val="0562C1"/>
            <w:u w:val="single" w:color="0562C1"/>
          </w:rPr>
          <w:t>1104</w:t>
        </w:r>
        <w:r>
          <w:t>,</w:t>
        </w:r>
      </w:hyperlink>
      <w:r>
        <w:t xml:space="preserve"> and </w:t>
      </w:r>
      <w:hyperlink r:id="rId35">
        <w:r>
          <w:rPr>
            <w:color w:val="0562C1"/>
            <w:u w:val="single" w:color="0562C1"/>
          </w:rPr>
          <w:t>1107</w:t>
        </w:r>
      </w:hyperlink>
      <w:r>
        <w:t>). In the event</w:t>
      </w:r>
      <w:r w:rsidR="00287880">
        <w:t xml:space="preserve"> of </w:t>
      </w:r>
      <w:r w:rsidR="00045425">
        <w:t>Fallon County, The City of Baker, and The Town of Plevna</w:t>
      </w:r>
      <w:r w:rsidR="00E04944">
        <w:t xml:space="preserve"> </w:t>
      </w:r>
      <w:r>
        <w:t>has no Examining Land Surveyor, the Subdivision Administrator shall conduct a review for compliance with general requirements such as title of the survey, landowner certifications, etc. but shall not be responsible for aspects which can only be verified by a registered land surveyor, such as the mathematical accuracy of the survey.</w:t>
      </w:r>
    </w:p>
    <w:p w14:paraId="19FE5022" w14:textId="77777777" w:rsidR="00E121F6" w:rsidRDefault="00E121F6" w:rsidP="00E33F77">
      <w:pPr>
        <w:pStyle w:val="BodyText"/>
        <w:spacing w:before="5"/>
        <w:ind w:left="0"/>
        <w:jc w:val="both"/>
        <w:rPr>
          <w:sz w:val="17"/>
        </w:rPr>
      </w:pPr>
    </w:p>
    <w:p w14:paraId="19FE5023" w14:textId="77777777" w:rsidR="00E121F6" w:rsidRDefault="00F45C97" w:rsidP="00E33F77">
      <w:pPr>
        <w:pStyle w:val="Heading6"/>
        <w:numPr>
          <w:ilvl w:val="0"/>
          <w:numId w:val="78"/>
        </w:numPr>
        <w:tabs>
          <w:tab w:val="left" w:pos="561"/>
        </w:tabs>
        <w:ind w:hanging="361"/>
        <w:jc w:val="both"/>
        <w:rPr>
          <w:rFonts w:ascii="Calibri Light"/>
        </w:rPr>
      </w:pPr>
      <w:r>
        <w:rPr>
          <w:rFonts w:ascii="Calibri Light"/>
          <w:color w:val="887966"/>
        </w:rPr>
        <w:t>Identification Codes Included on Surveys</w:t>
      </w:r>
    </w:p>
    <w:p w14:paraId="19FE5024" w14:textId="77777777" w:rsidR="00E121F6" w:rsidRDefault="00F45C97" w:rsidP="00E33F77">
      <w:pPr>
        <w:pStyle w:val="BodyText"/>
        <w:spacing w:before="163" w:line="276" w:lineRule="auto"/>
        <w:ind w:left="560"/>
        <w:jc w:val="both"/>
      </w:pPr>
      <w:r>
        <w:t>To implement and monitor one or more tracts of record created by exemption, the following identification codes shall be added to the numbering of recorded certificates of survey:</w:t>
      </w:r>
    </w:p>
    <w:p w14:paraId="19FE5025" w14:textId="77777777" w:rsidR="00E121F6" w:rsidRDefault="00F45C97" w:rsidP="00E33F77">
      <w:pPr>
        <w:pStyle w:val="ListParagraph"/>
        <w:numPr>
          <w:ilvl w:val="1"/>
          <w:numId w:val="78"/>
        </w:numPr>
        <w:tabs>
          <w:tab w:val="left" w:pos="1280"/>
          <w:tab w:val="left" w:pos="1281"/>
        </w:tabs>
        <w:spacing w:before="162"/>
        <w:ind w:hanging="361"/>
        <w:jc w:val="both"/>
        <w:rPr>
          <w:sz w:val="20"/>
        </w:rPr>
      </w:pPr>
      <w:r>
        <w:rPr>
          <w:sz w:val="20"/>
        </w:rPr>
        <w:t xml:space="preserve">CO - Court order </w:t>
      </w:r>
      <w:hyperlink r:id="rId36">
        <w:r>
          <w:rPr>
            <w:sz w:val="20"/>
          </w:rPr>
          <w:t>[</w:t>
        </w:r>
        <w:r>
          <w:rPr>
            <w:color w:val="0562C1"/>
            <w:sz w:val="20"/>
            <w:u w:val="single" w:color="0562C1"/>
          </w:rPr>
          <w:t>76-3-201(1)(a),</w:t>
        </w:r>
        <w:r>
          <w:rPr>
            <w:color w:val="0562C1"/>
            <w:spacing w:val="-5"/>
            <w:sz w:val="20"/>
            <w:u w:val="single" w:color="0562C1"/>
          </w:rPr>
          <w:t xml:space="preserve"> </w:t>
        </w:r>
        <w:r>
          <w:rPr>
            <w:color w:val="0562C1"/>
            <w:sz w:val="20"/>
            <w:u w:val="single" w:color="0562C1"/>
          </w:rPr>
          <w:t>MCA</w:t>
        </w:r>
        <w:r>
          <w:rPr>
            <w:sz w:val="20"/>
          </w:rPr>
          <w:t>]</w:t>
        </w:r>
      </w:hyperlink>
    </w:p>
    <w:p w14:paraId="19FE5026" w14:textId="77777777" w:rsidR="00E121F6" w:rsidRDefault="00F45C97" w:rsidP="00E33F77">
      <w:pPr>
        <w:pStyle w:val="ListParagraph"/>
        <w:numPr>
          <w:ilvl w:val="1"/>
          <w:numId w:val="78"/>
        </w:numPr>
        <w:tabs>
          <w:tab w:val="left" w:pos="1280"/>
          <w:tab w:val="left" w:pos="1281"/>
        </w:tabs>
        <w:spacing w:before="33"/>
        <w:ind w:hanging="361"/>
        <w:jc w:val="both"/>
        <w:rPr>
          <w:sz w:val="20"/>
        </w:rPr>
      </w:pPr>
      <w:r>
        <w:rPr>
          <w:sz w:val="20"/>
        </w:rPr>
        <w:t>ME - Mortgage Exemption [</w:t>
      </w:r>
      <w:hyperlink r:id="rId37">
        <w:r>
          <w:rPr>
            <w:color w:val="0562C1"/>
            <w:sz w:val="20"/>
            <w:u w:val="single" w:color="0562C1"/>
          </w:rPr>
          <w:t>76-3-201(1)(b),</w:t>
        </w:r>
        <w:r>
          <w:rPr>
            <w:color w:val="0562C1"/>
            <w:spacing w:val="-7"/>
            <w:sz w:val="20"/>
            <w:u w:val="single" w:color="0562C1"/>
          </w:rPr>
          <w:t xml:space="preserve"> </w:t>
        </w:r>
        <w:r>
          <w:rPr>
            <w:color w:val="0562C1"/>
            <w:sz w:val="20"/>
            <w:u w:val="single" w:color="0562C1"/>
          </w:rPr>
          <w:t>MCA</w:t>
        </w:r>
        <w:r>
          <w:rPr>
            <w:sz w:val="20"/>
          </w:rPr>
          <w:t>]</w:t>
        </w:r>
      </w:hyperlink>
    </w:p>
    <w:p w14:paraId="19FE5027" w14:textId="77777777" w:rsidR="00E121F6" w:rsidRDefault="00F45C97" w:rsidP="00E33F77">
      <w:pPr>
        <w:pStyle w:val="ListParagraph"/>
        <w:numPr>
          <w:ilvl w:val="1"/>
          <w:numId w:val="78"/>
        </w:numPr>
        <w:tabs>
          <w:tab w:val="left" w:pos="1280"/>
          <w:tab w:val="left" w:pos="1281"/>
        </w:tabs>
        <w:spacing w:before="31"/>
        <w:ind w:hanging="361"/>
        <w:jc w:val="both"/>
        <w:rPr>
          <w:sz w:val="20"/>
        </w:rPr>
      </w:pPr>
      <w:r>
        <w:rPr>
          <w:sz w:val="20"/>
        </w:rPr>
        <w:t xml:space="preserve">LE - Life Estate </w:t>
      </w:r>
      <w:hyperlink r:id="rId38">
        <w:r>
          <w:rPr>
            <w:sz w:val="20"/>
          </w:rPr>
          <w:t>[</w:t>
        </w:r>
        <w:r>
          <w:rPr>
            <w:color w:val="0562C1"/>
            <w:sz w:val="20"/>
            <w:u w:val="single" w:color="0562C1"/>
          </w:rPr>
          <w:t>76-3-201(1)(e),</w:t>
        </w:r>
        <w:r>
          <w:rPr>
            <w:color w:val="0562C1"/>
            <w:spacing w:val="-4"/>
            <w:sz w:val="20"/>
            <w:u w:val="single" w:color="0562C1"/>
          </w:rPr>
          <w:t xml:space="preserve"> </w:t>
        </w:r>
        <w:r>
          <w:rPr>
            <w:color w:val="0562C1"/>
            <w:sz w:val="20"/>
            <w:u w:val="single" w:color="0562C1"/>
          </w:rPr>
          <w:t>MCA</w:t>
        </w:r>
        <w:r>
          <w:rPr>
            <w:sz w:val="20"/>
          </w:rPr>
          <w:t>]</w:t>
        </w:r>
      </w:hyperlink>
    </w:p>
    <w:p w14:paraId="19FE5028" w14:textId="77777777" w:rsidR="00E121F6" w:rsidRDefault="00F45C97" w:rsidP="00E33F77">
      <w:pPr>
        <w:pStyle w:val="ListParagraph"/>
        <w:numPr>
          <w:ilvl w:val="1"/>
          <w:numId w:val="78"/>
        </w:numPr>
        <w:tabs>
          <w:tab w:val="left" w:pos="1280"/>
          <w:tab w:val="left" w:pos="1281"/>
        </w:tabs>
        <w:spacing w:before="33"/>
        <w:ind w:hanging="361"/>
        <w:jc w:val="both"/>
        <w:rPr>
          <w:sz w:val="20"/>
        </w:rPr>
      </w:pPr>
      <w:r>
        <w:rPr>
          <w:sz w:val="20"/>
        </w:rPr>
        <w:t xml:space="preserve">ROW - Right-of-way or utility site </w:t>
      </w:r>
      <w:hyperlink r:id="rId39">
        <w:r>
          <w:rPr>
            <w:sz w:val="20"/>
          </w:rPr>
          <w:t>[</w:t>
        </w:r>
        <w:r>
          <w:rPr>
            <w:color w:val="0562C1"/>
            <w:sz w:val="20"/>
            <w:u w:val="single" w:color="0562C1"/>
          </w:rPr>
          <w:t>76-3-201(1)(h),</w:t>
        </w:r>
        <w:r>
          <w:rPr>
            <w:color w:val="0562C1"/>
            <w:spacing w:val="-7"/>
            <w:sz w:val="20"/>
            <w:u w:val="single" w:color="0562C1"/>
          </w:rPr>
          <w:t xml:space="preserve"> </w:t>
        </w:r>
        <w:r>
          <w:rPr>
            <w:color w:val="0562C1"/>
            <w:sz w:val="20"/>
            <w:u w:val="single" w:color="0562C1"/>
          </w:rPr>
          <w:t>MCA</w:t>
        </w:r>
        <w:r>
          <w:rPr>
            <w:sz w:val="20"/>
          </w:rPr>
          <w:t>]</w:t>
        </w:r>
      </w:hyperlink>
    </w:p>
    <w:p w14:paraId="19FE5029" w14:textId="77777777" w:rsidR="00E121F6" w:rsidRDefault="00F45C97" w:rsidP="00E33F77">
      <w:pPr>
        <w:pStyle w:val="ListParagraph"/>
        <w:numPr>
          <w:ilvl w:val="1"/>
          <w:numId w:val="78"/>
        </w:numPr>
        <w:tabs>
          <w:tab w:val="left" w:pos="1280"/>
          <w:tab w:val="left" w:pos="1281"/>
        </w:tabs>
        <w:spacing w:before="34"/>
        <w:ind w:hanging="361"/>
        <w:jc w:val="both"/>
        <w:rPr>
          <w:sz w:val="20"/>
        </w:rPr>
      </w:pPr>
      <w:r>
        <w:rPr>
          <w:sz w:val="20"/>
        </w:rPr>
        <w:t xml:space="preserve">RB - Relocation of Common Boundary </w:t>
      </w:r>
      <w:hyperlink r:id="rId40">
        <w:r>
          <w:rPr>
            <w:sz w:val="20"/>
          </w:rPr>
          <w:t>[</w:t>
        </w:r>
        <w:r>
          <w:rPr>
            <w:color w:val="0562C1"/>
            <w:sz w:val="20"/>
            <w:u w:val="single" w:color="0562C1"/>
          </w:rPr>
          <w:t>76-3-207(1)(a),(d), and (e),</w:t>
        </w:r>
        <w:r>
          <w:rPr>
            <w:color w:val="0562C1"/>
            <w:spacing w:val="-12"/>
            <w:sz w:val="20"/>
            <w:u w:val="single" w:color="0562C1"/>
          </w:rPr>
          <w:t xml:space="preserve"> </w:t>
        </w:r>
        <w:r>
          <w:rPr>
            <w:color w:val="0562C1"/>
            <w:sz w:val="20"/>
            <w:u w:val="single" w:color="0562C1"/>
          </w:rPr>
          <w:t>MCA</w:t>
        </w:r>
        <w:r>
          <w:rPr>
            <w:sz w:val="20"/>
          </w:rPr>
          <w:t>]</w:t>
        </w:r>
      </w:hyperlink>
    </w:p>
    <w:p w14:paraId="19FE502A" w14:textId="77777777" w:rsidR="00E121F6" w:rsidRDefault="00F45C97" w:rsidP="00E33F77">
      <w:pPr>
        <w:pStyle w:val="ListParagraph"/>
        <w:numPr>
          <w:ilvl w:val="1"/>
          <w:numId w:val="78"/>
        </w:numPr>
        <w:tabs>
          <w:tab w:val="left" w:pos="1280"/>
          <w:tab w:val="left" w:pos="1281"/>
        </w:tabs>
        <w:spacing w:before="33"/>
        <w:ind w:hanging="361"/>
        <w:jc w:val="both"/>
        <w:rPr>
          <w:sz w:val="20"/>
        </w:rPr>
      </w:pPr>
      <w:r>
        <w:rPr>
          <w:sz w:val="20"/>
        </w:rPr>
        <w:t xml:space="preserve">FT - Family Transfer </w:t>
      </w:r>
      <w:hyperlink r:id="rId41">
        <w:r>
          <w:rPr>
            <w:sz w:val="20"/>
          </w:rPr>
          <w:t>[</w:t>
        </w:r>
        <w:r>
          <w:rPr>
            <w:color w:val="0562C1"/>
            <w:sz w:val="20"/>
            <w:u w:val="single" w:color="0562C1"/>
          </w:rPr>
          <w:t>76-3-207(1)(b),</w:t>
        </w:r>
        <w:r>
          <w:rPr>
            <w:color w:val="0562C1"/>
            <w:spacing w:val="-4"/>
            <w:sz w:val="20"/>
            <w:u w:val="single" w:color="0562C1"/>
          </w:rPr>
          <w:t xml:space="preserve"> </w:t>
        </w:r>
        <w:r>
          <w:rPr>
            <w:color w:val="0562C1"/>
            <w:sz w:val="20"/>
            <w:u w:val="single" w:color="0562C1"/>
          </w:rPr>
          <w:t>MCA</w:t>
        </w:r>
        <w:r>
          <w:rPr>
            <w:sz w:val="20"/>
          </w:rPr>
          <w:t>]</w:t>
        </w:r>
      </w:hyperlink>
    </w:p>
    <w:p w14:paraId="569B89D2" w14:textId="42CB077C" w:rsidR="001C07B6" w:rsidRPr="00C2039D" w:rsidRDefault="001C07B6" w:rsidP="00E33F77">
      <w:pPr>
        <w:pStyle w:val="ListParagraph"/>
        <w:numPr>
          <w:ilvl w:val="1"/>
          <w:numId w:val="78"/>
        </w:numPr>
        <w:tabs>
          <w:tab w:val="left" w:pos="1280"/>
          <w:tab w:val="left" w:pos="1281"/>
        </w:tabs>
        <w:spacing w:before="33"/>
        <w:ind w:hanging="361"/>
        <w:jc w:val="both"/>
        <w:rPr>
          <w:sz w:val="20"/>
        </w:rPr>
      </w:pPr>
      <w:r w:rsidRPr="00C2039D">
        <w:rPr>
          <w:sz w:val="20"/>
        </w:rPr>
        <w:t>FTAP – Family Transfer Amended Plat</w:t>
      </w:r>
    </w:p>
    <w:p w14:paraId="19FE502B" w14:textId="77777777" w:rsidR="00E121F6" w:rsidRDefault="00F45C97" w:rsidP="00E33F77">
      <w:pPr>
        <w:pStyle w:val="ListParagraph"/>
        <w:numPr>
          <w:ilvl w:val="1"/>
          <w:numId w:val="78"/>
        </w:numPr>
        <w:tabs>
          <w:tab w:val="left" w:pos="1280"/>
          <w:tab w:val="left" w:pos="1281"/>
        </w:tabs>
        <w:spacing w:before="33"/>
        <w:ind w:hanging="361"/>
        <w:jc w:val="both"/>
        <w:rPr>
          <w:sz w:val="20"/>
        </w:rPr>
      </w:pPr>
      <w:r>
        <w:rPr>
          <w:sz w:val="20"/>
        </w:rPr>
        <w:t xml:space="preserve">AE - Agricultural Exemption </w:t>
      </w:r>
      <w:hyperlink r:id="rId42">
        <w:r>
          <w:rPr>
            <w:sz w:val="20"/>
          </w:rPr>
          <w:t>[</w:t>
        </w:r>
        <w:r>
          <w:rPr>
            <w:color w:val="0562C1"/>
            <w:sz w:val="20"/>
            <w:u w:val="single" w:color="0562C1"/>
          </w:rPr>
          <w:t>76-3-207(1)(c),</w:t>
        </w:r>
        <w:r>
          <w:rPr>
            <w:color w:val="0562C1"/>
            <w:spacing w:val="-2"/>
            <w:sz w:val="20"/>
            <w:u w:val="single" w:color="0562C1"/>
          </w:rPr>
          <w:t xml:space="preserve"> </w:t>
        </w:r>
        <w:r>
          <w:rPr>
            <w:color w:val="0562C1"/>
            <w:sz w:val="20"/>
            <w:u w:val="single" w:color="0562C1"/>
          </w:rPr>
          <w:t>MCA</w:t>
        </w:r>
        <w:r>
          <w:rPr>
            <w:sz w:val="20"/>
          </w:rPr>
          <w:t>]</w:t>
        </w:r>
      </w:hyperlink>
    </w:p>
    <w:p w14:paraId="19FE502C" w14:textId="77777777" w:rsidR="00E121F6" w:rsidRDefault="00F45C97" w:rsidP="00E33F77">
      <w:pPr>
        <w:pStyle w:val="ListParagraph"/>
        <w:numPr>
          <w:ilvl w:val="1"/>
          <w:numId w:val="78"/>
        </w:numPr>
        <w:tabs>
          <w:tab w:val="left" w:pos="1280"/>
          <w:tab w:val="left" w:pos="1281"/>
        </w:tabs>
        <w:spacing w:before="31"/>
        <w:ind w:hanging="361"/>
        <w:jc w:val="both"/>
        <w:rPr>
          <w:sz w:val="20"/>
        </w:rPr>
      </w:pPr>
      <w:r>
        <w:rPr>
          <w:sz w:val="20"/>
        </w:rPr>
        <w:t xml:space="preserve">AL - Aggregation of Lots </w:t>
      </w:r>
      <w:hyperlink r:id="rId43">
        <w:r>
          <w:rPr>
            <w:sz w:val="20"/>
          </w:rPr>
          <w:t>[</w:t>
        </w:r>
        <w:r>
          <w:rPr>
            <w:color w:val="0562C1"/>
            <w:sz w:val="20"/>
            <w:u w:val="single" w:color="0562C1"/>
          </w:rPr>
          <w:t>76-3-207(2)(f),</w:t>
        </w:r>
        <w:r>
          <w:rPr>
            <w:color w:val="0562C1"/>
            <w:spacing w:val="1"/>
            <w:sz w:val="20"/>
            <w:u w:val="single" w:color="0562C1"/>
          </w:rPr>
          <w:t xml:space="preserve"> </w:t>
        </w:r>
        <w:r>
          <w:rPr>
            <w:color w:val="0562C1"/>
            <w:sz w:val="20"/>
            <w:u w:val="single" w:color="0562C1"/>
          </w:rPr>
          <w:t>MCA</w:t>
        </w:r>
        <w:r>
          <w:rPr>
            <w:sz w:val="20"/>
          </w:rPr>
          <w:t>]</w:t>
        </w:r>
      </w:hyperlink>
    </w:p>
    <w:p w14:paraId="19FE502D" w14:textId="77777777" w:rsidR="00E121F6" w:rsidRDefault="00F45C97" w:rsidP="00E33F77">
      <w:pPr>
        <w:pStyle w:val="Heading5"/>
        <w:numPr>
          <w:ilvl w:val="1"/>
          <w:numId w:val="80"/>
        </w:numPr>
        <w:tabs>
          <w:tab w:val="left" w:pos="920"/>
          <w:tab w:val="left" w:pos="921"/>
        </w:tabs>
        <w:spacing w:before="155"/>
        <w:ind w:hanging="721"/>
        <w:jc w:val="both"/>
      </w:pPr>
      <w:r>
        <w:rPr>
          <w:color w:val="2E5395"/>
        </w:rPr>
        <w:t>Other Agency Review of Exempted</w:t>
      </w:r>
      <w:r>
        <w:rPr>
          <w:color w:val="2E5395"/>
          <w:spacing w:val="-4"/>
        </w:rPr>
        <w:t xml:space="preserve"> </w:t>
      </w:r>
      <w:r>
        <w:rPr>
          <w:color w:val="2E5395"/>
        </w:rPr>
        <w:t>Divisions</w:t>
      </w:r>
    </w:p>
    <w:p w14:paraId="19FE502E" w14:textId="77777777" w:rsidR="00E121F6" w:rsidRDefault="00F45C97" w:rsidP="00E33F77">
      <w:pPr>
        <w:pStyle w:val="BodyText"/>
        <w:spacing w:before="24" w:line="276" w:lineRule="auto"/>
        <w:ind w:left="200" w:right="164"/>
        <w:jc w:val="both"/>
      </w:pPr>
      <w:r>
        <w:t>Divisions of land exempted from the Act are still subject to applicable regulations and requirements of other agencies. These requirements may restrict the use of the divided land or preclude the filing of the document creating the division. Laws and regulations that may restrict or preclude development include, but are not limited to, zoning, floodplain regulations, fire codes, and building codes, among others.</w:t>
      </w:r>
    </w:p>
    <w:p w14:paraId="19FE502F" w14:textId="23F0ABBE" w:rsidR="00E121F6" w:rsidRDefault="00F45C97" w:rsidP="00E33F77">
      <w:pPr>
        <w:pStyle w:val="BodyText"/>
        <w:spacing w:before="121" w:line="276" w:lineRule="auto"/>
        <w:ind w:left="200" w:right="177"/>
        <w:jc w:val="both"/>
      </w:pPr>
      <w:r>
        <w:t xml:space="preserve">The Clerk and Recorder is prohibited from filing a division that does not meet the sanitation requirements of </w:t>
      </w:r>
      <w:hyperlink r:id="rId44">
        <w:r>
          <w:rPr>
            <w:color w:val="0562C1"/>
            <w:u w:val="single" w:color="0562C1"/>
          </w:rPr>
          <w:t>76-4-122(2), MCA</w:t>
        </w:r>
        <w:r>
          <w:t xml:space="preserve">. </w:t>
        </w:r>
      </w:hyperlink>
      <w:r>
        <w:t>The landowner is responsible for obtaining the sanitation approvals necessary for a division of land to be filed with the Clerk and Recorder. All divisions reviewed as exemptions under these regulations are subject to review by DEQ for parcels of less than 20 acres, or to the</w:t>
      </w:r>
      <w:r w:rsidR="00287880">
        <w:t xml:space="preserve"> </w:t>
      </w:r>
      <w:r w:rsidR="00F10C1B">
        <w:t>Fallon</w:t>
      </w:r>
      <w:r w:rsidR="00E3296D">
        <w:t xml:space="preserve"> County</w:t>
      </w:r>
      <w:r>
        <w:rPr>
          <w:color w:val="00AFEF"/>
        </w:rPr>
        <w:t xml:space="preserve"> </w:t>
      </w:r>
      <w:r w:rsidR="00FF4CFA" w:rsidRPr="00FF4CFA">
        <w:t>S</w:t>
      </w:r>
      <w:r w:rsidRPr="00FF4CFA">
        <w:t>a</w:t>
      </w:r>
      <w:r>
        <w:t>nitarian for parcels 20 acres or greater, unless a qualifying exemption under the Sanitation in Subdivisions Act (</w:t>
      </w:r>
      <w:hyperlink r:id="rId45">
        <w:r>
          <w:rPr>
            <w:color w:val="0562C1"/>
            <w:u w:val="single" w:color="0562C1"/>
          </w:rPr>
          <w:t>Title 76, Chapter 4 et seq., MCA</w:t>
        </w:r>
      </w:hyperlink>
      <w:r>
        <w:t xml:space="preserve">) is deemed applicable and approved by the </w:t>
      </w:r>
      <w:r w:rsidR="00F10C1B">
        <w:t>Fallon</w:t>
      </w:r>
      <w:r w:rsidR="00242DC5">
        <w:t xml:space="preserve"> County Sanitarian.</w:t>
      </w:r>
    </w:p>
    <w:p w14:paraId="19FE5030" w14:textId="77777777" w:rsidR="00E121F6" w:rsidRDefault="00E121F6" w:rsidP="00E33F77">
      <w:pPr>
        <w:spacing w:line="276" w:lineRule="auto"/>
        <w:jc w:val="both"/>
        <w:sectPr w:rsidR="00E121F6">
          <w:pgSz w:w="12240" w:h="15840"/>
          <w:pgMar w:top="1360" w:right="1320" w:bottom="1460" w:left="1240" w:header="0" w:footer="1190" w:gutter="0"/>
          <w:cols w:space="720"/>
        </w:sectPr>
      </w:pPr>
    </w:p>
    <w:p w14:paraId="19FE5031" w14:textId="157BE481" w:rsidR="00E121F6" w:rsidRDefault="00F45C97" w:rsidP="00E33F77">
      <w:pPr>
        <w:pStyle w:val="BodyText"/>
        <w:spacing w:before="79" w:line="276" w:lineRule="auto"/>
        <w:ind w:left="200" w:right="164"/>
        <w:jc w:val="both"/>
      </w:pPr>
      <w:r>
        <w:lastRenderedPageBreak/>
        <w:t xml:space="preserve">The requirement for sanitation review applies to all parcels resulting from a division of a tract of record, not only the parcel created via the exemption under </w:t>
      </w:r>
      <w:hyperlink r:id="rId46">
        <w:r>
          <w:rPr>
            <w:color w:val="0562C1"/>
            <w:u w:val="single" w:color="0562C1"/>
          </w:rPr>
          <w:t>76-3-201 or 76-3-207 et seq., MCA</w:t>
        </w:r>
      </w:hyperlink>
    </w:p>
    <w:p w14:paraId="19FE5032" w14:textId="77777777" w:rsidR="00E121F6" w:rsidRDefault="00F45C97" w:rsidP="00E33F77">
      <w:pPr>
        <w:pStyle w:val="Heading5"/>
        <w:numPr>
          <w:ilvl w:val="1"/>
          <w:numId w:val="80"/>
        </w:numPr>
        <w:tabs>
          <w:tab w:val="left" w:pos="920"/>
          <w:tab w:val="left" w:pos="921"/>
        </w:tabs>
        <w:spacing w:before="163"/>
        <w:ind w:hanging="721"/>
        <w:jc w:val="both"/>
      </w:pPr>
      <w:r>
        <w:rPr>
          <w:color w:val="2E5395"/>
        </w:rPr>
        <w:t>Filing Instruments of Transfer &amp; Identifying Existing Tracts of</w:t>
      </w:r>
      <w:r>
        <w:rPr>
          <w:color w:val="2E5395"/>
          <w:spacing w:val="-13"/>
        </w:rPr>
        <w:t xml:space="preserve"> </w:t>
      </w:r>
      <w:r>
        <w:rPr>
          <w:color w:val="2E5395"/>
        </w:rPr>
        <w:t>Record</w:t>
      </w:r>
    </w:p>
    <w:p w14:paraId="19FE5033" w14:textId="77777777" w:rsidR="00E121F6" w:rsidRDefault="00F45C97" w:rsidP="00E33F77">
      <w:pPr>
        <w:pStyle w:val="Heading6"/>
        <w:numPr>
          <w:ilvl w:val="0"/>
          <w:numId w:val="77"/>
        </w:numPr>
        <w:tabs>
          <w:tab w:val="left" w:pos="561"/>
        </w:tabs>
        <w:spacing w:before="225"/>
        <w:ind w:hanging="361"/>
        <w:jc w:val="both"/>
        <w:rPr>
          <w:rFonts w:ascii="Calibri Light"/>
        </w:rPr>
      </w:pPr>
      <w:r>
        <w:rPr>
          <w:rFonts w:ascii="Calibri Light"/>
          <w:color w:val="887966"/>
        </w:rPr>
        <w:t>Evidence of Existing Tract of</w:t>
      </w:r>
      <w:r>
        <w:rPr>
          <w:rFonts w:ascii="Calibri Light"/>
          <w:color w:val="887966"/>
          <w:spacing w:val="-6"/>
        </w:rPr>
        <w:t xml:space="preserve"> </w:t>
      </w:r>
      <w:r>
        <w:rPr>
          <w:rFonts w:ascii="Calibri Light"/>
          <w:color w:val="887966"/>
        </w:rPr>
        <w:t>Record</w:t>
      </w:r>
    </w:p>
    <w:p w14:paraId="19FE5034" w14:textId="77777777" w:rsidR="00E121F6" w:rsidRDefault="00F45C97" w:rsidP="00E33F77">
      <w:pPr>
        <w:pStyle w:val="BodyText"/>
        <w:spacing w:before="161" w:line="276" w:lineRule="auto"/>
        <w:ind w:left="560" w:right="164"/>
        <w:jc w:val="both"/>
      </w:pPr>
      <w:r>
        <w:t xml:space="preserve">The Clerk and Recorder may not file any instrument that purports to transfer title unless the instrument of transfer is accompanied by evidence that the parcel exists as a tract of record and has been surveyed as applicable. As required by </w:t>
      </w:r>
      <w:hyperlink r:id="rId47">
        <w:r>
          <w:rPr>
            <w:color w:val="0562C1"/>
            <w:u w:val="single" w:color="0562C1"/>
          </w:rPr>
          <w:t>76-3-302, MCA</w:t>
        </w:r>
        <w:r>
          <w:t xml:space="preserve">, </w:t>
        </w:r>
      </w:hyperlink>
      <w:r>
        <w:t>the evidence shall consist of:</w:t>
      </w:r>
    </w:p>
    <w:p w14:paraId="19FE5035" w14:textId="5902BB10" w:rsidR="00E121F6" w:rsidRDefault="00F45C97" w:rsidP="00E33F77">
      <w:pPr>
        <w:pStyle w:val="ListParagraph"/>
        <w:numPr>
          <w:ilvl w:val="1"/>
          <w:numId w:val="77"/>
        </w:numPr>
        <w:tabs>
          <w:tab w:val="left" w:pos="921"/>
        </w:tabs>
        <w:spacing w:before="121" w:line="276" w:lineRule="auto"/>
        <w:ind w:right="241"/>
        <w:jc w:val="both"/>
        <w:rPr>
          <w:sz w:val="20"/>
        </w:rPr>
      </w:pPr>
      <w:r>
        <w:rPr>
          <w:sz w:val="20"/>
        </w:rPr>
        <w:t>An</w:t>
      </w:r>
      <w:r>
        <w:rPr>
          <w:spacing w:val="-3"/>
          <w:sz w:val="20"/>
        </w:rPr>
        <w:t xml:space="preserve"> </w:t>
      </w:r>
      <w:r>
        <w:rPr>
          <w:sz w:val="20"/>
        </w:rPr>
        <w:t>instrument</w:t>
      </w:r>
      <w:r>
        <w:rPr>
          <w:spacing w:val="-2"/>
          <w:sz w:val="20"/>
        </w:rPr>
        <w:t xml:space="preserve"> </w:t>
      </w:r>
      <w:r>
        <w:rPr>
          <w:sz w:val="20"/>
        </w:rPr>
        <w:t>of</w:t>
      </w:r>
      <w:r>
        <w:rPr>
          <w:spacing w:val="-6"/>
          <w:sz w:val="20"/>
        </w:rPr>
        <w:t xml:space="preserve"> </w:t>
      </w:r>
      <w:r>
        <w:rPr>
          <w:sz w:val="20"/>
        </w:rPr>
        <w:t>transfer</w:t>
      </w:r>
      <w:r>
        <w:rPr>
          <w:spacing w:val="-4"/>
          <w:sz w:val="20"/>
        </w:rPr>
        <w:t xml:space="preserve"> </w:t>
      </w:r>
      <w:r>
        <w:rPr>
          <w:sz w:val="20"/>
        </w:rPr>
        <w:t>describing</w:t>
      </w:r>
      <w:r>
        <w:rPr>
          <w:spacing w:val="-4"/>
          <w:sz w:val="20"/>
        </w:rPr>
        <w:t xml:space="preserve"> </w:t>
      </w:r>
      <w:r>
        <w:rPr>
          <w:sz w:val="20"/>
        </w:rPr>
        <w:t>the</w:t>
      </w:r>
      <w:r>
        <w:rPr>
          <w:spacing w:val="-5"/>
          <w:sz w:val="20"/>
        </w:rPr>
        <w:t xml:space="preserve"> </w:t>
      </w:r>
      <w:r>
        <w:rPr>
          <w:sz w:val="20"/>
        </w:rPr>
        <w:t>parcel</w:t>
      </w:r>
      <w:r>
        <w:rPr>
          <w:spacing w:val="-5"/>
          <w:sz w:val="20"/>
        </w:rPr>
        <w:t xml:space="preserve"> </w:t>
      </w:r>
      <w:r>
        <w:rPr>
          <w:sz w:val="20"/>
        </w:rPr>
        <w:t>or</w:t>
      </w:r>
      <w:r>
        <w:rPr>
          <w:spacing w:val="-4"/>
          <w:sz w:val="20"/>
        </w:rPr>
        <w:t xml:space="preserve"> </w:t>
      </w:r>
      <w:r>
        <w:rPr>
          <w:sz w:val="20"/>
        </w:rPr>
        <w:t>tract</w:t>
      </w:r>
      <w:r>
        <w:rPr>
          <w:spacing w:val="-3"/>
          <w:sz w:val="20"/>
        </w:rPr>
        <w:t xml:space="preserve"> </w:t>
      </w:r>
      <w:r>
        <w:rPr>
          <w:sz w:val="20"/>
        </w:rPr>
        <w:t>by</w:t>
      </w:r>
      <w:r>
        <w:rPr>
          <w:spacing w:val="-3"/>
          <w:sz w:val="20"/>
        </w:rPr>
        <w:t xml:space="preserve"> </w:t>
      </w:r>
      <w:r>
        <w:rPr>
          <w:sz w:val="20"/>
        </w:rPr>
        <w:t>reference</w:t>
      </w:r>
      <w:r>
        <w:rPr>
          <w:spacing w:val="-3"/>
          <w:sz w:val="20"/>
        </w:rPr>
        <w:t xml:space="preserve"> </w:t>
      </w:r>
      <w:r>
        <w:rPr>
          <w:sz w:val="20"/>
        </w:rPr>
        <w:t>to</w:t>
      </w:r>
      <w:r>
        <w:rPr>
          <w:spacing w:val="-2"/>
          <w:sz w:val="20"/>
        </w:rPr>
        <w:t xml:space="preserve"> </w:t>
      </w:r>
      <w:r>
        <w:rPr>
          <w:sz w:val="20"/>
        </w:rPr>
        <w:t>a</w:t>
      </w:r>
      <w:r>
        <w:rPr>
          <w:spacing w:val="-4"/>
          <w:sz w:val="20"/>
        </w:rPr>
        <w:t xml:space="preserve"> </w:t>
      </w:r>
      <w:r>
        <w:rPr>
          <w:sz w:val="20"/>
        </w:rPr>
        <w:t>filed</w:t>
      </w:r>
      <w:r>
        <w:rPr>
          <w:spacing w:val="-5"/>
          <w:sz w:val="20"/>
        </w:rPr>
        <w:t xml:space="preserve"> </w:t>
      </w:r>
      <w:r>
        <w:rPr>
          <w:sz w:val="20"/>
        </w:rPr>
        <w:t>certificate</w:t>
      </w:r>
      <w:r>
        <w:rPr>
          <w:spacing w:val="-3"/>
          <w:sz w:val="20"/>
        </w:rPr>
        <w:t xml:space="preserve"> </w:t>
      </w:r>
      <w:r>
        <w:rPr>
          <w:sz w:val="20"/>
        </w:rPr>
        <w:t>of</w:t>
      </w:r>
      <w:r>
        <w:rPr>
          <w:spacing w:val="-6"/>
          <w:sz w:val="20"/>
        </w:rPr>
        <w:t xml:space="preserve"> </w:t>
      </w:r>
      <w:r>
        <w:rPr>
          <w:sz w:val="20"/>
        </w:rPr>
        <w:t>survey or subdivision</w:t>
      </w:r>
      <w:r>
        <w:rPr>
          <w:spacing w:val="-3"/>
          <w:sz w:val="20"/>
        </w:rPr>
        <w:t xml:space="preserve"> </w:t>
      </w:r>
      <w:proofErr w:type="gramStart"/>
      <w:r>
        <w:rPr>
          <w:sz w:val="20"/>
        </w:rPr>
        <w:t>plat;</w:t>
      </w:r>
      <w:proofErr w:type="gramEnd"/>
    </w:p>
    <w:p w14:paraId="19FE5036" w14:textId="77777777" w:rsidR="00E121F6" w:rsidRDefault="00F45C97" w:rsidP="00E33F77">
      <w:pPr>
        <w:pStyle w:val="ListParagraph"/>
        <w:numPr>
          <w:ilvl w:val="1"/>
          <w:numId w:val="77"/>
        </w:numPr>
        <w:tabs>
          <w:tab w:val="left" w:pos="921"/>
        </w:tabs>
        <w:spacing w:line="229" w:lineRule="exact"/>
        <w:ind w:hanging="361"/>
        <w:jc w:val="both"/>
        <w:rPr>
          <w:sz w:val="20"/>
        </w:rPr>
      </w:pPr>
      <w:r>
        <w:rPr>
          <w:sz w:val="20"/>
        </w:rPr>
        <w:t>Documentation that the parcel is in a location in which the state does not have</w:t>
      </w:r>
      <w:r>
        <w:rPr>
          <w:spacing w:val="-31"/>
          <w:sz w:val="20"/>
        </w:rPr>
        <w:t xml:space="preserve"> </w:t>
      </w:r>
      <w:proofErr w:type="gramStart"/>
      <w:r>
        <w:rPr>
          <w:sz w:val="20"/>
        </w:rPr>
        <w:t>jurisdiction;</w:t>
      </w:r>
      <w:proofErr w:type="gramEnd"/>
    </w:p>
    <w:p w14:paraId="19FE5037" w14:textId="73FF225B" w:rsidR="00E121F6" w:rsidRDefault="00F45C97" w:rsidP="00E33F77">
      <w:pPr>
        <w:pStyle w:val="ListParagraph"/>
        <w:numPr>
          <w:ilvl w:val="1"/>
          <w:numId w:val="77"/>
        </w:numPr>
        <w:tabs>
          <w:tab w:val="left" w:pos="921"/>
        </w:tabs>
        <w:spacing w:before="36"/>
        <w:ind w:hanging="361"/>
        <w:jc w:val="both"/>
        <w:rPr>
          <w:sz w:val="20"/>
        </w:rPr>
      </w:pPr>
      <w:r>
        <w:rPr>
          <w:sz w:val="20"/>
        </w:rPr>
        <w:t xml:space="preserve">Previously recorded documents verifying the parcel was created before July 1, </w:t>
      </w:r>
      <w:r w:rsidR="001C07B6" w:rsidRPr="00FD4E65">
        <w:rPr>
          <w:sz w:val="20"/>
        </w:rPr>
        <w:t>2003</w:t>
      </w:r>
      <w:r>
        <w:rPr>
          <w:sz w:val="20"/>
        </w:rPr>
        <w:t>;</w:t>
      </w:r>
      <w:r>
        <w:rPr>
          <w:spacing w:val="-27"/>
          <w:sz w:val="20"/>
        </w:rPr>
        <w:t xml:space="preserve"> </w:t>
      </w:r>
      <w:r>
        <w:rPr>
          <w:sz w:val="20"/>
        </w:rPr>
        <w:t>or</w:t>
      </w:r>
    </w:p>
    <w:p w14:paraId="19FE5038" w14:textId="1B6BB513" w:rsidR="00E121F6" w:rsidRDefault="00F45C97" w:rsidP="00E33F77">
      <w:pPr>
        <w:pStyle w:val="ListParagraph"/>
        <w:numPr>
          <w:ilvl w:val="1"/>
          <w:numId w:val="77"/>
        </w:numPr>
        <w:tabs>
          <w:tab w:val="left" w:pos="921"/>
        </w:tabs>
        <w:spacing w:before="35"/>
        <w:ind w:hanging="361"/>
        <w:jc w:val="both"/>
        <w:rPr>
          <w:sz w:val="20"/>
        </w:rPr>
      </w:pPr>
      <w:r>
        <w:rPr>
          <w:sz w:val="20"/>
        </w:rPr>
        <w:t>Documents that, if recorded, would verify the parcel was created before July 1</w:t>
      </w:r>
      <w:r w:rsidRPr="00FD4E65">
        <w:rPr>
          <w:sz w:val="20"/>
        </w:rPr>
        <w:t>,</w:t>
      </w:r>
      <w:r w:rsidRPr="00FD4E65">
        <w:rPr>
          <w:spacing w:val="-19"/>
          <w:sz w:val="20"/>
        </w:rPr>
        <w:t xml:space="preserve"> </w:t>
      </w:r>
      <w:r w:rsidR="001C07B6" w:rsidRPr="00FD4E65">
        <w:rPr>
          <w:spacing w:val="-19"/>
          <w:sz w:val="20"/>
        </w:rPr>
        <w:t>2003</w:t>
      </w:r>
      <w:r>
        <w:rPr>
          <w:sz w:val="20"/>
        </w:rPr>
        <w:t>.</w:t>
      </w:r>
    </w:p>
    <w:p w14:paraId="19FE5039" w14:textId="77777777" w:rsidR="00E121F6" w:rsidRDefault="00E121F6" w:rsidP="00E33F77">
      <w:pPr>
        <w:pStyle w:val="BodyText"/>
        <w:spacing w:before="3"/>
        <w:ind w:left="0"/>
        <w:jc w:val="both"/>
      </w:pPr>
    </w:p>
    <w:p w14:paraId="19FE503A" w14:textId="77777777" w:rsidR="00E121F6" w:rsidRPr="00E72088" w:rsidRDefault="00F45C97" w:rsidP="00E33F77">
      <w:pPr>
        <w:pStyle w:val="BodyText"/>
        <w:spacing w:line="276" w:lineRule="auto"/>
        <w:ind w:left="560" w:right="164"/>
        <w:jc w:val="both"/>
        <w:rPr>
          <w:b/>
          <w:bCs/>
        </w:rPr>
      </w:pPr>
      <w:r w:rsidRPr="00E72088">
        <w:rPr>
          <w:b/>
          <w:bCs/>
        </w:rPr>
        <w:t xml:space="preserve">In addition, as established by the Montana Attorney General (47 Op. </w:t>
      </w:r>
      <w:proofErr w:type="spellStart"/>
      <w:r w:rsidRPr="00E72088">
        <w:rPr>
          <w:b/>
          <w:bCs/>
        </w:rPr>
        <w:t>Att’y</w:t>
      </w:r>
      <w:proofErr w:type="spellEnd"/>
      <w:r w:rsidRPr="00E72088">
        <w:rPr>
          <w:b/>
          <w:bCs/>
        </w:rPr>
        <w:t xml:space="preserve"> Gen. No. 10), a US government lot or an aliquot part of a US government section is not a tract of record simply because its description appears in a deed on file. The Clerk and Recorder may not file any instrument that purports to transfer title to an aliquot part of a US government section or to a government lot unless accompanied by:</w:t>
      </w:r>
    </w:p>
    <w:p w14:paraId="19FE503B" w14:textId="554598F9" w:rsidR="00E121F6" w:rsidRPr="00E72088" w:rsidRDefault="00F45C97" w:rsidP="00E33F77">
      <w:pPr>
        <w:pStyle w:val="ListParagraph"/>
        <w:numPr>
          <w:ilvl w:val="0"/>
          <w:numId w:val="76"/>
        </w:numPr>
        <w:tabs>
          <w:tab w:val="left" w:pos="921"/>
        </w:tabs>
        <w:spacing w:before="120" w:line="278" w:lineRule="auto"/>
        <w:ind w:right="996"/>
        <w:jc w:val="both"/>
        <w:rPr>
          <w:sz w:val="20"/>
        </w:rPr>
      </w:pPr>
      <w:r w:rsidRPr="00E72088">
        <w:rPr>
          <w:sz w:val="20"/>
        </w:rPr>
        <w:t>Reference</w:t>
      </w:r>
      <w:r w:rsidRPr="00E72088">
        <w:rPr>
          <w:spacing w:val="-6"/>
          <w:sz w:val="20"/>
        </w:rPr>
        <w:t xml:space="preserve"> </w:t>
      </w:r>
      <w:r w:rsidRPr="00E72088">
        <w:rPr>
          <w:sz w:val="20"/>
        </w:rPr>
        <w:t>to</w:t>
      </w:r>
      <w:r w:rsidRPr="00E72088">
        <w:rPr>
          <w:spacing w:val="-5"/>
          <w:sz w:val="20"/>
        </w:rPr>
        <w:t xml:space="preserve"> </w:t>
      </w:r>
      <w:r w:rsidRPr="00E72088">
        <w:rPr>
          <w:sz w:val="20"/>
        </w:rPr>
        <w:t>recorded</w:t>
      </w:r>
      <w:r w:rsidRPr="00E72088">
        <w:rPr>
          <w:spacing w:val="-3"/>
          <w:sz w:val="20"/>
        </w:rPr>
        <w:t xml:space="preserve"> </w:t>
      </w:r>
      <w:r w:rsidRPr="00E72088">
        <w:rPr>
          <w:sz w:val="20"/>
        </w:rPr>
        <w:t>documents</w:t>
      </w:r>
      <w:r w:rsidRPr="00E72088">
        <w:rPr>
          <w:spacing w:val="-5"/>
          <w:sz w:val="20"/>
        </w:rPr>
        <w:t xml:space="preserve"> </w:t>
      </w:r>
      <w:r w:rsidRPr="00E72088">
        <w:rPr>
          <w:sz w:val="20"/>
        </w:rPr>
        <w:t>that</w:t>
      </w:r>
      <w:r w:rsidRPr="00E72088">
        <w:rPr>
          <w:spacing w:val="-3"/>
          <w:sz w:val="20"/>
        </w:rPr>
        <w:t xml:space="preserve"> </w:t>
      </w:r>
      <w:r w:rsidRPr="00E72088">
        <w:rPr>
          <w:sz w:val="20"/>
        </w:rPr>
        <w:t>verify</w:t>
      </w:r>
      <w:r w:rsidRPr="00E72088">
        <w:rPr>
          <w:spacing w:val="-4"/>
          <w:sz w:val="20"/>
        </w:rPr>
        <w:t xml:space="preserve"> </w:t>
      </w:r>
      <w:r w:rsidRPr="00E72088">
        <w:rPr>
          <w:sz w:val="20"/>
        </w:rPr>
        <w:t>the</w:t>
      </w:r>
      <w:r w:rsidRPr="00E72088">
        <w:rPr>
          <w:spacing w:val="-5"/>
          <w:sz w:val="20"/>
        </w:rPr>
        <w:t xml:space="preserve"> </w:t>
      </w:r>
      <w:r w:rsidRPr="00E72088">
        <w:rPr>
          <w:sz w:val="20"/>
        </w:rPr>
        <w:t>parcel</w:t>
      </w:r>
      <w:r w:rsidRPr="00E72088">
        <w:rPr>
          <w:spacing w:val="-7"/>
          <w:sz w:val="20"/>
        </w:rPr>
        <w:t xml:space="preserve"> </w:t>
      </w:r>
      <w:r w:rsidRPr="00E72088">
        <w:rPr>
          <w:sz w:val="20"/>
        </w:rPr>
        <w:t>was</w:t>
      </w:r>
      <w:r w:rsidRPr="00E72088">
        <w:rPr>
          <w:spacing w:val="-4"/>
          <w:sz w:val="20"/>
        </w:rPr>
        <w:t xml:space="preserve"> </w:t>
      </w:r>
      <w:r w:rsidRPr="00E72088">
        <w:rPr>
          <w:sz w:val="20"/>
        </w:rPr>
        <w:t>segregated</w:t>
      </w:r>
      <w:r w:rsidRPr="00E72088">
        <w:rPr>
          <w:spacing w:val="-3"/>
          <w:sz w:val="20"/>
        </w:rPr>
        <w:t xml:space="preserve"> </w:t>
      </w:r>
      <w:r w:rsidRPr="00E72088">
        <w:rPr>
          <w:sz w:val="20"/>
        </w:rPr>
        <w:t>and</w:t>
      </w:r>
      <w:r w:rsidRPr="00E72088">
        <w:rPr>
          <w:spacing w:val="-6"/>
          <w:sz w:val="20"/>
        </w:rPr>
        <w:t xml:space="preserve"> </w:t>
      </w:r>
      <w:r w:rsidRPr="00E72088">
        <w:rPr>
          <w:sz w:val="20"/>
        </w:rPr>
        <w:t xml:space="preserve">individually conveyed prior to July 1, </w:t>
      </w:r>
      <w:r w:rsidR="00007002" w:rsidRPr="00FD4E65">
        <w:rPr>
          <w:sz w:val="20"/>
        </w:rPr>
        <w:t>2003</w:t>
      </w:r>
      <w:r w:rsidRPr="00FD4E65">
        <w:rPr>
          <w:sz w:val="20"/>
        </w:rPr>
        <w:t>;</w:t>
      </w:r>
      <w:r w:rsidRPr="00E72088">
        <w:rPr>
          <w:spacing w:val="-7"/>
          <w:sz w:val="20"/>
        </w:rPr>
        <w:t xml:space="preserve"> </w:t>
      </w:r>
      <w:r w:rsidRPr="00E72088">
        <w:rPr>
          <w:sz w:val="20"/>
        </w:rPr>
        <w:t>or</w:t>
      </w:r>
    </w:p>
    <w:p w14:paraId="19FE503C" w14:textId="11695F44" w:rsidR="00E121F6" w:rsidRPr="00E72088" w:rsidRDefault="00F45C97" w:rsidP="00E33F77">
      <w:pPr>
        <w:pStyle w:val="ListParagraph"/>
        <w:numPr>
          <w:ilvl w:val="0"/>
          <w:numId w:val="76"/>
        </w:numPr>
        <w:tabs>
          <w:tab w:val="left" w:pos="921"/>
        </w:tabs>
        <w:spacing w:line="276" w:lineRule="auto"/>
        <w:ind w:right="753"/>
        <w:jc w:val="both"/>
        <w:rPr>
          <w:sz w:val="20"/>
        </w:rPr>
      </w:pPr>
      <w:r w:rsidRPr="00E72088">
        <w:rPr>
          <w:sz w:val="20"/>
        </w:rPr>
        <w:t>Reference to recorded documents that verify the parcel was segregated and individually conveyed</w:t>
      </w:r>
      <w:r w:rsidRPr="00E72088">
        <w:rPr>
          <w:spacing w:val="-6"/>
          <w:sz w:val="20"/>
        </w:rPr>
        <w:t xml:space="preserve"> </w:t>
      </w:r>
      <w:r w:rsidRPr="00E72088">
        <w:rPr>
          <w:sz w:val="20"/>
        </w:rPr>
        <w:t>after</w:t>
      </w:r>
      <w:r w:rsidRPr="00E72088">
        <w:rPr>
          <w:spacing w:val="-5"/>
          <w:sz w:val="20"/>
        </w:rPr>
        <w:t xml:space="preserve"> </w:t>
      </w:r>
      <w:r w:rsidRPr="00E72088">
        <w:rPr>
          <w:sz w:val="20"/>
        </w:rPr>
        <w:t>July</w:t>
      </w:r>
      <w:r w:rsidRPr="00E72088">
        <w:rPr>
          <w:spacing w:val="-2"/>
          <w:sz w:val="20"/>
        </w:rPr>
        <w:t xml:space="preserve"> </w:t>
      </w:r>
      <w:r w:rsidRPr="00E72088">
        <w:rPr>
          <w:sz w:val="20"/>
        </w:rPr>
        <w:t>1</w:t>
      </w:r>
      <w:r w:rsidRPr="00FD4E65">
        <w:rPr>
          <w:sz w:val="20"/>
        </w:rPr>
        <w:t>,</w:t>
      </w:r>
      <w:r w:rsidRPr="00FD4E65">
        <w:rPr>
          <w:spacing w:val="-5"/>
          <w:sz w:val="20"/>
        </w:rPr>
        <w:t xml:space="preserve"> </w:t>
      </w:r>
      <w:r w:rsidR="00007002" w:rsidRPr="00FD4E65">
        <w:rPr>
          <w:spacing w:val="-5"/>
          <w:sz w:val="20"/>
        </w:rPr>
        <w:t>2003</w:t>
      </w:r>
      <w:r w:rsidRPr="00FD4E65">
        <w:rPr>
          <w:sz w:val="20"/>
        </w:rPr>
        <w:t>,</w:t>
      </w:r>
      <w:r w:rsidRPr="00FD4E65">
        <w:rPr>
          <w:spacing w:val="-5"/>
          <w:sz w:val="20"/>
        </w:rPr>
        <w:t xml:space="preserve"> </w:t>
      </w:r>
      <w:r w:rsidRPr="00E72088">
        <w:rPr>
          <w:sz w:val="20"/>
        </w:rPr>
        <w:t>but</w:t>
      </w:r>
      <w:r w:rsidRPr="00E72088">
        <w:rPr>
          <w:spacing w:val="-3"/>
          <w:sz w:val="20"/>
        </w:rPr>
        <w:t xml:space="preserve"> </w:t>
      </w:r>
      <w:r w:rsidRPr="00E72088">
        <w:rPr>
          <w:sz w:val="20"/>
        </w:rPr>
        <w:t>which</w:t>
      </w:r>
      <w:r w:rsidRPr="00E72088">
        <w:rPr>
          <w:spacing w:val="-2"/>
          <w:sz w:val="20"/>
        </w:rPr>
        <w:t xml:space="preserve"> </w:t>
      </w:r>
      <w:r w:rsidRPr="00E72088">
        <w:rPr>
          <w:sz w:val="20"/>
        </w:rPr>
        <w:t>was</w:t>
      </w:r>
      <w:r w:rsidRPr="00E72088">
        <w:rPr>
          <w:spacing w:val="-4"/>
          <w:sz w:val="20"/>
        </w:rPr>
        <w:t xml:space="preserve"> </w:t>
      </w:r>
      <w:r w:rsidRPr="00E72088">
        <w:rPr>
          <w:sz w:val="20"/>
        </w:rPr>
        <w:t>exempted</w:t>
      </w:r>
      <w:r w:rsidRPr="00E72088">
        <w:rPr>
          <w:spacing w:val="-4"/>
          <w:sz w:val="20"/>
        </w:rPr>
        <w:t xml:space="preserve"> </w:t>
      </w:r>
      <w:proofErr w:type="gramStart"/>
      <w:r w:rsidRPr="00E72088">
        <w:rPr>
          <w:sz w:val="20"/>
        </w:rPr>
        <w:t>by</w:t>
      </w:r>
      <w:r w:rsidRPr="00E72088">
        <w:rPr>
          <w:spacing w:val="-3"/>
          <w:sz w:val="20"/>
        </w:rPr>
        <w:t xml:space="preserve"> </w:t>
      </w:r>
      <w:r w:rsidRPr="00E72088">
        <w:rPr>
          <w:sz w:val="20"/>
        </w:rPr>
        <w:t>definition</w:t>
      </w:r>
      <w:r w:rsidRPr="00E72088">
        <w:rPr>
          <w:spacing w:val="-5"/>
          <w:sz w:val="20"/>
        </w:rPr>
        <w:t xml:space="preserve"> </w:t>
      </w:r>
      <w:r w:rsidRPr="00E72088">
        <w:rPr>
          <w:sz w:val="20"/>
        </w:rPr>
        <w:t>of</w:t>
      </w:r>
      <w:proofErr w:type="gramEnd"/>
      <w:r w:rsidRPr="00E72088">
        <w:rPr>
          <w:spacing w:val="-3"/>
          <w:sz w:val="20"/>
        </w:rPr>
        <w:t xml:space="preserve"> </w:t>
      </w:r>
      <w:r w:rsidRPr="00E72088">
        <w:rPr>
          <w:sz w:val="20"/>
        </w:rPr>
        <w:t>the</w:t>
      </w:r>
      <w:r w:rsidRPr="00E72088">
        <w:rPr>
          <w:spacing w:val="-3"/>
          <w:sz w:val="20"/>
        </w:rPr>
        <w:t xml:space="preserve"> </w:t>
      </w:r>
      <w:r w:rsidRPr="00E72088">
        <w:rPr>
          <w:sz w:val="20"/>
        </w:rPr>
        <w:t>word</w:t>
      </w:r>
      <w:r w:rsidRPr="00E72088">
        <w:rPr>
          <w:spacing w:val="-4"/>
          <w:sz w:val="20"/>
        </w:rPr>
        <w:t xml:space="preserve"> </w:t>
      </w:r>
      <w:r w:rsidRPr="00E72088">
        <w:rPr>
          <w:sz w:val="20"/>
        </w:rPr>
        <w:t>subdivision.</w:t>
      </w:r>
    </w:p>
    <w:p w14:paraId="19FE503D" w14:textId="77777777" w:rsidR="00E121F6" w:rsidRDefault="00F45C97" w:rsidP="00E33F77">
      <w:pPr>
        <w:pStyle w:val="Heading6"/>
        <w:numPr>
          <w:ilvl w:val="0"/>
          <w:numId w:val="77"/>
        </w:numPr>
        <w:tabs>
          <w:tab w:val="left" w:pos="561"/>
        </w:tabs>
        <w:spacing w:before="197"/>
        <w:ind w:hanging="361"/>
        <w:jc w:val="both"/>
        <w:rPr>
          <w:rFonts w:ascii="Calibri Light"/>
        </w:rPr>
      </w:pPr>
      <w:r>
        <w:rPr>
          <w:rFonts w:ascii="Calibri Light"/>
          <w:color w:val="887966"/>
        </w:rPr>
        <w:t>Remainders</w:t>
      </w:r>
    </w:p>
    <w:p w14:paraId="19FE503E" w14:textId="77777777" w:rsidR="00E121F6" w:rsidRDefault="00F45C97" w:rsidP="00E33F77">
      <w:pPr>
        <w:pStyle w:val="BodyText"/>
        <w:spacing w:before="164" w:line="256" w:lineRule="auto"/>
        <w:ind w:left="560" w:right="198"/>
        <w:jc w:val="both"/>
      </w:pPr>
      <w:r>
        <w:t xml:space="preserve">A remaining parcel of land created </w:t>
      </w:r>
      <w:proofErr w:type="gramStart"/>
      <w:r>
        <w:t>through the use of</w:t>
      </w:r>
      <w:proofErr w:type="gramEnd"/>
      <w:r>
        <w:t xml:space="preserve"> one or more valid statutory exemptions is a tract of record.</w:t>
      </w:r>
    </w:p>
    <w:p w14:paraId="19FE503F" w14:textId="77777777" w:rsidR="00E121F6" w:rsidRDefault="00E121F6" w:rsidP="00E33F77">
      <w:pPr>
        <w:pStyle w:val="BodyText"/>
        <w:spacing w:before="8"/>
        <w:ind w:left="0"/>
        <w:jc w:val="both"/>
        <w:rPr>
          <w:sz w:val="17"/>
        </w:rPr>
      </w:pPr>
    </w:p>
    <w:p w14:paraId="19FE5040" w14:textId="77777777" w:rsidR="00E121F6" w:rsidRDefault="00F45C97" w:rsidP="00E33F77">
      <w:pPr>
        <w:pStyle w:val="Heading6"/>
        <w:numPr>
          <w:ilvl w:val="0"/>
          <w:numId w:val="77"/>
        </w:numPr>
        <w:tabs>
          <w:tab w:val="left" w:pos="561"/>
        </w:tabs>
        <w:ind w:hanging="361"/>
        <w:jc w:val="both"/>
        <w:rPr>
          <w:rFonts w:ascii="Calibri Light"/>
        </w:rPr>
      </w:pPr>
      <w:r>
        <w:rPr>
          <w:rFonts w:ascii="Calibri Light"/>
          <w:color w:val="887966"/>
        </w:rPr>
        <w:t>Review Process for Instruments of</w:t>
      </w:r>
      <w:r>
        <w:rPr>
          <w:rFonts w:ascii="Calibri Light"/>
          <w:color w:val="887966"/>
          <w:spacing w:val="3"/>
        </w:rPr>
        <w:t xml:space="preserve"> </w:t>
      </w:r>
      <w:r>
        <w:rPr>
          <w:rFonts w:ascii="Calibri Light"/>
          <w:color w:val="887966"/>
        </w:rPr>
        <w:t>Transfer</w:t>
      </w:r>
    </w:p>
    <w:p w14:paraId="19FE5041" w14:textId="77777777" w:rsidR="00E121F6" w:rsidRDefault="00F45C97" w:rsidP="00E33F77">
      <w:pPr>
        <w:pStyle w:val="BodyText"/>
        <w:spacing w:before="163" w:line="276" w:lineRule="auto"/>
        <w:ind w:left="560" w:right="164"/>
        <w:jc w:val="both"/>
      </w:pPr>
      <w:r>
        <w:t>The applicant submitting the instrument of transfer, including but not limited to warranty deeds or quit claim deeds, shall provide the above referenced documentation of the tract of record to the Subdivision Administrator upon application for use of an exemption.</w:t>
      </w:r>
    </w:p>
    <w:p w14:paraId="19FE5042" w14:textId="5CEE03BC" w:rsidR="00E121F6" w:rsidRDefault="00F45C97" w:rsidP="00E33F77">
      <w:pPr>
        <w:pStyle w:val="BodyText"/>
        <w:spacing w:before="121" w:line="276" w:lineRule="auto"/>
        <w:ind w:left="560" w:right="164"/>
        <w:jc w:val="both"/>
      </w:pPr>
      <w:r>
        <w:t xml:space="preserve">Once routed to the </w:t>
      </w:r>
      <w:r w:rsidR="006A0889">
        <w:t>Subdivision Administrator</w:t>
      </w:r>
      <w:r>
        <w:t>, the Clerk and Recorder shall examine the filed documents referenced as evidence and may verify that the instrument of transfer does not create a new parcel subject to review as a subdivision and/or subject to survey requirements.</w:t>
      </w:r>
    </w:p>
    <w:p w14:paraId="19FE5043" w14:textId="77777777" w:rsidR="00E121F6" w:rsidRDefault="00F45C97" w:rsidP="00E33F77">
      <w:pPr>
        <w:pStyle w:val="BodyText"/>
        <w:spacing w:before="121" w:line="276" w:lineRule="auto"/>
        <w:ind w:left="560" w:right="164"/>
        <w:jc w:val="both"/>
      </w:pPr>
      <w:r>
        <w:t>If it is determined that the instrument of transfer is insufficiently documented to demonstrate no new parcel is created, the Clerk and Recorder shall notify the individual in writing that the instrument shall not be filed until the required documentation is submitted. In addition, the notice will state that if the individual cannot provide the documentation and wishes to create a parcel, he/she may contact the Subdivision Administrator for additional information on requirements for divisions of land as exemptions or subdivisions.</w:t>
      </w:r>
    </w:p>
    <w:p w14:paraId="19FE5044" w14:textId="77777777" w:rsidR="00E121F6" w:rsidRDefault="00E121F6" w:rsidP="00E33F77">
      <w:pPr>
        <w:spacing w:line="276" w:lineRule="auto"/>
        <w:jc w:val="both"/>
        <w:sectPr w:rsidR="00E121F6">
          <w:pgSz w:w="12240" w:h="15840"/>
          <w:pgMar w:top="1360" w:right="1320" w:bottom="1460" w:left="1240" w:header="0" w:footer="1190" w:gutter="0"/>
          <w:cols w:space="720"/>
        </w:sectPr>
      </w:pPr>
    </w:p>
    <w:p w14:paraId="19FE5045" w14:textId="77777777" w:rsidR="00E121F6" w:rsidRDefault="00F45C97" w:rsidP="00E33F77">
      <w:pPr>
        <w:pStyle w:val="Heading5"/>
        <w:tabs>
          <w:tab w:val="left" w:pos="920"/>
        </w:tabs>
        <w:spacing w:before="22"/>
        <w:ind w:left="200" w:firstLine="0"/>
        <w:jc w:val="both"/>
      </w:pPr>
      <w:r>
        <w:rPr>
          <w:color w:val="2E5395"/>
        </w:rPr>
        <w:lastRenderedPageBreak/>
        <w:t>II- G</w:t>
      </w:r>
      <w:r>
        <w:rPr>
          <w:color w:val="2E5395"/>
        </w:rPr>
        <w:tab/>
        <w:t>General Submittal</w:t>
      </w:r>
      <w:r>
        <w:rPr>
          <w:color w:val="2E5395"/>
          <w:spacing w:val="-4"/>
        </w:rPr>
        <w:t xml:space="preserve"> </w:t>
      </w:r>
      <w:r>
        <w:rPr>
          <w:color w:val="2E5395"/>
        </w:rPr>
        <w:t>Requirements</w:t>
      </w:r>
    </w:p>
    <w:p w14:paraId="19FE5046" w14:textId="77777777" w:rsidR="00E121F6" w:rsidRDefault="00F45C97" w:rsidP="00E33F77">
      <w:pPr>
        <w:pStyle w:val="Heading6"/>
        <w:numPr>
          <w:ilvl w:val="0"/>
          <w:numId w:val="75"/>
        </w:numPr>
        <w:tabs>
          <w:tab w:val="left" w:pos="561"/>
        </w:tabs>
        <w:spacing w:before="225"/>
        <w:ind w:hanging="361"/>
        <w:jc w:val="both"/>
        <w:rPr>
          <w:rFonts w:ascii="Calibri Light"/>
        </w:rPr>
      </w:pPr>
      <w:r>
        <w:rPr>
          <w:rFonts w:ascii="Calibri Light"/>
          <w:color w:val="887966"/>
        </w:rPr>
        <w:t>Initial</w:t>
      </w:r>
      <w:r>
        <w:rPr>
          <w:rFonts w:ascii="Calibri Light"/>
          <w:color w:val="887966"/>
          <w:spacing w:val="-1"/>
        </w:rPr>
        <w:t xml:space="preserve"> </w:t>
      </w:r>
      <w:r>
        <w:rPr>
          <w:rFonts w:ascii="Calibri Light"/>
          <w:color w:val="887966"/>
        </w:rPr>
        <w:t>Submittal</w:t>
      </w:r>
    </w:p>
    <w:p w14:paraId="19FE5047" w14:textId="77777777" w:rsidR="00E121F6" w:rsidRDefault="00F45C97" w:rsidP="00E33F77">
      <w:pPr>
        <w:pStyle w:val="BodyText"/>
        <w:spacing w:before="161" w:line="276" w:lineRule="auto"/>
        <w:ind w:left="560"/>
        <w:jc w:val="both"/>
      </w:pPr>
      <w:r>
        <w:t>The applicant shall apply for an exemption by submitting the following materials to the Subdivision Administrator. Except as otherwise noted below, the materials shall be submitted in electronic format (PDF, Word documents or as otherwise specified by the Subdivision Administrator). Information submitted in other formats may incur additional charges for copying, scanning, or distribution.</w:t>
      </w:r>
    </w:p>
    <w:p w14:paraId="19FE5048" w14:textId="77777777" w:rsidR="00E121F6" w:rsidRDefault="00F45C97" w:rsidP="00E33F77">
      <w:pPr>
        <w:pStyle w:val="ListParagraph"/>
        <w:numPr>
          <w:ilvl w:val="1"/>
          <w:numId w:val="75"/>
        </w:numPr>
        <w:tabs>
          <w:tab w:val="left" w:pos="921"/>
        </w:tabs>
        <w:spacing w:before="120"/>
        <w:ind w:hanging="361"/>
        <w:jc w:val="both"/>
        <w:rPr>
          <w:sz w:val="20"/>
        </w:rPr>
      </w:pPr>
      <w:r>
        <w:rPr>
          <w:sz w:val="20"/>
        </w:rPr>
        <w:t>The applicable review</w:t>
      </w:r>
      <w:r>
        <w:rPr>
          <w:spacing w:val="-5"/>
          <w:sz w:val="20"/>
        </w:rPr>
        <w:t xml:space="preserve"> </w:t>
      </w:r>
      <w:r>
        <w:rPr>
          <w:sz w:val="20"/>
        </w:rPr>
        <w:t>fees.</w:t>
      </w:r>
    </w:p>
    <w:p w14:paraId="19FE5049" w14:textId="2921916A" w:rsidR="00E121F6" w:rsidRDefault="00F45C97" w:rsidP="00E33F77">
      <w:pPr>
        <w:pStyle w:val="ListParagraph"/>
        <w:numPr>
          <w:ilvl w:val="1"/>
          <w:numId w:val="75"/>
        </w:numPr>
        <w:tabs>
          <w:tab w:val="left" w:pos="921"/>
        </w:tabs>
        <w:spacing w:before="34" w:line="278" w:lineRule="auto"/>
        <w:ind w:right="349"/>
        <w:jc w:val="both"/>
        <w:rPr>
          <w:sz w:val="20"/>
        </w:rPr>
      </w:pPr>
      <w:r>
        <w:rPr>
          <w:sz w:val="20"/>
        </w:rPr>
        <w:t>Evidence</w:t>
      </w:r>
      <w:r>
        <w:rPr>
          <w:spacing w:val="-4"/>
          <w:sz w:val="20"/>
        </w:rPr>
        <w:t xml:space="preserve"> </w:t>
      </w:r>
      <w:r>
        <w:rPr>
          <w:sz w:val="20"/>
        </w:rPr>
        <w:t>that</w:t>
      </w:r>
      <w:r>
        <w:rPr>
          <w:spacing w:val="-5"/>
          <w:sz w:val="20"/>
        </w:rPr>
        <w:t xml:space="preserve"> </w:t>
      </w:r>
      <w:r>
        <w:rPr>
          <w:sz w:val="20"/>
        </w:rPr>
        <w:t>the</w:t>
      </w:r>
      <w:r>
        <w:rPr>
          <w:spacing w:val="-2"/>
          <w:sz w:val="20"/>
        </w:rPr>
        <w:t xml:space="preserve"> </w:t>
      </w:r>
      <w:r>
        <w:rPr>
          <w:sz w:val="20"/>
        </w:rPr>
        <w:t>parcel(s)</w:t>
      </w:r>
      <w:r>
        <w:rPr>
          <w:spacing w:val="-3"/>
          <w:sz w:val="20"/>
        </w:rPr>
        <w:t xml:space="preserve"> </w:t>
      </w:r>
      <w:r>
        <w:rPr>
          <w:sz w:val="20"/>
        </w:rPr>
        <w:t>to</w:t>
      </w:r>
      <w:r>
        <w:rPr>
          <w:spacing w:val="-4"/>
          <w:sz w:val="20"/>
        </w:rPr>
        <w:t xml:space="preserve"> </w:t>
      </w:r>
      <w:r>
        <w:rPr>
          <w:sz w:val="20"/>
        </w:rPr>
        <w:t>be</w:t>
      </w:r>
      <w:r>
        <w:rPr>
          <w:spacing w:val="-1"/>
          <w:sz w:val="20"/>
        </w:rPr>
        <w:t xml:space="preserve"> </w:t>
      </w:r>
      <w:r>
        <w:rPr>
          <w:sz w:val="20"/>
        </w:rPr>
        <w:t>divided</w:t>
      </w:r>
      <w:r>
        <w:rPr>
          <w:spacing w:val="-4"/>
          <w:sz w:val="20"/>
        </w:rPr>
        <w:t xml:space="preserve"> </w:t>
      </w:r>
      <w:r>
        <w:rPr>
          <w:sz w:val="20"/>
        </w:rPr>
        <w:t>or</w:t>
      </w:r>
      <w:r>
        <w:rPr>
          <w:spacing w:val="-3"/>
          <w:sz w:val="20"/>
        </w:rPr>
        <w:t xml:space="preserve"> </w:t>
      </w:r>
      <w:r>
        <w:rPr>
          <w:sz w:val="20"/>
        </w:rPr>
        <w:t>revised</w:t>
      </w:r>
      <w:r>
        <w:rPr>
          <w:spacing w:val="-3"/>
          <w:sz w:val="20"/>
        </w:rPr>
        <w:t xml:space="preserve"> </w:t>
      </w:r>
      <w:r>
        <w:rPr>
          <w:sz w:val="20"/>
        </w:rPr>
        <w:t>exists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tract</w:t>
      </w:r>
      <w:r>
        <w:rPr>
          <w:spacing w:val="-3"/>
          <w:sz w:val="20"/>
        </w:rPr>
        <w:t xml:space="preserve"> </w:t>
      </w:r>
      <w:r>
        <w:rPr>
          <w:sz w:val="20"/>
        </w:rPr>
        <w:t>or</w:t>
      </w:r>
      <w:r>
        <w:rPr>
          <w:spacing w:val="-3"/>
          <w:sz w:val="20"/>
        </w:rPr>
        <w:t xml:space="preserve"> </w:t>
      </w:r>
      <w:r>
        <w:rPr>
          <w:sz w:val="20"/>
        </w:rPr>
        <w:t>tracts</w:t>
      </w:r>
      <w:r>
        <w:rPr>
          <w:spacing w:val="-3"/>
          <w:sz w:val="20"/>
        </w:rPr>
        <w:t xml:space="preserve"> </w:t>
      </w:r>
      <w:r>
        <w:rPr>
          <w:sz w:val="20"/>
        </w:rPr>
        <w:t>of</w:t>
      </w:r>
      <w:r>
        <w:rPr>
          <w:spacing w:val="-4"/>
          <w:sz w:val="20"/>
        </w:rPr>
        <w:t xml:space="preserve"> </w:t>
      </w:r>
      <w:r>
        <w:rPr>
          <w:sz w:val="20"/>
        </w:rPr>
        <w:t>record</w:t>
      </w:r>
      <w:r>
        <w:rPr>
          <w:spacing w:val="-4"/>
          <w:sz w:val="20"/>
        </w:rPr>
        <w:t xml:space="preserve"> </w:t>
      </w:r>
      <w:r>
        <w:rPr>
          <w:sz w:val="20"/>
        </w:rPr>
        <w:t>including legal</w:t>
      </w:r>
      <w:r>
        <w:rPr>
          <w:spacing w:val="-1"/>
          <w:sz w:val="20"/>
        </w:rPr>
        <w:t xml:space="preserve"> </w:t>
      </w:r>
      <w:r>
        <w:rPr>
          <w:sz w:val="20"/>
        </w:rPr>
        <w:t>description.</w:t>
      </w:r>
    </w:p>
    <w:p w14:paraId="19FE504A" w14:textId="77777777" w:rsidR="00E121F6" w:rsidRDefault="00F45C97" w:rsidP="00E33F77">
      <w:pPr>
        <w:pStyle w:val="ListParagraph"/>
        <w:numPr>
          <w:ilvl w:val="1"/>
          <w:numId w:val="75"/>
        </w:numPr>
        <w:tabs>
          <w:tab w:val="left" w:pos="921"/>
        </w:tabs>
        <w:spacing w:line="276" w:lineRule="auto"/>
        <w:ind w:right="905"/>
        <w:jc w:val="both"/>
        <w:rPr>
          <w:sz w:val="20"/>
        </w:rPr>
      </w:pPr>
      <w:r>
        <w:rPr>
          <w:sz w:val="20"/>
        </w:rPr>
        <w:t>Documentation</w:t>
      </w:r>
      <w:r>
        <w:rPr>
          <w:spacing w:val="-6"/>
          <w:sz w:val="20"/>
        </w:rPr>
        <w:t xml:space="preserve"> </w:t>
      </w:r>
      <w:r>
        <w:rPr>
          <w:sz w:val="20"/>
        </w:rPr>
        <w:t>showing</w:t>
      </w:r>
      <w:r>
        <w:rPr>
          <w:spacing w:val="-3"/>
          <w:sz w:val="20"/>
        </w:rPr>
        <w:t xml:space="preserve"> </w:t>
      </w:r>
      <w:r>
        <w:rPr>
          <w:sz w:val="20"/>
        </w:rPr>
        <w:t>that</w:t>
      </w:r>
      <w:r>
        <w:rPr>
          <w:spacing w:val="-6"/>
          <w:sz w:val="20"/>
        </w:rPr>
        <w:t xml:space="preserve"> </w:t>
      </w:r>
      <w:r>
        <w:rPr>
          <w:sz w:val="20"/>
        </w:rPr>
        <w:t>the</w:t>
      </w:r>
      <w:r>
        <w:rPr>
          <w:spacing w:val="-5"/>
          <w:sz w:val="20"/>
        </w:rPr>
        <w:t xml:space="preserve"> </w:t>
      </w:r>
      <w:r>
        <w:rPr>
          <w:sz w:val="20"/>
        </w:rPr>
        <w:t>landowner</w:t>
      </w:r>
      <w:r>
        <w:rPr>
          <w:spacing w:val="-3"/>
          <w:sz w:val="20"/>
        </w:rPr>
        <w:t xml:space="preserve"> </w:t>
      </w:r>
      <w:r>
        <w:rPr>
          <w:sz w:val="20"/>
        </w:rPr>
        <w:t>is</w:t>
      </w:r>
      <w:r>
        <w:rPr>
          <w:spacing w:val="-4"/>
          <w:sz w:val="20"/>
        </w:rPr>
        <w:t xml:space="preserve"> </w:t>
      </w:r>
      <w:r>
        <w:rPr>
          <w:sz w:val="20"/>
        </w:rPr>
        <w:t>eligible</w:t>
      </w:r>
      <w:r>
        <w:rPr>
          <w:spacing w:val="-3"/>
          <w:sz w:val="20"/>
        </w:rPr>
        <w:t xml:space="preserve"> </w:t>
      </w:r>
      <w:r>
        <w:rPr>
          <w:sz w:val="20"/>
        </w:rPr>
        <w:t>for</w:t>
      </w:r>
      <w:r>
        <w:rPr>
          <w:spacing w:val="-5"/>
          <w:sz w:val="20"/>
        </w:rPr>
        <w:t xml:space="preserve"> </w:t>
      </w:r>
      <w:r>
        <w:rPr>
          <w:sz w:val="20"/>
        </w:rPr>
        <w:t>the</w:t>
      </w:r>
      <w:r>
        <w:rPr>
          <w:spacing w:val="-4"/>
          <w:sz w:val="20"/>
        </w:rPr>
        <w:t xml:space="preserve"> </w:t>
      </w:r>
      <w:r>
        <w:rPr>
          <w:sz w:val="20"/>
        </w:rPr>
        <w:t>exemption</w:t>
      </w:r>
      <w:r>
        <w:rPr>
          <w:spacing w:val="-6"/>
          <w:sz w:val="20"/>
        </w:rPr>
        <w:t xml:space="preserve"> </w:t>
      </w:r>
      <w:r>
        <w:rPr>
          <w:sz w:val="20"/>
        </w:rPr>
        <w:t>claimed,</w:t>
      </w:r>
      <w:r>
        <w:rPr>
          <w:spacing w:val="-1"/>
          <w:sz w:val="20"/>
        </w:rPr>
        <w:t xml:space="preserve"> </w:t>
      </w:r>
      <w:r>
        <w:rPr>
          <w:sz w:val="20"/>
        </w:rPr>
        <w:t>such</w:t>
      </w:r>
      <w:r>
        <w:rPr>
          <w:spacing w:val="-5"/>
          <w:sz w:val="20"/>
        </w:rPr>
        <w:t xml:space="preserve"> </w:t>
      </w:r>
      <w:r>
        <w:rPr>
          <w:sz w:val="20"/>
        </w:rPr>
        <w:t>as documentation of tract history, ownership history,</w:t>
      </w:r>
      <w:r>
        <w:rPr>
          <w:spacing w:val="-7"/>
          <w:sz w:val="20"/>
        </w:rPr>
        <w:t xml:space="preserve"> </w:t>
      </w:r>
      <w:r>
        <w:rPr>
          <w:sz w:val="20"/>
        </w:rPr>
        <w:t>etc.</w:t>
      </w:r>
    </w:p>
    <w:p w14:paraId="19FE504B" w14:textId="77777777" w:rsidR="00E121F6" w:rsidRDefault="00F45C97" w:rsidP="00E33F77">
      <w:pPr>
        <w:pStyle w:val="ListParagraph"/>
        <w:numPr>
          <w:ilvl w:val="1"/>
          <w:numId w:val="75"/>
        </w:numPr>
        <w:tabs>
          <w:tab w:val="left" w:pos="921"/>
        </w:tabs>
        <w:spacing w:line="276" w:lineRule="auto"/>
        <w:ind w:right="524"/>
        <w:jc w:val="both"/>
        <w:rPr>
          <w:sz w:val="20"/>
        </w:rPr>
      </w:pPr>
      <w:r>
        <w:rPr>
          <w:sz w:val="20"/>
        </w:rPr>
        <w:t>A</w:t>
      </w:r>
      <w:r>
        <w:rPr>
          <w:spacing w:val="-4"/>
          <w:sz w:val="20"/>
        </w:rPr>
        <w:t xml:space="preserve"> </w:t>
      </w:r>
      <w:r>
        <w:rPr>
          <w:sz w:val="20"/>
        </w:rPr>
        <w:t>sketch</w:t>
      </w:r>
      <w:r>
        <w:rPr>
          <w:spacing w:val="-4"/>
          <w:sz w:val="20"/>
        </w:rPr>
        <w:t xml:space="preserve"> </w:t>
      </w:r>
      <w:r>
        <w:rPr>
          <w:sz w:val="20"/>
        </w:rPr>
        <w:t>or</w:t>
      </w:r>
      <w:r>
        <w:rPr>
          <w:spacing w:val="-3"/>
          <w:sz w:val="20"/>
        </w:rPr>
        <w:t xml:space="preserve"> </w:t>
      </w:r>
      <w:r>
        <w:rPr>
          <w:sz w:val="20"/>
        </w:rPr>
        <w:t>survey</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proposed</w:t>
      </w:r>
      <w:r>
        <w:rPr>
          <w:spacing w:val="-2"/>
          <w:sz w:val="20"/>
        </w:rPr>
        <w:t xml:space="preserve"> </w:t>
      </w:r>
      <w:r>
        <w:rPr>
          <w:sz w:val="20"/>
        </w:rPr>
        <w:t>division</w:t>
      </w:r>
      <w:r>
        <w:rPr>
          <w:spacing w:val="-4"/>
          <w:sz w:val="20"/>
        </w:rPr>
        <w:t xml:space="preserve"> </w:t>
      </w:r>
      <w:r>
        <w:rPr>
          <w:sz w:val="20"/>
        </w:rPr>
        <w:t>(refer</w:t>
      </w:r>
      <w:r>
        <w:rPr>
          <w:spacing w:val="-3"/>
          <w:sz w:val="20"/>
        </w:rPr>
        <w:t xml:space="preserve"> </w:t>
      </w:r>
      <w:r>
        <w:rPr>
          <w:sz w:val="20"/>
        </w:rPr>
        <w:t>to</w:t>
      </w:r>
      <w:r>
        <w:rPr>
          <w:spacing w:val="-2"/>
          <w:sz w:val="20"/>
        </w:rPr>
        <w:t xml:space="preserve"> </w:t>
      </w:r>
      <w:r>
        <w:rPr>
          <w:sz w:val="20"/>
        </w:rPr>
        <w:t>Ch.</w:t>
      </w:r>
      <w:r>
        <w:rPr>
          <w:spacing w:val="-3"/>
          <w:sz w:val="20"/>
        </w:rPr>
        <w:t xml:space="preserve"> </w:t>
      </w:r>
      <w:r>
        <w:rPr>
          <w:sz w:val="20"/>
        </w:rPr>
        <w:t>II-F</w:t>
      </w:r>
      <w:r>
        <w:rPr>
          <w:spacing w:val="-3"/>
          <w:sz w:val="20"/>
        </w:rPr>
        <w:t xml:space="preserve"> </w:t>
      </w:r>
      <w:r>
        <w:rPr>
          <w:sz w:val="20"/>
        </w:rPr>
        <w:t>above</w:t>
      </w:r>
      <w:r>
        <w:rPr>
          <w:spacing w:val="-4"/>
          <w:sz w:val="20"/>
        </w:rPr>
        <w:t xml:space="preserve"> </w:t>
      </w:r>
      <w:r>
        <w:rPr>
          <w:sz w:val="20"/>
        </w:rPr>
        <w:t>documenting</w:t>
      </w:r>
      <w:r>
        <w:rPr>
          <w:spacing w:val="-3"/>
          <w:sz w:val="20"/>
        </w:rPr>
        <w:t xml:space="preserve"> </w:t>
      </w:r>
      <w:r>
        <w:rPr>
          <w:sz w:val="20"/>
        </w:rPr>
        <w:t>legal</w:t>
      </w:r>
      <w:r>
        <w:rPr>
          <w:spacing w:val="-2"/>
          <w:sz w:val="20"/>
        </w:rPr>
        <w:t xml:space="preserve"> </w:t>
      </w:r>
      <w:r>
        <w:rPr>
          <w:sz w:val="20"/>
        </w:rPr>
        <w:t>tract</w:t>
      </w:r>
      <w:r>
        <w:rPr>
          <w:spacing w:val="-4"/>
          <w:sz w:val="20"/>
        </w:rPr>
        <w:t xml:space="preserve"> </w:t>
      </w:r>
      <w:r>
        <w:rPr>
          <w:sz w:val="20"/>
        </w:rPr>
        <w:t>of record).</w:t>
      </w:r>
    </w:p>
    <w:p w14:paraId="19FE504C" w14:textId="77777777" w:rsidR="00E121F6" w:rsidRDefault="00F45C97" w:rsidP="00E33F77">
      <w:pPr>
        <w:pStyle w:val="ListParagraph"/>
        <w:numPr>
          <w:ilvl w:val="1"/>
          <w:numId w:val="75"/>
        </w:numPr>
        <w:tabs>
          <w:tab w:val="left" w:pos="921"/>
        </w:tabs>
        <w:spacing w:line="276" w:lineRule="auto"/>
        <w:ind w:right="494"/>
        <w:jc w:val="both"/>
        <w:rPr>
          <w:sz w:val="20"/>
        </w:rPr>
      </w:pPr>
      <w:r>
        <w:rPr>
          <w:sz w:val="20"/>
        </w:rPr>
        <w:t>For</w:t>
      </w:r>
      <w:r>
        <w:rPr>
          <w:spacing w:val="-6"/>
          <w:sz w:val="20"/>
        </w:rPr>
        <w:t xml:space="preserve"> </w:t>
      </w:r>
      <w:r>
        <w:rPr>
          <w:sz w:val="20"/>
        </w:rPr>
        <w:t>each</w:t>
      </w:r>
      <w:r>
        <w:rPr>
          <w:spacing w:val="-5"/>
          <w:sz w:val="20"/>
        </w:rPr>
        <w:t xml:space="preserve"> </w:t>
      </w:r>
      <w:r>
        <w:rPr>
          <w:sz w:val="20"/>
        </w:rPr>
        <w:t>parcel</w:t>
      </w:r>
      <w:r>
        <w:rPr>
          <w:spacing w:val="-6"/>
          <w:sz w:val="20"/>
        </w:rPr>
        <w:t xml:space="preserve"> </w:t>
      </w:r>
      <w:r>
        <w:rPr>
          <w:sz w:val="20"/>
        </w:rPr>
        <w:t>created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division,</w:t>
      </w:r>
      <w:r>
        <w:rPr>
          <w:spacing w:val="-3"/>
          <w:sz w:val="20"/>
        </w:rPr>
        <w:t xml:space="preserve"> </w:t>
      </w:r>
      <w:r>
        <w:rPr>
          <w:sz w:val="20"/>
        </w:rPr>
        <w:t>draft</w:t>
      </w:r>
      <w:r>
        <w:rPr>
          <w:spacing w:val="-5"/>
          <w:sz w:val="20"/>
        </w:rPr>
        <w:t xml:space="preserve"> </w:t>
      </w:r>
      <w:r>
        <w:rPr>
          <w:sz w:val="20"/>
        </w:rPr>
        <w:t>sanitation</w:t>
      </w:r>
      <w:r>
        <w:rPr>
          <w:spacing w:val="-3"/>
          <w:sz w:val="20"/>
        </w:rPr>
        <w:t xml:space="preserve"> </w:t>
      </w:r>
      <w:r>
        <w:rPr>
          <w:sz w:val="20"/>
        </w:rPr>
        <w:t>language</w:t>
      </w:r>
      <w:r>
        <w:rPr>
          <w:spacing w:val="-6"/>
          <w:sz w:val="20"/>
        </w:rPr>
        <w:t xml:space="preserve"> </w:t>
      </w:r>
      <w:r>
        <w:rPr>
          <w:sz w:val="20"/>
        </w:rPr>
        <w:t>that</w:t>
      </w:r>
      <w:r>
        <w:rPr>
          <w:spacing w:val="-5"/>
          <w:sz w:val="20"/>
        </w:rPr>
        <w:t xml:space="preserve"> </w:t>
      </w:r>
      <w:r>
        <w:rPr>
          <w:sz w:val="20"/>
        </w:rPr>
        <w:t>contains</w:t>
      </w:r>
      <w:r>
        <w:rPr>
          <w:spacing w:val="-4"/>
          <w:sz w:val="20"/>
        </w:rPr>
        <w:t xml:space="preserve"> </w:t>
      </w:r>
      <w:r>
        <w:rPr>
          <w:sz w:val="20"/>
        </w:rPr>
        <w:t>an</w:t>
      </w:r>
      <w:r>
        <w:rPr>
          <w:spacing w:val="-3"/>
          <w:sz w:val="20"/>
        </w:rPr>
        <w:t xml:space="preserve"> </w:t>
      </w:r>
      <w:r>
        <w:rPr>
          <w:sz w:val="20"/>
        </w:rPr>
        <w:t>appropriate exemption from sanitation review or planned DEQ/local sanitarian</w:t>
      </w:r>
      <w:r>
        <w:rPr>
          <w:spacing w:val="-17"/>
          <w:sz w:val="20"/>
        </w:rPr>
        <w:t xml:space="preserve"> </w:t>
      </w:r>
      <w:r>
        <w:rPr>
          <w:sz w:val="20"/>
        </w:rPr>
        <w:t>approval.</w:t>
      </w:r>
    </w:p>
    <w:p w14:paraId="19FE504D" w14:textId="77777777" w:rsidR="00E121F6" w:rsidRDefault="00F45C97" w:rsidP="00E33F77">
      <w:pPr>
        <w:pStyle w:val="ListParagraph"/>
        <w:numPr>
          <w:ilvl w:val="1"/>
          <w:numId w:val="75"/>
        </w:numPr>
        <w:tabs>
          <w:tab w:val="left" w:pos="920"/>
          <w:tab w:val="left" w:pos="921"/>
        </w:tabs>
        <w:spacing w:line="276" w:lineRule="auto"/>
        <w:ind w:right="347"/>
        <w:jc w:val="both"/>
        <w:rPr>
          <w:sz w:val="20"/>
        </w:rPr>
      </w:pPr>
      <w:r>
        <w:rPr>
          <w:sz w:val="20"/>
        </w:rPr>
        <w:t>A</w:t>
      </w:r>
      <w:r>
        <w:rPr>
          <w:spacing w:val="-5"/>
          <w:sz w:val="20"/>
        </w:rPr>
        <w:t xml:space="preserve"> </w:t>
      </w:r>
      <w:r>
        <w:rPr>
          <w:sz w:val="20"/>
        </w:rPr>
        <w:t>statement</w:t>
      </w:r>
      <w:r>
        <w:rPr>
          <w:spacing w:val="-5"/>
          <w:sz w:val="20"/>
        </w:rPr>
        <w:t xml:space="preserve"> </w:t>
      </w:r>
      <w:r>
        <w:rPr>
          <w:sz w:val="20"/>
        </w:rPr>
        <w:t>by</w:t>
      </w:r>
      <w:r>
        <w:rPr>
          <w:spacing w:val="-3"/>
          <w:sz w:val="20"/>
        </w:rPr>
        <w:t xml:space="preserve"> </w:t>
      </w:r>
      <w:r>
        <w:rPr>
          <w:sz w:val="20"/>
        </w:rPr>
        <w:t>the</w:t>
      </w:r>
      <w:r>
        <w:rPr>
          <w:spacing w:val="-3"/>
          <w:sz w:val="20"/>
        </w:rPr>
        <w:t xml:space="preserve"> </w:t>
      </w:r>
      <w:r>
        <w:rPr>
          <w:sz w:val="20"/>
        </w:rPr>
        <w:t>landowner</w:t>
      </w:r>
      <w:r>
        <w:rPr>
          <w:spacing w:val="-3"/>
          <w:sz w:val="20"/>
        </w:rPr>
        <w:t xml:space="preserve"> </w:t>
      </w:r>
      <w:r>
        <w:rPr>
          <w:sz w:val="20"/>
        </w:rPr>
        <w:t>that</w:t>
      </w:r>
      <w:r>
        <w:rPr>
          <w:spacing w:val="-2"/>
          <w:sz w:val="20"/>
        </w:rPr>
        <w:t xml:space="preserve"> </w:t>
      </w:r>
      <w:r>
        <w:rPr>
          <w:sz w:val="20"/>
        </w:rPr>
        <w:t>includes</w:t>
      </w:r>
      <w:r>
        <w:rPr>
          <w:spacing w:val="-3"/>
          <w:sz w:val="20"/>
        </w:rPr>
        <w:t xml:space="preserve"> </w:t>
      </w:r>
      <w:r>
        <w:rPr>
          <w:sz w:val="20"/>
        </w:rPr>
        <w:t>the</w:t>
      </w:r>
      <w:r>
        <w:rPr>
          <w:spacing w:val="-4"/>
          <w:sz w:val="20"/>
        </w:rPr>
        <w:t xml:space="preserve"> </w:t>
      </w:r>
      <w:r>
        <w:rPr>
          <w:sz w:val="20"/>
        </w:rPr>
        <w:t>complete</w:t>
      </w:r>
      <w:r>
        <w:rPr>
          <w:spacing w:val="-5"/>
          <w:sz w:val="20"/>
        </w:rPr>
        <w:t xml:space="preserve"> </w:t>
      </w:r>
      <w:r>
        <w:rPr>
          <w:sz w:val="20"/>
        </w:rPr>
        <w:t>citation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applicable</w:t>
      </w:r>
      <w:r>
        <w:rPr>
          <w:spacing w:val="-4"/>
          <w:sz w:val="20"/>
        </w:rPr>
        <w:t xml:space="preserve"> </w:t>
      </w:r>
      <w:r>
        <w:rPr>
          <w:sz w:val="20"/>
        </w:rPr>
        <w:t>exemption</w:t>
      </w:r>
      <w:r>
        <w:rPr>
          <w:spacing w:val="-3"/>
          <w:sz w:val="20"/>
        </w:rPr>
        <w:t xml:space="preserve"> </w:t>
      </w:r>
      <w:r>
        <w:rPr>
          <w:sz w:val="20"/>
        </w:rPr>
        <w:t>in</w:t>
      </w:r>
      <w:r>
        <w:rPr>
          <w:color w:val="0562C1"/>
          <w:sz w:val="20"/>
          <w:u w:val="single" w:color="0562C1"/>
        </w:rPr>
        <w:t xml:space="preserve"> </w:t>
      </w:r>
      <w:hyperlink r:id="rId48">
        <w:r>
          <w:rPr>
            <w:color w:val="0562C1"/>
            <w:sz w:val="20"/>
            <w:u w:val="single" w:color="0562C1"/>
          </w:rPr>
          <w:t>76-3-201 or 76-3-207 et. seq., MCA</w:t>
        </w:r>
        <w:r>
          <w:rPr>
            <w:color w:val="0562C1"/>
            <w:sz w:val="20"/>
          </w:rPr>
          <w:t xml:space="preserve"> </w:t>
        </w:r>
      </w:hyperlink>
      <w:r>
        <w:rPr>
          <w:sz w:val="20"/>
        </w:rPr>
        <w:t>or as otherwise required for each exemption type;</w:t>
      </w:r>
      <w:r>
        <w:rPr>
          <w:spacing w:val="-28"/>
          <w:sz w:val="20"/>
        </w:rPr>
        <w:t xml:space="preserve"> </w:t>
      </w:r>
      <w:r>
        <w:rPr>
          <w:sz w:val="20"/>
        </w:rPr>
        <w:t>and</w:t>
      </w:r>
    </w:p>
    <w:p w14:paraId="19FE504E" w14:textId="77777777" w:rsidR="00E121F6" w:rsidRDefault="00F45C97" w:rsidP="00E33F77">
      <w:pPr>
        <w:pStyle w:val="ListParagraph"/>
        <w:numPr>
          <w:ilvl w:val="1"/>
          <w:numId w:val="75"/>
        </w:numPr>
        <w:tabs>
          <w:tab w:val="left" w:pos="921"/>
        </w:tabs>
        <w:spacing w:line="278" w:lineRule="auto"/>
        <w:ind w:right="362"/>
        <w:jc w:val="both"/>
        <w:rPr>
          <w:sz w:val="20"/>
        </w:rPr>
      </w:pPr>
      <w:r>
        <w:rPr>
          <w:sz w:val="20"/>
        </w:rPr>
        <w:t>Additional</w:t>
      </w:r>
      <w:r>
        <w:rPr>
          <w:spacing w:val="-5"/>
          <w:sz w:val="20"/>
        </w:rPr>
        <w:t xml:space="preserve"> </w:t>
      </w:r>
      <w:r>
        <w:rPr>
          <w:sz w:val="20"/>
        </w:rPr>
        <w:t>documentation</w:t>
      </w:r>
      <w:r>
        <w:rPr>
          <w:spacing w:val="-5"/>
          <w:sz w:val="20"/>
        </w:rPr>
        <w:t xml:space="preserve"> </w:t>
      </w:r>
      <w:r>
        <w:rPr>
          <w:sz w:val="20"/>
        </w:rPr>
        <w:t>meeting</w:t>
      </w:r>
      <w:r>
        <w:rPr>
          <w:spacing w:val="-4"/>
          <w:sz w:val="20"/>
        </w:rPr>
        <w:t xml:space="preserve"> </w:t>
      </w:r>
      <w:r>
        <w:rPr>
          <w:sz w:val="20"/>
        </w:rPr>
        <w:t>the</w:t>
      </w:r>
      <w:r>
        <w:rPr>
          <w:spacing w:val="-3"/>
          <w:sz w:val="20"/>
        </w:rPr>
        <w:t xml:space="preserve"> </w:t>
      </w:r>
      <w:r>
        <w:rPr>
          <w:sz w:val="20"/>
        </w:rPr>
        <w:t>requirements</w:t>
      </w:r>
      <w:r>
        <w:rPr>
          <w:spacing w:val="-5"/>
          <w:sz w:val="20"/>
        </w:rPr>
        <w:t xml:space="preserve"> </w:t>
      </w:r>
      <w:r>
        <w:rPr>
          <w:sz w:val="20"/>
        </w:rPr>
        <w:t>set</w:t>
      </w:r>
      <w:r>
        <w:rPr>
          <w:spacing w:val="-6"/>
          <w:sz w:val="20"/>
        </w:rPr>
        <w:t xml:space="preserve"> </w:t>
      </w:r>
      <w:r>
        <w:rPr>
          <w:sz w:val="20"/>
        </w:rPr>
        <w:t>forth</w:t>
      </w:r>
      <w:r>
        <w:rPr>
          <w:spacing w:val="-4"/>
          <w:sz w:val="20"/>
        </w:rPr>
        <w:t xml:space="preserve"> </w:t>
      </w:r>
      <w:r>
        <w:rPr>
          <w:sz w:val="20"/>
        </w:rPr>
        <w:t>for</w:t>
      </w:r>
      <w:r>
        <w:rPr>
          <w:spacing w:val="-5"/>
          <w:sz w:val="20"/>
        </w:rPr>
        <w:t xml:space="preserve"> </w:t>
      </w:r>
      <w:r>
        <w:rPr>
          <w:sz w:val="20"/>
        </w:rPr>
        <w:t>specific</w:t>
      </w:r>
      <w:r>
        <w:rPr>
          <w:spacing w:val="-4"/>
          <w:sz w:val="20"/>
        </w:rPr>
        <w:t xml:space="preserve"> </w:t>
      </w:r>
      <w:r>
        <w:rPr>
          <w:sz w:val="20"/>
        </w:rPr>
        <w:t>exemptions</w:t>
      </w:r>
      <w:r>
        <w:rPr>
          <w:spacing w:val="-5"/>
          <w:sz w:val="20"/>
        </w:rPr>
        <w:t xml:space="preserve"> </w:t>
      </w:r>
      <w:r>
        <w:rPr>
          <w:sz w:val="20"/>
        </w:rPr>
        <w:t>outlined</w:t>
      </w:r>
      <w:r>
        <w:rPr>
          <w:spacing w:val="-4"/>
          <w:sz w:val="20"/>
        </w:rPr>
        <w:t xml:space="preserve"> </w:t>
      </w:r>
      <w:r>
        <w:rPr>
          <w:sz w:val="20"/>
        </w:rPr>
        <w:t>in Ch.</w:t>
      </w:r>
      <w:r>
        <w:rPr>
          <w:spacing w:val="-2"/>
          <w:sz w:val="20"/>
        </w:rPr>
        <w:t xml:space="preserve"> </w:t>
      </w:r>
      <w:r>
        <w:rPr>
          <w:sz w:val="20"/>
        </w:rPr>
        <w:t>II-H.</w:t>
      </w:r>
    </w:p>
    <w:p w14:paraId="19FE504F" w14:textId="77777777" w:rsidR="00E121F6" w:rsidRDefault="00F45C97" w:rsidP="00E33F77">
      <w:pPr>
        <w:pStyle w:val="Heading6"/>
        <w:numPr>
          <w:ilvl w:val="0"/>
          <w:numId w:val="75"/>
        </w:numPr>
        <w:tabs>
          <w:tab w:val="left" w:pos="561"/>
        </w:tabs>
        <w:spacing w:before="192"/>
        <w:ind w:hanging="361"/>
        <w:jc w:val="both"/>
        <w:rPr>
          <w:rFonts w:ascii="Calibri Light"/>
        </w:rPr>
      </w:pPr>
      <w:r>
        <w:rPr>
          <w:rFonts w:ascii="Calibri Light"/>
          <w:color w:val="887966"/>
        </w:rPr>
        <w:t>Final</w:t>
      </w:r>
      <w:r>
        <w:rPr>
          <w:rFonts w:ascii="Calibri Light"/>
          <w:color w:val="887966"/>
          <w:spacing w:val="-1"/>
        </w:rPr>
        <w:t xml:space="preserve"> </w:t>
      </w:r>
      <w:r>
        <w:rPr>
          <w:rFonts w:ascii="Calibri Light"/>
          <w:color w:val="887966"/>
        </w:rPr>
        <w:t>Documents</w:t>
      </w:r>
    </w:p>
    <w:p w14:paraId="19FE5050" w14:textId="77777777" w:rsidR="00E121F6" w:rsidRDefault="00F45C97" w:rsidP="00E33F77">
      <w:pPr>
        <w:pStyle w:val="BodyText"/>
        <w:spacing w:before="166" w:line="276" w:lineRule="auto"/>
        <w:ind w:left="560"/>
        <w:jc w:val="both"/>
      </w:pPr>
      <w:r>
        <w:t>Once the Subdivision Administrator has notified the applicant that the division meets the exemption criteria and may be recorded, the applicant shall submit the following documents to the Clerk and Recorder:</w:t>
      </w:r>
    </w:p>
    <w:p w14:paraId="19FE5051" w14:textId="77777777" w:rsidR="00E121F6" w:rsidRDefault="00F45C97" w:rsidP="00E33F77">
      <w:pPr>
        <w:pStyle w:val="ListParagraph"/>
        <w:numPr>
          <w:ilvl w:val="1"/>
          <w:numId w:val="75"/>
        </w:numPr>
        <w:tabs>
          <w:tab w:val="left" w:pos="921"/>
        </w:tabs>
        <w:spacing w:before="119" w:line="273" w:lineRule="auto"/>
        <w:ind w:right="128"/>
        <w:jc w:val="both"/>
      </w:pPr>
      <w:r>
        <w:rPr>
          <w:sz w:val="20"/>
        </w:rPr>
        <w:t>A</w:t>
      </w:r>
      <w:r>
        <w:rPr>
          <w:spacing w:val="-4"/>
          <w:sz w:val="20"/>
        </w:rPr>
        <w:t xml:space="preserve"> </w:t>
      </w:r>
      <w:r>
        <w:rPr>
          <w:sz w:val="20"/>
        </w:rPr>
        <w:t>Certificate</w:t>
      </w:r>
      <w:r>
        <w:rPr>
          <w:spacing w:val="-4"/>
          <w:sz w:val="20"/>
        </w:rPr>
        <w:t xml:space="preserve"> </w:t>
      </w:r>
      <w:r>
        <w:rPr>
          <w:sz w:val="20"/>
        </w:rPr>
        <w:t>of</w:t>
      </w:r>
      <w:r>
        <w:rPr>
          <w:spacing w:val="-3"/>
          <w:sz w:val="20"/>
        </w:rPr>
        <w:t xml:space="preserve"> </w:t>
      </w:r>
      <w:r>
        <w:rPr>
          <w:sz w:val="20"/>
        </w:rPr>
        <w:t>Subdivision</w:t>
      </w:r>
      <w:r>
        <w:rPr>
          <w:spacing w:val="-3"/>
          <w:sz w:val="20"/>
        </w:rPr>
        <w:t xml:space="preserve"> </w:t>
      </w:r>
      <w:r>
        <w:rPr>
          <w:sz w:val="20"/>
        </w:rPr>
        <w:t>Approval</w:t>
      </w:r>
      <w:r>
        <w:rPr>
          <w:spacing w:val="-5"/>
          <w:sz w:val="20"/>
        </w:rPr>
        <w:t xml:space="preserve"> </w:t>
      </w:r>
      <w:r>
        <w:rPr>
          <w:sz w:val="20"/>
        </w:rPr>
        <w:t>(COSA)</w:t>
      </w:r>
      <w:r>
        <w:rPr>
          <w:spacing w:val="-2"/>
          <w:sz w:val="20"/>
        </w:rPr>
        <w:t xml:space="preserve"> </w:t>
      </w:r>
      <w:r>
        <w:rPr>
          <w:sz w:val="20"/>
        </w:rPr>
        <w:t>from</w:t>
      </w:r>
      <w:r>
        <w:rPr>
          <w:spacing w:val="-4"/>
          <w:sz w:val="20"/>
        </w:rPr>
        <w:t xml:space="preserve"> </w:t>
      </w:r>
      <w:r>
        <w:rPr>
          <w:sz w:val="20"/>
        </w:rPr>
        <w:t>DEQ</w:t>
      </w:r>
      <w:r>
        <w:rPr>
          <w:spacing w:val="-3"/>
          <w:sz w:val="20"/>
        </w:rPr>
        <w:t xml:space="preserve"> </w:t>
      </w:r>
      <w:r>
        <w:rPr>
          <w:sz w:val="20"/>
        </w:rPr>
        <w:t>for</w:t>
      </w:r>
      <w:r>
        <w:rPr>
          <w:spacing w:val="-2"/>
          <w:sz w:val="20"/>
        </w:rPr>
        <w:t xml:space="preserve"> </w:t>
      </w:r>
      <w:r>
        <w:rPr>
          <w:sz w:val="20"/>
        </w:rPr>
        <w:t>each</w:t>
      </w:r>
      <w:r>
        <w:rPr>
          <w:spacing w:val="-2"/>
          <w:sz w:val="20"/>
        </w:rPr>
        <w:t xml:space="preserve"> </w:t>
      </w:r>
      <w:r>
        <w:rPr>
          <w:sz w:val="20"/>
        </w:rPr>
        <w:t>parcel</w:t>
      </w:r>
      <w:r>
        <w:rPr>
          <w:spacing w:val="-5"/>
          <w:sz w:val="20"/>
        </w:rPr>
        <w:t xml:space="preserve"> </w:t>
      </w:r>
      <w:r>
        <w:rPr>
          <w:sz w:val="20"/>
        </w:rPr>
        <w:t>created</w:t>
      </w:r>
      <w:r>
        <w:rPr>
          <w:spacing w:val="-2"/>
          <w:sz w:val="20"/>
        </w:rPr>
        <w:t xml:space="preserve"> </w:t>
      </w:r>
      <w:r>
        <w:rPr>
          <w:sz w:val="20"/>
        </w:rPr>
        <w:t>by</w:t>
      </w:r>
      <w:r>
        <w:rPr>
          <w:spacing w:val="-2"/>
          <w:sz w:val="20"/>
        </w:rPr>
        <w:t xml:space="preserve"> </w:t>
      </w:r>
      <w:r>
        <w:rPr>
          <w:sz w:val="20"/>
        </w:rPr>
        <w:t>the</w:t>
      </w:r>
      <w:r>
        <w:rPr>
          <w:spacing w:val="-4"/>
          <w:sz w:val="20"/>
        </w:rPr>
        <w:t xml:space="preserve"> </w:t>
      </w:r>
      <w:r>
        <w:rPr>
          <w:sz w:val="20"/>
        </w:rPr>
        <w:t>division,</w:t>
      </w:r>
      <w:r>
        <w:rPr>
          <w:spacing w:val="-4"/>
          <w:sz w:val="20"/>
        </w:rPr>
        <w:t xml:space="preserve"> </w:t>
      </w:r>
      <w:r>
        <w:rPr>
          <w:sz w:val="20"/>
        </w:rPr>
        <w:t>to be recorded with the division document; or, comparable approval of the proposed sanitation in subdivisions</w:t>
      </w:r>
      <w:r>
        <w:rPr>
          <w:spacing w:val="-5"/>
          <w:sz w:val="20"/>
        </w:rPr>
        <w:t xml:space="preserve"> </w:t>
      </w:r>
      <w:r>
        <w:rPr>
          <w:sz w:val="20"/>
        </w:rPr>
        <w:t>exemption</w:t>
      </w:r>
      <w:r>
        <w:rPr>
          <w:spacing w:val="-5"/>
          <w:sz w:val="20"/>
        </w:rPr>
        <w:t xml:space="preserve"> </w:t>
      </w:r>
      <w:r>
        <w:rPr>
          <w:sz w:val="20"/>
        </w:rPr>
        <w:t>documentation</w:t>
      </w:r>
      <w:r>
        <w:rPr>
          <w:spacing w:val="-5"/>
          <w:sz w:val="20"/>
        </w:rPr>
        <w:t xml:space="preserve"> </w:t>
      </w:r>
      <w:r>
        <w:rPr>
          <w:sz w:val="20"/>
        </w:rPr>
        <w:t>from</w:t>
      </w:r>
      <w:r>
        <w:rPr>
          <w:spacing w:val="-5"/>
          <w:sz w:val="20"/>
        </w:rPr>
        <w:t xml:space="preserve"> </w:t>
      </w:r>
      <w:r>
        <w:rPr>
          <w:sz w:val="20"/>
        </w:rPr>
        <w:t>the</w:t>
      </w:r>
      <w:r>
        <w:rPr>
          <w:spacing w:val="-4"/>
          <w:sz w:val="20"/>
        </w:rPr>
        <w:t xml:space="preserve"> </w:t>
      </w:r>
      <w:r>
        <w:rPr>
          <w:sz w:val="20"/>
        </w:rPr>
        <w:t>local</w:t>
      </w:r>
      <w:r>
        <w:rPr>
          <w:spacing w:val="-7"/>
          <w:sz w:val="20"/>
        </w:rPr>
        <w:t xml:space="preserve"> </w:t>
      </w:r>
      <w:r>
        <w:rPr>
          <w:sz w:val="20"/>
        </w:rPr>
        <w:t>sanitarian</w:t>
      </w:r>
      <w:r>
        <w:rPr>
          <w:spacing w:val="-5"/>
          <w:sz w:val="20"/>
        </w:rPr>
        <w:t xml:space="preserve"> </w:t>
      </w:r>
      <w:r>
        <w:rPr>
          <w:sz w:val="20"/>
        </w:rPr>
        <w:t>(for</w:t>
      </w:r>
      <w:r>
        <w:rPr>
          <w:spacing w:val="-4"/>
          <w:sz w:val="20"/>
        </w:rPr>
        <w:t xml:space="preserve"> </w:t>
      </w:r>
      <w:r>
        <w:rPr>
          <w:sz w:val="20"/>
        </w:rPr>
        <w:t>parcels</w:t>
      </w:r>
      <w:r>
        <w:rPr>
          <w:spacing w:val="-5"/>
          <w:sz w:val="20"/>
        </w:rPr>
        <w:t xml:space="preserve"> </w:t>
      </w:r>
      <w:r>
        <w:rPr>
          <w:sz w:val="20"/>
        </w:rPr>
        <w:t>20</w:t>
      </w:r>
      <w:r>
        <w:rPr>
          <w:spacing w:val="-5"/>
          <w:sz w:val="20"/>
        </w:rPr>
        <w:t xml:space="preserve"> </w:t>
      </w:r>
      <w:r>
        <w:rPr>
          <w:sz w:val="20"/>
        </w:rPr>
        <w:t>acres</w:t>
      </w:r>
      <w:r>
        <w:rPr>
          <w:spacing w:val="-4"/>
          <w:sz w:val="20"/>
        </w:rPr>
        <w:t xml:space="preserve"> </w:t>
      </w:r>
      <w:r>
        <w:rPr>
          <w:sz w:val="20"/>
        </w:rPr>
        <w:t>and</w:t>
      </w:r>
      <w:r>
        <w:rPr>
          <w:spacing w:val="-4"/>
          <w:sz w:val="20"/>
        </w:rPr>
        <w:t xml:space="preserve"> </w:t>
      </w:r>
      <w:r>
        <w:rPr>
          <w:sz w:val="20"/>
        </w:rPr>
        <w:t>greater) to be recorded with the division document; or, the exemption from DEQ rules or local public health ordinance cited on the face of the survey or division</w:t>
      </w:r>
      <w:r>
        <w:rPr>
          <w:spacing w:val="-14"/>
          <w:sz w:val="20"/>
        </w:rPr>
        <w:t xml:space="preserve"> </w:t>
      </w:r>
      <w:r>
        <w:rPr>
          <w:sz w:val="20"/>
        </w:rPr>
        <w:t>document;</w:t>
      </w:r>
    </w:p>
    <w:p w14:paraId="19FE5052" w14:textId="77777777" w:rsidR="00E121F6" w:rsidRDefault="00F45C97" w:rsidP="00E33F77">
      <w:pPr>
        <w:pStyle w:val="ListParagraph"/>
        <w:numPr>
          <w:ilvl w:val="1"/>
          <w:numId w:val="75"/>
        </w:numPr>
        <w:tabs>
          <w:tab w:val="left" w:pos="921"/>
        </w:tabs>
        <w:spacing w:before="5" w:line="268" w:lineRule="auto"/>
        <w:ind w:right="440"/>
        <w:jc w:val="both"/>
      </w:pPr>
      <w:r>
        <w:rPr>
          <w:sz w:val="20"/>
        </w:rPr>
        <w:t>The</w:t>
      </w:r>
      <w:r>
        <w:rPr>
          <w:spacing w:val="-6"/>
          <w:sz w:val="20"/>
        </w:rPr>
        <w:t xml:space="preserve"> </w:t>
      </w:r>
      <w:r>
        <w:rPr>
          <w:sz w:val="20"/>
        </w:rPr>
        <w:t>survey</w:t>
      </w:r>
      <w:r>
        <w:rPr>
          <w:spacing w:val="-4"/>
          <w:sz w:val="20"/>
        </w:rPr>
        <w:t xml:space="preserve"> </w:t>
      </w:r>
      <w:r>
        <w:rPr>
          <w:sz w:val="20"/>
        </w:rPr>
        <w:t>or</w:t>
      </w:r>
      <w:r>
        <w:rPr>
          <w:spacing w:val="-5"/>
          <w:sz w:val="20"/>
        </w:rPr>
        <w:t xml:space="preserve"> </w:t>
      </w:r>
      <w:r>
        <w:rPr>
          <w:sz w:val="20"/>
        </w:rPr>
        <w:t>division</w:t>
      </w:r>
      <w:r>
        <w:rPr>
          <w:spacing w:val="-5"/>
          <w:sz w:val="20"/>
        </w:rPr>
        <w:t xml:space="preserve"> </w:t>
      </w:r>
      <w:r>
        <w:rPr>
          <w:sz w:val="20"/>
        </w:rPr>
        <w:t>documents</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supplemental</w:t>
      </w:r>
      <w:r>
        <w:rPr>
          <w:spacing w:val="-6"/>
          <w:sz w:val="20"/>
        </w:rPr>
        <w:t xml:space="preserve"> </w:t>
      </w:r>
      <w:r>
        <w:rPr>
          <w:sz w:val="20"/>
        </w:rPr>
        <w:t>documents</w:t>
      </w:r>
      <w:r>
        <w:rPr>
          <w:spacing w:val="-4"/>
          <w:sz w:val="20"/>
        </w:rPr>
        <w:t xml:space="preserve"> </w:t>
      </w:r>
      <w:r>
        <w:rPr>
          <w:sz w:val="20"/>
        </w:rPr>
        <w:t>(such</w:t>
      </w:r>
      <w:r>
        <w:rPr>
          <w:spacing w:val="-5"/>
          <w:sz w:val="20"/>
        </w:rPr>
        <w:t xml:space="preserve"> </w:t>
      </w:r>
      <w:r>
        <w:rPr>
          <w:sz w:val="20"/>
        </w:rPr>
        <w:t>as</w:t>
      </w:r>
      <w:r>
        <w:rPr>
          <w:spacing w:val="-4"/>
          <w:sz w:val="20"/>
        </w:rPr>
        <w:t xml:space="preserve"> </w:t>
      </w:r>
      <w:r>
        <w:rPr>
          <w:sz w:val="20"/>
        </w:rPr>
        <w:t>warranty</w:t>
      </w:r>
      <w:r>
        <w:rPr>
          <w:spacing w:val="-3"/>
          <w:sz w:val="20"/>
        </w:rPr>
        <w:t xml:space="preserve"> </w:t>
      </w:r>
      <w:r>
        <w:rPr>
          <w:sz w:val="20"/>
        </w:rPr>
        <w:t>deeds) ready to record, with all signatures notarized and the surveyor’s seal;</w:t>
      </w:r>
      <w:r>
        <w:rPr>
          <w:spacing w:val="-20"/>
          <w:sz w:val="20"/>
        </w:rPr>
        <w:t xml:space="preserve"> </w:t>
      </w:r>
      <w:r>
        <w:rPr>
          <w:sz w:val="20"/>
        </w:rPr>
        <w:t>and</w:t>
      </w:r>
    </w:p>
    <w:p w14:paraId="19FE5053" w14:textId="77777777" w:rsidR="00E121F6" w:rsidRDefault="00F45C97" w:rsidP="00E33F77">
      <w:pPr>
        <w:pStyle w:val="ListParagraph"/>
        <w:numPr>
          <w:ilvl w:val="1"/>
          <w:numId w:val="75"/>
        </w:numPr>
        <w:tabs>
          <w:tab w:val="left" w:pos="921"/>
        </w:tabs>
        <w:spacing w:before="6"/>
        <w:ind w:hanging="361"/>
        <w:jc w:val="both"/>
      </w:pPr>
      <w:r>
        <w:rPr>
          <w:sz w:val="20"/>
        </w:rPr>
        <w:t>All applicable filing</w:t>
      </w:r>
      <w:r>
        <w:rPr>
          <w:spacing w:val="-5"/>
          <w:sz w:val="20"/>
        </w:rPr>
        <w:t xml:space="preserve"> </w:t>
      </w:r>
      <w:r>
        <w:rPr>
          <w:sz w:val="20"/>
        </w:rPr>
        <w:t>fees.</w:t>
      </w:r>
    </w:p>
    <w:p w14:paraId="19FE5054" w14:textId="77777777" w:rsidR="00E121F6" w:rsidRDefault="00E121F6" w:rsidP="00E33F77">
      <w:pPr>
        <w:pStyle w:val="BodyText"/>
        <w:spacing w:before="1"/>
        <w:ind w:left="0"/>
        <w:jc w:val="both"/>
      </w:pPr>
    </w:p>
    <w:p w14:paraId="19FE5055" w14:textId="0E0F5A4D" w:rsidR="00E121F6" w:rsidRDefault="00F45C97" w:rsidP="00E33F77">
      <w:pPr>
        <w:pStyle w:val="Heading5"/>
        <w:tabs>
          <w:tab w:val="left" w:pos="920"/>
        </w:tabs>
        <w:ind w:left="200" w:firstLine="0"/>
        <w:jc w:val="both"/>
      </w:pPr>
      <w:r>
        <w:rPr>
          <w:color w:val="2E5395"/>
        </w:rPr>
        <w:t>II-H</w:t>
      </w:r>
      <w:r>
        <w:rPr>
          <w:color w:val="2E5395"/>
        </w:rPr>
        <w:tab/>
      </w:r>
      <w:r w:rsidR="00C27C4F">
        <w:rPr>
          <w:color w:val="2E5395"/>
        </w:rPr>
        <w:t>Review</w:t>
      </w:r>
      <w:r>
        <w:rPr>
          <w:color w:val="2E5395"/>
          <w:spacing w:val="-3"/>
        </w:rPr>
        <w:t xml:space="preserve"> </w:t>
      </w:r>
      <w:r>
        <w:rPr>
          <w:color w:val="2E5395"/>
        </w:rPr>
        <w:t>Criteria</w:t>
      </w:r>
    </w:p>
    <w:p w14:paraId="19FE5056" w14:textId="77777777" w:rsidR="00E121F6" w:rsidRDefault="00F45C97" w:rsidP="00E33F77">
      <w:pPr>
        <w:pStyle w:val="Heading6"/>
        <w:numPr>
          <w:ilvl w:val="0"/>
          <w:numId w:val="74"/>
        </w:numPr>
        <w:tabs>
          <w:tab w:val="left" w:pos="561"/>
        </w:tabs>
        <w:spacing w:before="225"/>
        <w:ind w:hanging="361"/>
        <w:jc w:val="both"/>
        <w:rPr>
          <w:rFonts w:ascii="Calibri Light"/>
        </w:rPr>
      </w:pPr>
      <w:r>
        <w:rPr>
          <w:rFonts w:ascii="Calibri Light"/>
          <w:color w:val="887966"/>
        </w:rPr>
        <w:t>General Criteria</w:t>
      </w:r>
    </w:p>
    <w:p w14:paraId="19FE5057" w14:textId="2E6A1233" w:rsidR="00E121F6" w:rsidRDefault="00F45C97" w:rsidP="00E33F77">
      <w:pPr>
        <w:pStyle w:val="BodyText"/>
        <w:spacing w:before="164" w:line="276" w:lineRule="auto"/>
        <w:ind w:left="560" w:right="198"/>
        <w:jc w:val="both"/>
      </w:pPr>
      <w:r>
        <w:t xml:space="preserve">The </w:t>
      </w:r>
      <w:r w:rsidR="006A0889">
        <w:t>Subdivision Administrator</w:t>
      </w:r>
      <w:r>
        <w:t xml:space="preserve">, when determining applicability of an exemption, shall consider the evidence related to the proposed use of that exemption </w:t>
      </w:r>
      <w:proofErr w:type="gramStart"/>
      <w:r>
        <w:t>in light of</w:t>
      </w:r>
      <w:proofErr w:type="gramEnd"/>
      <w:r>
        <w:t xml:space="preserve"> all circumstances. Such evidence includes, but is not limited to:</w:t>
      </w:r>
    </w:p>
    <w:p w14:paraId="19FE5058" w14:textId="77777777" w:rsidR="00E121F6" w:rsidRDefault="00F45C97" w:rsidP="00E33F77">
      <w:pPr>
        <w:pStyle w:val="ListParagraph"/>
        <w:numPr>
          <w:ilvl w:val="1"/>
          <w:numId w:val="74"/>
        </w:numPr>
        <w:tabs>
          <w:tab w:val="left" w:pos="921"/>
        </w:tabs>
        <w:spacing w:before="121"/>
        <w:ind w:hanging="361"/>
        <w:jc w:val="both"/>
        <w:rPr>
          <w:sz w:val="20"/>
        </w:rPr>
      </w:pPr>
      <w:r>
        <w:rPr>
          <w:sz w:val="20"/>
        </w:rPr>
        <w:t>Prior history of the particular tract of record in</w:t>
      </w:r>
      <w:r>
        <w:rPr>
          <w:spacing w:val="-2"/>
          <w:sz w:val="20"/>
        </w:rPr>
        <w:t xml:space="preserve"> </w:t>
      </w:r>
      <w:proofErr w:type="gramStart"/>
      <w:r>
        <w:rPr>
          <w:sz w:val="20"/>
        </w:rPr>
        <w:t>question;</w:t>
      </w:r>
      <w:proofErr w:type="gramEnd"/>
    </w:p>
    <w:p w14:paraId="19FE5059" w14:textId="77777777" w:rsidR="00E121F6" w:rsidRDefault="00F45C97" w:rsidP="00E33F77">
      <w:pPr>
        <w:pStyle w:val="ListParagraph"/>
        <w:numPr>
          <w:ilvl w:val="1"/>
          <w:numId w:val="74"/>
        </w:numPr>
        <w:tabs>
          <w:tab w:val="left" w:pos="921"/>
        </w:tabs>
        <w:spacing w:before="34"/>
        <w:ind w:hanging="361"/>
        <w:jc w:val="both"/>
        <w:rPr>
          <w:sz w:val="20"/>
        </w:rPr>
      </w:pPr>
      <w:r>
        <w:rPr>
          <w:sz w:val="20"/>
        </w:rPr>
        <w:t>Previous use of an exemption to create the tract of record in</w:t>
      </w:r>
      <w:r>
        <w:rPr>
          <w:spacing w:val="-14"/>
          <w:sz w:val="20"/>
        </w:rPr>
        <w:t xml:space="preserve"> </w:t>
      </w:r>
      <w:proofErr w:type="gramStart"/>
      <w:r>
        <w:rPr>
          <w:sz w:val="20"/>
        </w:rPr>
        <w:t>question;</w:t>
      </w:r>
      <w:proofErr w:type="gramEnd"/>
    </w:p>
    <w:p w14:paraId="19FE505A" w14:textId="77777777" w:rsidR="00E121F6" w:rsidRDefault="00F45C97" w:rsidP="00E33F77">
      <w:pPr>
        <w:pStyle w:val="ListParagraph"/>
        <w:numPr>
          <w:ilvl w:val="1"/>
          <w:numId w:val="74"/>
        </w:numPr>
        <w:tabs>
          <w:tab w:val="left" w:pos="921"/>
        </w:tabs>
        <w:spacing w:before="34"/>
        <w:ind w:hanging="361"/>
        <w:jc w:val="both"/>
        <w:rPr>
          <w:sz w:val="20"/>
        </w:rPr>
      </w:pPr>
      <w:r>
        <w:rPr>
          <w:sz w:val="20"/>
        </w:rPr>
        <w:t>Proposed configuration of tracts of record once the proposed exemption is</w:t>
      </w:r>
      <w:r>
        <w:rPr>
          <w:spacing w:val="-25"/>
          <w:sz w:val="20"/>
        </w:rPr>
        <w:t xml:space="preserve"> </w:t>
      </w:r>
      <w:proofErr w:type="gramStart"/>
      <w:r>
        <w:rPr>
          <w:sz w:val="20"/>
        </w:rPr>
        <w:t>completed;</w:t>
      </w:r>
      <w:proofErr w:type="gramEnd"/>
    </w:p>
    <w:p w14:paraId="19FE505B" w14:textId="77777777" w:rsidR="00E121F6" w:rsidRDefault="00F45C97" w:rsidP="00E33F77">
      <w:pPr>
        <w:pStyle w:val="ListParagraph"/>
        <w:numPr>
          <w:ilvl w:val="1"/>
          <w:numId w:val="74"/>
        </w:numPr>
        <w:tabs>
          <w:tab w:val="left" w:pos="921"/>
        </w:tabs>
        <w:spacing w:before="34" w:line="276" w:lineRule="auto"/>
        <w:ind w:right="303"/>
        <w:jc w:val="both"/>
        <w:rPr>
          <w:sz w:val="20"/>
        </w:rPr>
      </w:pPr>
      <w:r>
        <w:rPr>
          <w:sz w:val="20"/>
        </w:rPr>
        <w:t>Any</w:t>
      </w:r>
      <w:r>
        <w:rPr>
          <w:spacing w:val="-3"/>
          <w:sz w:val="20"/>
        </w:rPr>
        <w:t xml:space="preserve"> </w:t>
      </w:r>
      <w:r>
        <w:rPr>
          <w:sz w:val="20"/>
        </w:rPr>
        <w:t>pattern</w:t>
      </w:r>
      <w:r>
        <w:rPr>
          <w:spacing w:val="-3"/>
          <w:sz w:val="20"/>
        </w:rPr>
        <w:t xml:space="preserve"> </w:t>
      </w:r>
      <w:r>
        <w:rPr>
          <w:sz w:val="20"/>
        </w:rPr>
        <w:t>of</w:t>
      </w:r>
      <w:r>
        <w:rPr>
          <w:spacing w:val="-4"/>
          <w:sz w:val="20"/>
        </w:rPr>
        <w:t xml:space="preserve"> </w:t>
      </w:r>
      <w:r>
        <w:rPr>
          <w:sz w:val="20"/>
        </w:rPr>
        <w:t>exempt</w:t>
      </w:r>
      <w:r>
        <w:rPr>
          <w:spacing w:val="-3"/>
          <w:sz w:val="20"/>
        </w:rPr>
        <w:t xml:space="preserve"> </w:t>
      </w:r>
      <w:r>
        <w:rPr>
          <w:sz w:val="20"/>
        </w:rPr>
        <w:t>transactions</w:t>
      </w:r>
      <w:r>
        <w:rPr>
          <w:spacing w:val="-3"/>
          <w:sz w:val="20"/>
        </w:rPr>
        <w:t xml:space="preserve"> </w:t>
      </w:r>
      <w:r>
        <w:rPr>
          <w:sz w:val="20"/>
        </w:rPr>
        <w:t>that</w:t>
      </w:r>
      <w:r>
        <w:rPr>
          <w:spacing w:val="-4"/>
          <w:sz w:val="20"/>
        </w:rPr>
        <w:t xml:space="preserve"> </w:t>
      </w:r>
      <w:r>
        <w:rPr>
          <w:sz w:val="20"/>
        </w:rPr>
        <w:t>will</w:t>
      </w:r>
      <w:r>
        <w:rPr>
          <w:spacing w:val="-5"/>
          <w:sz w:val="20"/>
        </w:rPr>
        <w:t xml:space="preserve"> </w:t>
      </w:r>
      <w:r>
        <w:rPr>
          <w:sz w:val="20"/>
        </w:rPr>
        <w:t>result</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equivalent</w:t>
      </w:r>
      <w:r>
        <w:rPr>
          <w:spacing w:val="-2"/>
          <w:sz w:val="20"/>
        </w:rPr>
        <w:t xml:space="preserve"> </w:t>
      </w:r>
      <w:r>
        <w:rPr>
          <w:sz w:val="20"/>
        </w:rPr>
        <w:t>of</w:t>
      </w:r>
      <w:r>
        <w:rPr>
          <w:spacing w:val="-3"/>
          <w:sz w:val="20"/>
        </w:rPr>
        <w:t xml:space="preserve"> </w:t>
      </w:r>
      <w:r>
        <w:rPr>
          <w:sz w:val="20"/>
        </w:rPr>
        <w:t>a</w:t>
      </w:r>
      <w:r>
        <w:rPr>
          <w:spacing w:val="-4"/>
          <w:sz w:val="20"/>
        </w:rPr>
        <w:t xml:space="preserve"> </w:t>
      </w:r>
      <w:r>
        <w:rPr>
          <w:sz w:val="20"/>
        </w:rPr>
        <w:t>subdivision</w:t>
      </w:r>
      <w:r>
        <w:rPr>
          <w:spacing w:val="-4"/>
          <w:sz w:val="20"/>
        </w:rPr>
        <w:t xml:space="preserve"> </w:t>
      </w:r>
      <w:r>
        <w:rPr>
          <w:sz w:val="20"/>
        </w:rPr>
        <w:t>without</w:t>
      </w:r>
      <w:r>
        <w:rPr>
          <w:spacing w:val="-4"/>
          <w:sz w:val="20"/>
        </w:rPr>
        <w:t xml:space="preserve"> </w:t>
      </w:r>
      <w:r>
        <w:rPr>
          <w:sz w:val="20"/>
        </w:rPr>
        <w:t>local government review;</w:t>
      </w:r>
      <w:r>
        <w:rPr>
          <w:spacing w:val="-1"/>
          <w:sz w:val="20"/>
        </w:rPr>
        <w:t xml:space="preserve"> </w:t>
      </w:r>
      <w:r>
        <w:rPr>
          <w:sz w:val="20"/>
        </w:rPr>
        <w:t>and</w:t>
      </w:r>
    </w:p>
    <w:p w14:paraId="19FE505C" w14:textId="77777777" w:rsidR="00E121F6" w:rsidRDefault="00E121F6" w:rsidP="00E33F77">
      <w:pPr>
        <w:spacing w:line="276" w:lineRule="auto"/>
        <w:jc w:val="both"/>
        <w:rPr>
          <w:sz w:val="20"/>
        </w:rPr>
        <w:sectPr w:rsidR="00E121F6">
          <w:pgSz w:w="12240" w:h="15840"/>
          <w:pgMar w:top="1420" w:right="1320" w:bottom="1460" w:left="1240" w:header="0" w:footer="1190" w:gutter="0"/>
          <w:cols w:space="720"/>
        </w:sectPr>
      </w:pPr>
    </w:p>
    <w:p w14:paraId="19FE505D" w14:textId="77777777" w:rsidR="00E121F6" w:rsidRDefault="00F45C97" w:rsidP="00E33F77">
      <w:pPr>
        <w:pStyle w:val="ListParagraph"/>
        <w:numPr>
          <w:ilvl w:val="1"/>
          <w:numId w:val="74"/>
        </w:numPr>
        <w:tabs>
          <w:tab w:val="left" w:pos="921"/>
        </w:tabs>
        <w:spacing w:before="79" w:line="276" w:lineRule="auto"/>
        <w:ind w:right="669"/>
        <w:jc w:val="both"/>
        <w:rPr>
          <w:sz w:val="20"/>
        </w:rPr>
      </w:pPr>
      <w:r>
        <w:rPr>
          <w:sz w:val="20"/>
        </w:rPr>
        <w:lastRenderedPageBreak/>
        <w:t>Intended</w:t>
      </w:r>
      <w:r>
        <w:rPr>
          <w:spacing w:val="-3"/>
          <w:sz w:val="20"/>
        </w:rPr>
        <w:t xml:space="preserve"> </w:t>
      </w:r>
      <w:r>
        <w:rPr>
          <w:sz w:val="20"/>
        </w:rPr>
        <w:t>purpose</w:t>
      </w:r>
      <w:r>
        <w:rPr>
          <w:spacing w:val="-4"/>
          <w:sz w:val="20"/>
        </w:rPr>
        <w:t xml:space="preserve"> </w:t>
      </w:r>
      <w:r>
        <w:rPr>
          <w:sz w:val="20"/>
        </w:rPr>
        <w:t>of</w:t>
      </w:r>
      <w:r>
        <w:rPr>
          <w:spacing w:val="-3"/>
          <w:sz w:val="20"/>
        </w:rPr>
        <w:t xml:space="preserve"> </w:t>
      </w:r>
      <w:r>
        <w:rPr>
          <w:sz w:val="20"/>
        </w:rPr>
        <w:t>the</w:t>
      </w:r>
      <w:r>
        <w:rPr>
          <w:spacing w:val="-2"/>
          <w:sz w:val="20"/>
        </w:rPr>
        <w:t xml:space="preserve"> </w:t>
      </w:r>
      <w:r>
        <w:rPr>
          <w:sz w:val="20"/>
        </w:rPr>
        <w:t>exemption</w:t>
      </w:r>
      <w:r>
        <w:rPr>
          <w:spacing w:val="-3"/>
          <w:sz w:val="20"/>
        </w:rPr>
        <w:t xml:space="preserve"> </w:t>
      </w:r>
      <w:r>
        <w:rPr>
          <w:sz w:val="20"/>
        </w:rPr>
        <w:t>in</w:t>
      </w:r>
      <w:r>
        <w:rPr>
          <w:spacing w:val="-4"/>
          <w:sz w:val="20"/>
        </w:rPr>
        <w:t xml:space="preserve"> </w:t>
      </w:r>
      <w:r>
        <w:rPr>
          <w:sz w:val="20"/>
        </w:rPr>
        <w:t>relation</w:t>
      </w:r>
      <w:r>
        <w:rPr>
          <w:spacing w:val="-5"/>
          <w:sz w:val="20"/>
        </w:rPr>
        <w:t xml:space="preserve"> </w:t>
      </w:r>
      <w:r>
        <w:rPr>
          <w:sz w:val="20"/>
        </w:rPr>
        <w:t>to</w:t>
      </w:r>
      <w:r>
        <w:rPr>
          <w:spacing w:val="-5"/>
          <w:sz w:val="20"/>
        </w:rPr>
        <w:t xml:space="preserve"> </w:t>
      </w:r>
      <w:r>
        <w:rPr>
          <w:sz w:val="20"/>
        </w:rPr>
        <w:t>the</w:t>
      </w:r>
      <w:r>
        <w:rPr>
          <w:spacing w:val="-4"/>
          <w:sz w:val="20"/>
        </w:rPr>
        <w:t xml:space="preserve"> </w:t>
      </w:r>
      <w:r>
        <w:rPr>
          <w:sz w:val="20"/>
        </w:rPr>
        <w:t>claimant’s</w:t>
      </w:r>
      <w:r>
        <w:rPr>
          <w:spacing w:val="-3"/>
          <w:sz w:val="20"/>
        </w:rPr>
        <w:t xml:space="preserve"> </w:t>
      </w:r>
      <w:r>
        <w:rPr>
          <w:sz w:val="20"/>
        </w:rPr>
        <w:t>past</w:t>
      </w:r>
      <w:r>
        <w:rPr>
          <w:spacing w:val="-3"/>
          <w:sz w:val="20"/>
        </w:rPr>
        <w:t xml:space="preserve"> </w:t>
      </w:r>
      <w:r>
        <w:rPr>
          <w:sz w:val="20"/>
        </w:rPr>
        <w:t>actions</w:t>
      </w:r>
      <w:r>
        <w:rPr>
          <w:spacing w:val="-3"/>
          <w:sz w:val="20"/>
        </w:rPr>
        <w:t xml:space="preserve"> </w:t>
      </w:r>
      <w:r>
        <w:rPr>
          <w:sz w:val="20"/>
        </w:rPr>
        <w:t>on</w:t>
      </w:r>
      <w:r>
        <w:rPr>
          <w:spacing w:val="-5"/>
          <w:sz w:val="20"/>
        </w:rPr>
        <w:t xml:space="preserve"> </w:t>
      </w:r>
      <w:r>
        <w:rPr>
          <w:sz w:val="20"/>
        </w:rPr>
        <w:t>the</w:t>
      </w:r>
      <w:r>
        <w:rPr>
          <w:spacing w:val="-5"/>
          <w:sz w:val="20"/>
        </w:rPr>
        <w:t xml:space="preserve"> </w:t>
      </w:r>
      <w:r>
        <w:rPr>
          <w:sz w:val="20"/>
        </w:rPr>
        <w:t>property, including any previous attempts to subdivide the tract in</w:t>
      </w:r>
      <w:r>
        <w:rPr>
          <w:spacing w:val="-14"/>
          <w:sz w:val="20"/>
        </w:rPr>
        <w:t xml:space="preserve"> </w:t>
      </w:r>
      <w:r>
        <w:rPr>
          <w:sz w:val="20"/>
        </w:rPr>
        <w:t>question.</w:t>
      </w:r>
    </w:p>
    <w:p w14:paraId="19FE505E" w14:textId="77777777" w:rsidR="00E121F6" w:rsidRDefault="00E121F6" w:rsidP="00E33F77">
      <w:pPr>
        <w:pStyle w:val="BodyText"/>
        <w:spacing w:before="6"/>
        <w:ind w:left="0"/>
        <w:jc w:val="both"/>
        <w:rPr>
          <w:sz w:val="17"/>
        </w:rPr>
      </w:pPr>
    </w:p>
    <w:p w14:paraId="19FE505F" w14:textId="77777777" w:rsidR="00E121F6" w:rsidRDefault="00F45C97" w:rsidP="00E33F77">
      <w:pPr>
        <w:pStyle w:val="Heading6"/>
        <w:numPr>
          <w:ilvl w:val="0"/>
          <w:numId w:val="74"/>
        </w:numPr>
        <w:tabs>
          <w:tab w:val="left" w:pos="561"/>
        </w:tabs>
        <w:ind w:hanging="361"/>
        <w:jc w:val="both"/>
        <w:rPr>
          <w:rFonts w:ascii="Calibri Light"/>
        </w:rPr>
      </w:pPr>
      <w:r>
        <w:rPr>
          <w:rFonts w:ascii="Calibri Light"/>
          <w:color w:val="887966"/>
        </w:rPr>
        <w:t>Specific Criteria</w:t>
      </w:r>
    </w:p>
    <w:p w14:paraId="19FE5060" w14:textId="34FFBB7A" w:rsidR="00E121F6" w:rsidRDefault="00F45C97" w:rsidP="00E33F77">
      <w:pPr>
        <w:pStyle w:val="BodyText"/>
        <w:spacing w:before="163" w:line="276" w:lineRule="auto"/>
        <w:ind w:left="560" w:right="119"/>
        <w:jc w:val="both"/>
      </w:pPr>
      <w:r>
        <w:t xml:space="preserve">The remainder of this chapter is organized by specific exemption types. Each exemption type is accompanied by information on the applicability of the </w:t>
      </w:r>
      <w:proofErr w:type="gramStart"/>
      <w:r>
        <w:t>particular exemption</w:t>
      </w:r>
      <w:proofErr w:type="gramEnd"/>
      <w:r>
        <w:t xml:space="preserve">, required documentation for submittal when claiming a specific exemption, and </w:t>
      </w:r>
      <w:r w:rsidR="000D2144">
        <w:t>Review</w:t>
      </w:r>
      <w:r>
        <w:t xml:space="preserve"> criteria that would apply to that specific exemption.</w:t>
      </w:r>
    </w:p>
    <w:p w14:paraId="19FE5061" w14:textId="212ABEE0" w:rsidR="00E121F6" w:rsidRDefault="00F45C97" w:rsidP="00E33F77">
      <w:pPr>
        <w:pStyle w:val="ListParagraph"/>
        <w:numPr>
          <w:ilvl w:val="1"/>
          <w:numId w:val="74"/>
        </w:numPr>
        <w:tabs>
          <w:tab w:val="left" w:pos="921"/>
        </w:tabs>
        <w:spacing w:before="120" w:line="276" w:lineRule="auto"/>
        <w:ind w:right="1141"/>
        <w:jc w:val="both"/>
        <w:rPr>
          <w:sz w:val="20"/>
        </w:rPr>
      </w:pPr>
      <w:r>
        <w:rPr>
          <w:sz w:val="20"/>
        </w:rPr>
        <w:t>Divisions</w:t>
      </w:r>
      <w:r>
        <w:rPr>
          <w:spacing w:val="-4"/>
          <w:sz w:val="20"/>
        </w:rPr>
        <w:t xml:space="preserve"> </w:t>
      </w:r>
      <w:r>
        <w:rPr>
          <w:sz w:val="20"/>
        </w:rPr>
        <w:t>of</w:t>
      </w:r>
      <w:r>
        <w:rPr>
          <w:spacing w:val="-4"/>
          <w:sz w:val="20"/>
        </w:rPr>
        <w:t xml:space="preserve"> </w:t>
      </w:r>
      <w:r>
        <w:rPr>
          <w:sz w:val="20"/>
        </w:rPr>
        <w:t>land</w:t>
      </w:r>
      <w:r>
        <w:rPr>
          <w:spacing w:val="-5"/>
          <w:sz w:val="20"/>
        </w:rPr>
        <w:t xml:space="preserve"> </w:t>
      </w:r>
      <w:r>
        <w:rPr>
          <w:sz w:val="20"/>
        </w:rPr>
        <w:t>exempt</w:t>
      </w:r>
      <w:r>
        <w:rPr>
          <w:spacing w:val="-3"/>
          <w:sz w:val="20"/>
        </w:rPr>
        <w:t xml:space="preserve"> </w:t>
      </w:r>
      <w:r>
        <w:rPr>
          <w:sz w:val="20"/>
        </w:rPr>
        <w:t>from</w:t>
      </w:r>
      <w:r>
        <w:rPr>
          <w:spacing w:val="-4"/>
          <w:sz w:val="20"/>
        </w:rPr>
        <w:t xml:space="preserve"> </w:t>
      </w:r>
      <w:r>
        <w:rPr>
          <w:sz w:val="20"/>
        </w:rPr>
        <w:t>review</w:t>
      </w:r>
      <w:r>
        <w:rPr>
          <w:spacing w:val="-5"/>
          <w:sz w:val="20"/>
        </w:rPr>
        <w:t xml:space="preserve"> </w:t>
      </w:r>
      <w:r>
        <w:rPr>
          <w:sz w:val="20"/>
        </w:rPr>
        <w:t>as</w:t>
      </w:r>
      <w:r>
        <w:rPr>
          <w:spacing w:val="-4"/>
          <w:sz w:val="20"/>
        </w:rPr>
        <w:t xml:space="preserve"> </w:t>
      </w:r>
      <w:r>
        <w:rPr>
          <w:sz w:val="20"/>
        </w:rPr>
        <w:t>a</w:t>
      </w:r>
      <w:r>
        <w:rPr>
          <w:spacing w:val="-3"/>
          <w:sz w:val="20"/>
        </w:rPr>
        <w:t xml:space="preserve"> </w:t>
      </w:r>
      <w:r>
        <w:rPr>
          <w:sz w:val="20"/>
        </w:rPr>
        <w:t>subdivision</w:t>
      </w:r>
      <w:r>
        <w:rPr>
          <w:spacing w:val="-4"/>
          <w:sz w:val="20"/>
        </w:rPr>
        <w:t xml:space="preserve"> </w:t>
      </w:r>
      <w:proofErr w:type="gramStart"/>
      <w:r>
        <w:rPr>
          <w:sz w:val="20"/>
        </w:rPr>
        <w:t>and</w:t>
      </w:r>
      <w:r>
        <w:rPr>
          <w:spacing w:val="-3"/>
          <w:sz w:val="20"/>
        </w:rPr>
        <w:t xml:space="preserve"> </w:t>
      </w:r>
      <w:r>
        <w:rPr>
          <w:sz w:val="20"/>
        </w:rPr>
        <w:t>also</w:t>
      </w:r>
      <w:proofErr w:type="gramEnd"/>
      <w:r>
        <w:rPr>
          <w:spacing w:val="-2"/>
          <w:sz w:val="20"/>
        </w:rPr>
        <w:t xml:space="preserve"> </w:t>
      </w:r>
      <w:r>
        <w:rPr>
          <w:sz w:val="20"/>
        </w:rPr>
        <w:t>exempt</w:t>
      </w:r>
      <w:r>
        <w:rPr>
          <w:spacing w:val="-5"/>
          <w:sz w:val="20"/>
        </w:rPr>
        <w:t xml:space="preserve"> </w:t>
      </w:r>
      <w:r>
        <w:rPr>
          <w:sz w:val="20"/>
        </w:rPr>
        <w:t>from</w:t>
      </w:r>
      <w:r>
        <w:rPr>
          <w:spacing w:val="-3"/>
          <w:sz w:val="20"/>
        </w:rPr>
        <w:t xml:space="preserve"> </w:t>
      </w:r>
      <w:r>
        <w:rPr>
          <w:sz w:val="20"/>
        </w:rPr>
        <w:t>surveying requirements</w:t>
      </w:r>
      <w:r>
        <w:rPr>
          <w:spacing w:val="-1"/>
          <w:sz w:val="20"/>
        </w:rPr>
        <w:t xml:space="preserve"> </w:t>
      </w:r>
      <w:r>
        <w:rPr>
          <w:sz w:val="20"/>
        </w:rPr>
        <w:t>include:</w:t>
      </w:r>
    </w:p>
    <w:p w14:paraId="19FE5062" w14:textId="77777777" w:rsidR="00E121F6" w:rsidRDefault="00F45C97" w:rsidP="00E33F77">
      <w:pPr>
        <w:pStyle w:val="ListParagraph"/>
        <w:numPr>
          <w:ilvl w:val="2"/>
          <w:numId w:val="74"/>
        </w:numPr>
        <w:tabs>
          <w:tab w:val="left" w:pos="1280"/>
          <w:tab w:val="left" w:pos="1281"/>
        </w:tabs>
        <w:ind w:hanging="361"/>
        <w:jc w:val="both"/>
        <w:rPr>
          <w:sz w:val="20"/>
        </w:rPr>
      </w:pPr>
      <w:r>
        <w:rPr>
          <w:sz w:val="20"/>
        </w:rPr>
        <w:t>Court</w:t>
      </w:r>
      <w:r>
        <w:rPr>
          <w:spacing w:val="-2"/>
          <w:sz w:val="20"/>
        </w:rPr>
        <w:t xml:space="preserve"> </w:t>
      </w:r>
      <w:r>
        <w:rPr>
          <w:sz w:val="20"/>
        </w:rPr>
        <w:t>order</w:t>
      </w:r>
    </w:p>
    <w:p w14:paraId="19FE5063" w14:textId="77777777" w:rsidR="00E121F6" w:rsidRDefault="00F45C97" w:rsidP="00E33F77">
      <w:pPr>
        <w:pStyle w:val="ListParagraph"/>
        <w:numPr>
          <w:ilvl w:val="2"/>
          <w:numId w:val="74"/>
        </w:numPr>
        <w:tabs>
          <w:tab w:val="left" w:pos="1280"/>
          <w:tab w:val="left" w:pos="1281"/>
        </w:tabs>
        <w:spacing w:before="34"/>
        <w:ind w:hanging="361"/>
        <w:jc w:val="both"/>
        <w:rPr>
          <w:sz w:val="20"/>
        </w:rPr>
      </w:pPr>
      <w:r>
        <w:rPr>
          <w:sz w:val="20"/>
        </w:rPr>
        <w:t>Mortgage</w:t>
      </w:r>
      <w:r>
        <w:rPr>
          <w:spacing w:val="-1"/>
          <w:sz w:val="20"/>
        </w:rPr>
        <w:t xml:space="preserve"> </w:t>
      </w:r>
      <w:r>
        <w:rPr>
          <w:sz w:val="20"/>
        </w:rPr>
        <w:t>exemption</w:t>
      </w:r>
    </w:p>
    <w:p w14:paraId="19FE5064" w14:textId="77777777" w:rsidR="00E121F6" w:rsidRDefault="00F45C97" w:rsidP="00E33F77">
      <w:pPr>
        <w:pStyle w:val="ListParagraph"/>
        <w:numPr>
          <w:ilvl w:val="2"/>
          <w:numId w:val="74"/>
        </w:numPr>
        <w:tabs>
          <w:tab w:val="left" w:pos="1280"/>
          <w:tab w:val="left" w:pos="1281"/>
        </w:tabs>
        <w:spacing w:before="33"/>
        <w:ind w:hanging="361"/>
        <w:jc w:val="both"/>
        <w:rPr>
          <w:sz w:val="20"/>
        </w:rPr>
      </w:pPr>
      <w:r>
        <w:rPr>
          <w:sz w:val="20"/>
        </w:rPr>
        <w:t>Severed interest (oil, gas, minerals, or water)</w:t>
      </w:r>
    </w:p>
    <w:p w14:paraId="19FE5065" w14:textId="77777777" w:rsidR="00E121F6" w:rsidRDefault="00F45C97" w:rsidP="00E33F77">
      <w:pPr>
        <w:pStyle w:val="ListParagraph"/>
        <w:numPr>
          <w:ilvl w:val="2"/>
          <w:numId w:val="74"/>
        </w:numPr>
        <w:tabs>
          <w:tab w:val="left" w:pos="1280"/>
          <w:tab w:val="left" w:pos="1281"/>
        </w:tabs>
        <w:spacing w:before="34"/>
        <w:ind w:hanging="361"/>
        <w:jc w:val="both"/>
        <w:rPr>
          <w:sz w:val="20"/>
        </w:rPr>
      </w:pPr>
      <w:r>
        <w:rPr>
          <w:sz w:val="20"/>
        </w:rPr>
        <w:t>Cemetery lots</w:t>
      </w:r>
    </w:p>
    <w:p w14:paraId="19FE5066" w14:textId="77777777" w:rsidR="00E121F6" w:rsidRDefault="00F45C97" w:rsidP="00E33F77">
      <w:pPr>
        <w:pStyle w:val="ListParagraph"/>
        <w:numPr>
          <w:ilvl w:val="2"/>
          <w:numId w:val="74"/>
        </w:numPr>
        <w:tabs>
          <w:tab w:val="left" w:pos="1280"/>
          <w:tab w:val="left" w:pos="1281"/>
        </w:tabs>
        <w:spacing w:before="33"/>
        <w:ind w:hanging="361"/>
        <w:jc w:val="both"/>
        <w:rPr>
          <w:sz w:val="20"/>
        </w:rPr>
      </w:pPr>
      <w:r>
        <w:rPr>
          <w:sz w:val="20"/>
        </w:rPr>
        <w:t>Life estate</w:t>
      </w:r>
    </w:p>
    <w:p w14:paraId="19FE5067" w14:textId="77777777" w:rsidR="00E121F6" w:rsidRDefault="00F45C97" w:rsidP="00E33F77">
      <w:pPr>
        <w:pStyle w:val="ListParagraph"/>
        <w:numPr>
          <w:ilvl w:val="2"/>
          <w:numId w:val="74"/>
        </w:numPr>
        <w:tabs>
          <w:tab w:val="left" w:pos="1280"/>
          <w:tab w:val="left" w:pos="1281"/>
        </w:tabs>
        <w:spacing w:before="31"/>
        <w:ind w:hanging="361"/>
        <w:jc w:val="both"/>
        <w:rPr>
          <w:sz w:val="20"/>
        </w:rPr>
      </w:pPr>
      <w:r>
        <w:rPr>
          <w:sz w:val="20"/>
        </w:rPr>
        <w:t>Lease or rental for farming or</w:t>
      </w:r>
      <w:r>
        <w:rPr>
          <w:spacing w:val="-3"/>
          <w:sz w:val="20"/>
        </w:rPr>
        <w:t xml:space="preserve"> </w:t>
      </w:r>
      <w:r>
        <w:rPr>
          <w:sz w:val="20"/>
        </w:rPr>
        <w:t>agriculture</w:t>
      </w:r>
    </w:p>
    <w:p w14:paraId="19FE5068" w14:textId="77777777" w:rsidR="00E121F6" w:rsidRDefault="00F45C97" w:rsidP="00E33F77">
      <w:pPr>
        <w:pStyle w:val="ListParagraph"/>
        <w:numPr>
          <w:ilvl w:val="2"/>
          <w:numId w:val="74"/>
        </w:numPr>
        <w:tabs>
          <w:tab w:val="left" w:pos="1280"/>
          <w:tab w:val="left" w:pos="1281"/>
        </w:tabs>
        <w:spacing w:before="34"/>
        <w:ind w:hanging="361"/>
        <w:jc w:val="both"/>
        <w:rPr>
          <w:sz w:val="20"/>
        </w:rPr>
      </w:pPr>
      <w:r>
        <w:rPr>
          <w:sz w:val="20"/>
        </w:rPr>
        <w:t>Outside of state</w:t>
      </w:r>
      <w:r>
        <w:rPr>
          <w:spacing w:val="-20"/>
          <w:sz w:val="20"/>
        </w:rPr>
        <w:t xml:space="preserve"> </w:t>
      </w:r>
      <w:r>
        <w:rPr>
          <w:sz w:val="20"/>
        </w:rPr>
        <w:t>jurisdiction</w:t>
      </w:r>
    </w:p>
    <w:p w14:paraId="19FE5069" w14:textId="77777777" w:rsidR="00E121F6" w:rsidRDefault="00F45C97" w:rsidP="00E33F77">
      <w:pPr>
        <w:pStyle w:val="ListParagraph"/>
        <w:numPr>
          <w:ilvl w:val="2"/>
          <w:numId w:val="74"/>
        </w:numPr>
        <w:tabs>
          <w:tab w:val="left" w:pos="1280"/>
          <w:tab w:val="left" w:pos="1281"/>
        </w:tabs>
        <w:spacing w:before="33"/>
        <w:ind w:hanging="361"/>
        <w:jc w:val="both"/>
        <w:rPr>
          <w:sz w:val="20"/>
        </w:rPr>
      </w:pPr>
      <w:r>
        <w:rPr>
          <w:sz w:val="20"/>
        </w:rPr>
        <w:t>Rights-of-way or utility</w:t>
      </w:r>
      <w:r>
        <w:rPr>
          <w:spacing w:val="-22"/>
          <w:sz w:val="20"/>
        </w:rPr>
        <w:t xml:space="preserve"> </w:t>
      </w:r>
      <w:r>
        <w:rPr>
          <w:sz w:val="20"/>
        </w:rPr>
        <w:t>sites</w:t>
      </w:r>
    </w:p>
    <w:p w14:paraId="19FE506A" w14:textId="77777777" w:rsidR="00E121F6" w:rsidRDefault="00F45C97" w:rsidP="00E33F77">
      <w:pPr>
        <w:pStyle w:val="ListParagraph"/>
        <w:numPr>
          <w:ilvl w:val="2"/>
          <w:numId w:val="74"/>
        </w:numPr>
        <w:tabs>
          <w:tab w:val="left" w:pos="1280"/>
          <w:tab w:val="left" w:pos="1281"/>
        </w:tabs>
        <w:spacing w:before="34"/>
        <w:ind w:hanging="361"/>
        <w:jc w:val="both"/>
        <w:rPr>
          <w:sz w:val="20"/>
        </w:rPr>
      </w:pPr>
      <w:r>
        <w:rPr>
          <w:sz w:val="20"/>
        </w:rPr>
        <w:t>Condominiums</w:t>
      </w:r>
    </w:p>
    <w:p w14:paraId="19FE506B" w14:textId="77777777" w:rsidR="00E121F6" w:rsidRDefault="00F45C97" w:rsidP="00E33F77">
      <w:pPr>
        <w:pStyle w:val="ListParagraph"/>
        <w:numPr>
          <w:ilvl w:val="2"/>
          <w:numId w:val="74"/>
        </w:numPr>
        <w:tabs>
          <w:tab w:val="left" w:pos="1280"/>
          <w:tab w:val="left" w:pos="1281"/>
        </w:tabs>
        <w:spacing w:before="33"/>
        <w:ind w:hanging="361"/>
        <w:jc w:val="both"/>
        <w:rPr>
          <w:sz w:val="20"/>
        </w:rPr>
      </w:pPr>
      <w:r>
        <w:rPr>
          <w:sz w:val="20"/>
        </w:rPr>
        <w:t>Airport</w:t>
      </w:r>
      <w:r>
        <w:rPr>
          <w:spacing w:val="-2"/>
          <w:sz w:val="20"/>
        </w:rPr>
        <w:t xml:space="preserve"> </w:t>
      </w:r>
      <w:r>
        <w:rPr>
          <w:sz w:val="20"/>
        </w:rPr>
        <w:t>lands</w:t>
      </w:r>
    </w:p>
    <w:p w14:paraId="19FE506C" w14:textId="77777777" w:rsidR="00E121F6" w:rsidRDefault="00F45C97" w:rsidP="00E33F77">
      <w:pPr>
        <w:pStyle w:val="ListParagraph"/>
        <w:numPr>
          <w:ilvl w:val="2"/>
          <w:numId w:val="74"/>
        </w:numPr>
        <w:tabs>
          <w:tab w:val="left" w:pos="1280"/>
          <w:tab w:val="left" w:pos="1281"/>
        </w:tabs>
        <w:spacing w:before="31"/>
        <w:ind w:hanging="361"/>
        <w:jc w:val="both"/>
        <w:rPr>
          <w:sz w:val="20"/>
        </w:rPr>
      </w:pPr>
      <w:r>
        <w:rPr>
          <w:sz w:val="20"/>
        </w:rPr>
        <w:t>State-owned</w:t>
      </w:r>
      <w:r>
        <w:rPr>
          <w:spacing w:val="-1"/>
          <w:sz w:val="20"/>
        </w:rPr>
        <w:t xml:space="preserve"> </w:t>
      </w:r>
      <w:r>
        <w:rPr>
          <w:sz w:val="20"/>
        </w:rPr>
        <w:t>lands</w:t>
      </w:r>
    </w:p>
    <w:p w14:paraId="19FE506D" w14:textId="77777777" w:rsidR="00E121F6" w:rsidRDefault="00F45C97" w:rsidP="00E33F77">
      <w:pPr>
        <w:pStyle w:val="ListParagraph"/>
        <w:numPr>
          <w:ilvl w:val="2"/>
          <w:numId w:val="74"/>
        </w:numPr>
        <w:tabs>
          <w:tab w:val="left" w:pos="1280"/>
          <w:tab w:val="left" w:pos="1281"/>
        </w:tabs>
        <w:spacing w:before="33"/>
        <w:ind w:hanging="361"/>
        <w:jc w:val="both"/>
        <w:rPr>
          <w:sz w:val="20"/>
        </w:rPr>
      </w:pPr>
      <w:r>
        <w:rPr>
          <w:sz w:val="20"/>
        </w:rPr>
        <w:t>Conveyances prior to July 1,</w:t>
      </w:r>
      <w:r>
        <w:rPr>
          <w:spacing w:val="-25"/>
          <w:sz w:val="20"/>
        </w:rPr>
        <w:t xml:space="preserve"> </w:t>
      </w:r>
      <w:r>
        <w:rPr>
          <w:sz w:val="20"/>
        </w:rPr>
        <w:t>1974</w:t>
      </w:r>
    </w:p>
    <w:p w14:paraId="19FE506E" w14:textId="77777777" w:rsidR="00E121F6" w:rsidRDefault="00F45C97" w:rsidP="00E33F77">
      <w:pPr>
        <w:pStyle w:val="ListParagraph"/>
        <w:numPr>
          <w:ilvl w:val="2"/>
          <w:numId w:val="74"/>
        </w:numPr>
        <w:tabs>
          <w:tab w:val="left" w:pos="1280"/>
          <w:tab w:val="left" w:pos="1281"/>
        </w:tabs>
        <w:spacing w:before="34"/>
        <w:ind w:hanging="361"/>
        <w:jc w:val="both"/>
        <w:rPr>
          <w:sz w:val="20"/>
        </w:rPr>
      </w:pPr>
      <w:r>
        <w:rPr>
          <w:sz w:val="20"/>
        </w:rPr>
        <w:t>Lands acquired for state</w:t>
      </w:r>
      <w:r>
        <w:rPr>
          <w:spacing w:val="-25"/>
          <w:sz w:val="20"/>
        </w:rPr>
        <w:t xml:space="preserve"> </w:t>
      </w:r>
      <w:r>
        <w:rPr>
          <w:sz w:val="20"/>
        </w:rPr>
        <w:t>highways</w:t>
      </w:r>
    </w:p>
    <w:p w14:paraId="19FE506F" w14:textId="77777777" w:rsidR="00E121F6" w:rsidRDefault="00F45C97" w:rsidP="00E33F77">
      <w:pPr>
        <w:pStyle w:val="ListParagraph"/>
        <w:numPr>
          <w:ilvl w:val="1"/>
          <w:numId w:val="74"/>
        </w:numPr>
        <w:tabs>
          <w:tab w:val="left" w:pos="921"/>
        </w:tabs>
        <w:spacing w:before="32" w:line="276" w:lineRule="auto"/>
        <w:ind w:right="263"/>
        <w:jc w:val="both"/>
        <w:rPr>
          <w:sz w:val="20"/>
        </w:rPr>
      </w:pPr>
      <w:r>
        <w:rPr>
          <w:sz w:val="20"/>
        </w:rPr>
        <w:t>Divisions</w:t>
      </w:r>
      <w:r>
        <w:rPr>
          <w:spacing w:val="-3"/>
          <w:sz w:val="20"/>
        </w:rPr>
        <w:t xml:space="preserve"> </w:t>
      </w:r>
      <w:r>
        <w:rPr>
          <w:sz w:val="20"/>
        </w:rPr>
        <w:t>of</w:t>
      </w:r>
      <w:r>
        <w:rPr>
          <w:spacing w:val="-3"/>
          <w:sz w:val="20"/>
        </w:rPr>
        <w:t xml:space="preserve"> </w:t>
      </w:r>
      <w:r>
        <w:rPr>
          <w:sz w:val="20"/>
        </w:rPr>
        <w:t>land</w:t>
      </w:r>
      <w:r>
        <w:rPr>
          <w:spacing w:val="-5"/>
          <w:sz w:val="20"/>
        </w:rPr>
        <w:t xml:space="preserve"> </w:t>
      </w:r>
      <w:r>
        <w:rPr>
          <w:sz w:val="20"/>
        </w:rPr>
        <w:t>exempt</w:t>
      </w:r>
      <w:r>
        <w:rPr>
          <w:spacing w:val="-2"/>
          <w:sz w:val="20"/>
        </w:rPr>
        <w:t xml:space="preserve"> </w:t>
      </w:r>
      <w:r>
        <w:rPr>
          <w:sz w:val="20"/>
        </w:rPr>
        <w:t>from</w:t>
      </w:r>
      <w:r>
        <w:rPr>
          <w:spacing w:val="-5"/>
          <w:sz w:val="20"/>
        </w:rPr>
        <w:t xml:space="preserve"> </w:t>
      </w:r>
      <w:r>
        <w:rPr>
          <w:sz w:val="20"/>
        </w:rPr>
        <w:t>review</w:t>
      </w:r>
      <w:r>
        <w:rPr>
          <w:spacing w:val="-5"/>
          <w:sz w:val="20"/>
        </w:rPr>
        <w:t xml:space="preserve"> </w:t>
      </w:r>
      <w:r>
        <w:rPr>
          <w:sz w:val="20"/>
        </w:rPr>
        <w:t>as</w:t>
      </w:r>
      <w:r>
        <w:rPr>
          <w:spacing w:val="-3"/>
          <w:sz w:val="20"/>
        </w:rPr>
        <w:t xml:space="preserve"> </w:t>
      </w:r>
      <w:r>
        <w:rPr>
          <w:sz w:val="20"/>
        </w:rPr>
        <w:t>a</w:t>
      </w:r>
      <w:r>
        <w:rPr>
          <w:spacing w:val="-3"/>
          <w:sz w:val="20"/>
        </w:rPr>
        <w:t xml:space="preserve"> </w:t>
      </w:r>
      <w:r>
        <w:rPr>
          <w:sz w:val="20"/>
        </w:rPr>
        <w:t>subdivision</w:t>
      </w:r>
      <w:r>
        <w:rPr>
          <w:spacing w:val="-4"/>
          <w:sz w:val="20"/>
        </w:rPr>
        <w:t xml:space="preserve"> </w:t>
      </w:r>
      <w:r>
        <w:rPr>
          <w:sz w:val="20"/>
        </w:rPr>
        <w:t>but</w:t>
      </w:r>
      <w:r>
        <w:rPr>
          <w:spacing w:val="-4"/>
          <w:sz w:val="20"/>
        </w:rPr>
        <w:t xml:space="preserve"> </w:t>
      </w:r>
      <w:r>
        <w:rPr>
          <w:sz w:val="20"/>
        </w:rPr>
        <w:t>subject</w:t>
      </w:r>
      <w:r>
        <w:rPr>
          <w:spacing w:val="-5"/>
          <w:sz w:val="20"/>
        </w:rPr>
        <w:t xml:space="preserve"> </w:t>
      </w:r>
      <w:r>
        <w:rPr>
          <w:sz w:val="20"/>
        </w:rPr>
        <w:t>to</w:t>
      </w:r>
      <w:r>
        <w:rPr>
          <w:spacing w:val="-5"/>
          <w:sz w:val="20"/>
        </w:rPr>
        <w:t xml:space="preserve"> </w:t>
      </w:r>
      <w:r>
        <w:rPr>
          <w:sz w:val="20"/>
        </w:rPr>
        <w:t>surveying</w:t>
      </w:r>
      <w:r>
        <w:rPr>
          <w:spacing w:val="-4"/>
          <w:sz w:val="20"/>
        </w:rPr>
        <w:t xml:space="preserve"> </w:t>
      </w:r>
      <w:r>
        <w:rPr>
          <w:sz w:val="20"/>
        </w:rPr>
        <w:t>requirements</w:t>
      </w:r>
      <w:r>
        <w:rPr>
          <w:spacing w:val="-4"/>
          <w:sz w:val="20"/>
        </w:rPr>
        <w:t xml:space="preserve"> </w:t>
      </w:r>
      <w:r>
        <w:rPr>
          <w:sz w:val="20"/>
        </w:rPr>
        <w:t>and applicable zoning regulations</w:t>
      </w:r>
      <w:r>
        <w:rPr>
          <w:spacing w:val="-4"/>
          <w:sz w:val="20"/>
        </w:rPr>
        <w:t xml:space="preserve"> </w:t>
      </w:r>
      <w:r>
        <w:rPr>
          <w:sz w:val="20"/>
        </w:rPr>
        <w:t>include:</w:t>
      </w:r>
    </w:p>
    <w:p w14:paraId="19FE5070" w14:textId="77777777" w:rsidR="00E121F6" w:rsidRDefault="00F45C97" w:rsidP="00E33F77">
      <w:pPr>
        <w:pStyle w:val="ListParagraph"/>
        <w:numPr>
          <w:ilvl w:val="2"/>
          <w:numId w:val="74"/>
        </w:numPr>
        <w:tabs>
          <w:tab w:val="left" w:pos="1280"/>
          <w:tab w:val="left" w:pos="1281"/>
        </w:tabs>
        <w:spacing w:before="1"/>
        <w:ind w:hanging="361"/>
        <w:jc w:val="both"/>
        <w:rPr>
          <w:sz w:val="20"/>
        </w:rPr>
      </w:pPr>
      <w:r>
        <w:rPr>
          <w:sz w:val="20"/>
        </w:rPr>
        <w:t>Relocating common boundaries outside of platted</w:t>
      </w:r>
      <w:r>
        <w:rPr>
          <w:spacing w:val="-7"/>
          <w:sz w:val="20"/>
        </w:rPr>
        <w:t xml:space="preserve"> </w:t>
      </w:r>
      <w:r>
        <w:rPr>
          <w:sz w:val="20"/>
        </w:rPr>
        <w:t>subdivisions</w:t>
      </w:r>
    </w:p>
    <w:p w14:paraId="19FE5071" w14:textId="0D2BB2A6" w:rsidR="00E121F6" w:rsidRDefault="00F45C97" w:rsidP="00E33F77">
      <w:pPr>
        <w:pStyle w:val="ListParagraph"/>
        <w:numPr>
          <w:ilvl w:val="2"/>
          <w:numId w:val="74"/>
        </w:numPr>
        <w:tabs>
          <w:tab w:val="left" w:pos="1280"/>
          <w:tab w:val="left" w:pos="1281"/>
        </w:tabs>
        <w:spacing w:before="33"/>
        <w:ind w:hanging="361"/>
        <w:jc w:val="both"/>
        <w:rPr>
          <w:sz w:val="20"/>
        </w:rPr>
      </w:pPr>
      <w:r>
        <w:rPr>
          <w:sz w:val="20"/>
        </w:rPr>
        <w:t>Gift or sale to an immediate family</w:t>
      </w:r>
      <w:r>
        <w:rPr>
          <w:spacing w:val="-4"/>
          <w:sz w:val="20"/>
        </w:rPr>
        <w:t xml:space="preserve"> </w:t>
      </w:r>
      <w:r>
        <w:rPr>
          <w:sz w:val="20"/>
        </w:rPr>
        <w:t>member</w:t>
      </w:r>
      <w:r w:rsidR="001C07B6">
        <w:rPr>
          <w:sz w:val="20"/>
        </w:rPr>
        <w:t xml:space="preserve">, </w:t>
      </w:r>
      <w:r w:rsidR="001C07B6" w:rsidRPr="00FD4E65">
        <w:rPr>
          <w:sz w:val="20"/>
        </w:rPr>
        <w:t>within or outside of platted subdivisions</w:t>
      </w:r>
    </w:p>
    <w:p w14:paraId="19FE5072" w14:textId="77777777" w:rsidR="00E121F6" w:rsidRDefault="00F45C97" w:rsidP="00E33F77">
      <w:pPr>
        <w:pStyle w:val="ListParagraph"/>
        <w:numPr>
          <w:ilvl w:val="2"/>
          <w:numId w:val="74"/>
        </w:numPr>
        <w:tabs>
          <w:tab w:val="left" w:pos="1280"/>
          <w:tab w:val="left" w:pos="1281"/>
        </w:tabs>
        <w:spacing w:before="33"/>
        <w:ind w:hanging="361"/>
        <w:jc w:val="both"/>
        <w:rPr>
          <w:sz w:val="20"/>
        </w:rPr>
      </w:pPr>
      <w:r>
        <w:rPr>
          <w:sz w:val="20"/>
        </w:rPr>
        <w:t>Agricultural</w:t>
      </w:r>
      <w:r>
        <w:rPr>
          <w:spacing w:val="-3"/>
          <w:sz w:val="20"/>
        </w:rPr>
        <w:t xml:space="preserve"> </w:t>
      </w:r>
      <w:r>
        <w:rPr>
          <w:sz w:val="20"/>
        </w:rPr>
        <w:t>covenant</w:t>
      </w:r>
    </w:p>
    <w:p w14:paraId="19FE5073" w14:textId="77777777" w:rsidR="00E121F6" w:rsidRDefault="00F45C97" w:rsidP="00E33F77">
      <w:pPr>
        <w:pStyle w:val="ListParagraph"/>
        <w:numPr>
          <w:ilvl w:val="2"/>
          <w:numId w:val="74"/>
        </w:numPr>
        <w:tabs>
          <w:tab w:val="left" w:pos="1280"/>
          <w:tab w:val="left" w:pos="1281"/>
        </w:tabs>
        <w:spacing w:before="34"/>
        <w:ind w:hanging="361"/>
        <w:jc w:val="both"/>
        <w:rPr>
          <w:sz w:val="20"/>
        </w:rPr>
      </w:pPr>
      <w:r>
        <w:rPr>
          <w:sz w:val="20"/>
        </w:rPr>
        <w:t>Relocation of common boundaries for five or fewer lots within a</w:t>
      </w:r>
      <w:r>
        <w:rPr>
          <w:spacing w:val="-14"/>
          <w:sz w:val="20"/>
        </w:rPr>
        <w:t xml:space="preserve"> </w:t>
      </w:r>
      <w:r>
        <w:rPr>
          <w:sz w:val="20"/>
        </w:rPr>
        <w:t>subdivision</w:t>
      </w:r>
    </w:p>
    <w:p w14:paraId="19FE5074" w14:textId="77777777" w:rsidR="00E121F6" w:rsidRDefault="00F45C97" w:rsidP="00E33F77">
      <w:pPr>
        <w:pStyle w:val="ListParagraph"/>
        <w:numPr>
          <w:ilvl w:val="2"/>
          <w:numId w:val="74"/>
        </w:numPr>
        <w:tabs>
          <w:tab w:val="left" w:pos="1280"/>
          <w:tab w:val="left" w:pos="1281"/>
        </w:tabs>
        <w:spacing w:before="33" w:line="268" w:lineRule="auto"/>
        <w:ind w:right="813"/>
        <w:jc w:val="both"/>
        <w:rPr>
          <w:sz w:val="20"/>
        </w:rPr>
      </w:pPr>
      <w:r>
        <w:rPr>
          <w:sz w:val="20"/>
        </w:rPr>
        <w:t>Relocation</w:t>
      </w:r>
      <w:r>
        <w:rPr>
          <w:spacing w:val="-5"/>
          <w:sz w:val="20"/>
        </w:rPr>
        <w:t xml:space="preserve"> </w:t>
      </w:r>
      <w:r>
        <w:rPr>
          <w:sz w:val="20"/>
        </w:rPr>
        <w:t>of</w:t>
      </w:r>
      <w:r>
        <w:rPr>
          <w:spacing w:val="-3"/>
          <w:sz w:val="20"/>
        </w:rPr>
        <w:t xml:space="preserve"> </w:t>
      </w:r>
      <w:r>
        <w:rPr>
          <w:sz w:val="20"/>
        </w:rPr>
        <w:t>common</w:t>
      </w:r>
      <w:r>
        <w:rPr>
          <w:spacing w:val="-4"/>
          <w:sz w:val="20"/>
        </w:rPr>
        <w:t xml:space="preserve"> </w:t>
      </w:r>
      <w:r>
        <w:rPr>
          <w:sz w:val="20"/>
        </w:rPr>
        <w:t>boundaries</w:t>
      </w:r>
      <w:r>
        <w:rPr>
          <w:spacing w:val="-3"/>
          <w:sz w:val="20"/>
        </w:rPr>
        <w:t xml:space="preserve"> </w:t>
      </w:r>
      <w:r>
        <w:rPr>
          <w:sz w:val="20"/>
        </w:rPr>
        <w:t>for</w:t>
      </w:r>
      <w:r>
        <w:rPr>
          <w:spacing w:val="-4"/>
          <w:sz w:val="20"/>
        </w:rPr>
        <w:t xml:space="preserve"> </w:t>
      </w:r>
      <w:r>
        <w:rPr>
          <w:sz w:val="20"/>
        </w:rPr>
        <w:t>a</w:t>
      </w:r>
      <w:r>
        <w:rPr>
          <w:spacing w:val="-6"/>
          <w:sz w:val="20"/>
        </w:rPr>
        <w:t xml:space="preserve"> </w:t>
      </w:r>
      <w:r>
        <w:rPr>
          <w:sz w:val="20"/>
        </w:rPr>
        <w:t>single</w:t>
      </w:r>
      <w:r>
        <w:rPr>
          <w:spacing w:val="-3"/>
          <w:sz w:val="20"/>
        </w:rPr>
        <w:t xml:space="preserve"> </w:t>
      </w:r>
      <w:r>
        <w:rPr>
          <w:sz w:val="20"/>
        </w:rPr>
        <w:t>lot</w:t>
      </w:r>
      <w:r>
        <w:rPr>
          <w:spacing w:val="-2"/>
          <w:sz w:val="20"/>
        </w:rPr>
        <w:t xml:space="preserve"> </w:t>
      </w:r>
      <w:r>
        <w:rPr>
          <w:sz w:val="20"/>
        </w:rPr>
        <w:t>within</w:t>
      </w:r>
      <w:r>
        <w:rPr>
          <w:spacing w:val="-5"/>
          <w:sz w:val="20"/>
        </w:rPr>
        <w:t xml:space="preserve"> </w:t>
      </w:r>
      <w:r>
        <w:rPr>
          <w:sz w:val="20"/>
        </w:rPr>
        <w:t>a</w:t>
      </w:r>
      <w:r>
        <w:rPr>
          <w:spacing w:val="-6"/>
          <w:sz w:val="20"/>
        </w:rPr>
        <w:t xml:space="preserve"> </w:t>
      </w:r>
      <w:r>
        <w:rPr>
          <w:sz w:val="20"/>
        </w:rPr>
        <w:t>platted</w:t>
      </w:r>
      <w:r>
        <w:rPr>
          <w:spacing w:val="-4"/>
          <w:sz w:val="20"/>
        </w:rPr>
        <w:t xml:space="preserve"> </w:t>
      </w:r>
      <w:r>
        <w:rPr>
          <w:sz w:val="20"/>
        </w:rPr>
        <w:t>subdivision</w:t>
      </w:r>
      <w:r>
        <w:rPr>
          <w:spacing w:val="-5"/>
          <w:sz w:val="20"/>
        </w:rPr>
        <w:t xml:space="preserve"> </w:t>
      </w:r>
      <w:r>
        <w:rPr>
          <w:sz w:val="20"/>
        </w:rPr>
        <w:t>and</w:t>
      </w:r>
      <w:r>
        <w:rPr>
          <w:spacing w:val="-4"/>
          <w:sz w:val="20"/>
        </w:rPr>
        <w:t xml:space="preserve"> </w:t>
      </w:r>
      <w:r>
        <w:rPr>
          <w:sz w:val="20"/>
        </w:rPr>
        <w:t>land outside the</w:t>
      </w:r>
      <w:r>
        <w:rPr>
          <w:spacing w:val="-3"/>
          <w:sz w:val="20"/>
        </w:rPr>
        <w:t xml:space="preserve"> </w:t>
      </w:r>
      <w:r>
        <w:rPr>
          <w:sz w:val="20"/>
        </w:rPr>
        <w:t>subdivision</w:t>
      </w:r>
    </w:p>
    <w:p w14:paraId="19FE5075" w14:textId="77777777" w:rsidR="00E121F6" w:rsidRDefault="00F45C97" w:rsidP="00E33F77">
      <w:pPr>
        <w:pStyle w:val="ListParagraph"/>
        <w:numPr>
          <w:ilvl w:val="2"/>
          <w:numId w:val="74"/>
        </w:numPr>
        <w:tabs>
          <w:tab w:val="left" w:pos="1280"/>
          <w:tab w:val="left" w:pos="1281"/>
        </w:tabs>
        <w:spacing w:before="10"/>
        <w:ind w:hanging="361"/>
        <w:jc w:val="both"/>
        <w:rPr>
          <w:sz w:val="20"/>
        </w:rPr>
      </w:pPr>
      <w:r>
        <w:rPr>
          <w:sz w:val="20"/>
        </w:rPr>
        <w:t>Aggregation of parcels</w:t>
      </w:r>
    </w:p>
    <w:p w14:paraId="19FE5076" w14:textId="77777777" w:rsidR="00E121F6" w:rsidRDefault="00F45C97" w:rsidP="00E33F77">
      <w:pPr>
        <w:pStyle w:val="ListParagraph"/>
        <w:numPr>
          <w:ilvl w:val="1"/>
          <w:numId w:val="74"/>
        </w:numPr>
        <w:tabs>
          <w:tab w:val="left" w:pos="921"/>
        </w:tabs>
        <w:spacing w:before="31"/>
        <w:ind w:hanging="361"/>
        <w:jc w:val="both"/>
        <w:rPr>
          <w:sz w:val="20"/>
        </w:rPr>
      </w:pPr>
      <w:r>
        <w:rPr>
          <w:sz w:val="20"/>
        </w:rPr>
        <w:t>The following format is used to describe criteria for each specific</w:t>
      </w:r>
      <w:r>
        <w:rPr>
          <w:spacing w:val="-13"/>
          <w:sz w:val="20"/>
        </w:rPr>
        <w:t xml:space="preserve"> </w:t>
      </w:r>
      <w:r>
        <w:rPr>
          <w:sz w:val="20"/>
        </w:rPr>
        <w:t>exemption:</w:t>
      </w:r>
    </w:p>
    <w:p w14:paraId="19FE5077" w14:textId="77777777" w:rsidR="00E121F6" w:rsidRDefault="00F45C97" w:rsidP="00E33F77">
      <w:pPr>
        <w:pStyle w:val="ListParagraph"/>
        <w:numPr>
          <w:ilvl w:val="2"/>
          <w:numId w:val="74"/>
        </w:numPr>
        <w:tabs>
          <w:tab w:val="left" w:pos="1281"/>
        </w:tabs>
        <w:spacing w:before="37"/>
        <w:ind w:hanging="361"/>
        <w:jc w:val="both"/>
        <w:rPr>
          <w:sz w:val="20"/>
        </w:rPr>
      </w:pPr>
      <w:r>
        <w:rPr>
          <w:sz w:val="20"/>
        </w:rPr>
        <w:t>A description of the exemption, expressed as “This exemption applies</w:t>
      </w:r>
      <w:r>
        <w:rPr>
          <w:spacing w:val="-9"/>
          <w:sz w:val="20"/>
        </w:rPr>
        <w:t xml:space="preserve"> </w:t>
      </w:r>
      <w:r>
        <w:rPr>
          <w:sz w:val="20"/>
        </w:rPr>
        <w:t>to</w:t>
      </w:r>
      <w:proofErr w:type="gramStart"/>
      <w:r>
        <w:rPr>
          <w:sz w:val="20"/>
        </w:rPr>
        <w:t>”;</w:t>
      </w:r>
      <w:proofErr w:type="gramEnd"/>
    </w:p>
    <w:p w14:paraId="19FE5078" w14:textId="77777777" w:rsidR="00E121F6" w:rsidRDefault="00F45C97" w:rsidP="00E33F77">
      <w:pPr>
        <w:pStyle w:val="ListParagraph"/>
        <w:numPr>
          <w:ilvl w:val="2"/>
          <w:numId w:val="74"/>
        </w:numPr>
        <w:tabs>
          <w:tab w:val="left" w:pos="1281"/>
        </w:tabs>
        <w:spacing w:before="31" w:line="271" w:lineRule="auto"/>
        <w:ind w:right="235"/>
        <w:jc w:val="both"/>
        <w:rPr>
          <w:sz w:val="20"/>
        </w:rPr>
      </w:pPr>
      <w:r>
        <w:rPr>
          <w:sz w:val="20"/>
        </w:rPr>
        <w:t>A</w:t>
      </w:r>
      <w:r>
        <w:rPr>
          <w:spacing w:val="-5"/>
          <w:sz w:val="20"/>
        </w:rPr>
        <w:t xml:space="preserve"> </w:t>
      </w:r>
      <w:r>
        <w:rPr>
          <w:sz w:val="20"/>
        </w:rPr>
        <w:t>description</w:t>
      </w:r>
      <w:r>
        <w:rPr>
          <w:spacing w:val="-4"/>
          <w:sz w:val="20"/>
        </w:rPr>
        <w:t xml:space="preserve"> </w:t>
      </w:r>
      <w:r>
        <w:rPr>
          <w:sz w:val="20"/>
        </w:rPr>
        <w:t>of</w:t>
      </w:r>
      <w:r>
        <w:rPr>
          <w:spacing w:val="-3"/>
          <w:sz w:val="20"/>
        </w:rPr>
        <w:t xml:space="preserve"> </w:t>
      </w:r>
      <w:r>
        <w:rPr>
          <w:sz w:val="20"/>
        </w:rPr>
        <w:t>the</w:t>
      </w:r>
      <w:r>
        <w:rPr>
          <w:spacing w:val="-2"/>
          <w:sz w:val="20"/>
        </w:rPr>
        <w:t xml:space="preserve"> </w:t>
      </w:r>
      <w:r>
        <w:rPr>
          <w:sz w:val="20"/>
        </w:rPr>
        <w:t>required</w:t>
      </w:r>
      <w:r>
        <w:rPr>
          <w:spacing w:val="-5"/>
          <w:sz w:val="20"/>
        </w:rPr>
        <w:t xml:space="preserve"> </w:t>
      </w:r>
      <w:r>
        <w:rPr>
          <w:sz w:val="20"/>
        </w:rPr>
        <w:t>documentation</w:t>
      </w:r>
      <w:r>
        <w:rPr>
          <w:spacing w:val="-3"/>
          <w:sz w:val="20"/>
        </w:rPr>
        <w:t xml:space="preserve"> </w:t>
      </w:r>
      <w:r>
        <w:rPr>
          <w:sz w:val="20"/>
        </w:rPr>
        <w:t>the</w:t>
      </w:r>
      <w:r>
        <w:rPr>
          <w:spacing w:val="-3"/>
          <w:sz w:val="20"/>
        </w:rPr>
        <w:t xml:space="preserve"> </w:t>
      </w:r>
      <w:r>
        <w:rPr>
          <w:sz w:val="20"/>
        </w:rPr>
        <w:t>landowner</w:t>
      </w:r>
      <w:r>
        <w:rPr>
          <w:spacing w:val="-4"/>
          <w:sz w:val="20"/>
        </w:rPr>
        <w:t xml:space="preserve"> </w:t>
      </w:r>
      <w:r>
        <w:rPr>
          <w:sz w:val="20"/>
        </w:rPr>
        <w:t>is</w:t>
      </w:r>
      <w:r>
        <w:rPr>
          <w:spacing w:val="-4"/>
          <w:sz w:val="20"/>
        </w:rPr>
        <w:t xml:space="preserve"> </w:t>
      </w:r>
      <w:r>
        <w:rPr>
          <w:sz w:val="20"/>
        </w:rPr>
        <w:t>required</w:t>
      </w:r>
      <w:r>
        <w:rPr>
          <w:spacing w:val="-5"/>
          <w:sz w:val="20"/>
        </w:rPr>
        <w:t xml:space="preserve"> </w:t>
      </w:r>
      <w:r>
        <w:rPr>
          <w:sz w:val="20"/>
        </w:rPr>
        <w:t>to</w:t>
      </w:r>
      <w:r>
        <w:rPr>
          <w:spacing w:val="-5"/>
          <w:sz w:val="20"/>
        </w:rPr>
        <w:t xml:space="preserve"> </w:t>
      </w:r>
      <w:r>
        <w:rPr>
          <w:sz w:val="20"/>
        </w:rPr>
        <w:t>provide</w:t>
      </w:r>
      <w:r>
        <w:rPr>
          <w:spacing w:val="-3"/>
          <w:sz w:val="20"/>
        </w:rPr>
        <w:t xml:space="preserve"> </w:t>
      </w:r>
      <w:r>
        <w:rPr>
          <w:sz w:val="20"/>
        </w:rPr>
        <w:t>at</w:t>
      </w:r>
      <w:r>
        <w:rPr>
          <w:spacing w:val="-5"/>
          <w:sz w:val="20"/>
        </w:rPr>
        <w:t xml:space="preserve"> </w:t>
      </w:r>
      <w:r>
        <w:rPr>
          <w:sz w:val="20"/>
        </w:rPr>
        <w:t>the</w:t>
      </w:r>
      <w:r>
        <w:rPr>
          <w:spacing w:val="-5"/>
          <w:sz w:val="20"/>
        </w:rPr>
        <w:t xml:space="preserve"> </w:t>
      </w:r>
      <w:r>
        <w:rPr>
          <w:sz w:val="20"/>
        </w:rPr>
        <w:t>initial submittal;</w:t>
      </w:r>
      <w:r>
        <w:rPr>
          <w:spacing w:val="-2"/>
          <w:sz w:val="20"/>
        </w:rPr>
        <w:t xml:space="preserve"> </w:t>
      </w:r>
      <w:r>
        <w:rPr>
          <w:sz w:val="20"/>
        </w:rPr>
        <w:t>and</w:t>
      </w:r>
    </w:p>
    <w:p w14:paraId="19FE5079" w14:textId="25FEC76F" w:rsidR="00E121F6" w:rsidRDefault="000D2144" w:rsidP="00E33F77">
      <w:pPr>
        <w:pStyle w:val="ListParagraph"/>
        <w:numPr>
          <w:ilvl w:val="2"/>
          <w:numId w:val="74"/>
        </w:numPr>
        <w:tabs>
          <w:tab w:val="left" w:pos="1281"/>
        </w:tabs>
        <w:spacing w:before="5" w:line="273" w:lineRule="auto"/>
        <w:ind w:right="334"/>
        <w:jc w:val="both"/>
        <w:rPr>
          <w:sz w:val="20"/>
        </w:rPr>
      </w:pPr>
      <w:r>
        <w:rPr>
          <w:sz w:val="20"/>
        </w:rPr>
        <w:t>Review</w:t>
      </w:r>
      <w:r w:rsidR="00F45C97">
        <w:rPr>
          <w:sz w:val="20"/>
        </w:rPr>
        <w:t xml:space="preserve"> Criteria: The use of the exemption shall be considered an evasion of the Act if the </w:t>
      </w:r>
      <w:r w:rsidR="006A0889">
        <w:rPr>
          <w:sz w:val="20"/>
        </w:rPr>
        <w:t>Subdivision Administrator</w:t>
      </w:r>
      <w:r w:rsidR="00F45C97">
        <w:rPr>
          <w:spacing w:val="-4"/>
          <w:sz w:val="20"/>
        </w:rPr>
        <w:t xml:space="preserve"> </w:t>
      </w:r>
      <w:r w:rsidR="00F45C97">
        <w:rPr>
          <w:sz w:val="20"/>
        </w:rPr>
        <w:t>finds</w:t>
      </w:r>
      <w:r w:rsidR="00F45C97">
        <w:rPr>
          <w:spacing w:val="-2"/>
          <w:sz w:val="20"/>
        </w:rPr>
        <w:t xml:space="preserve"> </w:t>
      </w:r>
      <w:r w:rsidR="00F45C97">
        <w:rPr>
          <w:sz w:val="20"/>
        </w:rPr>
        <w:t>existence</w:t>
      </w:r>
      <w:r w:rsidR="00F45C97">
        <w:rPr>
          <w:spacing w:val="-2"/>
          <w:sz w:val="20"/>
        </w:rPr>
        <w:t xml:space="preserve"> </w:t>
      </w:r>
      <w:r w:rsidR="00F45C97">
        <w:rPr>
          <w:sz w:val="20"/>
        </w:rPr>
        <w:t>of</w:t>
      </w:r>
      <w:r w:rsidR="00F45C97">
        <w:rPr>
          <w:spacing w:val="-5"/>
          <w:sz w:val="20"/>
        </w:rPr>
        <w:t xml:space="preserve"> </w:t>
      </w:r>
      <w:r w:rsidR="00F45C97">
        <w:rPr>
          <w:sz w:val="20"/>
        </w:rPr>
        <w:t>any</w:t>
      </w:r>
      <w:r w:rsidR="00F45C97">
        <w:rPr>
          <w:spacing w:val="-4"/>
          <w:sz w:val="20"/>
        </w:rPr>
        <w:t xml:space="preserve"> </w:t>
      </w:r>
      <w:r w:rsidR="00F45C97">
        <w:rPr>
          <w:sz w:val="20"/>
        </w:rPr>
        <w:t>one</w:t>
      </w:r>
      <w:r w:rsidR="00F45C97">
        <w:rPr>
          <w:spacing w:val="-5"/>
          <w:sz w:val="20"/>
        </w:rPr>
        <w:t xml:space="preserve"> </w:t>
      </w:r>
      <w:r w:rsidR="00F45C97">
        <w:rPr>
          <w:sz w:val="20"/>
        </w:rPr>
        <w:t>of</w:t>
      </w:r>
      <w:r w:rsidR="00F45C97">
        <w:rPr>
          <w:spacing w:val="-2"/>
          <w:sz w:val="20"/>
        </w:rPr>
        <w:t xml:space="preserve"> </w:t>
      </w:r>
      <w:r w:rsidR="00F45C97">
        <w:rPr>
          <w:sz w:val="20"/>
        </w:rPr>
        <w:t>the</w:t>
      </w:r>
      <w:r w:rsidR="00F45C97">
        <w:rPr>
          <w:spacing w:val="-3"/>
          <w:sz w:val="20"/>
        </w:rPr>
        <w:t xml:space="preserve"> </w:t>
      </w:r>
      <w:r>
        <w:rPr>
          <w:sz w:val="20"/>
        </w:rPr>
        <w:t>Review</w:t>
      </w:r>
      <w:r w:rsidR="00F45C97">
        <w:rPr>
          <w:spacing w:val="-4"/>
          <w:sz w:val="20"/>
        </w:rPr>
        <w:t xml:space="preserve"> </w:t>
      </w:r>
      <w:r w:rsidR="00F45C97">
        <w:rPr>
          <w:sz w:val="20"/>
        </w:rPr>
        <w:t>criteria</w:t>
      </w:r>
      <w:r w:rsidR="00F45C97">
        <w:rPr>
          <w:spacing w:val="-2"/>
          <w:sz w:val="20"/>
        </w:rPr>
        <w:t xml:space="preserve"> </w:t>
      </w:r>
      <w:r w:rsidR="00F45C97">
        <w:rPr>
          <w:sz w:val="20"/>
        </w:rPr>
        <w:t>listed</w:t>
      </w:r>
      <w:r w:rsidR="00F45C97">
        <w:rPr>
          <w:spacing w:val="-3"/>
          <w:sz w:val="20"/>
        </w:rPr>
        <w:t xml:space="preserve"> </w:t>
      </w:r>
      <w:r w:rsidR="00F45C97">
        <w:rPr>
          <w:sz w:val="20"/>
        </w:rPr>
        <w:t>in</w:t>
      </w:r>
      <w:r w:rsidR="00F45C97">
        <w:rPr>
          <w:spacing w:val="-4"/>
          <w:sz w:val="20"/>
        </w:rPr>
        <w:t xml:space="preserve"> </w:t>
      </w:r>
      <w:r w:rsidR="00F45C97">
        <w:rPr>
          <w:sz w:val="20"/>
        </w:rPr>
        <w:t>the following sections or the general criteria listed in Ch. II-H - General Criteria</w:t>
      </w:r>
      <w:r w:rsidR="00F45C97">
        <w:rPr>
          <w:spacing w:val="-23"/>
          <w:sz w:val="20"/>
        </w:rPr>
        <w:t xml:space="preserve"> </w:t>
      </w:r>
      <w:r w:rsidR="00F45C97">
        <w:rPr>
          <w:sz w:val="20"/>
        </w:rPr>
        <w:t>above.</w:t>
      </w:r>
    </w:p>
    <w:p w14:paraId="19FE507A" w14:textId="77777777" w:rsidR="00E121F6" w:rsidRDefault="00E121F6" w:rsidP="00E33F77">
      <w:pPr>
        <w:pStyle w:val="BodyText"/>
        <w:spacing w:before="9"/>
        <w:ind w:left="0"/>
        <w:jc w:val="both"/>
        <w:rPr>
          <w:sz w:val="17"/>
        </w:rPr>
      </w:pPr>
    </w:p>
    <w:p w14:paraId="19FE507B" w14:textId="77777777" w:rsidR="00E121F6" w:rsidRDefault="00F45C97" w:rsidP="00E33F77">
      <w:pPr>
        <w:pStyle w:val="Heading6"/>
        <w:numPr>
          <w:ilvl w:val="0"/>
          <w:numId w:val="74"/>
        </w:numPr>
        <w:tabs>
          <w:tab w:val="left" w:pos="561"/>
        </w:tabs>
        <w:spacing w:line="276" w:lineRule="auto"/>
        <w:ind w:right="1164"/>
        <w:jc w:val="both"/>
        <w:rPr>
          <w:rFonts w:ascii="Calibri Light"/>
        </w:rPr>
      </w:pPr>
      <w:r>
        <w:rPr>
          <w:rFonts w:ascii="Calibri Light"/>
          <w:color w:val="887966"/>
        </w:rPr>
        <w:t>Divisions of Land Exempt from Review as a Subdivision and Exempt from Surveying Requirements</w:t>
      </w:r>
    </w:p>
    <w:p w14:paraId="19FE507C" w14:textId="77777777" w:rsidR="00E121F6" w:rsidRDefault="00F45C97" w:rsidP="00E33F77">
      <w:pPr>
        <w:pStyle w:val="ListParagraph"/>
        <w:numPr>
          <w:ilvl w:val="1"/>
          <w:numId w:val="74"/>
        </w:numPr>
        <w:tabs>
          <w:tab w:val="left" w:pos="921"/>
        </w:tabs>
        <w:spacing w:before="121"/>
        <w:ind w:hanging="361"/>
        <w:jc w:val="both"/>
        <w:rPr>
          <w:sz w:val="20"/>
        </w:rPr>
      </w:pPr>
      <w:r>
        <w:rPr>
          <w:sz w:val="20"/>
        </w:rPr>
        <w:t>Court-Ordered Division (</w:t>
      </w:r>
      <w:hyperlink r:id="rId49">
        <w:r>
          <w:rPr>
            <w:color w:val="0562C1"/>
            <w:sz w:val="20"/>
            <w:u w:val="single" w:color="0562C1"/>
          </w:rPr>
          <w:t>76-3-201(1)(a), MCA</w:t>
        </w:r>
      </w:hyperlink>
      <w:r>
        <w:rPr>
          <w:sz w:val="20"/>
        </w:rPr>
        <w:t>). This exemption applies</w:t>
      </w:r>
      <w:r>
        <w:rPr>
          <w:spacing w:val="-8"/>
          <w:sz w:val="20"/>
        </w:rPr>
        <w:t xml:space="preserve"> </w:t>
      </w:r>
      <w:r>
        <w:rPr>
          <w:sz w:val="20"/>
        </w:rPr>
        <w:t>to:</w:t>
      </w:r>
    </w:p>
    <w:p w14:paraId="19FE507D" w14:textId="77777777" w:rsidR="00E121F6" w:rsidRDefault="00F45C97" w:rsidP="00E33F77">
      <w:pPr>
        <w:pStyle w:val="ListParagraph"/>
        <w:numPr>
          <w:ilvl w:val="2"/>
          <w:numId w:val="74"/>
        </w:numPr>
        <w:tabs>
          <w:tab w:val="left" w:pos="1281"/>
        </w:tabs>
        <w:spacing w:before="35"/>
        <w:ind w:hanging="361"/>
        <w:jc w:val="both"/>
        <w:rPr>
          <w:sz w:val="20"/>
        </w:rPr>
      </w:pPr>
      <w:r>
        <w:rPr>
          <w:sz w:val="20"/>
        </w:rPr>
        <w:t>Land divisions created by court order;</w:t>
      </w:r>
      <w:r>
        <w:rPr>
          <w:spacing w:val="-2"/>
          <w:sz w:val="20"/>
        </w:rPr>
        <w:t xml:space="preserve"> </w:t>
      </w:r>
      <w:r>
        <w:rPr>
          <w:sz w:val="20"/>
        </w:rPr>
        <w:t>or</w:t>
      </w:r>
    </w:p>
    <w:p w14:paraId="19FE507E" w14:textId="77777777" w:rsidR="00E121F6" w:rsidRDefault="00E121F6" w:rsidP="00E33F77">
      <w:pPr>
        <w:jc w:val="both"/>
        <w:rPr>
          <w:sz w:val="20"/>
        </w:rPr>
        <w:sectPr w:rsidR="00E121F6">
          <w:pgSz w:w="12240" w:h="15840"/>
          <w:pgMar w:top="1360" w:right="1320" w:bottom="1460" w:left="1240" w:header="0" w:footer="1190" w:gutter="0"/>
          <w:cols w:space="720"/>
        </w:sectPr>
      </w:pPr>
    </w:p>
    <w:p w14:paraId="19FE507F" w14:textId="77777777" w:rsidR="00E121F6" w:rsidRDefault="00F45C97" w:rsidP="00E33F77">
      <w:pPr>
        <w:pStyle w:val="ListParagraph"/>
        <w:numPr>
          <w:ilvl w:val="2"/>
          <w:numId w:val="74"/>
        </w:numPr>
        <w:tabs>
          <w:tab w:val="left" w:pos="1280"/>
          <w:tab w:val="left" w:pos="1281"/>
        </w:tabs>
        <w:spacing w:before="80" w:line="273" w:lineRule="auto"/>
        <w:ind w:right="211"/>
        <w:jc w:val="both"/>
        <w:rPr>
          <w:sz w:val="20"/>
        </w:rPr>
      </w:pPr>
      <w:r>
        <w:rPr>
          <w:sz w:val="20"/>
        </w:rPr>
        <w:lastRenderedPageBreak/>
        <w:t>Land divisions that could be created by an order of any court pursuant to the law of eminent domain,</w:t>
      </w:r>
      <w:r>
        <w:rPr>
          <w:spacing w:val="-3"/>
          <w:sz w:val="20"/>
        </w:rPr>
        <w:t xml:space="preserve"> </w:t>
      </w:r>
      <w:r>
        <w:rPr>
          <w:sz w:val="20"/>
        </w:rPr>
        <w:t>Title</w:t>
      </w:r>
      <w:r>
        <w:rPr>
          <w:spacing w:val="-2"/>
          <w:sz w:val="20"/>
        </w:rPr>
        <w:t xml:space="preserve"> </w:t>
      </w:r>
      <w:r>
        <w:rPr>
          <w:sz w:val="20"/>
        </w:rPr>
        <w:t>70,</w:t>
      </w:r>
      <w:r>
        <w:rPr>
          <w:spacing w:val="-4"/>
          <w:sz w:val="20"/>
        </w:rPr>
        <w:t xml:space="preserve"> </w:t>
      </w:r>
      <w:r>
        <w:rPr>
          <w:sz w:val="20"/>
        </w:rPr>
        <w:t>Chapter</w:t>
      </w:r>
      <w:r>
        <w:rPr>
          <w:spacing w:val="-5"/>
          <w:sz w:val="20"/>
        </w:rPr>
        <w:t xml:space="preserve"> </w:t>
      </w:r>
      <w:r>
        <w:rPr>
          <w:sz w:val="20"/>
        </w:rPr>
        <w:t>30,</w:t>
      </w:r>
      <w:r>
        <w:rPr>
          <w:spacing w:val="-5"/>
          <w:sz w:val="20"/>
        </w:rPr>
        <w:t xml:space="preserve"> </w:t>
      </w:r>
      <w:r>
        <w:rPr>
          <w:sz w:val="20"/>
        </w:rPr>
        <w:t>and</w:t>
      </w:r>
      <w:r>
        <w:rPr>
          <w:spacing w:val="-4"/>
          <w:sz w:val="20"/>
        </w:rPr>
        <w:t xml:space="preserve"> </w:t>
      </w:r>
      <w:r>
        <w:rPr>
          <w:sz w:val="20"/>
        </w:rPr>
        <w:t>for</w:t>
      </w:r>
      <w:r>
        <w:rPr>
          <w:spacing w:val="-4"/>
          <w:sz w:val="20"/>
        </w:rPr>
        <w:t xml:space="preserve"> </w:t>
      </w:r>
      <w:r>
        <w:rPr>
          <w:sz w:val="20"/>
        </w:rPr>
        <w:t>which</w:t>
      </w:r>
      <w:r>
        <w:rPr>
          <w:spacing w:val="-3"/>
          <w:sz w:val="20"/>
        </w:rPr>
        <w:t xml:space="preserve"> </w:t>
      </w:r>
      <w:r>
        <w:rPr>
          <w:sz w:val="20"/>
        </w:rPr>
        <w:t>there</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no</w:t>
      </w:r>
      <w:r>
        <w:rPr>
          <w:spacing w:val="-3"/>
          <w:sz w:val="20"/>
        </w:rPr>
        <w:t xml:space="preserve"> </w:t>
      </w:r>
      <w:r>
        <w:rPr>
          <w:sz w:val="20"/>
        </w:rPr>
        <w:t>agreement</w:t>
      </w:r>
      <w:r>
        <w:rPr>
          <w:spacing w:val="-5"/>
          <w:sz w:val="20"/>
        </w:rPr>
        <w:t xml:space="preserve"> </w:t>
      </w:r>
      <w:r>
        <w:rPr>
          <w:sz w:val="20"/>
        </w:rPr>
        <w:t>between</w:t>
      </w:r>
      <w:r>
        <w:rPr>
          <w:spacing w:val="-5"/>
          <w:sz w:val="20"/>
        </w:rPr>
        <w:t xml:space="preserve"> </w:t>
      </w:r>
      <w:r>
        <w:rPr>
          <w:sz w:val="20"/>
        </w:rPr>
        <w:t>parties</w:t>
      </w:r>
      <w:r>
        <w:rPr>
          <w:spacing w:val="-3"/>
          <w:sz w:val="20"/>
        </w:rPr>
        <w:t xml:space="preserve"> </w:t>
      </w:r>
      <w:r>
        <w:rPr>
          <w:sz w:val="20"/>
        </w:rPr>
        <w:t>to the</w:t>
      </w:r>
      <w:r>
        <w:rPr>
          <w:spacing w:val="-2"/>
          <w:sz w:val="20"/>
        </w:rPr>
        <w:t xml:space="preserve"> </w:t>
      </w:r>
      <w:r>
        <w:rPr>
          <w:sz w:val="20"/>
        </w:rPr>
        <w:t>sale.</w:t>
      </w:r>
    </w:p>
    <w:p w14:paraId="19FE5080" w14:textId="77777777" w:rsidR="00E121F6" w:rsidRDefault="00F45C97" w:rsidP="00E33F77">
      <w:pPr>
        <w:pStyle w:val="ListParagraph"/>
        <w:numPr>
          <w:ilvl w:val="0"/>
          <w:numId w:val="73"/>
        </w:numPr>
        <w:tabs>
          <w:tab w:val="left" w:pos="1856"/>
          <w:tab w:val="left" w:pos="1857"/>
        </w:tabs>
        <w:spacing w:before="2"/>
        <w:ind w:hanging="462"/>
        <w:jc w:val="both"/>
        <w:rPr>
          <w:sz w:val="20"/>
        </w:rPr>
      </w:pPr>
      <w:r>
        <w:rPr>
          <w:sz w:val="20"/>
        </w:rPr>
        <w:t>Required Documentation:</w:t>
      </w:r>
    </w:p>
    <w:p w14:paraId="19FE5081" w14:textId="77777777" w:rsidR="00E121F6" w:rsidRDefault="00F45C97" w:rsidP="00E33F77">
      <w:pPr>
        <w:pStyle w:val="ListParagraph"/>
        <w:numPr>
          <w:ilvl w:val="1"/>
          <w:numId w:val="73"/>
        </w:numPr>
        <w:tabs>
          <w:tab w:val="left" w:pos="2289"/>
        </w:tabs>
        <w:spacing w:before="34"/>
        <w:ind w:hanging="361"/>
        <w:jc w:val="both"/>
        <w:rPr>
          <w:sz w:val="20"/>
        </w:rPr>
      </w:pPr>
      <w:r>
        <w:rPr>
          <w:sz w:val="20"/>
        </w:rPr>
        <w:t>Documents required per Ch. II-</w:t>
      </w:r>
      <w:proofErr w:type="gramStart"/>
      <w:r>
        <w:rPr>
          <w:sz w:val="20"/>
        </w:rPr>
        <w:t>G(</w:t>
      </w:r>
      <w:proofErr w:type="gramEnd"/>
      <w:r>
        <w:rPr>
          <w:sz w:val="20"/>
        </w:rPr>
        <w:t>1);</w:t>
      </w:r>
      <w:r>
        <w:rPr>
          <w:spacing w:val="-4"/>
          <w:sz w:val="20"/>
        </w:rPr>
        <w:t xml:space="preserve"> </w:t>
      </w:r>
      <w:r>
        <w:rPr>
          <w:sz w:val="20"/>
        </w:rPr>
        <w:t>and</w:t>
      </w:r>
    </w:p>
    <w:p w14:paraId="19FE5082" w14:textId="77777777" w:rsidR="00E121F6" w:rsidRDefault="00F45C97" w:rsidP="00E33F77">
      <w:pPr>
        <w:pStyle w:val="ListParagraph"/>
        <w:numPr>
          <w:ilvl w:val="1"/>
          <w:numId w:val="73"/>
        </w:numPr>
        <w:tabs>
          <w:tab w:val="left" w:pos="2289"/>
        </w:tabs>
        <w:spacing w:before="37"/>
        <w:ind w:hanging="361"/>
        <w:jc w:val="both"/>
        <w:rPr>
          <w:sz w:val="20"/>
        </w:rPr>
      </w:pPr>
      <w:r>
        <w:rPr>
          <w:sz w:val="20"/>
        </w:rPr>
        <w:t>Copy of the order issued by the</w:t>
      </w:r>
      <w:r>
        <w:rPr>
          <w:spacing w:val="1"/>
          <w:sz w:val="20"/>
        </w:rPr>
        <w:t xml:space="preserve"> </w:t>
      </w:r>
      <w:r>
        <w:rPr>
          <w:sz w:val="20"/>
        </w:rPr>
        <w:t>court.</w:t>
      </w:r>
    </w:p>
    <w:p w14:paraId="19FE5083" w14:textId="722D3E9F" w:rsidR="00E121F6" w:rsidRDefault="000D2144" w:rsidP="00E33F77">
      <w:pPr>
        <w:pStyle w:val="ListParagraph"/>
        <w:numPr>
          <w:ilvl w:val="0"/>
          <w:numId w:val="73"/>
        </w:numPr>
        <w:tabs>
          <w:tab w:val="left" w:pos="1856"/>
          <w:tab w:val="left" w:pos="1857"/>
        </w:tabs>
        <w:spacing w:before="34"/>
        <w:ind w:hanging="505"/>
        <w:jc w:val="both"/>
        <w:rPr>
          <w:sz w:val="20"/>
        </w:rPr>
      </w:pPr>
      <w:r>
        <w:rPr>
          <w:sz w:val="20"/>
        </w:rPr>
        <w:t>Review</w:t>
      </w:r>
      <w:r w:rsidR="00F45C97">
        <w:rPr>
          <w:sz w:val="20"/>
        </w:rPr>
        <w:t xml:space="preserve"> Criteria:</w:t>
      </w:r>
    </w:p>
    <w:p w14:paraId="19FE5084" w14:textId="77777777" w:rsidR="00E121F6" w:rsidRDefault="00F45C97" w:rsidP="00E33F77">
      <w:pPr>
        <w:pStyle w:val="ListParagraph"/>
        <w:numPr>
          <w:ilvl w:val="1"/>
          <w:numId w:val="73"/>
        </w:numPr>
        <w:tabs>
          <w:tab w:val="left" w:pos="2289"/>
        </w:tabs>
        <w:spacing w:before="34"/>
        <w:ind w:hanging="361"/>
        <w:jc w:val="both"/>
        <w:rPr>
          <w:sz w:val="20"/>
        </w:rPr>
      </w:pPr>
      <w:r>
        <w:rPr>
          <w:sz w:val="20"/>
        </w:rPr>
        <w:t>No court order is</w:t>
      </w:r>
      <w:r>
        <w:rPr>
          <w:spacing w:val="-3"/>
          <w:sz w:val="20"/>
        </w:rPr>
        <w:t xml:space="preserve"> </w:t>
      </w:r>
      <w:proofErr w:type="gramStart"/>
      <w:r>
        <w:rPr>
          <w:sz w:val="20"/>
        </w:rPr>
        <w:t>filed;</w:t>
      </w:r>
      <w:proofErr w:type="gramEnd"/>
    </w:p>
    <w:p w14:paraId="19FE5085" w14:textId="77777777" w:rsidR="00E121F6" w:rsidRDefault="00F45C97" w:rsidP="00E33F77">
      <w:pPr>
        <w:pStyle w:val="ListParagraph"/>
        <w:numPr>
          <w:ilvl w:val="1"/>
          <w:numId w:val="73"/>
        </w:numPr>
        <w:tabs>
          <w:tab w:val="left" w:pos="2289"/>
        </w:tabs>
        <w:spacing w:before="34"/>
        <w:ind w:hanging="361"/>
        <w:jc w:val="both"/>
        <w:rPr>
          <w:sz w:val="20"/>
        </w:rPr>
      </w:pPr>
      <w:r>
        <w:rPr>
          <w:sz w:val="20"/>
        </w:rPr>
        <w:t>No transfer documents accompany the recording of the division;</w:t>
      </w:r>
      <w:r>
        <w:rPr>
          <w:spacing w:val="-10"/>
          <w:sz w:val="20"/>
        </w:rPr>
        <w:t xml:space="preserve"> </w:t>
      </w:r>
      <w:r>
        <w:rPr>
          <w:sz w:val="20"/>
        </w:rPr>
        <w:t>or</w:t>
      </w:r>
    </w:p>
    <w:p w14:paraId="19FE5086" w14:textId="43343379" w:rsidR="00E121F6" w:rsidRDefault="00F45C97" w:rsidP="00E33F77">
      <w:pPr>
        <w:pStyle w:val="ListParagraph"/>
        <w:numPr>
          <w:ilvl w:val="1"/>
          <w:numId w:val="73"/>
        </w:numPr>
        <w:tabs>
          <w:tab w:val="left" w:pos="2289"/>
        </w:tabs>
        <w:spacing w:before="34" w:line="278" w:lineRule="auto"/>
        <w:ind w:right="598"/>
        <w:jc w:val="both"/>
        <w:rPr>
          <w:sz w:val="20"/>
        </w:rPr>
      </w:pPr>
      <w:r>
        <w:rPr>
          <w:sz w:val="20"/>
        </w:rPr>
        <w:t>The governing body has not been allowed to present written comment on</w:t>
      </w:r>
      <w:r>
        <w:rPr>
          <w:spacing w:val="-38"/>
          <w:sz w:val="20"/>
        </w:rPr>
        <w:t xml:space="preserve"> </w:t>
      </w:r>
      <w:r>
        <w:rPr>
          <w:sz w:val="20"/>
        </w:rPr>
        <w:t>the division prior to the court</w:t>
      </w:r>
      <w:r>
        <w:rPr>
          <w:spacing w:val="-4"/>
          <w:sz w:val="20"/>
        </w:rPr>
        <w:t xml:space="preserve"> </w:t>
      </w:r>
      <w:r>
        <w:rPr>
          <w:sz w:val="20"/>
        </w:rPr>
        <w:t>order</w:t>
      </w:r>
      <w:r w:rsidR="00080391">
        <w:rPr>
          <w:sz w:val="20"/>
        </w:rPr>
        <w:t>; or</w:t>
      </w:r>
    </w:p>
    <w:p w14:paraId="10602D20" w14:textId="44A771F0" w:rsidR="00C27C4F" w:rsidRDefault="00080391" w:rsidP="00E33F77">
      <w:pPr>
        <w:pStyle w:val="ListParagraph"/>
        <w:numPr>
          <w:ilvl w:val="1"/>
          <w:numId w:val="73"/>
        </w:numPr>
        <w:tabs>
          <w:tab w:val="left" w:pos="2289"/>
        </w:tabs>
        <w:spacing w:before="34" w:line="278" w:lineRule="auto"/>
        <w:ind w:right="598"/>
        <w:jc w:val="both"/>
        <w:rPr>
          <w:sz w:val="20"/>
        </w:rPr>
      </w:pPr>
      <w:r>
        <w:rPr>
          <w:sz w:val="20"/>
        </w:rPr>
        <w:t>The division creates more than four (4) new lots or parcels.</w:t>
      </w:r>
    </w:p>
    <w:p w14:paraId="19FE5087" w14:textId="77777777" w:rsidR="00E121F6" w:rsidRDefault="00F45C97" w:rsidP="00E33F77">
      <w:pPr>
        <w:pStyle w:val="ListParagraph"/>
        <w:numPr>
          <w:ilvl w:val="1"/>
          <w:numId w:val="74"/>
        </w:numPr>
        <w:tabs>
          <w:tab w:val="left" w:pos="921"/>
        </w:tabs>
        <w:spacing w:line="227" w:lineRule="exact"/>
        <w:ind w:hanging="361"/>
        <w:jc w:val="both"/>
        <w:rPr>
          <w:sz w:val="20"/>
        </w:rPr>
      </w:pPr>
      <w:r>
        <w:rPr>
          <w:sz w:val="20"/>
        </w:rPr>
        <w:t>Mortgage Security (</w:t>
      </w:r>
      <w:hyperlink r:id="rId50">
        <w:r>
          <w:rPr>
            <w:color w:val="0562C1"/>
            <w:sz w:val="20"/>
            <w:u w:val="single" w:color="0562C1"/>
          </w:rPr>
          <w:t>76-3-201(1)(b)</w:t>
        </w:r>
        <w:r>
          <w:rPr>
            <w:color w:val="0562C1"/>
            <w:sz w:val="20"/>
          </w:rPr>
          <w:t xml:space="preserve"> </w:t>
        </w:r>
      </w:hyperlink>
      <w:r>
        <w:rPr>
          <w:sz w:val="20"/>
        </w:rPr>
        <w:t>and</w:t>
      </w:r>
      <w:hyperlink r:id="rId51">
        <w:r>
          <w:rPr>
            <w:color w:val="0562C1"/>
            <w:sz w:val="20"/>
          </w:rPr>
          <w:t xml:space="preserve"> </w:t>
        </w:r>
        <w:r>
          <w:rPr>
            <w:color w:val="0562C1"/>
            <w:sz w:val="20"/>
            <w:u w:val="single" w:color="0562C1"/>
          </w:rPr>
          <w:t>76-3-201(3), MCA</w:t>
        </w:r>
      </w:hyperlink>
      <w:r>
        <w:rPr>
          <w:sz w:val="20"/>
        </w:rPr>
        <w:t>). This exemption applies</w:t>
      </w:r>
      <w:r>
        <w:rPr>
          <w:spacing w:val="-15"/>
          <w:sz w:val="20"/>
        </w:rPr>
        <w:t xml:space="preserve"> </w:t>
      </w:r>
      <w:r>
        <w:rPr>
          <w:sz w:val="20"/>
        </w:rPr>
        <w:t>to:</w:t>
      </w:r>
    </w:p>
    <w:p w14:paraId="19FE5088" w14:textId="77777777" w:rsidR="00E121F6" w:rsidRDefault="00F45C97" w:rsidP="00E33F77">
      <w:pPr>
        <w:pStyle w:val="ListParagraph"/>
        <w:numPr>
          <w:ilvl w:val="2"/>
          <w:numId w:val="74"/>
        </w:numPr>
        <w:tabs>
          <w:tab w:val="left" w:pos="1280"/>
          <w:tab w:val="left" w:pos="1281"/>
        </w:tabs>
        <w:spacing w:before="35" w:line="273" w:lineRule="auto"/>
        <w:ind w:right="327"/>
        <w:jc w:val="both"/>
        <w:rPr>
          <w:sz w:val="20"/>
        </w:rPr>
      </w:pPr>
      <w:r>
        <w:rPr>
          <w:sz w:val="20"/>
        </w:rPr>
        <w:t>A</w:t>
      </w:r>
      <w:r>
        <w:rPr>
          <w:spacing w:val="-5"/>
          <w:sz w:val="20"/>
        </w:rPr>
        <w:t xml:space="preserve"> </w:t>
      </w:r>
      <w:r>
        <w:rPr>
          <w:sz w:val="20"/>
        </w:rPr>
        <w:t>division</w:t>
      </w:r>
      <w:r>
        <w:rPr>
          <w:spacing w:val="-4"/>
          <w:sz w:val="20"/>
        </w:rPr>
        <w:t xml:space="preserve"> </w:t>
      </w:r>
      <w:r>
        <w:rPr>
          <w:sz w:val="20"/>
        </w:rPr>
        <w:t>of</w:t>
      </w:r>
      <w:r>
        <w:rPr>
          <w:spacing w:val="-2"/>
          <w:sz w:val="20"/>
        </w:rPr>
        <w:t xml:space="preserve"> </w:t>
      </w:r>
      <w:r>
        <w:rPr>
          <w:sz w:val="20"/>
        </w:rPr>
        <w:t>land</w:t>
      </w:r>
      <w:r>
        <w:rPr>
          <w:spacing w:val="-4"/>
          <w:sz w:val="20"/>
        </w:rPr>
        <w:t xml:space="preserve"> </w:t>
      </w:r>
      <w:r>
        <w:rPr>
          <w:sz w:val="20"/>
        </w:rPr>
        <w:t>of</w:t>
      </w:r>
      <w:r>
        <w:rPr>
          <w:spacing w:val="-5"/>
          <w:sz w:val="20"/>
        </w:rPr>
        <w:t xml:space="preserve"> </w:t>
      </w:r>
      <w:r>
        <w:rPr>
          <w:sz w:val="20"/>
        </w:rPr>
        <w:t>any</w:t>
      </w:r>
      <w:r>
        <w:rPr>
          <w:spacing w:val="-3"/>
          <w:sz w:val="20"/>
        </w:rPr>
        <w:t xml:space="preserve"> </w:t>
      </w:r>
      <w:r>
        <w:rPr>
          <w:sz w:val="20"/>
        </w:rPr>
        <w:t>size</w:t>
      </w:r>
      <w:r>
        <w:rPr>
          <w:spacing w:val="-5"/>
          <w:sz w:val="20"/>
        </w:rPr>
        <w:t xml:space="preserve"> </w:t>
      </w:r>
      <w:r>
        <w:rPr>
          <w:sz w:val="20"/>
        </w:rPr>
        <w:t>to</w:t>
      </w:r>
      <w:r>
        <w:rPr>
          <w:spacing w:val="-2"/>
          <w:sz w:val="20"/>
        </w:rPr>
        <w:t xml:space="preserve"> </w:t>
      </w:r>
      <w:r>
        <w:rPr>
          <w:sz w:val="20"/>
        </w:rPr>
        <w:t>provide</w:t>
      </w:r>
      <w:r>
        <w:rPr>
          <w:spacing w:val="-3"/>
          <w:sz w:val="20"/>
        </w:rPr>
        <w:t xml:space="preserve"> </w:t>
      </w:r>
      <w:r>
        <w:rPr>
          <w:sz w:val="20"/>
        </w:rPr>
        <w:t>security</w:t>
      </w:r>
      <w:r>
        <w:rPr>
          <w:spacing w:val="-3"/>
          <w:sz w:val="20"/>
        </w:rPr>
        <w:t xml:space="preserve"> </w:t>
      </w:r>
      <w:r>
        <w:rPr>
          <w:sz w:val="20"/>
        </w:rPr>
        <w:t>for</w:t>
      </w:r>
      <w:r>
        <w:rPr>
          <w:spacing w:val="-1"/>
          <w:sz w:val="20"/>
        </w:rPr>
        <w:t xml:space="preserve"> </w:t>
      </w:r>
      <w:r>
        <w:rPr>
          <w:sz w:val="20"/>
        </w:rPr>
        <w:t>mortgages,</w:t>
      </w:r>
      <w:r>
        <w:rPr>
          <w:spacing w:val="-5"/>
          <w:sz w:val="20"/>
        </w:rPr>
        <w:t xml:space="preserve"> </w:t>
      </w:r>
      <w:r>
        <w:rPr>
          <w:sz w:val="20"/>
        </w:rPr>
        <w:t>reverse</w:t>
      </w:r>
      <w:r>
        <w:rPr>
          <w:spacing w:val="-2"/>
          <w:sz w:val="20"/>
        </w:rPr>
        <w:t xml:space="preserve"> </w:t>
      </w:r>
      <w:r>
        <w:rPr>
          <w:sz w:val="20"/>
        </w:rPr>
        <w:t>mortgages,</w:t>
      </w:r>
      <w:r>
        <w:rPr>
          <w:spacing w:val="-4"/>
          <w:sz w:val="20"/>
        </w:rPr>
        <w:t xml:space="preserve"> </w:t>
      </w:r>
      <w:r>
        <w:rPr>
          <w:sz w:val="20"/>
        </w:rPr>
        <w:t>liens,</w:t>
      </w:r>
      <w:r>
        <w:rPr>
          <w:spacing w:val="-5"/>
          <w:sz w:val="20"/>
        </w:rPr>
        <w:t xml:space="preserve"> </w:t>
      </w:r>
      <w:r>
        <w:rPr>
          <w:sz w:val="20"/>
        </w:rPr>
        <w:t>or trust indentures for the purpose of construction, improvements to the land being divided, or refinancing</w:t>
      </w:r>
      <w:r>
        <w:rPr>
          <w:spacing w:val="-2"/>
          <w:sz w:val="20"/>
        </w:rPr>
        <w:t xml:space="preserve"> </w:t>
      </w:r>
      <w:proofErr w:type="gramStart"/>
      <w:r>
        <w:rPr>
          <w:sz w:val="20"/>
        </w:rPr>
        <w:t>purposes;</w:t>
      </w:r>
      <w:proofErr w:type="gramEnd"/>
    </w:p>
    <w:p w14:paraId="19FE5089" w14:textId="77777777" w:rsidR="00E121F6" w:rsidRDefault="00F45C97" w:rsidP="00E33F77">
      <w:pPr>
        <w:pStyle w:val="ListParagraph"/>
        <w:numPr>
          <w:ilvl w:val="2"/>
          <w:numId w:val="74"/>
        </w:numPr>
        <w:tabs>
          <w:tab w:val="left" w:pos="1280"/>
          <w:tab w:val="left" w:pos="1281"/>
        </w:tabs>
        <w:spacing w:before="3" w:line="276" w:lineRule="auto"/>
        <w:ind w:right="202"/>
        <w:jc w:val="both"/>
        <w:rPr>
          <w:sz w:val="20"/>
        </w:rPr>
      </w:pPr>
      <w:r>
        <w:rPr>
          <w:sz w:val="20"/>
        </w:rPr>
        <w:t>Land that is divided and conveyed to a licensed financial or lending institution to which the mortgage, lien, or trust indenture was given, or to a purchaser upon foreclosure of the mortgage, lien, or trust indenture. A transfer of the divided land, by the owner of the property at the time the land was divided, to any party other than those identified in the preceding sentence subjects the division of land to the requirements of the Act and these regulations; and</w:t>
      </w:r>
    </w:p>
    <w:p w14:paraId="19FE508A" w14:textId="77777777" w:rsidR="00E121F6" w:rsidRDefault="00F45C97" w:rsidP="00E33F77">
      <w:pPr>
        <w:pStyle w:val="ListParagraph"/>
        <w:numPr>
          <w:ilvl w:val="2"/>
          <w:numId w:val="74"/>
        </w:numPr>
        <w:tabs>
          <w:tab w:val="left" w:pos="1280"/>
          <w:tab w:val="left" w:pos="1281"/>
        </w:tabs>
        <w:spacing w:line="273" w:lineRule="auto"/>
        <w:ind w:right="237"/>
        <w:jc w:val="both"/>
        <w:rPr>
          <w:sz w:val="20"/>
        </w:rPr>
      </w:pPr>
      <w:r>
        <w:rPr>
          <w:sz w:val="20"/>
        </w:rPr>
        <w:t>Only the parcel that is created to provide security under this subsection. Any subsequent division</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remaining</w:t>
      </w:r>
      <w:r>
        <w:rPr>
          <w:spacing w:val="-4"/>
          <w:sz w:val="20"/>
        </w:rPr>
        <w:t xml:space="preserve"> </w:t>
      </w:r>
      <w:r>
        <w:rPr>
          <w:sz w:val="20"/>
        </w:rPr>
        <w:t>tract</w:t>
      </w:r>
      <w:r>
        <w:rPr>
          <w:spacing w:val="-4"/>
          <w:sz w:val="20"/>
        </w:rPr>
        <w:t xml:space="preserve"> </w:t>
      </w:r>
      <w:r>
        <w:rPr>
          <w:sz w:val="20"/>
        </w:rPr>
        <w:t>of</w:t>
      </w:r>
      <w:r>
        <w:rPr>
          <w:spacing w:val="-3"/>
          <w:sz w:val="20"/>
        </w:rPr>
        <w:t xml:space="preserve"> </w:t>
      </w:r>
      <w:r>
        <w:rPr>
          <w:sz w:val="20"/>
        </w:rPr>
        <w:t>land,</w:t>
      </w:r>
      <w:r>
        <w:rPr>
          <w:spacing w:val="-2"/>
          <w:sz w:val="20"/>
        </w:rPr>
        <w:t xml:space="preserve"> </w:t>
      </w:r>
      <w:r>
        <w:rPr>
          <w:sz w:val="20"/>
        </w:rPr>
        <w:t>if</w:t>
      </w:r>
      <w:r>
        <w:rPr>
          <w:spacing w:val="-2"/>
          <w:sz w:val="20"/>
        </w:rPr>
        <w:t xml:space="preserve"> </w:t>
      </w:r>
      <w:r>
        <w:rPr>
          <w:sz w:val="20"/>
        </w:rPr>
        <w:t>applicable,</w:t>
      </w:r>
      <w:r>
        <w:rPr>
          <w:spacing w:val="-5"/>
          <w:sz w:val="20"/>
        </w:rPr>
        <w:t xml:space="preserve"> </w:t>
      </w:r>
      <w:r>
        <w:rPr>
          <w:sz w:val="20"/>
        </w:rPr>
        <w:t>is</w:t>
      </w:r>
      <w:r>
        <w:rPr>
          <w:spacing w:val="-3"/>
          <w:sz w:val="20"/>
        </w:rPr>
        <w:t xml:space="preserve"> </w:t>
      </w:r>
      <w:r>
        <w:rPr>
          <w:sz w:val="20"/>
        </w:rPr>
        <w:t>subject</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provisions</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Act</w:t>
      </w:r>
      <w:r>
        <w:rPr>
          <w:spacing w:val="-2"/>
          <w:sz w:val="20"/>
        </w:rPr>
        <w:t xml:space="preserve"> </w:t>
      </w:r>
      <w:r>
        <w:rPr>
          <w:sz w:val="20"/>
        </w:rPr>
        <w:t>and these</w:t>
      </w:r>
      <w:r>
        <w:rPr>
          <w:spacing w:val="-2"/>
          <w:sz w:val="20"/>
        </w:rPr>
        <w:t xml:space="preserve"> </w:t>
      </w:r>
      <w:r>
        <w:rPr>
          <w:sz w:val="20"/>
        </w:rPr>
        <w:t>regulations.</w:t>
      </w:r>
    </w:p>
    <w:p w14:paraId="19FE508B" w14:textId="77777777" w:rsidR="00E121F6" w:rsidRDefault="00F45C97" w:rsidP="00E33F77">
      <w:pPr>
        <w:pStyle w:val="ListParagraph"/>
        <w:numPr>
          <w:ilvl w:val="0"/>
          <w:numId w:val="72"/>
        </w:numPr>
        <w:tabs>
          <w:tab w:val="left" w:pos="1856"/>
          <w:tab w:val="left" w:pos="1857"/>
        </w:tabs>
        <w:ind w:hanging="462"/>
        <w:jc w:val="both"/>
        <w:rPr>
          <w:sz w:val="20"/>
        </w:rPr>
      </w:pPr>
      <w:r>
        <w:rPr>
          <w:sz w:val="20"/>
        </w:rPr>
        <w:t>Required</w:t>
      </w:r>
      <w:r>
        <w:rPr>
          <w:spacing w:val="-1"/>
          <w:sz w:val="20"/>
        </w:rPr>
        <w:t xml:space="preserve"> </w:t>
      </w:r>
      <w:r>
        <w:rPr>
          <w:sz w:val="20"/>
        </w:rPr>
        <w:t>Documentation:</w:t>
      </w:r>
    </w:p>
    <w:p w14:paraId="19FE508C" w14:textId="77777777" w:rsidR="00E121F6" w:rsidRDefault="00F45C97" w:rsidP="00E33F77">
      <w:pPr>
        <w:pStyle w:val="ListParagraph"/>
        <w:numPr>
          <w:ilvl w:val="1"/>
          <w:numId w:val="72"/>
        </w:numPr>
        <w:tabs>
          <w:tab w:val="left" w:pos="2289"/>
        </w:tabs>
        <w:spacing w:before="33"/>
        <w:ind w:hanging="361"/>
        <w:jc w:val="both"/>
        <w:rPr>
          <w:sz w:val="20"/>
        </w:rPr>
      </w:pPr>
      <w:r>
        <w:rPr>
          <w:sz w:val="20"/>
        </w:rPr>
        <w:t>Documents required per Ch.</w:t>
      </w:r>
      <w:r>
        <w:rPr>
          <w:spacing w:val="-3"/>
          <w:sz w:val="20"/>
        </w:rPr>
        <w:t xml:space="preserve"> </w:t>
      </w:r>
      <w:r>
        <w:rPr>
          <w:sz w:val="20"/>
        </w:rPr>
        <w:t>II-</w:t>
      </w:r>
      <w:proofErr w:type="gramStart"/>
      <w:r>
        <w:rPr>
          <w:sz w:val="20"/>
        </w:rPr>
        <w:t>G(</w:t>
      </w:r>
      <w:proofErr w:type="gramEnd"/>
      <w:r>
        <w:rPr>
          <w:sz w:val="20"/>
        </w:rPr>
        <w:t>1);</w:t>
      </w:r>
    </w:p>
    <w:p w14:paraId="19FE508D" w14:textId="77777777" w:rsidR="00E121F6" w:rsidRDefault="00F45C97" w:rsidP="00E33F77">
      <w:pPr>
        <w:pStyle w:val="ListParagraph"/>
        <w:numPr>
          <w:ilvl w:val="1"/>
          <w:numId w:val="72"/>
        </w:numPr>
        <w:tabs>
          <w:tab w:val="left" w:pos="2289"/>
        </w:tabs>
        <w:spacing w:before="36" w:line="276" w:lineRule="auto"/>
        <w:ind w:right="848"/>
        <w:jc w:val="both"/>
        <w:rPr>
          <w:sz w:val="20"/>
        </w:rPr>
      </w:pPr>
      <w:r>
        <w:rPr>
          <w:sz w:val="20"/>
        </w:rPr>
        <w:t>Documentation</w:t>
      </w:r>
      <w:r>
        <w:rPr>
          <w:spacing w:val="-6"/>
          <w:sz w:val="20"/>
        </w:rPr>
        <w:t xml:space="preserve"> </w:t>
      </w:r>
      <w:r>
        <w:rPr>
          <w:sz w:val="20"/>
        </w:rPr>
        <w:t>that</w:t>
      </w:r>
      <w:r>
        <w:rPr>
          <w:spacing w:val="-6"/>
          <w:sz w:val="20"/>
        </w:rPr>
        <w:t xml:space="preserve"> </w:t>
      </w:r>
      <w:r>
        <w:rPr>
          <w:sz w:val="20"/>
        </w:rPr>
        <w:t>the</w:t>
      </w:r>
      <w:r>
        <w:rPr>
          <w:spacing w:val="-5"/>
          <w:sz w:val="20"/>
        </w:rPr>
        <w:t xml:space="preserve"> </w:t>
      </w:r>
      <w:r>
        <w:rPr>
          <w:sz w:val="20"/>
        </w:rPr>
        <w:t>lending</w:t>
      </w:r>
      <w:r>
        <w:rPr>
          <w:spacing w:val="-5"/>
          <w:sz w:val="20"/>
        </w:rPr>
        <w:t xml:space="preserve"> </w:t>
      </w:r>
      <w:r>
        <w:rPr>
          <w:sz w:val="20"/>
        </w:rPr>
        <w:t>institution</w:t>
      </w:r>
      <w:r>
        <w:rPr>
          <w:spacing w:val="-5"/>
          <w:sz w:val="20"/>
        </w:rPr>
        <w:t xml:space="preserve"> </w:t>
      </w:r>
      <w:r>
        <w:rPr>
          <w:sz w:val="20"/>
        </w:rPr>
        <w:t>is</w:t>
      </w:r>
      <w:r>
        <w:rPr>
          <w:spacing w:val="-2"/>
          <w:sz w:val="20"/>
        </w:rPr>
        <w:t xml:space="preserve"> </w:t>
      </w:r>
      <w:r>
        <w:rPr>
          <w:sz w:val="20"/>
        </w:rPr>
        <w:t>a</w:t>
      </w:r>
      <w:r>
        <w:rPr>
          <w:spacing w:val="-5"/>
          <w:sz w:val="20"/>
        </w:rPr>
        <w:t xml:space="preserve"> </w:t>
      </w:r>
      <w:r>
        <w:rPr>
          <w:sz w:val="20"/>
        </w:rPr>
        <w:t>licensed</w:t>
      </w:r>
      <w:r>
        <w:rPr>
          <w:spacing w:val="-4"/>
          <w:sz w:val="20"/>
        </w:rPr>
        <w:t xml:space="preserve"> </w:t>
      </w:r>
      <w:r>
        <w:rPr>
          <w:sz w:val="20"/>
        </w:rPr>
        <w:t>financial</w:t>
      </w:r>
      <w:r>
        <w:rPr>
          <w:spacing w:val="-6"/>
          <w:sz w:val="20"/>
        </w:rPr>
        <w:t xml:space="preserve"> </w:t>
      </w:r>
      <w:r>
        <w:rPr>
          <w:sz w:val="20"/>
        </w:rPr>
        <w:t>or</w:t>
      </w:r>
      <w:r>
        <w:rPr>
          <w:spacing w:val="-2"/>
          <w:sz w:val="20"/>
        </w:rPr>
        <w:t xml:space="preserve"> </w:t>
      </w:r>
      <w:r>
        <w:rPr>
          <w:sz w:val="20"/>
        </w:rPr>
        <w:t>lending institution registered to do business in the State of</w:t>
      </w:r>
      <w:r>
        <w:rPr>
          <w:spacing w:val="-13"/>
          <w:sz w:val="20"/>
        </w:rPr>
        <w:t xml:space="preserve"> </w:t>
      </w:r>
      <w:proofErr w:type="gramStart"/>
      <w:r>
        <w:rPr>
          <w:sz w:val="20"/>
        </w:rPr>
        <w:t>Montana;</w:t>
      </w:r>
      <w:proofErr w:type="gramEnd"/>
    </w:p>
    <w:p w14:paraId="19FE508E" w14:textId="77777777" w:rsidR="00E121F6" w:rsidRDefault="00F45C97" w:rsidP="00E33F77">
      <w:pPr>
        <w:pStyle w:val="ListParagraph"/>
        <w:numPr>
          <w:ilvl w:val="1"/>
          <w:numId w:val="72"/>
        </w:numPr>
        <w:tabs>
          <w:tab w:val="left" w:pos="2289"/>
        </w:tabs>
        <w:spacing w:line="229" w:lineRule="exact"/>
        <w:ind w:hanging="361"/>
        <w:jc w:val="both"/>
        <w:rPr>
          <w:sz w:val="20"/>
        </w:rPr>
      </w:pPr>
      <w:r>
        <w:rPr>
          <w:sz w:val="20"/>
        </w:rPr>
        <w:t>A signed, notarized statement from the landowner(s)</w:t>
      </w:r>
      <w:r>
        <w:rPr>
          <w:spacing w:val="-8"/>
          <w:sz w:val="20"/>
        </w:rPr>
        <w:t xml:space="preserve"> </w:t>
      </w:r>
      <w:r>
        <w:rPr>
          <w:sz w:val="20"/>
        </w:rPr>
        <w:t>certifying:</w:t>
      </w:r>
    </w:p>
    <w:p w14:paraId="19FE508F" w14:textId="77777777" w:rsidR="00E121F6" w:rsidRDefault="00F45C97" w:rsidP="00E33F77">
      <w:pPr>
        <w:pStyle w:val="ListParagraph"/>
        <w:numPr>
          <w:ilvl w:val="2"/>
          <w:numId w:val="72"/>
        </w:numPr>
        <w:tabs>
          <w:tab w:val="left" w:pos="3080"/>
          <w:tab w:val="left" w:pos="3081"/>
        </w:tabs>
        <w:spacing w:before="35" w:line="271" w:lineRule="auto"/>
        <w:ind w:right="290"/>
        <w:jc w:val="both"/>
        <w:rPr>
          <w:sz w:val="20"/>
        </w:rPr>
      </w:pPr>
      <w:r>
        <w:rPr>
          <w:sz w:val="20"/>
        </w:rPr>
        <w:t>The</w:t>
      </w:r>
      <w:r>
        <w:rPr>
          <w:spacing w:val="-5"/>
          <w:sz w:val="20"/>
        </w:rPr>
        <w:t xml:space="preserve"> </w:t>
      </w:r>
      <w:r>
        <w:rPr>
          <w:sz w:val="20"/>
        </w:rPr>
        <w:t>landowner</w:t>
      </w:r>
      <w:r>
        <w:rPr>
          <w:spacing w:val="-3"/>
          <w:sz w:val="20"/>
        </w:rPr>
        <w:t xml:space="preserve"> </w:t>
      </w:r>
      <w:r>
        <w:rPr>
          <w:sz w:val="20"/>
        </w:rPr>
        <w:t>will</w:t>
      </w:r>
      <w:r>
        <w:rPr>
          <w:spacing w:val="-4"/>
          <w:sz w:val="20"/>
        </w:rPr>
        <w:t xml:space="preserve"> </w:t>
      </w:r>
      <w:r>
        <w:rPr>
          <w:sz w:val="20"/>
        </w:rPr>
        <w:t>retain</w:t>
      </w:r>
      <w:r>
        <w:rPr>
          <w:spacing w:val="-4"/>
          <w:sz w:val="20"/>
        </w:rPr>
        <w:t xml:space="preserve"> </w:t>
      </w:r>
      <w:r>
        <w:rPr>
          <w:sz w:val="20"/>
        </w:rPr>
        <w:t>title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entire</w:t>
      </w:r>
      <w:r>
        <w:rPr>
          <w:spacing w:val="-3"/>
          <w:sz w:val="20"/>
        </w:rPr>
        <w:t xml:space="preserve"> </w:t>
      </w:r>
      <w:r>
        <w:rPr>
          <w:sz w:val="20"/>
        </w:rPr>
        <w:t>tract</w:t>
      </w:r>
      <w:r>
        <w:rPr>
          <w:spacing w:val="-4"/>
          <w:sz w:val="20"/>
        </w:rPr>
        <w:t xml:space="preserve"> </w:t>
      </w:r>
      <w:r>
        <w:rPr>
          <w:sz w:val="20"/>
        </w:rPr>
        <w:t>of</w:t>
      </w:r>
      <w:r>
        <w:rPr>
          <w:spacing w:val="-3"/>
          <w:sz w:val="20"/>
        </w:rPr>
        <w:t xml:space="preserve"> </w:t>
      </w:r>
      <w:r>
        <w:rPr>
          <w:sz w:val="20"/>
        </w:rPr>
        <w:t>record</w:t>
      </w:r>
      <w:r>
        <w:rPr>
          <w:spacing w:val="-3"/>
          <w:sz w:val="20"/>
        </w:rPr>
        <w:t xml:space="preserve"> </w:t>
      </w:r>
      <w:r>
        <w:rPr>
          <w:sz w:val="20"/>
        </w:rPr>
        <w:t>until</w:t>
      </w:r>
      <w:r>
        <w:rPr>
          <w:spacing w:val="-3"/>
          <w:sz w:val="20"/>
        </w:rPr>
        <w:t xml:space="preserve"> </w:t>
      </w:r>
      <w:r>
        <w:rPr>
          <w:sz w:val="20"/>
        </w:rPr>
        <w:t>such</w:t>
      </w:r>
      <w:r>
        <w:rPr>
          <w:spacing w:val="-3"/>
          <w:sz w:val="20"/>
        </w:rPr>
        <w:t xml:space="preserve"> </w:t>
      </w:r>
      <w:r>
        <w:rPr>
          <w:sz w:val="20"/>
        </w:rPr>
        <w:t>time as the mortgage exemption parcel may be foreclosed</w:t>
      </w:r>
      <w:r>
        <w:rPr>
          <w:spacing w:val="-9"/>
          <w:sz w:val="20"/>
        </w:rPr>
        <w:t xml:space="preserve"> </w:t>
      </w:r>
      <w:proofErr w:type="gramStart"/>
      <w:r>
        <w:rPr>
          <w:sz w:val="20"/>
        </w:rPr>
        <w:t>upon;</w:t>
      </w:r>
      <w:proofErr w:type="gramEnd"/>
    </w:p>
    <w:p w14:paraId="19FE5090" w14:textId="77777777" w:rsidR="00E121F6" w:rsidRDefault="00F45C97" w:rsidP="00E33F77">
      <w:pPr>
        <w:pStyle w:val="ListParagraph"/>
        <w:numPr>
          <w:ilvl w:val="2"/>
          <w:numId w:val="72"/>
        </w:numPr>
        <w:tabs>
          <w:tab w:val="left" w:pos="3080"/>
          <w:tab w:val="left" w:pos="3081"/>
        </w:tabs>
        <w:spacing w:before="6" w:line="271" w:lineRule="auto"/>
        <w:ind w:right="299"/>
        <w:jc w:val="both"/>
        <w:rPr>
          <w:sz w:val="20"/>
        </w:rPr>
      </w:pPr>
      <w:r>
        <w:rPr>
          <w:sz w:val="20"/>
        </w:rPr>
        <w:t>The</w:t>
      </w:r>
      <w:r>
        <w:rPr>
          <w:spacing w:val="-6"/>
          <w:sz w:val="20"/>
        </w:rPr>
        <w:t xml:space="preserve"> </w:t>
      </w:r>
      <w:r>
        <w:rPr>
          <w:sz w:val="20"/>
        </w:rPr>
        <w:t>purpose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mortgage,</w:t>
      </w:r>
      <w:r>
        <w:rPr>
          <w:spacing w:val="-2"/>
          <w:sz w:val="20"/>
        </w:rPr>
        <w:t xml:space="preserve"> </w:t>
      </w:r>
      <w:proofErr w:type="gramStart"/>
      <w:r>
        <w:rPr>
          <w:sz w:val="20"/>
        </w:rPr>
        <w:t>lien</w:t>
      </w:r>
      <w:proofErr w:type="gramEnd"/>
      <w:r>
        <w:rPr>
          <w:sz w:val="20"/>
        </w:rPr>
        <w:t>,</w:t>
      </w:r>
      <w:r>
        <w:rPr>
          <w:spacing w:val="-5"/>
          <w:sz w:val="20"/>
        </w:rPr>
        <w:t xml:space="preserve"> </w:t>
      </w:r>
      <w:r>
        <w:rPr>
          <w:sz w:val="20"/>
        </w:rPr>
        <w:t>or</w:t>
      </w:r>
      <w:r>
        <w:rPr>
          <w:spacing w:val="-4"/>
          <w:sz w:val="20"/>
        </w:rPr>
        <w:t xml:space="preserve"> </w:t>
      </w:r>
      <w:r>
        <w:rPr>
          <w:sz w:val="20"/>
        </w:rPr>
        <w:t>trust</w:t>
      </w:r>
      <w:r>
        <w:rPr>
          <w:spacing w:val="-4"/>
          <w:sz w:val="20"/>
        </w:rPr>
        <w:t xml:space="preserve"> </w:t>
      </w:r>
      <w:r>
        <w:rPr>
          <w:sz w:val="20"/>
        </w:rPr>
        <w:t>indenture</w:t>
      </w:r>
      <w:r>
        <w:rPr>
          <w:spacing w:val="-3"/>
          <w:sz w:val="20"/>
        </w:rPr>
        <w:t xml:space="preserve"> </w:t>
      </w:r>
      <w:r>
        <w:rPr>
          <w:sz w:val="20"/>
        </w:rPr>
        <w:t>is</w:t>
      </w:r>
      <w:r>
        <w:rPr>
          <w:spacing w:val="-3"/>
          <w:sz w:val="20"/>
        </w:rPr>
        <w:t xml:space="preserve"> </w:t>
      </w:r>
      <w:r>
        <w:rPr>
          <w:sz w:val="20"/>
        </w:rPr>
        <w:t>for</w:t>
      </w:r>
      <w:r>
        <w:rPr>
          <w:spacing w:val="-3"/>
          <w:sz w:val="20"/>
        </w:rPr>
        <w:t xml:space="preserve"> </w:t>
      </w:r>
      <w:r>
        <w:rPr>
          <w:sz w:val="20"/>
        </w:rPr>
        <w:t>construction, improvements to the land being divided, or</w:t>
      </w:r>
      <w:r>
        <w:rPr>
          <w:spacing w:val="-9"/>
          <w:sz w:val="20"/>
        </w:rPr>
        <w:t xml:space="preserve"> </w:t>
      </w:r>
      <w:proofErr w:type="gramStart"/>
      <w:r>
        <w:rPr>
          <w:sz w:val="20"/>
        </w:rPr>
        <w:t>refinancing;</w:t>
      </w:r>
      <w:proofErr w:type="gramEnd"/>
    </w:p>
    <w:p w14:paraId="19FE5091" w14:textId="77777777" w:rsidR="00E121F6" w:rsidRDefault="00F45C97" w:rsidP="00E33F77">
      <w:pPr>
        <w:pStyle w:val="ListParagraph"/>
        <w:numPr>
          <w:ilvl w:val="2"/>
          <w:numId w:val="72"/>
        </w:numPr>
        <w:tabs>
          <w:tab w:val="left" w:pos="3080"/>
          <w:tab w:val="left" w:pos="3081"/>
        </w:tabs>
        <w:spacing w:before="5" w:line="271" w:lineRule="auto"/>
        <w:ind w:right="133"/>
        <w:jc w:val="both"/>
        <w:rPr>
          <w:sz w:val="20"/>
        </w:rPr>
      </w:pPr>
      <w:r>
        <w:rPr>
          <w:sz w:val="20"/>
        </w:rPr>
        <w:t>The</w:t>
      </w:r>
      <w:r>
        <w:rPr>
          <w:spacing w:val="-6"/>
          <w:sz w:val="20"/>
        </w:rPr>
        <w:t xml:space="preserve"> </w:t>
      </w:r>
      <w:r>
        <w:rPr>
          <w:sz w:val="20"/>
        </w:rPr>
        <w:t>transfer</w:t>
      </w:r>
      <w:r>
        <w:rPr>
          <w:spacing w:val="-4"/>
          <w:sz w:val="20"/>
        </w:rPr>
        <w:t xml:space="preserve"> </w:t>
      </w:r>
      <w:r>
        <w:rPr>
          <w:sz w:val="20"/>
        </w:rPr>
        <w:t>of</w:t>
      </w:r>
      <w:r>
        <w:rPr>
          <w:spacing w:val="-4"/>
          <w:sz w:val="20"/>
        </w:rPr>
        <w:t xml:space="preserve"> </w:t>
      </w:r>
      <w:r>
        <w:rPr>
          <w:sz w:val="20"/>
        </w:rPr>
        <w:t>ownership</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separate</w:t>
      </w:r>
      <w:r>
        <w:rPr>
          <w:spacing w:val="-4"/>
          <w:sz w:val="20"/>
        </w:rPr>
        <w:t xml:space="preserve"> </w:t>
      </w:r>
      <w:r>
        <w:rPr>
          <w:sz w:val="20"/>
        </w:rPr>
        <w:t>mortgage</w:t>
      </w:r>
      <w:r>
        <w:rPr>
          <w:spacing w:val="-5"/>
          <w:sz w:val="20"/>
        </w:rPr>
        <w:t xml:space="preserve"> </w:t>
      </w:r>
      <w:r>
        <w:rPr>
          <w:sz w:val="20"/>
        </w:rPr>
        <w:t>exemption</w:t>
      </w:r>
      <w:r>
        <w:rPr>
          <w:spacing w:val="-3"/>
          <w:sz w:val="20"/>
        </w:rPr>
        <w:t xml:space="preserve"> </w:t>
      </w:r>
      <w:r>
        <w:rPr>
          <w:sz w:val="20"/>
        </w:rPr>
        <w:t>parcel</w:t>
      </w:r>
      <w:r>
        <w:rPr>
          <w:spacing w:val="-5"/>
          <w:sz w:val="20"/>
        </w:rPr>
        <w:t xml:space="preserve"> </w:t>
      </w:r>
      <w:r>
        <w:rPr>
          <w:sz w:val="20"/>
        </w:rPr>
        <w:t>will occur only upon foreclosure;</w:t>
      </w:r>
      <w:r>
        <w:rPr>
          <w:spacing w:val="-3"/>
          <w:sz w:val="20"/>
        </w:rPr>
        <w:t xml:space="preserve"> </w:t>
      </w:r>
      <w:r>
        <w:rPr>
          <w:sz w:val="20"/>
        </w:rPr>
        <w:t>and</w:t>
      </w:r>
    </w:p>
    <w:p w14:paraId="19FE5092" w14:textId="77777777" w:rsidR="00E121F6" w:rsidRDefault="00F45C97" w:rsidP="00E33F77">
      <w:pPr>
        <w:pStyle w:val="ListParagraph"/>
        <w:numPr>
          <w:ilvl w:val="2"/>
          <w:numId w:val="72"/>
        </w:numPr>
        <w:tabs>
          <w:tab w:val="left" w:pos="3080"/>
          <w:tab w:val="left" w:pos="3081"/>
        </w:tabs>
        <w:spacing w:before="6" w:line="276" w:lineRule="auto"/>
        <w:ind w:right="156"/>
        <w:jc w:val="both"/>
        <w:rPr>
          <w:sz w:val="20"/>
        </w:rPr>
      </w:pPr>
      <w:r>
        <w:rPr>
          <w:sz w:val="20"/>
        </w:rPr>
        <w:t>The landowner will not transfer ownership of the remaining tract unless the mortgage exemption parcel has been foreclosed upon or the landowner</w:t>
      </w:r>
      <w:r>
        <w:rPr>
          <w:spacing w:val="-6"/>
          <w:sz w:val="20"/>
        </w:rPr>
        <w:t xml:space="preserve"> </w:t>
      </w:r>
      <w:r>
        <w:rPr>
          <w:sz w:val="20"/>
        </w:rPr>
        <w:t>has</w:t>
      </w:r>
      <w:r>
        <w:rPr>
          <w:spacing w:val="-5"/>
          <w:sz w:val="20"/>
        </w:rPr>
        <w:t xml:space="preserve"> </w:t>
      </w:r>
      <w:r>
        <w:rPr>
          <w:sz w:val="20"/>
        </w:rPr>
        <w:t>submitted</w:t>
      </w:r>
      <w:r>
        <w:rPr>
          <w:spacing w:val="-6"/>
          <w:sz w:val="20"/>
        </w:rPr>
        <w:t xml:space="preserve"> </w:t>
      </w:r>
      <w:r>
        <w:rPr>
          <w:sz w:val="20"/>
        </w:rPr>
        <w:t>a</w:t>
      </w:r>
      <w:r>
        <w:rPr>
          <w:spacing w:val="-5"/>
          <w:sz w:val="20"/>
        </w:rPr>
        <w:t xml:space="preserve"> </w:t>
      </w:r>
      <w:r>
        <w:rPr>
          <w:sz w:val="20"/>
        </w:rPr>
        <w:t>subdivision</w:t>
      </w:r>
      <w:r>
        <w:rPr>
          <w:spacing w:val="-5"/>
          <w:sz w:val="20"/>
        </w:rPr>
        <w:t xml:space="preserve"> </w:t>
      </w:r>
      <w:r>
        <w:rPr>
          <w:sz w:val="20"/>
        </w:rPr>
        <w:t>application</w:t>
      </w:r>
      <w:r>
        <w:rPr>
          <w:spacing w:val="-7"/>
          <w:sz w:val="20"/>
        </w:rPr>
        <w:t xml:space="preserve"> </w:t>
      </w:r>
      <w:r>
        <w:rPr>
          <w:sz w:val="20"/>
        </w:rPr>
        <w:t>and</w:t>
      </w:r>
      <w:r>
        <w:rPr>
          <w:spacing w:val="-4"/>
          <w:sz w:val="20"/>
        </w:rPr>
        <w:t xml:space="preserve"> </w:t>
      </w:r>
      <w:r>
        <w:rPr>
          <w:sz w:val="20"/>
        </w:rPr>
        <w:t>received</w:t>
      </w:r>
      <w:r>
        <w:rPr>
          <w:spacing w:val="-7"/>
          <w:sz w:val="20"/>
        </w:rPr>
        <w:t xml:space="preserve"> </w:t>
      </w:r>
      <w:r>
        <w:rPr>
          <w:sz w:val="20"/>
        </w:rPr>
        <w:t>final</w:t>
      </w:r>
      <w:r>
        <w:rPr>
          <w:spacing w:val="-5"/>
          <w:sz w:val="20"/>
        </w:rPr>
        <w:t xml:space="preserve"> </w:t>
      </w:r>
      <w:r>
        <w:rPr>
          <w:sz w:val="20"/>
        </w:rPr>
        <w:t>plat approval for the subdivision of the mortgage exemption parcel and the remaining</w:t>
      </w:r>
      <w:r>
        <w:rPr>
          <w:spacing w:val="-3"/>
          <w:sz w:val="20"/>
        </w:rPr>
        <w:t xml:space="preserve"> </w:t>
      </w:r>
      <w:r>
        <w:rPr>
          <w:sz w:val="20"/>
        </w:rPr>
        <w:t>portion.</w:t>
      </w:r>
    </w:p>
    <w:p w14:paraId="19FE5093" w14:textId="77777777" w:rsidR="00E121F6" w:rsidRDefault="00F45C97" w:rsidP="00E33F77">
      <w:pPr>
        <w:pStyle w:val="ListParagraph"/>
        <w:numPr>
          <w:ilvl w:val="1"/>
          <w:numId w:val="72"/>
        </w:numPr>
        <w:tabs>
          <w:tab w:val="left" w:pos="2289"/>
        </w:tabs>
        <w:spacing w:line="276" w:lineRule="auto"/>
        <w:ind w:right="150"/>
        <w:jc w:val="both"/>
        <w:rPr>
          <w:sz w:val="20"/>
        </w:rPr>
      </w:pPr>
      <w:r>
        <w:rPr>
          <w:sz w:val="20"/>
        </w:rPr>
        <w:t>A</w:t>
      </w:r>
      <w:r>
        <w:rPr>
          <w:spacing w:val="-5"/>
          <w:sz w:val="20"/>
        </w:rPr>
        <w:t xml:space="preserve"> </w:t>
      </w:r>
      <w:r>
        <w:rPr>
          <w:sz w:val="20"/>
        </w:rPr>
        <w:t>draft</w:t>
      </w:r>
      <w:r>
        <w:rPr>
          <w:spacing w:val="-5"/>
          <w:sz w:val="20"/>
        </w:rPr>
        <w:t xml:space="preserve"> </w:t>
      </w:r>
      <w:r>
        <w:rPr>
          <w:sz w:val="20"/>
        </w:rPr>
        <w:t>of</w:t>
      </w:r>
      <w:r>
        <w:rPr>
          <w:spacing w:val="-3"/>
          <w:sz w:val="20"/>
        </w:rPr>
        <w:t xml:space="preserve"> </w:t>
      </w:r>
      <w:r>
        <w:rPr>
          <w:sz w:val="20"/>
        </w:rPr>
        <w:t>any</w:t>
      </w:r>
      <w:r>
        <w:rPr>
          <w:spacing w:val="-3"/>
          <w:sz w:val="20"/>
        </w:rPr>
        <w:t xml:space="preserve"> </w:t>
      </w:r>
      <w:r>
        <w:rPr>
          <w:sz w:val="20"/>
        </w:rPr>
        <w:t>certificate</w:t>
      </w:r>
      <w:r>
        <w:rPr>
          <w:spacing w:val="-3"/>
          <w:sz w:val="20"/>
        </w:rPr>
        <w:t xml:space="preserve"> </w:t>
      </w:r>
      <w:r>
        <w:rPr>
          <w:sz w:val="20"/>
        </w:rPr>
        <w:t>of</w:t>
      </w:r>
      <w:r>
        <w:rPr>
          <w:spacing w:val="-4"/>
          <w:sz w:val="20"/>
        </w:rPr>
        <w:t xml:space="preserve"> </w:t>
      </w:r>
      <w:r>
        <w:rPr>
          <w:sz w:val="20"/>
        </w:rPr>
        <w:t>survey</w:t>
      </w:r>
      <w:r>
        <w:rPr>
          <w:spacing w:val="-4"/>
          <w:sz w:val="20"/>
        </w:rPr>
        <w:t xml:space="preserve"> </w:t>
      </w:r>
      <w:r>
        <w:rPr>
          <w:sz w:val="20"/>
        </w:rPr>
        <w:t>proposed</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mortgage</w:t>
      </w:r>
      <w:r>
        <w:rPr>
          <w:spacing w:val="-4"/>
          <w:sz w:val="20"/>
        </w:rPr>
        <w:t xml:space="preserve"> </w:t>
      </w:r>
      <w:r>
        <w:rPr>
          <w:sz w:val="20"/>
        </w:rPr>
        <w:t>exemption</w:t>
      </w:r>
      <w:r>
        <w:rPr>
          <w:spacing w:val="-5"/>
          <w:sz w:val="20"/>
        </w:rPr>
        <w:t xml:space="preserve"> </w:t>
      </w:r>
      <w:r>
        <w:rPr>
          <w:sz w:val="20"/>
        </w:rPr>
        <w:t>parcel,</w:t>
      </w:r>
      <w:r>
        <w:rPr>
          <w:spacing w:val="-3"/>
          <w:sz w:val="20"/>
        </w:rPr>
        <w:t xml:space="preserve"> </w:t>
      </w:r>
      <w:r>
        <w:rPr>
          <w:sz w:val="20"/>
        </w:rPr>
        <w:t>or of any other document proposed to be filed with the Clerk and Recorder establishing the mortgage exemption parcel. The survey title shall include the exact wording of the exemption as found in</w:t>
      </w:r>
      <w:r>
        <w:rPr>
          <w:color w:val="0562C1"/>
          <w:sz w:val="20"/>
        </w:rPr>
        <w:t xml:space="preserve"> </w:t>
      </w:r>
      <w:hyperlink r:id="rId52">
        <w:r>
          <w:rPr>
            <w:color w:val="0562C1"/>
            <w:sz w:val="20"/>
            <w:u w:val="single" w:color="0562C1"/>
          </w:rPr>
          <w:t>76-3-201(1)(b), and (3),</w:t>
        </w:r>
        <w:r>
          <w:rPr>
            <w:color w:val="0562C1"/>
            <w:spacing w:val="-17"/>
            <w:sz w:val="20"/>
            <w:u w:val="single" w:color="0562C1"/>
          </w:rPr>
          <w:t xml:space="preserve"> </w:t>
        </w:r>
        <w:r>
          <w:rPr>
            <w:color w:val="0562C1"/>
            <w:sz w:val="20"/>
            <w:u w:val="single" w:color="0562C1"/>
          </w:rPr>
          <w:t>MCA</w:t>
        </w:r>
        <w:r>
          <w:rPr>
            <w:sz w:val="20"/>
          </w:rPr>
          <w:t>.</w:t>
        </w:r>
      </w:hyperlink>
    </w:p>
    <w:p w14:paraId="19FE5094" w14:textId="3A982847" w:rsidR="00E121F6" w:rsidRDefault="000D2144" w:rsidP="00E33F77">
      <w:pPr>
        <w:pStyle w:val="ListParagraph"/>
        <w:numPr>
          <w:ilvl w:val="0"/>
          <w:numId w:val="72"/>
        </w:numPr>
        <w:tabs>
          <w:tab w:val="left" w:pos="1856"/>
          <w:tab w:val="left" w:pos="1857"/>
        </w:tabs>
        <w:ind w:hanging="505"/>
        <w:jc w:val="both"/>
        <w:rPr>
          <w:sz w:val="20"/>
        </w:rPr>
      </w:pPr>
      <w:r>
        <w:rPr>
          <w:sz w:val="20"/>
        </w:rPr>
        <w:t>Review</w:t>
      </w:r>
      <w:r w:rsidR="00F45C97">
        <w:rPr>
          <w:sz w:val="20"/>
        </w:rPr>
        <w:t xml:space="preserve"> Criteria:</w:t>
      </w:r>
    </w:p>
    <w:p w14:paraId="19FE5095" w14:textId="77777777" w:rsidR="00E121F6" w:rsidRDefault="00F45C97" w:rsidP="00E33F77">
      <w:pPr>
        <w:pStyle w:val="ListParagraph"/>
        <w:numPr>
          <w:ilvl w:val="1"/>
          <w:numId w:val="72"/>
        </w:numPr>
        <w:tabs>
          <w:tab w:val="left" w:pos="2289"/>
        </w:tabs>
        <w:spacing w:before="31" w:line="276" w:lineRule="auto"/>
        <w:ind w:right="824"/>
        <w:jc w:val="both"/>
        <w:rPr>
          <w:sz w:val="20"/>
        </w:rPr>
      </w:pPr>
      <w:r>
        <w:rPr>
          <w:sz w:val="20"/>
        </w:rPr>
        <w:t>Financing</w:t>
      </w:r>
      <w:r>
        <w:rPr>
          <w:spacing w:val="-4"/>
          <w:sz w:val="20"/>
        </w:rPr>
        <w:t xml:space="preserve"> </w:t>
      </w:r>
      <w:r>
        <w:rPr>
          <w:sz w:val="20"/>
        </w:rPr>
        <w:t>is</w:t>
      </w:r>
      <w:r>
        <w:rPr>
          <w:spacing w:val="-4"/>
          <w:sz w:val="20"/>
        </w:rPr>
        <w:t xml:space="preserve"> </w:t>
      </w:r>
      <w:r>
        <w:rPr>
          <w:sz w:val="20"/>
        </w:rPr>
        <w:t>not</w:t>
      </w:r>
      <w:r>
        <w:rPr>
          <w:spacing w:val="-7"/>
          <w:sz w:val="20"/>
        </w:rPr>
        <w:t xml:space="preserve"> </w:t>
      </w:r>
      <w:r>
        <w:rPr>
          <w:sz w:val="20"/>
        </w:rPr>
        <w:t>for</w:t>
      </w:r>
      <w:r>
        <w:rPr>
          <w:spacing w:val="-5"/>
          <w:sz w:val="20"/>
        </w:rPr>
        <w:t xml:space="preserve"> </w:t>
      </w:r>
      <w:r>
        <w:rPr>
          <w:sz w:val="20"/>
        </w:rPr>
        <w:t>construction,</w:t>
      </w:r>
      <w:r>
        <w:rPr>
          <w:spacing w:val="-4"/>
          <w:sz w:val="20"/>
        </w:rPr>
        <w:t xml:space="preserve"> </w:t>
      </w:r>
      <w:r>
        <w:rPr>
          <w:sz w:val="20"/>
        </w:rPr>
        <w:t>improvements</w:t>
      </w:r>
      <w:r>
        <w:rPr>
          <w:spacing w:val="-4"/>
          <w:sz w:val="20"/>
        </w:rPr>
        <w:t xml:space="preserve"> </w:t>
      </w:r>
      <w:r>
        <w:rPr>
          <w:sz w:val="20"/>
        </w:rPr>
        <w:t>to</w:t>
      </w:r>
      <w:r>
        <w:rPr>
          <w:spacing w:val="-4"/>
          <w:sz w:val="20"/>
        </w:rPr>
        <w:t xml:space="preserve"> </w:t>
      </w:r>
      <w:r>
        <w:rPr>
          <w:sz w:val="20"/>
        </w:rPr>
        <w:t>the</w:t>
      </w:r>
      <w:r>
        <w:rPr>
          <w:spacing w:val="-1"/>
          <w:sz w:val="20"/>
        </w:rPr>
        <w:t xml:space="preserve"> </w:t>
      </w:r>
      <w:r>
        <w:rPr>
          <w:sz w:val="20"/>
        </w:rPr>
        <w:t>exempted</w:t>
      </w:r>
      <w:r>
        <w:rPr>
          <w:spacing w:val="-6"/>
          <w:sz w:val="20"/>
        </w:rPr>
        <w:t xml:space="preserve"> </w:t>
      </w:r>
      <w:r>
        <w:rPr>
          <w:sz w:val="20"/>
        </w:rPr>
        <w:t>parcel,</w:t>
      </w:r>
      <w:r>
        <w:rPr>
          <w:spacing w:val="-4"/>
          <w:sz w:val="20"/>
        </w:rPr>
        <w:t xml:space="preserve"> </w:t>
      </w:r>
      <w:r>
        <w:rPr>
          <w:sz w:val="20"/>
        </w:rPr>
        <w:t xml:space="preserve">or </w:t>
      </w:r>
      <w:proofErr w:type="gramStart"/>
      <w:r>
        <w:rPr>
          <w:sz w:val="20"/>
        </w:rPr>
        <w:t>refinancing;</w:t>
      </w:r>
      <w:proofErr w:type="gramEnd"/>
    </w:p>
    <w:p w14:paraId="19FE5096"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097" w14:textId="77777777" w:rsidR="00E121F6" w:rsidRDefault="00F45C97" w:rsidP="00E33F77">
      <w:pPr>
        <w:pStyle w:val="ListParagraph"/>
        <w:numPr>
          <w:ilvl w:val="1"/>
          <w:numId w:val="72"/>
        </w:numPr>
        <w:tabs>
          <w:tab w:val="left" w:pos="2289"/>
        </w:tabs>
        <w:spacing w:before="79" w:line="276" w:lineRule="auto"/>
        <w:ind w:right="232"/>
        <w:jc w:val="both"/>
        <w:rPr>
          <w:sz w:val="20"/>
        </w:rPr>
      </w:pPr>
      <w:r>
        <w:rPr>
          <w:sz w:val="20"/>
        </w:rPr>
        <w:lastRenderedPageBreak/>
        <w:t>There exists a prior agreement to default or a prior agreement to purchase only</w:t>
      </w:r>
      <w:r>
        <w:rPr>
          <w:spacing w:val="-39"/>
          <w:sz w:val="20"/>
        </w:rPr>
        <w:t xml:space="preserve"> </w:t>
      </w:r>
      <w:r>
        <w:rPr>
          <w:sz w:val="20"/>
        </w:rPr>
        <w:t xml:space="preserve">a portion of the original </w:t>
      </w:r>
      <w:proofErr w:type="gramStart"/>
      <w:r>
        <w:rPr>
          <w:sz w:val="20"/>
        </w:rPr>
        <w:t>tract;</w:t>
      </w:r>
      <w:proofErr w:type="gramEnd"/>
    </w:p>
    <w:p w14:paraId="19FE5098" w14:textId="77777777" w:rsidR="00E121F6" w:rsidRDefault="00F45C97" w:rsidP="00E33F77">
      <w:pPr>
        <w:pStyle w:val="ListParagraph"/>
        <w:numPr>
          <w:ilvl w:val="1"/>
          <w:numId w:val="72"/>
        </w:numPr>
        <w:tabs>
          <w:tab w:val="left" w:pos="2289"/>
        </w:tabs>
        <w:spacing w:line="276" w:lineRule="auto"/>
        <w:ind w:right="332"/>
        <w:jc w:val="both"/>
        <w:rPr>
          <w:sz w:val="20"/>
        </w:rPr>
      </w:pPr>
      <w:r>
        <w:rPr>
          <w:sz w:val="20"/>
        </w:rPr>
        <w:t xml:space="preserve">The division of land is created for the purpose of conveyance to any entity other than the financial or lending institution to which the mortgage, </w:t>
      </w:r>
      <w:proofErr w:type="gramStart"/>
      <w:r>
        <w:rPr>
          <w:sz w:val="20"/>
        </w:rPr>
        <w:t>lien</w:t>
      </w:r>
      <w:proofErr w:type="gramEnd"/>
      <w:r>
        <w:rPr>
          <w:sz w:val="20"/>
        </w:rPr>
        <w:t xml:space="preserve"> or trust indenture</w:t>
      </w:r>
      <w:r>
        <w:rPr>
          <w:spacing w:val="-5"/>
          <w:sz w:val="20"/>
        </w:rPr>
        <w:t xml:space="preserve"> </w:t>
      </w:r>
      <w:r>
        <w:rPr>
          <w:sz w:val="20"/>
        </w:rPr>
        <w:t>was</w:t>
      </w:r>
      <w:r>
        <w:rPr>
          <w:spacing w:val="-3"/>
          <w:sz w:val="20"/>
        </w:rPr>
        <w:t xml:space="preserve"> </w:t>
      </w:r>
      <w:r>
        <w:rPr>
          <w:sz w:val="20"/>
        </w:rPr>
        <w:t>given,</w:t>
      </w:r>
      <w:r>
        <w:rPr>
          <w:spacing w:val="-2"/>
          <w:sz w:val="20"/>
        </w:rPr>
        <w:t xml:space="preserve"> </w:t>
      </w:r>
      <w:r>
        <w:rPr>
          <w:sz w:val="20"/>
        </w:rPr>
        <w:t>or</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purchaser</w:t>
      </w:r>
      <w:r>
        <w:rPr>
          <w:spacing w:val="-1"/>
          <w:sz w:val="20"/>
        </w:rPr>
        <w:t xml:space="preserve"> </w:t>
      </w:r>
      <w:r>
        <w:rPr>
          <w:sz w:val="20"/>
        </w:rPr>
        <w:t>upon</w:t>
      </w:r>
      <w:r>
        <w:rPr>
          <w:spacing w:val="-4"/>
          <w:sz w:val="20"/>
        </w:rPr>
        <w:t xml:space="preserve"> </w:t>
      </w:r>
      <w:r>
        <w:rPr>
          <w:sz w:val="20"/>
        </w:rPr>
        <w:t>foreclosure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mortgage,</w:t>
      </w:r>
      <w:r>
        <w:rPr>
          <w:spacing w:val="-2"/>
          <w:sz w:val="20"/>
        </w:rPr>
        <w:t xml:space="preserve"> </w:t>
      </w:r>
      <w:r>
        <w:rPr>
          <w:sz w:val="20"/>
        </w:rPr>
        <w:t>lien</w:t>
      </w:r>
      <w:r>
        <w:rPr>
          <w:spacing w:val="-3"/>
          <w:sz w:val="20"/>
        </w:rPr>
        <w:t xml:space="preserve"> </w:t>
      </w:r>
      <w:r>
        <w:rPr>
          <w:sz w:val="20"/>
        </w:rPr>
        <w:t>or trust indenture;</w:t>
      </w:r>
      <w:r>
        <w:rPr>
          <w:spacing w:val="-3"/>
          <w:sz w:val="20"/>
        </w:rPr>
        <w:t xml:space="preserve"> </w:t>
      </w:r>
      <w:r>
        <w:rPr>
          <w:sz w:val="20"/>
        </w:rPr>
        <w:t>or</w:t>
      </w:r>
    </w:p>
    <w:p w14:paraId="19FE5099" w14:textId="77777777" w:rsidR="00E121F6" w:rsidRDefault="00F45C97" w:rsidP="00E33F77">
      <w:pPr>
        <w:pStyle w:val="ListParagraph"/>
        <w:numPr>
          <w:ilvl w:val="1"/>
          <w:numId w:val="72"/>
        </w:numPr>
        <w:tabs>
          <w:tab w:val="left" w:pos="2289"/>
        </w:tabs>
        <w:spacing w:line="276" w:lineRule="auto"/>
        <w:ind w:right="214"/>
        <w:jc w:val="both"/>
        <w:rPr>
          <w:sz w:val="20"/>
        </w:rPr>
      </w:pPr>
      <w:r>
        <w:rPr>
          <w:sz w:val="20"/>
        </w:rPr>
        <w:t>The</w:t>
      </w:r>
      <w:r>
        <w:rPr>
          <w:spacing w:val="-7"/>
          <w:sz w:val="20"/>
        </w:rPr>
        <w:t xml:space="preserve"> </w:t>
      </w:r>
      <w:r>
        <w:rPr>
          <w:sz w:val="20"/>
        </w:rPr>
        <w:t>notarized</w:t>
      </w:r>
      <w:r>
        <w:rPr>
          <w:spacing w:val="-5"/>
          <w:sz w:val="20"/>
        </w:rPr>
        <w:t xml:space="preserve"> </w:t>
      </w:r>
      <w:r>
        <w:rPr>
          <w:sz w:val="20"/>
        </w:rPr>
        <w:t>statements</w:t>
      </w:r>
      <w:r>
        <w:rPr>
          <w:spacing w:val="-4"/>
          <w:sz w:val="20"/>
        </w:rPr>
        <w:t xml:space="preserve"> </w:t>
      </w:r>
      <w:r>
        <w:rPr>
          <w:sz w:val="20"/>
        </w:rPr>
        <w:t>and</w:t>
      </w:r>
      <w:r>
        <w:rPr>
          <w:spacing w:val="-6"/>
          <w:sz w:val="20"/>
        </w:rPr>
        <w:t xml:space="preserve"> </w:t>
      </w:r>
      <w:r>
        <w:rPr>
          <w:sz w:val="20"/>
        </w:rPr>
        <w:t>draft</w:t>
      </w:r>
      <w:r>
        <w:rPr>
          <w:spacing w:val="-6"/>
          <w:sz w:val="20"/>
        </w:rPr>
        <w:t xml:space="preserve"> </w:t>
      </w:r>
      <w:r>
        <w:rPr>
          <w:sz w:val="20"/>
        </w:rPr>
        <w:t>certifications</w:t>
      </w:r>
      <w:r>
        <w:rPr>
          <w:spacing w:val="-4"/>
          <w:sz w:val="20"/>
        </w:rPr>
        <w:t xml:space="preserve"> </w:t>
      </w:r>
      <w:r>
        <w:rPr>
          <w:sz w:val="20"/>
        </w:rPr>
        <w:t>required</w:t>
      </w:r>
      <w:r>
        <w:rPr>
          <w:spacing w:val="-6"/>
          <w:sz w:val="20"/>
        </w:rPr>
        <w:t xml:space="preserve"> </w:t>
      </w:r>
      <w:r>
        <w:rPr>
          <w:sz w:val="20"/>
        </w:rPr>
        <w:t>as</w:t>
      </w:r>
      <w:r>
        <w:rPr>
          <w:spacing w:val="-4"/>
          <w:sz w:val="20"/>
        </w:rPr>
        <w:t xml:space="preserve"> </w:t>
      </w:r>
      <w:r>
        <w:rPr>
          <w:sz w:val="20"/>
        </w:rPr>
        <w:t>documentation</w:t>
      </w:r>
      <w:r>
        <w:rPr>
          <w:spacing w:val="-6"/>
          <w:sz w:val="20"/>
        </w:rPr>
        <w:t xml:space="preserve"> </w:t>
      </w:r>
      <w:r>
        <w:rPr>
          <w:sz w:val="20"/>
        </w:rPr>
        <w:t>have not been</w:t>
      </w:r>
      <w:r>
        <w:rPr>
          <w:spacing w:val="-1"/>
          <w:sz w:val="20"/>
        </w:rPr>
        <w:t xml:space="preserve"> </w:t>
      </w:r>
      <w:r>
        <w:rPr>
          <w:sz w:val="20"/>
        </w:rPr>
        <w:t>provided.</w:t>
      </w:r>
    </w:p>
    <w:p w14:paraId="19FE509A" w14:textId="77777777" w:rsidR="00E121F6" w:rsidRDefault="00E121F6" w:rsidP="00E33F77">
      <w:pPr>
        <w:pStyle w:val="BodyText"/>
        <w:spacing w:before="1"/>
        <w:ind w:left="0"/>
        <w:jc w:val="both"/>
        <w:rPr>
          <w:sz w:val="23"/>
        </w:rPr>
      </w:pPr>
    </w:p>
    <w:p w14:paraId="19FE509B" w14:textId="40796234" w:rsidR="00E121F6" w:rsidRDefault="00F45C97" w:rsidP="00E33F77">
      <w:pPr>
        <w:pStyle w:val="ListParagraph"/>
        <w:numPr>
          <w:ilvl w:val="1"/>
          <w:numId w:val="74"/>
        </w:numPr>
        <w:tabs>
          <w:tab w:val="left" w:pos="921"/>
        </w:tabs>
        <w:ind w:hanging="361"/>
        <w:jc w:val="both"/>
        <w:rPr>
          <w:sz w:val="20"/>
        </w:rPr>
      </w:pPr>
      <w:r>
        <w:rPr>
          <w:sz w:val="20"/>
        </w:rPr>
        <w:t>Severed Interest (</w:t>
      </w:r>
      <w:hyperlink r:id="rId53">
        <w:r>
          <w:rPr>
            <w:color w:val="0562C1"/>
            <w:sz w:val="20"/>
            <w:u w:val="single" w:color="0562C1"/>
          </w:rPr>
          <w:t>76-3-201(1)(c), MCA</w:t>
        </w:r>
      </w:hyperlink>
      <w:r>
        <w:rPr>
          <w:sz w:val="20"/>
        </w:rPr>
        <w:t>). This exemption applies</w:t>
      </w:r>
      <w:r>
        <w:rPr>
          <w:spacing w:val="-9"/>
          <w:sz w:val="20"/>
        </w:rPr>
        <w:t xml:space="preserve"> </w:t>
      </w:r>
      <w:r>
        <w:rPr>
          <w:sz w:val="20"/>
        </w:rPr>
        <w:t>to:</w:t>
      </w:r>
    </w:p>
    <w:p w14:paraId="19FE509C" w14:textId="77777777" w:rsidR="00E121F6" w:rsidRDefault="00F45C97" w:rsidP="00E33F77">
      <w:pPr>
        <w:pStyle w:val="ListParagraph"/>
        <w:numPr>
          <w:ilvl w:val="2"/>
          <w:numId w:val="74"/>
        </w:numPr>
        <w:tabs>
          <w:tab w:val="left" w:pos="1280"/>
          <w:tab w:val="left" w:pos="1281"/>
        </w:tabs>
        <w:spacing w:before="35"/>
        <w:ind w:hanging="361"/>
        <w:jc w:val="both"/>
        <w:rPr>
          <w:sz w:val="20"/>
        </w:rPr>
      </w:pPr>
      <w:r>
        <w:rPr>
          <w:sz w:val="20"/>
        </w:rPr>
        <w:t>Divisions that sever interest in oil, gas, minerals, or water from surface</w:t>
      </w:r>
      <w:r>
        <w:rPr>
          <w:spacing w:val="-23"/>
          <w:sz w:val="20"/>
        </w:rPr>
        <w:t xml:space="preserve"> </w:t>
      </w:r>
      <w:r>
        <w:rPr>
          <w:sz w:val="20"/>
        </w:rPr>
        <w:t>ownership.</w:t>
      </w:r>
    </w:p>
    <w:p w14:paraId="19FE509D" w14:textId="77777777" w:rsidR="00E121F6" w:rsidRDefault="00F45C97" w:rsidP="00E33F77">
      <w:pPr>
        <w:pStyle w:val="ListParagraph"/>
        <w:numPr>
          <w:ilvl w:val="0"/>
          <w:numId w:val="71"/>
        </w:numPr>
        <w:tabs>
          <w:tab w:val="left" w:pos="1856"/>
          <w:tab w:val="left" w:pos="1857"/>
        </w:tabs>
        <w:spacing w:before="33"/>
        <w:ind w:hanging="462"/>
        <w:jc w:val="both"/>
        <w:rPr>
          <w:sz w:val="20"/>
        </w:rPr>
      </w:pPr>
      <w:r>
        <w:rPr>
          <w:sz w:val="20"/>
        </w:rPr>
        <w:t>Required</w:t>
      </w:r>
      <w:r>
        <w:rPr>
          <w:spacing w:val="-1"/>
          <w:sz w:val="20"/>
        </w:rPr>
        <w:t xml:space="preserve"> </w:t>
      </w:r>
      <w:r>
        <w:rPr>
          <w:sz w:val="20"/>
        </w:rPr>
        <w:t>Documentation:</w:t>
      </w:r>
    </w:p>
    <w:p w14:paraId="19FE509E" w14:textId="77777777" w:rsidR="00E121F6" w:rsidRDefault="00F45C97" w:rsidP="00E33F77">
      <w:pPr>
        <w:pStyle w:val="ListParagraph"/>
        <w:numPr>
          <w:ilvl w:val="1"/>
          <w:numId w:val="71"/>
        </w:numPr>
        <w:tabs>
          <w:tab w:val="left" w:pos="2289"/>
        </w:tabs>
        <w:spacing w:before="34" w:line="276" w:lineRule="auto"/>
        <w:ind w:right="160"/>
        <w:jc w:val="both"/>
        <w:rPr>
          <w:sz w:val="20"/>
        </w:rPr>
      </w:pPr>
      <w:r>
        <w:rPr>
          <w:sz w:val="20"/>
        </w:rPr>
        <w:t>Proposed document to be filed to establish the division or a copy of any survey proposed to be filed; either document must include the exact wording of the exemption in</w:t>
      </w:r>
      <w:r>
        <w:rPr>
          <w:color w:val="0562C1"/>
          <w:sz w:val="20"/>
        </w:rPr>
        <w:t xml:space="preserve"> </w:t>
      </w:r>
      <w:hyperlink r:id="rId54">
        <w:r>
          <w:rPr>
            <w:color w:val="0562C1"/>
            <w:sz w:val="20"/>
            <w:u w:val="single" w:color="0562C1"/>
          </w:rPr>
          <w:t>76-3-201(1)(c), MCA</w:t>
        </w:r>
        <w:r>
          <w:rPr>
            <w:color w:val="0562C1"/>
            <w:sz w:val="20"/>
          </w:rPr>
          <w:t xml:space="preserve"> </w:t>
        </w:r>
      </w:hyperlink>
      <w:r>
        <w:rPr>
          <w:sz w:val="20"/>
        </w:rPr>
        <w:t>for subsurface interest and a notarized statement</w:t>
      </w:r>
      <w:r>
        <w:rPr>
          <w:spacing w:val="-6"/>
          <w:sz w:val="20"/>
        </w:rPr>
        <w:t xml:space="preserve"> </w:t>
      </w:r>
      <w:r>
        <w:rPr>
          <w:sz w:val="20"/>
        </w:rPr>
        <w:t>that</w:t>
      </w:r>
      <w:r>
        <w:rPr>
          <w:spacing w:val="-4"/>
          <w:sz w:val="20"/>
        </w:rPr>
        <w:t xml:space="preserve"> </w:t>
      </w:r>
      <w:r>
        <w:rPr>
          <w:sz w:val="20"/>
        </w:rPr>
        <w:t>there</w:t>
      </w:r>
      <w:r>
        <w:rPr>
          <w:spacing w:val="-2"/>
          <w:sz w:val="20"/>
        </w:rPr>
        <w:t xml:space="preserve"> </w:t>
      </w:r>
      <w:r>
        <w:rPr>
          <w:sz w:val="20"/>
        </w:rPr>
        <w:t>is</w:t>
      </w:r>
      <w:r>
        <w:rPr>
          <w:spacing w:val="-3"/>
          <w:sz w:val="20"/>
        </w:rPr>
        <w:t xml:space="preserve"> </w:t>
      </w:r>
      <w:r>
        <w:rPr>
          <w:sz w:val="20"/>
        </w:rPr>
        <w:t>no</w:t>
      </w:r>
      <w:r>
        <w:rPr>
          <w:spacing w:val="-2"/>
          <w:sz w:val="20"/>
        </w:rPr>
        <w:t xml:space="preserve"> </w:t>
      </w:r>
      <w:r>
        <w:rPr>
          <w:sz w:val="20"/>
        </w:rPr>
        <w:t>division</w:t>
      </w:r>
      <w:r>
        <w:rPr>
          <w:spacing w:val="-4"/>
          <w:sz w:val="20"/>
        </w:rPr>
        <w:t xml:space="preserve"> </w:t>
      </w:r>
      <w:r>
        <w:rPr>
          <w:sz w:val="20"/>
        </w:rPr>
        <w:t>of</w:t>
      </w:r>
      <w:r>
        <w:rPr>
          <w:spacing w:val="-4"/>
          <w:sz w:val="20"/>
        </w:rPr>
        <w:t xml:space="preserve"> </w:t>
      </w:r>
      <w:r>
        <w:rPr>
          <w:sz w:val="20"/>
        </w:rPr>
        <w:t>surface</w:t>
      </w:r>
      <w:r>
        <w:rPr>
          <w:spacing w:val="-4"/>
          <w:sz w:val="20"/>
        </w:rPr>
        <w:t xml:space="preserve"> </w:t>
      </w:r>
      <w:r>
        <w:rPr>
          <w:sz w:val="20"/>
        </w:rPr>
        <w:t>ownership</w:t>
      </w:r>
      <w:r>
        <w:rPr>
          <w:spacing w:val="-5"/>
          <w:sz w:val="20"/>
        </w:rPr>
        <w:t xml:space="preserve"> </w:t>
      </w:r>
      <w:r>
        <w:rPr>
          <w:sz w:val="20"/>
        </w:rPr>
        <w:t>or</w:t>
      </w:r>
      <w:r>
        <w:rPr>
          <w:spacing w:val="-3"/>
          <w:sz w:val="20"/>
        </w:rPr>
        <w:t xml:space="preserve"> </w:t>
      </w:r>
      <w:r>
        <w:rPr>
          <w:sz w:val="20"/>
        </w:rPr>
        <w:t>creation</w:t>
      </w:r>
      <w:r>
        <w:rPr>
          <w:spacing w:val="-3"/>
          <w:sz w:val="20"/>
        </w:rPr>
        <w:t xml:space="preserve"> </w:t>
      </w:r>
      <w:r>
        <w:rPr>
          <w:sz w:val="20"/>
        </w:rPr>
        <w:t>of</w:t>
      </w:r>
      <w:r>
        <w:rPr>
          <w:spacing w:val="-5"/>
          <w:sz w:val="20"/>
        </w:rPr>
        <w:t xml:space="preserve"> </w:t>
      </w:r>
      <w:r>
        <w:rPr>
          <w:sz w:val="20"/>
        </w:rPr>
        <w:t>new</w:t>
      </w:r>
      <w:r>
        <w:rPr>
          <w:spacing w:val="-4"/>
          <w:sz w:val="20"/>
        </w:rPr>
        <w:t xml:space="preserve"> </w:t>
      </w:r>
      <w:r>
        <w:rPr>
          <w:sz w:val="20"/>
        </w:rPr>
        <w:t>surface parcels.</w:t>
      </w:r>
    </w:p>
    <w:p w14:paraId="19FE509F" w14:textId="1D189696" w:rsidR="00E121F6" w:rsidRDefault="000D2144" w:rsidP="00E33F77">
      <w:pPr>
        <w:pStyle w:val="ListParagraph"/>
        <w:numPr>
          <w:ilvl w:val="0"/>
          <w:numId w:val="71"/>
        </w:numPr>
        <w:tabs>
          <w:tab w:val="left" w:pos="1856"/>
          <w:tab w:val="left" w:pos="1857"/>
        </w:tabs>
        <w:ind w:hanging="505"/>
        <w:jc w:val="both"/>
        <w:rPr>
          <w:sz w:val="20"/>
        </w:rPr>
      </w:pPr>
      <w:r>
        <w:rPr>
          <w:sz w:val="20"/>
        </w:rPr>
        <w:t>Review</w:t>
      </w:r>
      <w:r w:rsidR="00F45C97">
        <w:rPr>
          <w:sz w:val="20"/>
        </w:rPr>
        <w:t xml:space="preserve"> Criterion:</w:t>
      </w:r>
    </w:p>
    <w:p w14:paraId="19FE50A0" w14:textId="77777777" w:rsidR="00E121F6" w:rsidRDefault="00F45C97" w:rsidP="00E33F77">
      <w:pPr>
        <w:pStyle w:val="ListParagraph"/>
        <w:numPr>
          <w:ilvl w:val="0"/>
          <w:numId w:val="70"/>
        </w:numPr>
        <w:tabs>
          <w:tab w:val="left" w:pos="2288"/>
          <w:tab w:val="left" w:pos="2289"/>
        </w:tabs>
        <w:spacing w:before="35" w:line="271" w:lineRule="auto"/>
        <w:ind w:right="189"/>
        <w:jc w:val="both"/>
        <w:rPr>
          <w:sz w:val="20"/>
        </w:rPr>
      </w:pPr>
      <w:r>
        <w:rPr>
          <w:sz w:val="20"/>
        </w:rPr>
        <w:t>The</w:t>
      </w:r>
      <w:r>
        <w:rPr>
          <w:spacing w:val="-6"/>
          <w:sz w:val="20"/>
        </w:rPr>
        <w:t xml:space="preserve"> </w:t>
      </w:r>
      <w:r>
        <w:rPr>
          <w:sz w:val="20"/>
        </w:rPr>
        <w:t>division</w:t>
      </w:r>
      <w:r>
        <w:rPr>
          <w:spacing w:val="-4"/>
          <w:sz w:val="20"/>
        </w:rPr>
        <w:t xml:space="preserve"> </w:t>
      </w:r>
      <w:r>
        <w:rPr>
          <w:sz w:val="20"/>
        </w:rPr>
        <w:t>will</w:t>
      </w:r>
      <w:r>
        <w:rPr>
          <w:spacing w:val="-5"/>
          <w:sz w:val="20"/>
        </w:rPr>
        <w:t xml:space="preserve"> </w:t>
      </w:r>
      <w:r>
        <w:rPr>
          <w:sz w:val="20"/>
        </w:rPr>
        <w:t>create</w:t>
      </w:r>
      <w:r>
        <w:rPr>
          <w:spacing w:val="-3"/>
          <w:sz w:val="20"/>
        </w:rPr>
        <w:t xml:space="preserve"> </w:t>
      </w:r>
      <w:r>
        <w:rPr>
          <w:sz w:val="20"/>
        </w:rPr>
        <w:t>divisions</w:t>
      </w:r>
      <w:r>
        <w:rPr>
          <w:spacing w:val="1"/>
          <w:sz w:val="20"/>
        </w:rPr>
        <w:t xml:space="preserve"> </w:t>
      </w:r>
      <w:r>
        <w:rPr>
          <w:sz w:val="20"/>
        </w:rPr>
        <w:t>of</w:t>
      </w:r>
      <w:r>
        <w:rPr>
          <w:spacing w:val="-5"/>
          <w:sz w:val="20"/>
        </w:rPr>
        <w:t xml:space="preserve"> </w:t>
      </w:r>
      <w:r>
        <w:rPr>
          <w:sz w:val="20"/>
        </w:rPr>
        <w:t>surface</w:t>
      </w:r>
      <w:r>
        <w:rPr>
          <w:spacing w:val="-5"/>
          <w:sz w:val="20"/>
        </w:rPr>
        <w:t xml:space="preserve"> </w:t>
      </w:r>
      <w:r>
        <w:rPr>
          <w:sz w:val="20"/>
        </w:rPr>
        <w:t>ownership</w:t>
      </w:r>
      <w:r>
        <w:rPr>
          <w:spacing w:val="-2"/>
          <w:sz w:val="20"/>
        </w:rPr>
        <w:t xml:space="preserve"> </w:t>
      </w:r>
      <w:r>
        <w:rPr>
          <w:sz w:val="20"/>
        </w:rPr>
        <w:t>into</w:t>
      </w:r>
      <w:r>
        <w:rPr>
          <w:spacing w:val="-2"/>
          <w:sz w:val="20"/>
        </w:rPr>
        <w:t xml:space="preserve"> </w:t>
      </w:r>
      <w:r>
        <w:rPr>
          <w:sz w:val="20"/>
        </w:rPr>
        <w:t>parcels</w:t>
      </w:r>
      <w:r>
        <w:rPr>
          <w:spacing w:val="-4"/>
          <w:sz w:val="20"/>
        </w:rPr>
        <w:t xml:space="preserve"> </w:t>
      </w:r>
      <w:r>
        <w:rPr>
          <w:sz w:val="20"/>
        </w:rPr>
        <w:t>of</w:t>
      </w:r>
      <w:r>
        <w:rPr>
          <w:spacing w:val="-5"/>
          <w:sz w:val="20"/>
        </w:rPr>
        <w:t xml:space="preserve"> </w:t>
      </w:r>
      <w:r>
        <w:rPr>
          <w:sz w:val="20"/>
        </w:rPr>
        <w:t>160</w:t>
      </w:r>
      <w:r>
        <w:rPr>
          <w:spacing w:val="-3"/>
          <w:sz w:val="20"/>
        </w:rPr>
        <w:t xml:space="preserve"> </w:t>
      </w:r>
      <w:r>
        <w:rPr>
          <w:sz w:val="20"/>
        </w:rPr>
        <w:t>acres</w:t>
      </w:r>
      <w:r>
        <w:rPr>
          <w:spacing w:val="-4"/>
          <w:sz w:val="20"/>
        </w:rPr>
        <w:t xml:space="preserve"> </w:t>
      </w:r>
      <w:r>
        <w:rPr>
          <w:sz w:val="20"/>
        </w:rPr>
        <w:t>or less.</w:t>
      </w:r>
    </w:p>
    <w:p w14:paraId="19FE50A1" w14:textId="77777777" w:rsidR="00E121F6" w:rsidRDefault="00F45C97" w:rsidP="00E33F77">
      <w:pPr>
        <w:pStyle w:val="ListParagraph"/>
        <w:numPr>
          <w:ilvl w:val="1"/>
          <w:numId w:val="74"/>
        </w:numPr>
        <w:tabs>
          <w:tab w:val="left" w:pos="921"/>
        </w:tabs>
        <w:spacing w:before="5"/>
        <w:ind w:hanging="361"/>
        <w:jc w:val="both"/>
        <w:rPr>
          <w:sz w:val="20"/>
        </w:rPr>
      </w:pPr>
      <w:r>
        <w:rPr>
          <w:sz w:val="20"/>
        </w:rPr>
        <w:t>Cemetery Lots (</w:t>
      </w:r>
      <w:hyperlink r:id="rId55">
        <w:r>
          <w:rPr>
            <w:color w:val="0562C1"/>
            <w:sz w:val="20"/>
            <w:u w:val="single" w:color="0562C1"/>
          </w:rPr>
          <w:t>76-3-201(1)(d), MCA</w:t>
        </w:r>
      </w:hyperlink>
      <w:r>
        <w:rPr>
          <w:sz w:val="20"/>
        </w:rPr>
        <w:t>). This exemption</w:t>
      </w:r>
      <w:r>
        <w:rPr>
          <w:spacing w:val="-4"/>
          <w:sz w:val="20"/>
        </w:rPr>
        <w:t xml:space="preserve"> </w:t>
      </w:r>
      <w:r>
        <w:rPr>
          <w:sz w:val="20"/>
        </w:rPr>
        <w:t>applies:</w:t>
      </w:r>
    </w:p>
    <w:p w14:paraId="19FE50A2" w14:textId="77777777" w:rsidR="00E121F6" w:rsidRDefault="00F45C97" w:rsidP="00E33F77">
      <w:pPr>
        <w:pStyle w:val="ListParagraph"/>
        <w:numPr>
          <w:ilvl w:val="2"/>
          <w:numId w:val="74"/>
        </w:numPr>
        <w:tabs>
          <w:tab w:val="left" w:pos="1280"/>
          <w:tab w:val="left" w:pos="1281"/>
        </w:tabs>
        <w:spacing w:before="35"/>
        <w:ind w:hanging="361"/>
        <w:jc w:val="both"/>
        <w:rPr>
          <w:sz w:val="20"/>
        </w:rPr>
      </w:pPr>
      <w:r>
        <w:rPr>
          <w:sz w:val="20"/>
        </w:rPr>
        <w:t>To divisions for cemetery</w:t>
      </w:r>
      <w:r>
        <w:rPr>
          <w:spacing w:val="-2"/>
          <w:sz w:val="20"/>
        </w:rPr>
        <w:t xml:space="preserve"> </w:t>
      </w:r>
      <w:r>
        <w:rPr>
          <w:sz w:val="20"/>
        </w:rPr>
        <w:t>lots.</w:t>
      </w:r>
    </w:p>
    <w:p w14:paraId="19FE50A3" w14:textId="77777777" w:rsidR="00E121F6" w:rsidRDefault="00F45C97" w:rsidP="00E33F77">
      <w:pPr>
        <w:pStyle w:val="ListParagraph"/>
        <w:numPr>
          <w:ilvl w:val="0"/>
          <w:numId w:val="69"/>
        </w:numPr>
        <w:tabs>
          <w:tab w:val="left" w:pos="1856"/>
          <w:tab w:val="left" w:pos="1857"/>
        </w:tabs>
        <w:spacing w:before="32"/>
        <w:ind w:hanging="462"/>
        <w:jc w:val="both"/>
        <w:rPr>
          <w:sz w:val="20"/>
        </w:rPr>
      </w:pPr>
      <w:r>
        <w:rPr>
          <w:sz w:val="20"/>
        </w:rPr>
        <w:t>Required</w:t>
      </w:r>
      <w:r>
        <w:rPr>
          <w:spacing w:val="-1"/>
          <w:sz w:val="20"/>
        </w:rPr>
        <w:t xml:space="preserve"> </w:t>
      </w:r>
      <w:r>
        <w:rPr>
          <w:sz w:val="20"/>
        </w:rPr>
        <w:t>Documentation:</w:t>
      </w:r>
    </w:p>
    <w:p w14:paraId="19FE50A4" w14:textId="77777777" w:rsidR="00E121F6" w:rsidRDefault="00F45C97" w:rsidP="00E33F77">
      <w:pPr>
        <w:pStyle w:val="ListParagraph"/>
        <w:numPr>
          <w:ilvl w:val="1"/>
          <w:numId w:val="69"/>
        </w:numPr>
        <w:tabs>
          <w:tab w:val="left" w:pos="2289"/>
        </w:tabs>
        <w:spacing w:before="34"/>
        <w:ind w:hanging="361"/>
        <w:jc w:val="both"/>
        <w:rPr>
          <w:sz w:val="20"/>
        </w:rPr>
      </w:pPr>
      <w:r>
        <w:rPr>
          <w:sz w:val="20"/>
        </w:rPr>
        <w:t>Documents required per Ch. II-</w:t>
      </w:r>
      <w:proofErr w:type="gramStart"/>
      <w:r>
        <w:rPr>
          <w:sz w:val="20"/>
        </w:rPr>
        <w:t>G(</w:t>
      </w:r>
      <w:proofErr w:type="gramEnd"/>
      <w:r>
        <w:rPr>
          <w:sz w:val="20"/>
        </w:rPr>
        <w:t>1);</w:t>
      </w:r>
      <w:r>
        <w:rPr>
          <w:spacing w:val="-4"/>
          <w:sz w:val="20"/>
        </w:rPr>
        <w:t xml:space="preserve"> </w:t>
      </w:r>
      <w:r>
        <w:rPr>
          <w:sz w:val="20"/>
        </w:rPr>
        <w:t>and</w:t>
      </w:r>
    </w:p>
    <w:p w14:paraId="19FE50A5" w14:textId="77777777" w:rsidR="00E121F6" w:rsidRDefault="00F45C97" w:rsidP="00E33F77">
      <w:pPr>
        <w:pStyle w:val="ListParagraph"/>
        <w:numPr>
          <w:ilvl w:val="1"/>
          <w:numId w:val="69"/>
        </w:numPr>
        <w:tabs>
          <w:tab w:val="left" w:pos="2289"/>
        </w:tabs>
        <w:spacing w:before="37" w:line="276" w:lineRule="auto"/>
        <w:ind w:right="428"/>
        <w:jc w:val="both"/>
        <w:rPr>
          <w:sz w:val="20"/>
        </w:rPr>
      </w:pPr>
      <w:r>
        <w:rPr>
          <w:sz w:val="20"/>
        </w:rPr>
        <w:t>The</w:t>
      </w:r>
      <w:r>
        <w:rPr>
          <w:spacing w:val="-5"/>
          <w:sz w:val="20"/>
        </w:rPr>
        <w:t xml:space="preserve"> </w:t>
      </w:r>
      <w:r>
        <w:rPr>
          <w:sz w:val="20"/>
        </w:rPr>
        <w:t>document</w:t>
      </w:r>
      <w:r>
        <w:rPr>
          <w:spacing w:val="-5"/>
          <w:sz w:val="20"/>
        </w:rPr>
        <w:t xml:space="preserve"> </w:t>
      </w:r>
      <w:r>
        <w:rPr>
          <w:sz w:val="20"/>
        </w:rPr>
        <w:t>or</w:t>
      </w:r>
      <w:r>
        <w:rPr>
          <w:spacing w:val="-3"/>
          <w:sz w:val="20"/>
        </w:rPr>
        <w:t xml:space="preserve"> </w:t>
      </w:r>
      <w:r>
        <w:rPr>
          <w:sz w:val="20"/>
        </w:rPr>
        <w:t>survey</w:t>
      </w:r>
      <w:r>
        <w:rPr>
          <w:spacing w:val="-3"/>
          <w:sz w:val="20"/>
        </w:rPr>
        <w:t xml:space="preserve"> </w:t>
      </w:r>
      <w:r>
        <w:rPr>
          <w:sz w:val="20"/>
        </w:rPr>
        <w:t>to</w:t>
      </w:r>
      <w:r>
        <w:rPr>
          <w:spacing w:val="-2"/>
          <w:sz w:val="20"/>
        </w:rPr>
        <w:t xml:space="preserve"> </w:t>
      </w:r>
      <w:r>
        <w:rPr>
          <w:sz w:val="20"/>
        </w:rPr>
        <w:t>be</w:t>
      </w:r>
      <w:r>
        <w:rPr>
          <w:spacing w:val="-5"/>
          <w:sz w:val="20"/>
        </w:rPr>
        <w:t xml:space="preserve"> </w:t>
      </w:r>
      <w:r>
        <w:rPr>
          <w:sz w:val="20"/>
        </w:rPr>
        <w:t>filed</w:t>
      </w:r>
      <w:r>
        <w:rPr>
          <w:spacing w:val="-3"/>
          <w:sz w:val="20"/>
        </w:rPr>
        <w:t xml:space="preserve"> </w:t>
      </w:r>
      <w:r>
        <w:rPr>
          <w:sz w:val="20"/>
        </w:rPr>
        <w:t>including</w:t>
      </w:r>
      <w:r>
        <w:rPr>
          <w:spacing w:val="-5"/>
          <w:sz w:val="20"/>
        </w:rPr>
        <w:t xml:space="preserve"> </w:t>
      </w:r>
      <w:r>
        <w:rPr>
          <w:sz w:val="20"/>
        </w:rPr>
        <w:t>a</w:t>
      </w:r>
      <w:r>
        <w:rPr>
          <w:spacing w:val="-2"/>
          <w:sz w:val="20"/>
        </w:rPr>
        <w:t xml:space="preserve"> </w:t>
      </w:r>
      <w:r>
        <w:rPr>
          <w:sz w:val="20"/>
        </w:rPr>
        <w:t>statement</w:t>
      </w:r>
      <w:r>
        <w:rPr>
          <w:spacing w:val="-4"/>
          <w:sz w:val="20"/>
        </w:rPr>
        <w:t xml:space="preserve"> </w:t>
      </w:r>
      <w:r>
        <w:rPr>
          <w:sz w:val="20"/>
        </w:rPr>
        <w:t>limiting</w:t>
      </w:r>
      <w:r>
        <w:rPr>
          <w:spacing w:val="-5"/>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the lots to cemetery lots</w:t>
      </w:r>
      <w:r>
        <w:rPr>
          <w:spacing w:val="2"/>
          <w:sz w:val="20"/>
        </w:rPr>
        <w:t xml:space="preserve"> </w:t>
      </w:r>
      <w:r>
        <w:rPr>
          <w:sz w:val="20"/>
        </w:rPr>
        <w:t>only.</w:t>
      </w:r>
    </w:p>
    <w:p w14:paraId="19FE50A6" w14:textId="1D872328" w:rsidR="00E121F6" w:rsidRDefault="000D2144" w:rsidP="00E33F77">
      <w:pPr>
        <w:pStyle w:val="ListParagraph"/>
        <w:numPr>
          <w:ilvl w:val="0"/>
          <w:numId w:val="69"/>
        </w:numPr>
        <w:tabs>
          <w:tab w:val="left" w:pos="1856"/>
          <w:tab w:val="left" w:pos="1857"/>
        </w:tabs>
        <w:spacing w:line="229" w:lineRule="exact"/>
        <w:ind w:hanging="505"/>
        <w:jc w:val="both"/>
        <w:rPr>
          <w:sz w:val="20"/>
        </w:rPr>
      </w:pPr>
      <w:r>
        <w:rPr>
          <w:sz w:val="20"/>
        </w:rPr>
        <w:t>Review</w:t>
      </w:r>
      <w:r w:rsidR="00F45C97">
        <w:rPr>
          <w:sz w:val="20"/>
        </w:rPr>
        <w:t xml:space="preserve"> Criterion:</w:t>
      </w:r>
    </w:p>
    <w:p w14:paraId="19FE50A7" w14:textId="77777777" w:rsidR="00E121F6" w:rsidRDefault="00F45C97" w:rsidP="00E33F77">
      <w:pPr>
        <w:pStyle w:val="ListParagraph"/>
        <w:numPr>
          <w:ilvl w:val="1"/>
          <w:numId w:val="69"/>
        </w:numPr>
        <w:tabs>
          <w:tab w:val="left" w:pos="360"/>
        </w:tabs>
        <w:spacing w:before="34"/>
        <w:ind w:right="3236" w:hanging="2289"/>
        <w:jc w:val="both"/>
        <w:rPr>
          <w:sz w:val="20"/>
        </w:rPr>
      </w:pPr>
      <w:r>
        <w:rPr>
          <w:sz w:val="20"/>
        </w:rPr>
        <w:t>Lots are not restricted to cemetery lot use</w:t>
      </w:r>
      <w:r>
        <w:rPr>
          <w:spacing w:val="-25"/>
          <w:sz w:val="20"/>
        </w:rPr>
        <w:t xml:space="preserve"> </w:t>
      </w:r>
      <w:r>
        <w:rPr>
          <w:sz w:val="20"/>
        </w:rPr>
        <w:t>only.</w:t>
      </w:r>
    </w:p>
    <w:p w14:paraId="19FE50A8" w14:textId="77777777" w:rsidR="00E121F6" w:rsidRDefault="00F45C97" w:rsidP="00E33F77">
      <w:pPr>
        <w:pStyle w:val="ListParagraph"/>
        <w:numPr>
          <w:ilvl w:val="1"/>
          <w:numId w:val="74"/>
        </w:numPr>
        <w:tabs>
          <w:tab w:val="left" w:pos="921"/>
        </w:tabs>
        <w:spacing w:before="34"/>
        <w:ind w:right="3292" w:hanging="921"/>
        <w:jc w:val="both"/>
        <w:rPr>
          <w:sz w:val="20"/>
        </w:rPr>
      </w:pPr>
      <w:r>
        <w:rPr>
          <w:sz w:val="20"/>
        </w:rPr>
        <w:t>Life Estate</w:t>
      </w:r>
      <w:r>
        <w:rPr>
          <w:color w:val="0562C1"/>
          <w:sz w:val="20"/>
        </w:rPr>
        <w:t xml:space="preserve"> </w:t>
      </w:r>
      <w:hyperlink r:id="rId56">
        <w:r>
          <w:rPr>
            <w:color w:val="0562C1"/>
            <w:sz w:val="20"/>
            <w:u w:val="single" w:color="0562C1"/>
          </w:rPr>
          <w:t>(76-3-201(1)(e), MCA</w:t>
        </w:r>
      </w:hyperlink>
      <w:r>
        <w:rPr>
          <w:sz w:val="20"/>
        </w:rPr>
        <w:t>). This exemption applies</w:t>
      </w:r>
      <w:r>
        <w:rPr>
          <w:spacing w:val="-33"/>
          <w:sz w:val="20"/>
        </w:rPr>
        <w:t xml:space="preserve"> </w:t>
      </w:r>
      <w:r>
        <w:rPr>
          <w:sz w:val="20"/>
        </w:rPr>
        <w:t>to:</w:t>
      </w:r>
    </w:p>
    <w:p w14:paraId="19FE50A9" w14:textId="77777777" w:rsidR="00E121F6" w:rsidRDefault="00F45C97" w:rsidP="00E33F77">
      <w:pPr>
        <w:pStyle w:val="ListParagraph"/>
        <w:numPr>
          <w:ilvl w:val="2"/>
          <w:numId w:val="74"/>
        </w:numPr>
        <w:tabs>
          <w:tab w:val="left" w:pos="1280"/>
          <w:tab w:val="left" w:pos="1281"/>
        </w:tabs>
        <w:spacing w:before="38"/>
        <w:ind w:hanging="361"/>
        <w:jc w:val="both"/>
        <w:rPr>
          <w:sz w:val="20"/>
        </w:rPr>
      </w:pPr>
      <w:r>
        <w:rPr>
          <w:sz w:val="20"/>
        </w:rPr>
        <w:t>Divisions for life estates as provided for in</w:t>
      </w:r>
      <w:r>
        <w:rPr>
          <w:color w:val="0562C1"/>
          <w:sz w:val="20"/>
        </w:rPr>
        <w:t xml:space="preserve"> </w:t>
      </w:r>
      <w:hyperlink r:id="rId57">
        <w:r>
          <w:rPr>
            <w:color w:val="0562C1"/>
            <w:sz w:val="20"/>
            <w:u w:val="single" w:color="0562C1"/>
          </w:rPr>
          <w:t>Title 70, Chapter 15</w:t>
        </w:r>
        <w:r>
          <w:rPr>
            <w:color w:val="0562C1"/>
            <w:sz w:val="20"/>
          </w:rPr>
          <w:t xml:space="preserve"> </w:t>
        </w:r>
      </w:hyperlink>
      <w:r>
        <w:rPr>
          <w:sz w:val="20"/>
        </w:rPr>
        <w:t>of the Montana</w:t>
      </w:r>
      <w:r>
        <w:rPr>
          <w:spacing w:val="-18"/>
          <w:sz w:val="20"/>
        </w:rPr>
        <w:t xml:space="preserve"> </w:t>
      </w:r>
      <w:r>
        <w:rPr>
          <w:sz w:val="20"/>
        </w:rPr>
        <w:t>Code.</w:t>
      </w:r>
    </w:p>
    <w:p w14:paraId="19FE50AA" w14:textId="77777777" w:rsidR="00E121F6" w:rsidRDefault="00F45C97" w:rsidP="00E33F77">
      <w:pPr>
        <w:pStyle w:val="ListParagraph"/>
        <w:numPr>
          <w:ilvl w:val="0"/>
          <w:numId w:val="68"/>
        </w:numPr>
        <w:tabs>
          <w:tab w:val="left" w:pos="1856"/>
          <w:tab w:val="left" w:pos="1857"/>
        </w:tabs>
        <w:spacing w:before="30"/>
        <w:ind w:hanging="462"/>
        <w:jc w:val="both"/>
        <w:rPr>
          <w:sz w:val="20"/>
        </w:rPr>
      </w:pPr>
      <w:r>
        <w:rPr>
          <w:sz w:val="20"/>
        </w:rPr>
        <w:t>Required</w:t>
      </w:r>
      <w:r>
        <w:rPr>
          <w:spacing w:val="-1"/>
          <w:sz w:val="20"/>
        </w:rPr>
        <w:t xml:space="preserve"> </w:t>
      </w:r>
      <w:r>
        <w:rPr>
          <w:sz w:val="20"/>
        </w:rPr>
        <w:t>Documentation:</w:t>
      </w:r>
    </w:p>
    <w:p w14:paraId="19FE50AB" w14:textId="77777777" w:rsidR="00E121F6" w:rsidRDefault="00F45C97" w:rsidP="00E33F77">
      <w:pPr>
        <w:pStyle w:val="ListParagraph"/>
        <w:numPr>
          <w:ilvl w:val="1"/>
          <w:numId w:val="68"/>
        </w:numPr>
        <w:tabs>
          <w:tab w:val="left" w:pos="2289"/>
        </w:tabs>
        <w:spacing w:before="36"/>
        <w:ind w:hanging="361"/>
        <w:jc w:val="both"/>
        <w:rPr>
          <w:sz w:val="20"/>
        </w:rPr>
      </w:pPr>
      <w:r>
        <w:rPr>
          <w:sz w:val="20"/>
        </w:rPr>
        <w:t>Documents required per Ch. II-</w:t>
      </w:r>
      <w:proofErr w:type="gramStart"/>
      <w:r>
        <w:rPr>
          <w:sz w:val="20"/>
        </w:rPr>
        <w:t>G(</w:t>
      </w:r>
      <w:proofErr w:type="gramEnd"/>
      <w:r>
        <w:rPr>
          <w:sz w:val="20"/>
        </w:rPr>
        <w:t>1);</w:t>
      </w:r>
      <w:r>
        <w:rPr>
          <w:spacing w:val="-4"/>
          <w:sz w:val="20"/>
        </w:rPr>
        <w:t xml:space="preserve"> </w:t>
      </w:r>
      <w:r>
        <w:rPr>
          <w:sz w:val="20"/>
        </w:rPr>
        <w:t>and</w:t>
      </w:r>
    </w:p>
    <w:p w14:paraId="19FE50AC" w14:textId="77777777" w:rsidR="00E121F6" w:rsidRDefault="00F45C97" w:rsidP="00E33F77">
      <w:pPr>
        <w:pStyle w:val="ListParagraph"/>
        <w:numPr>
          <w:ilvl w:val="1"/>
          <w:numId w:val="68"/>
        </w:numPr>
        <w:tabs>
          <w:tab w:val="left" w:pos="2289"/>
        </w:tabs>
        <w:spacing w:before="34"/>
        <w:ind w:hanging="361"/>
        <w:jc w:val="both"/>
        <w:rPr>
          <w:sz w:val="20"/>
        </w:rPr>
      </w:pPr>
      <w:r>
        <w:rPr>
          <w:sz w:val="20"/>
        </w:rPr>
        <w:t>The document to be filed including a statement that the interest is a life</w:t>
      </w:r>
      <w:r>
        <w:rPr>
          <w:spacing w:val="-30"/>
          <w:sz w:val="20"/>
        </w:rPr>
        <w:t xml:space="preserve"> </w:t>
      </w:r>
      <w:r>
        <w:rPr>
          <w:sz w:val="20"/>
        </w:rPr>
        <w:t>estate.</w:t>
      </w:r>
    </w:p>
    <w:p w14:paraId="19FE50AD" w14:textId="4CCA0EA2" w:rsidR="00E121F6" w:rsidRDefault="000D2144" w:rsidP="00E33F77">
      <w:pPr>
        <w:pStyle w:val="ListParagraph"/>
        <w:numPr>
          <w:ilvl w:val="0"/>
          <w:numId w:val="68"/>
        </w:numPr>
        <w:tabs>
          <w:tab w:val="left" w:pos="1856"/>
          <w:tab w:val="left" w:pos="1857"/>
        </w:tabs>
        <w:spacing w:before="34"/>
        <w:ind w:hanging="505"/>
        <w:jc w:val="both"/>
        <w:rPr>
          <w:sz w:val="20"/>
        </w:rPr>
      </w:pPr>
      <w:r>
        <w:rPr>
          <w:sz w:val="20"/>
        </w:rPr>
        <w:t>Review</w:t>
      </w:r>
      <w:r w:rsidR="00F45C97">
        <w:rPr>
          <w:sz w:val="20"/>
        </w:rPr>
        <w:t xml:space="preserve"> Criteria:</w:t>
      </w:r>
    </w:p>
    <w:p w14:paraId="19FE50AE" w14:textId="77777777" w:rsidR="00E121F6" w:rsidRDefault="00F45C97" w:rsidP="00E33F77">
      <w:pPr>
        <w:pStyle w:val="ListParagraph"/>
        <w:numPr>
          <w:ilvl w:val="1"/>
          <w:numId w:val="68"/>
        </w:numPr>
        <w:tabs>
          <w:tab w:val="left" w:pos="2289"/>
        </w:tabs>
        <w:spacing w:before="34"/>
        <w:ind w:hanging="361"/>
        <w:jc w:val="both"/>
        <w:rPr>
          <w:sz w:val="20"/>
        </w:rPr>
      </w:pPr>
      <w:r>
        <w:rPr>
          <w:sz w:val="20"/>
        </w:rPr>
        <w:t>The life estate does not qualify under provisions of</w:t>
      </w:r>
      <w:r>
        <w:rPr>
          <w:color w:val="0562C1"/>
          <w:sz w:val="20"/>
        </w:rPr>
        <w:t xml:space="preserve"> </w:t>
      </w:r>
      <w:hyperlink r:id="rId58">
        <w:r>
          <w:rPr>
            <w:color w:val="0562C1"/>
            <w:sz w:val="20"/>
            <w:u w:val="single" w:color="0562C1"/>
          </w:rPr>
          <w:t>Title 70, MCA</w:t>
        </w:r>
        <w:r>
          <w:rPr>
            <w:sz w:val="20"/>
          </w:rPr>
          <w:t>;</w:t>
        </w:r>
        <w:r>
          <w:rPr>
            <w:spacing w:val="-10"/>
            <w:sz w:val="20"/>
          </w:rPr>
          <w:t xml:space="preserve"> </w:t>
        </w:r>
      </w:hyperlink>
      <w:r>
        <w:rPr>
          <w:sz w:val="20"/>
        </w:rPr>
        <w:t>or</w:t>
      </w:r>
    </w:p>
    <w:p w14:paraId="19FE50AF" w14:textId="77777777" w:rsidR="00E121F6" w:rsidRDefault="00F45C97" w:rsidP="00E33F77">
      <w:pPr>
        <w:pStyle w:val="ListParagraph"/>
        <w:numPr>
          <w:ilvl w:val="1"/>
          <w:numId w:val="68"/>
        </w:numPr>
        <w:tabs>
          <w:tab w:val="left" w:pos="2289"/>
        </w:tabs>
        <w:spacing w:before="34" w:line="276" w:lineRule="auto"/>
        <w:ind w:right="481"/>
        <w:jc w:val="both"/>
        <w:rPr>
          <w:sz w:val="20"/>
        </w:rPr>
      </w:pPr>
      <w:r>
        <w:rPr>
          <w:sz w:val="20"/>
        </w:rPr>
        <w:t>The document that establishes the life estate does not state that the life</w:t>
      </w:r>
      <w:r>
        <w:rPr>
          <w:spacing w:val="-39"/>
          <w:sz w:val="20"/>
        </w:rPr>
        <w:t xml:space="preserve"> </w:t>
      </w:r>
      <w:r>
        <w:rPr>
          <w:sz w:val="20"/>
        </w:rPr>
        <w:t>estate parcel is temporary, and no longer a valid legal parcel after the death of the holder.</w:t>
      </w:r>
    </w:p>
    <w:p w14:paraId="19FE50B0" w14:textId="77777777" w:rsidR="00E121F6" w:rsidRDefault="00F45C97" w:rsidP="00E33F77">
      <w:pPr>
        <w:pStyle w:val="ListParagraph"/>
        <w:numPr>
          <w:ilvl w:val="1"/>
          <w:numId w:val="74"/>
        </w:numPr>
        <w:tabs>
          <w:tab w:val="left" w:pos="920"/>
          <w:tab w:val="left" w:pos="921"/>
        </w:tabs>
        <w:spacing w:before="1"/>
        <w:ind w:hanging="361"/>
        <w:jc w:val="both"/>
        <w:rPr>
          <w:sz w:val="20"/>
        </w:rPr>
      </w:pPr>
      <w:r>
        <w:rPr>
          <w:sz w:val="20"/>
        </w:rPr>
        <w:t>Agricultural Lease (</w:t>
      </w:r>
      <w:hyperlink r:id="rId59">
        <w:r>
          <w:rPr>
            <w:color w:val="0562C1"/>
            <w:sz w:val="20"/>
            <w:u w:val="single" w:color="0562C1"/>
          </w:rPr>
          <w:t>76-3-201(1)(f), MCA</w:t>
        </w:r>
      </w:hyperlink>
      <w:r>
        <w:rPr>
          <w:sz w:val="20"/>
        </w:rPr>
        <w:t>). This exemption applies</w:t>
      </w:r>
      <w:r>
        <w:rPr>
          <w:spacing w:val="-7"/>
          <w:sz w:val="20"/>
        </w:rPr>
        <w:t xml:space="preserve"> </w:t>
      </w:r>
      <w:r>
        <w:rPr>
          <w:sz w:val="20"/>
        </w:rPr>
        <w:t>to:</w:t>
      </w:r>
    </w:p>
    <w:p w14:paraId="19FE50B1" w14:textId="77777777" w:rsidR="00E121F6" w:rsidRDefault="00F45C97" w:rsidP="00E33F77">
      <w:pPr>
        <w:pStyle w:val="ListParagraph"/>
        <w:numPr>
          <w:ilvl w:val="2"/>
          <w:numId w:val="74"/>
        </w:numPr>
        <w:tabs>
          <w:tab w:val="left" w:pos="1280"/>
          <w:tab w:val="left" w:pos="1281"/>
        </w:tabs>
        <w:spacing w:before="35"/>
        <w:ind w:hanging="361"/>
        <w:jc w:val="both"/>
        <w:rPr>
          <w:sz w:val="20"/>
        </w:rPr>
      </w:pPr>
      <w:r>
        <w:rPr>
          <w:sz w:val="20"/>
        </w:rPr>
        <w:t>Parcels that will be rented or leased for farming and agricultural</w:t>
      </w:r>
      <w:r>
        <w:rPr>
          <w:spacing w:val="-15"/>
          <w:sz w:val="20"/>
        </w:rPr>
        <w:t xml:space="preserve"> </w:t>
      </w:r>
      <w:r>
        <w:rPr>
          <w:sz w:val="20"/>
        </w:rPr>
        <w:t>purposes.</w:t>
      </w:r>
    </w:p>
    <w:p w14:paraId="19FE50B2" w14:textId="77777777" w:rsidR="00E121F6" w:rsidRDefault="00F45C97" w:rsidP="00E33F77">
      <w:pPr>
        <w:pStyle w:val="ListParagraph"/>
        <w:numPr>
          <w:ilvl w:val="0"/>
          <w:numId w:val="67"/>
        </w:numPr>
        <w:tabs>
          <w:tab w:val="left" w:pos="1856"/>
          <w:tab w:val="left" w:pos="1857"/>
        </w:tabs>
        <w:spacing w:before="33"/>
        <w:ind w:hanging="462"/>
        <w:jc w:val="both"/>
        <w:rPr>
          <w:sz w:val="20"/>
        </w:rPr>
      </w:pPr>
      <w:r>
        <w:rPr>
          <w:sz w:val="20"/>
        </w:rPr>
        <w:t>Required</w:t>
      </w:r>
      <w:r>
        <w:rPr>
          <w:spacing w:val="-1"/>
          <w:sz w:val="20"/>
        </w:rPr>
        <w:t xml:space="preserve"> </w:t>
      </w:r>
      <w:r>
        <w:rPr>
          <w:sz w:val="20"/>
        </w:rPr>
        <w:t>Documentation:</w:t>
      </w:r>
    </w:p>
    <w:p w14:paraId="19FE50B3" w14:textId="77777777" w:rsidR="00E121F6" w:rsidRDefault="00F45C97" w:rsidP="00E33F77">
      <w:pPr>
        <w:pStyle w:val="ListParagraph"/>
        <w:numPr>
          <w:ilvl w:val="1"/>
          <w:numId w:val="67"/>
        </w:numPr>
        <w:tabs>
          <w:tab w:val="left" w:pos="2289"/>
        </w:tabs>
        <w:spacing w:before="34"/>
        <w:ind w:hanging="361"/>
        <w:jc w:val="both"/>
        <w:rPr>
          <w:sz w:val="20"/>
        </w:rPr>
      </w:pPr>
      <w:r>
        <w:rPr>
          <w:sz w:val="20"/>
        </w:rPr>
        <w:t>Documents required per Ch. II-G;</w:t>
      </w:r>
      <w:r>
        <w:rPr>
          <w:spacing w:val="-4"/>
          <w:sz w:val="20"/>
        </w:rPr>
        <w:t xml:space="preserve"> </w:t>
      </w:r>
      <w:r>
        <w:rPr>
          <w:sz w:val="20"/>
        </w:rPr>
        <w:t>and</w:t>
      </w:r>
    </w:p>
    <w:p w14:paraId="19FE50B4" w14:textId="77777777" w:rsidR="00E121F6" w:rsidRDefault="00F45C97" w:rsidP="00E33F77">
      <w:pPr>
        <w:pStyle w:val="ListParagraph"/>
        <w:numPr>
          <w:ilvl w:val="1"/>
          <w:numId w:val="67"/>
        </w:numPr>
        <w:tabs>
          <w:tab w:val="left" w:pos="2289"/>
        </w:tabs>
        <w:spacing w:before="34" w:line="278" w:lineRule="auto"/>
        <w:ind w:right="292"/>
        <w:jc w:val="both"/>
        <w:rPr>
          <w:sz w:val="20"/>
        </w:rPr>
      </w:pPr>
      <w:r>
        <w:rPr>
          <w:sz w:val="20"/>
        </w:rPr>
        <w:t>The</w:t>
      </w:r>
      <w:r>
        <w:rPr>
          <w:spacing w:val="-5"/>
          <w:sz w:val="20"/>
        </w:rPr>
        <w:t xml:space="preserve"> </w:t>
      </w:r>
      <w:r>
        <w:rPr>
          <w:sz w:val="20"/>
        </w:rPr>
        <w:t>documents</w:t>
      </w:r>
      <w:r>
        <w:rPr>
          <w:spacing w:val="-3"/>
          <w:sz w:val="20"/>
        </w:rPr>
        <w:t xml:space="preserve"> </w:t>
      </w:r>
      <w:r>
        <w:rPr>
          <w:sz w:val="20"/>
        </w:rPr>
        <w:t>to</w:t>
      </w:r>
      <w:r>
        <w:rPr>
          <w:spacing w:val="-2"/>
          <w:sz w:val="20"/>
        </w:rPr>
        <w:t xml:space="preserve"> </w:t>
      </w:r>
      <w:r>
        <w:rPr>
          <w:sz w:val="20"/>
        </w:rPr>
        <w:t>be</w:t>
      </w:r>
      <w:r>
        <w:rPr>
          <w:spacing w:val="-5"/>
          <w:sz w:val="20"/>
        </w:rPr>
        <w:t xml:space="preserve"> </w:t>
      </w:r>
      <w:r>
        <w:rPr>
          <w:sz w:val="20"/>
        </w:rPr>
        <w:t>filed</w:t>
      </w:r>
      <w:r>
        <w:rPr>
          <w:spacing w:val="-2"/>
          <w:sz w:val="20"/>
        </w:rPr>
        <w:t xml:space="preserve"> </w:t>
      </w:r>
      <w:r>
        <w:rPr>
          <w:sz w:val="20"/>
        </w:rPr>
        <w:t>shall</w:t>
      </w:r>
      <w:r>
        <w:rPr>
          <w:spacing w:val="-3"/>
          <w:sz w:val="20"/>
        </w:rPr>
        <w:t xml:space="preserve"> </w:t>
      </w:r>
      <w:r>
        <w:rPr>
          <w:sz w:val="20"/>
        </w:rPr>
        <w:t>include</w:t>
      </w:r>
      <w:r>
        <w:rPr>
          <w:spacing w:val="-4"/>
          <w:sz w:val="20"/>
        </w:rPr>
        <w:t xml:space="preserve"> </w:t>
      </w:r>
      <w:r>
        <w:rPr>
          <w:sz w:val="20"/>
        </w:rPr>
        <w:t>a</w:t>
      </w:r>
      <w:r>
        <w:rPr>
          <w:spacing w:val="-5"/>
          <w:sz w:val="20"/>
        </w:rPr>
        <w:t xml:space="preserve"> </w:t>
      </w:r>
      <w:r>
        <w:rPr>
          <w:sz w:val="20"/>
        </w:rPr>
        <w:t>statement</w:t>
      </w:r>
      <w:r>
        <w:rPr>
          <w:spacing w:val="-2"/>
          <w:sz w:val="20"/>
        </w:rPr>
        <w:t xml:space="preserve"> </w:t>
      </w:r>
      <w:r>
        <w:rPr>
          <w:sz w:val="20"/>
        </w:rPr>
        <w:t>limiting</w:t>
      </w:r>
      <w:r>
        <w:rPr>
          <w:spacing w:val="-2"/>
          <w:sz w:val="20"/>
        </w:rPr>
        <w:t xml:space="preserve"> </w:t>
      </w:r>
      <w:r>
        <w:rPr>
          <w:sz w:val="20"/>
        </w:rPr>
        <w:t>the</w:t>
      </w:r>
      <w:r>
        <w:rPr>
          <w:spacing w:val="-2"/>
          <w:sz w:val="20"/>
        </w:rPr>
        <w:t xml:space="preserve"> </w:t>
      </w:r>
      <w:r>
        <w:rPr>
          <w:sz w:val="20"/>
        </w:rPr>
        <w:t>use</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parcel or parcels to agricultural lease or rent</w:t>
      </w:r>
      <w:r>
        <w:rPr>
          <w:spacing w:val="-4"/>
          <w:sz w:val="20"/>
        </w:rPr>
        <w:t xml:space="preserve"> </w:t>
      </w:r>
      <w:r>
        <w:rPr>
          <w:sz w:val="20"/>
        </w:rPr>
        <w:t>only.</w:t>
      </w:r>
    </w:p>
    <w:p w14:paraId="19FE50B5" w14:textId="644AAB5E" w:rsidR="00E121F6" w:rsidRDefault="000D2144" w:rsidP="00E33F77">
      <w:pPr>
        <w:pStyle w:val="ListParagraph"/>
        <w:numPr>
          <w:ilvl w:val="0"/>
          <w:numId w:val="67"/>
        </w:numPr>
        <w:tabs>
          <w:tab w:val="left" w:pos="1856"/>
          <w:tab w:val="left" w:pos="1857"/>
        </w:tabs>
        <w:spacing w:line="227" w:lineRule="exact"/>
        <w:ind w:hanging="505"/>
        <w:jc w:val="both"/>
        <w:rPr>
          <w:sz w:val="20"/>
        </w:rPr>
      </w:pPr>
      <w:r>
        <w:rPr>
          <w:sz w:val="20"/>
        </w:rPr>
        <w:t>Review</w:t>
      </w:r>
      <w:r w:rsidR="00F45C97">
        <w:rPr>
          <w:sz w:val="20"/>
        </w:rPr>
        <w:t xml:space="preserve"> Criteria:</w:t>
      </w:r>
    </w:p>
    <w:p w14:paraId="19FE50B6" w14:textId="77777777" w:rsidR="00E121F6" w:rsidRDefault="00F45C97" w:rsidP="00E33F77">
      <w:pPr>
        <w:pStyle w:val="ListParagraph"/>
        <w:numPr>
          <w:ilvl w:val="1"/>
          <w:numId w:val="67"/>
        </w:numPr>
        <w:tabs>
          <w:tab w:val="left" w:pos="2289"/>
        </w:tabs>
        <w:spacing w:before="34"/>
        <w:ind w:hanging="361"/>
        <w:jc w:val="both"/>
        <w:rPr>
          <w:rFonts w:ascii="Calibri"/>
          <w:sz w:val="20"/>
        </w:rPr>
      </w:pPr>
      <w:r>
        <w:rPr>
          <w:sz w:val="20"/>
        </w:rPr>
        <w:t>The division is created for the purpose of</w:t>
      </w:r>
      <w:r>
        <w:rPr>
          <w:spacing w:val="-14"/>
          <w:sz w:val="20"/>
        </w:rPr>
        <w:t xml:space="preserve"> </w:t>
      </w:r>
      <w:proofErr w:type="gramStart"/>
      <w:r>
        <w:rPr>
          <w:sz w:val="20"/>
        </w:rPr>
        <w:t>conveyance;</w:t>
      </w:r>
      <w:proofErr w:type="gramEnd"/>
    </w:p>
    <w:p w14:paraId="19FE50B7" w14:textId="77777777" w:rsidR="00E121F6" w:rsidRDefault="00F45C97" w:rsidP="00E33F77">
      <w:pPr>
        <w:pStyle w:val="ListParagraph"/>
        <w:numPr>
          <w:ilvl w:val="1"/>
          <w:numId w:val="67"/>
        </w:numPr>
        <w:tabs>
          <w:tab w:val="left" w:pos="2288"/>
          <w:tab w:val="left" w:pos="2289"/>
        </w:tabs>
        <w:spacing w:before="22"/>
        <w:ind w:hanging="361"/>
        <w:jc w:val="both"/>
        <w:rPr>
          <w:rFonts w:ascii="Calibri"/>
          <w:sz w:val="20"/>
        </w:rPr>
      </w:pPr>
      <w:r>
        <w:rPr>
          <w:sz w:val="20"/>
        </w:rPr>
        <w:t>The</w:t>
      </w:r>
      <w:r>
        <w:rPr>
          <w:spacing w:val="-5"/>
          <w:sz w:val="20"/>
        </w:rPr>
        <w:t xml:space="preserve"> </w:t>
      </w:r>
      <w:r>
        <w:rPr>
          <w:sz w:val="20"/>
        </w:rPr>
        <w:t>use</w:t>
      </w:r>
      <w:r>
        <w:rPr>
          <w:spacing w:val="-2"/>
          <w:sz w:val="20"/>
        </w:rPr>
        <w:t xml:space="preserve"> </w:t>
      </w:r>
      <w:r>
        <w:rPr>
          <w:sz w:val="20"/>
        </w:rPr>
        <w:t>is</w:t>
      </w:r>
      <w:r>
        <w:rPr>
          <w:spacing w:val="-3"/>
          <w:sz w:val="20"/>
        </w:rPr>
        <w:t xml:space="preserve"> </w:t>
      </w:r>
      <w:r>
        <w:rPr>
          <w:sz w:val="20"/>
        </w:rPr>
        <w:t>something</w:t>
      </w:r>
      <w:r>
        <w:rPr>
          <w:spacing w:val="-3"/>
          <w:sz w:val="20"/>
        </w:rPr>
        <w:t xml:space="preserve"> </w:t>
      </w:r>
      <w:r>
        <w:rPr>
          <w:sz w:val="20"/>
        </w:rPr>
        <w:t>other</w:t>
      </w:r>
      <w:r>
        <w:rPr>
          <w:spacing w:val="-1"/>
          <w:sz w:val="20"/>
        </w:rPr>
        <w:t xml:space="preserve"> </w:t>
      </w:r>
      <w:r>
        <w:rPr>
          <w:sz w:val="20"/>
        </w:rPr>
        <w:t>than</w:t>
      </w:r>
      <w:r>
        <w:rPr>
          <w:spacing w:val="-2"/>
          <w:sz w:val="20"/>
        </w:rPr>
        <w:t xml:space="preserve"> </w:t>
      </w:r>
      <w:proofErr w:type="gramStart"/>
      <w:r>
        <w:rPr>
          <w:sz w:val="20"/>
        </w:rPr>
        <w:t>rent</w:t>
      </w:r>
      <w:proofErr w:type="gramEnd"/>
      <w:r>
        <w:rPr>
          <w:spacing w:val="-2"/>
          <w:sz w:val="20"/>
        </w:rPr>
        <w:t xml:space="preserve"> </w:t>
      </w:r>
      <w:r>
        <w:rPr>
          <w:sz w:val="20"/>
        </w:rPr>
        <w:t>or</w:t>
      </w:r>
      <w:r>
        <w:rPr>
          <w:spacing w:val="-4"/>
          <w:sz w:val="20"/>
        </w:rPr>
        <w:t xml:space="preserve"> </w:t>
      </w:r>
      <w:r>
        <w:rPr>
          <w:sz w:val="20"/>
        </w:rPr>
        <w:t>lease</w:t>
      </w:r>
      <w:r>
        <w:rPr>
          <w:spacing w:val="-4"/>
          <w:sz w:val="20"/>
        </w:rPr>
        <w:t xml:space="preserve"> </w:t>
      </w:r>
      <w:r>
        <w:rPr>
          <w:sz w:val="20"/>
        </w:rPr>
        <w:t>for</w:t>
      </w:r>
      <w:r>
        <w:rPr>
          <w:spacing w:val="-3"/>
          <w:sz w:val="20"/>
        </w:rPr>
        <w:t xml:space="preserve"> </w:t>
      </w:r>
      <w:r>
        <w:rPr>
          <w:sz w:val="20"/>
        </w:rPr>
        <w:t>farming</w:t>
      </w:r>
      <w:r>
        <w:rPr>
          <w:spacing w:val="-5"/>
          <w:sz w:val="20"/>
        </w:rPr>
        <w:t xml:space="preserve"> </w:t>
      </w:r>
      <w:r>
        <w:rPr>
          <w:sz w:val="20"/>
        </w:rPr>
        <w:t>or</w:t>
      </w:r>
      <w:r>
        <w:rPr>
          <w:spacing w:val="-4"/>
          <w:sz w:val="20"/>
        </w:rPr>
        <w:t xml:space="preserve"> </w:t>
      </w:r>
      <w:r>
        <w:rPr>
          <w:sz w:val="20"/>
        </w:rPr>
        <w:t>agricultural</w:t>
      </w:r>
      <w:r>
        <w:rPr>
          <w:spacing w:val="-5"/>
          <w:sz w:val="20"/>
        </w:rPr>
        <w:t xml:space="preserve"> </w:t>
      </w:r>
      <w:proofErr w:type="gramStart"/>
      <w:r>
        <w:rPr>
          <w:sz w:val="20"/>
        </w:rPr>
        <w:t>purposes;</w:t>
      </w:r>
      <w:proofErr w:type="gramEnd"/>
    </w:p>
    <w:p w14:paraId="19FE50B8" w14:textId="77777777" w:rsidR="00E121F6" w:rsidRDefault="00E121F6" w:rsidP="00E33F77">
      <w:pPr>
        <w:jc w:val="both"/>
        <w:rPr>
          <w:rFonts w:ascii="Calibri"/>
          <w:sz w:val="20"/>
        </w:rPr>
        <w:sectPr w:rsidR="00E121F6">
          <w:pgSz w:w="12240" w:h="15840"/>
          <w:pgMar w:top="1360" w:right="1320" w:bottom="1460" w:left="1240" w:header="0" w:footer="1190" w:gutter="0"/>
          <w:cols w:space="720"/>
        </w:sectPr>
      </w:pPr>
    </w:p>
    <w:p w14:paraId="19FE50B9" w14:textId="77777777" w:rsidR="00E121F6" w:rsidRDefault="00F45C97" w:rsidP="00E33F77">
      <w:pPr>
        <w:pStyle w:val="ListParagraph"/>
        <w:numPr>
          <w:ilvl w:val="1"/>
          <w:numId w:val="67"/>
        </w:numPr>
        <w:tabs>
          <w:tab w:val="left" w:pos="2288"/>
          <w:tab w:val="left" w:pos="2289"/>
        </w:tabs>
        <w:spacing w:before="79" w:line="261" w:lineRule="auto"/>
        <w:ind w:right="575"/>
        <w:jc w:val="both"/>
        <w:rPr>
          <w:rFonts w:ascii="Calibri"/>
          <w:sz w:val="20"/>
        </w:rPr>
      </w:pPr>
      <w:r>
        <w:rPr>
          <w:sz w:val="20"/>
        </w:rPr>
        <w:lastRenderedPageBreak/>
        <w:t>A</w:t>
      </w:r>
      <w:r>
        <w:rPr>
          <w:spacing w:val="-4"/>
          <w:sz w:val="20"/>
        </w:rPr>
        <w:t xml:space="preserve"> </w:t>
      </w:r>
      <w:r>
        <w:rPr>
          <w:sz w:val="20"/>
        </w:rPr>
        <w:t>residence</w:t>
      </w:r>
      <w:r>
        <w:rPr>
          <w:spacing w:val="-3"/>
          <w:sz w:val="20"/>
        </w:rPr>
        <w:t xml:space="preserve"> </w:t>
      </w:r>
      <w:r>
        <w:rPr>
          <w:sz w:val="20"/>
        </w:rPr>
        <w:t>or</w:t>
      </w:r>
      <w:r>
        <w:rPr>
          <w:spacing w:val="-4"/>
          <w:sz w:val="20"/>
        </w:rPr>
        <w:t xml:space="preserve"> </w:t>
      </w:r>
      <w:r>
        <w:rPr>
          <w:sz w:val="20"/>
        </w:rPr>
        <w:t>residences</w:t>
      </w:r>
      <w:r>
        <w:rPr>
          <w:spacing w:val="-1"/>
          <w:sz w:val="20"/>
        </w:rPr>
        <w:t xml:space="preserve"> </w:t>
      </w:r>
      <w:r>
        <w:rPr>
          <w:sz w:val="20"/>
        </w:rPr>
        <w:t>exist</w:t>
      </w:r>
      <w:r>
        <w:rPr>
          <w:spacing w:val="-4"/>
          <w:sz w:val="20"/>
        </w:rPr>
        <w:t xml:space="preserve"> </w:t>
      </w:r>
      <w:r>
        <w:rPr>
          <w:sz w:val="20"/>
        </w:rPr>
        <w:t>or</w:t>
      </w:r>
      <w:r>
        <w:rPr>
          <w:spacing w:val="-3"/>
          <w:sz w:val="20"/>
        </w:rPr>
        <w:t xml:space="preserve"> </w:t>
      </w:r>
      <w:r>
        <w:rPr>
          <w:sz w:val="20"/>
        </w:rPr>
        <w:t>are</w:t>
      </w:r>
      <w:r>
        <w:rPr>
          <w:spacing w:val="-2"/>
          <w:sz w:val="20"/>
        </w:rPr>
        <w:t xml:space="preserve"> </w:t>
      </w:r>
      <w:r>
        <w:rPr>
          <w:sz w:val="20"/>
        </w:rPr>
        <w:t>proposed</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parcel</w:t>
      </w:r>
      <w:r>
        <w:rPr>
          <w:spacing w:val="-3"/>
          <w:sz w:val="20"/>
        </w:rPr>
        <w:t xml:space="preserve"> </w:t>
      </w:r>
      <w:r>
        <w:rPr>
          <w:sz w:val="20"/>
        </w:rPr>
        <w:t>to</w:t>
      </w:r>
      <w:r>
        <w:rPr>
          <w:spacing w:val="-2"/>
          <w:sz w:val="20"/>
        </w:rPr>
        <w:t xml:space="preserve"> </w:t>
      </w:r>
      <w:r>
        <w:rPr>
          <w:spacing w:val="3"/>
          <w:sz w:val="20"/>
        </w:rPr>
        <w:t>be</w:t>
      </w:r>
      <w:r>
        <w:rPr>
          <w:spacing w:val="-4"/>
          <w:sz w:val="20"/>
        </w:rPr>
        <w:t xml:space="preserve"> </w:t>
      </w:r>
      <w:r>
        <w:rPr>
          <w:sz w:val="20"/>
        </w:rPr>
        <w:t>rented</w:t>
      </w:r>
      <w:r>
        <w:rPr>
          <w:spacing w:val="-2"/>
          <w:sz w:val="20"/>
        </w:rPr>
        <w:t xml:space="preserve"> </w:t>
      </w:r>
      <w:r>
        <w:rPr>
          <w:sz w:val="20"/>
        </w:rPr>
        <w:t>or leased;</w:t>
      </w:r>
      <w:r>
        <w:rPr>
          <w:spacing w:val="-3"/>
          <w:sz w:val="20"/>
        </w:rPr>
        <w:t xml:space="preserve"> </w:t>
      </w:r>
      <w:r>
        <w:rPr>
          <w:sz w:val="20"/>
        </w:rPr>
        <w:t>or</w:t>
      </w:r>
    </w:p>
    <w:p w14:paraId="19FE50BA" w14:textId="77777777" w:rsidR="00E121F6" w:rsidRDefault="00F45C97" w:rsidP="00E33F77">
      <w:pPr>
        <w:pStyle w:val="ListParagraph"/>
        <w:numPr>
          <w:ilvl w:val="1"/>
          <w:numId w:val="67"/>
        </w:numPr>
        <w:tabs>
          <w:tab w:val="left" w:pos="2289"/>
        </w:tabs>
        <w:spacing w:before="16"/>
        <w:ind w:hanging="361"/>
        <w:jc w:val="both"/>
        <w:rPr>
          <w:rFonts w:ascii="Calibri"/>
          <w:sz w:val="20"/>
        </w:rPr>
      </w:pPr>
      <w:r>
        <w:rPr>
          <w:sz w:val="20"/>
        </w:rPr>
        <w:t>Commercial uses exist or are proposed on the parcel to be rented or</w:t>
      </w:r>
      <w:r>
        <w:rPr>
          <w:spacing w:val="-29"/>
          <w:sz w:val="20"/>
        </w:rPr>
        <w:t xml:space="preserve"> </w:t>
      </w:r>
      <w:r>
        <w:rPr>
          <w:sz w:val="20"/>
        </w:rPr>
        <w:t>leased.</w:t>
      </w:r>
    </w:p>
    <w:p w14:paraId="19FE50BB" w14:textId="77777777" w:rsidR="00E121F6" w:rsidRDefault="00F45C97" w:rsidP="00E33F77">
      <w:pPr>
        <w:pStyle w:val="ListParagraph"/>
        <w:numPr>
          <w:ilvl w:val="1"/>
          <w:numId w:val="74"/>
        </w:numPr>
        <w:tabs>
          <w:tab w:val="left" w:pos="921"/>
        </w:tabs>
        <w:spacing w:before="23"/>
        <w:ind w:hanging="361"/>
        <w:jc w:val="both"/>
        <w:rPr>
          <w:sz w:val="20"/>
        </w:rPr>
      </w:pPr>
      <w:r>
        <w:rPr>
          <w:sz w:val="20"/>
        </w:rPr>
        <w:t>Federal and Tribal Lands (</w:t>
      </w:r>
      <w:hyperlink r:id="rId60">
        <w:r>
          <w:rPr>
            <w:color w:val="0562C1"/>
            <w:sz w:val="20"/>
            <w:u w:val="single" w:color="0562C1"/>
          </w:rPr>
          <w:t>76-3-201(1)(g), MCA</w:t>
        </w:r>
      </w:hyperlink>
      <w:r>
        <w:rPr>
          <w:sz w:val="20"/>
        </w:rPr>
        <w:t>). This exemption applies</w:t>
      </w:r>
      <w:r>
        <w:rPr>
          <w:spacing w:val="-15"/>
          <w:sz w:val="20"/>
        </w:rPr>
        <w:t xml:space="preserve"> </w:t>
      </w:r>
      <w:r>
        <w:rPr>
          <w:sz w:val="20"/>
        </w:rPr>
        <w:t>to:</w:t>
      </w:r>
    </w:p>
    <w:p w14:paraId="19FE50BC" w14:textId="77777777" w:rsidR="00E121F6" w:rsidRDefault="00F45C97" w:rsidP="00E33F77">
      <w:pPr>
        <w:pStyle w:val="ListParagraph"/>
        <w:numPr>
          <w:ilvl w:val="2"/>
          <w:numId w:val="74"/>
        </w:numPr>
        <w:tabs>
          <w:tab w:val="left" w:pos="1280"/>
          <w:tab w:val="left" w:pos="1281"/>
        </w:tabs>
        <w:spacing w:before="35"/>
        <w:ind w:hanging="361"/>
        <w:jc w:val="both"/>
        <w:rPr>
          <w:sz w:val="20"/>
        </w:rPr>
      </w:pPr>
      <w:r>
        <w:rPr>
          <w:sz w:val="20"/>
        </w:rPr>
        <w:t>Federal or tribal lands or other lands over which the state does not have</w:t>
      </w:r>
      <w:r>
        <w:rPr>
          <w:spacing w:val="-27"/>
          <w:sz w:val="20"/>
        </w:rPr>
        <w:t xml:space="preserve"> </w:t>
      </w:r>
      <w:r>
        <w:rPr>
          <w:sz w:val="20"/>
        </w:rPr>
        <w:t>jurisdiction.</w:t>
      </w:r>
    </w:p>
    <w:p w14:paraId="19FE50BD" w14:textId="77777777" w:rsidR="00E121F6" w:rsidRDefault="00F45C97" w:rsidP="00E33F77">
      <w:pPr>
        <w:pStyle w:val="ListParagraph"/>
        <w:numPr>
          <w:ilvl w:val="0"/>
          <w:numId w:val="66"/>
        </w:numPr>
        <w:tabs>
          <w:tab w:val="left" w:pos="1856"/>
          <w:tab w:val="left" w:pos="1857"/>
        </w:tabs>
        <w:spacing w:before="32"/>
        <w:ind w:hanging="462"/>
        <w:jc w:val="both"/>
        <w:rPr>
          <w:sz w:val="20"/>
        </w:rPr>
      </w:pPr>
      <w:r>
        <w:rPr>
          <w:sz w:val="20"/>
        </w:rPr>
        <w:t>Required</w:t>
      </w:r>
      <w:r>
        <w:rPr>
          <w:spacing w:val="-1"/>
          <w:sz w:val="20"/>
        </w:rPr>
        <w:t xml:space="preserve"> </w:t>
      </w:r>
      <w:r>
        <w:rPr>
          <w:sz w:val="20"/>
        </w:rPr>
        <w:t>Documentation:</w:t>
      </w:r>
    </w:p>
    <w:p w14:paraId="19FE50BE" w14:textId="77777777" w:rsidR="00E121F6" w:rsidRDefault="00F45C97" w:rsidP="00E33F77">
      <w:pPr>
        <w:pStyle w:val="ListParagraph"/>
        <w:numPr>
          <w:ilvl w:val="1"/>
          <w:numId w:val="66"/>
        </w:numPr>
        <w:tabs>
          <w:tab w:val="left" w:pos="2289"/>
        </w:tabs>
        <w:spacing w:before="34"/>
        <w:ind w:hanging="361"/>
        <w:jc w:val="both"/>
        <w:rPr>
          <w:sz w:val="20"/>
        </w:rPr>
      </w:pPr>
      <w:r>
        <w:rPr>
          <w:sz w:val="20"/>
        </w:rPr>
        <w:t>Documents required per Ch.</w:t>
      </w:r>
      <w:r>
        <w:rPr>
          <w:spacing w:val="-2"/>
          <w:sz w:val="20"/>
        </w:rPr>
        <w:t xml:space="preserve"> </w:t>
      </w:r>
      <w:r>
        <w:rPr>
          <w:sz w:val="20"/>
        </w:rPr>
        <w:t>II-G.</w:t>
      </w:r>
    </w:p>
    <w:p w14:paraId="19FE50BF" w14:textId="685D45AF" w:rsidR="00E121F6" w:rsidRDefault="000D2144" w:rsidP="00E33F77">
      <w:pPr>
        <w:pStyle w:val="ListParagraph"/>
        <w:numPr>
          <w:ilvl w:val="0"/>
          <w:numId w:val="66"/>
        </w:numPr>
        <w:tabs>
          <w:tab w:val="left" w:pos="1856"/>
          <w:tab w:val="left" w:pos="1857"/>
        </w:tabs>
        <w:spacing w:before="34"/>
        <w:ind w:hanging="505"/>
        <w:jc w:val="both"/>
        <w:rPr>
          <w:sz w:val="20"/>
        </w:rPr>
      </w:pPr>
      <w:r>
        <w:rPr>
          <w:sz w:val="20"/>
        </w:rPr>
        <w:t>Review</w:t>
      </w:r>
      <w:r w:rsidR="00F45C97">
        <w:rPr>
          <w:sz w:val="20"/>
        </w:rPr>
        <w:t xml:space="preserve"> Criterion:</w:t>
      </w:r>
    </w:p>
    <w:p w14:paraId="19FE50C0" w14:textId="77777777" w:rsidR="00E121F6" w:rsidRDefault="00F45C97" w:rsidP="00E33F77">
      <w:pPr>
        <w:pStyle w:val="ListParagraph"/>
        <w:numPr>
          <w:ilvl w:val="1"/>
          <w:numId w:val="66"/>
        </w:numPr>
        <w:tabs>
          <w:tab w:val="left" w:pos="2289"/>
        </w:tabs>
        <w:spacing w:before="37"/>
        <w:ind w:hanging="361"/>
        <w:jc w:val="both"/>
        <w:rPr>
          <w:sz w:val="20"/>
        </w:rPr>
      </w:pPr>
      <w:r>
        <w:rPr>
          <w:sz w:val="20"/>
        </w:rPr>
        <w:t>The land is within the state’s</w:t>
      </w:r>
      <w:r>
        <w:rPr>
          <w:spacing w:val="-3"/>
          <w:sz w:val="20"/>
        </w:rPr>
        <w:t xml:space="preserve"> </w:t>
      </w:r>
      <w:r>
        <w:rPr>
          <w:sz w:val="20"/>
        </w:rPr>
        <w:t>jurisdiction.</w:t>
      </w:r>
    </w:p>
    <w:p w14:paraId="19FE50C1" w14:textId="30636605" w:rsidR="00E121F6" w:rsidRDefault="00F45C97" w:rsidP="00E33F77">
      <w:pPr>
        <w:pStyle w:val="ListParagraph"/>
        <w:numPr>
          <w:ilvl w:val="1"/>
          <w:numId w:val="74"/>
        </w:numPr>
        <w:tabs>
          <w:tab w:val="left" w:pos="921"/>
        </w:tabs>
        <w:spacing w:before="34"/>
        <w:ind w:hanging="361"/>
        <w:jc w:val="both"/>
        <w:rPr>
          <w:sz w:val="20"/>
        </w:rPr>
      </w:pPr>
      <w:r>
        <w:rPr>
          <w:sz w:val="20"/>
        </w:rPr>
        <w:t>Rights-of-Way and Utilities (</w:t>
      </w:r>
      <w:hyperlink r:id="rId61">
        <w:r>
          <w:rPr>
            <w:color w:val="0562C1"/>
            <w:sz w:val="20"/>
            <w:u w:val="single" w:color="0562C1"/>
          </w:rPr>
          <w:t>76-3-201(1)(h), MCA</w:t>
        </w:r>
      </w:hyperlink>
      <w:r>
        <w:rPr>
          <w:sz w:val="20"/>
        </w:rPr>
        <w:t>). This exemption applies</w:t>
      </w:r>
      <w:r>
        <w:rPr>
          <w:spacing w:val="-9"/>
          <w:sz w:val="20"/>
        </w:rPr>
        <w:t xml:space="preserve"> </w:t>
      </w:r>
      <w:r>
        <w:rPr>
          <w:sz w:val="20"/>
        </w:rPr>
        <w:t>to:</w:t>
      </w:r>
    </w:p>
    <w:p w14:paraId="19FE50C2" w14:textId="77777777" w:rsidR="00E121F6" w:rsidRDefault="00F45C97" w:rsidP="00E33F77">
      <w:pPr>
        <w:pStyle w:val="ListParagraph"/>
        <w:numPr>
          <w:ilvl w:val="2"/>
          <w:numId w:val="74"/>
        </w:numPr>
        <w:tabs>
          <w:tab w:val="left" w:pos="1280"/>
          <w:tab w:val="left" w:pos="1281"/>
        </w:tabs>
        <w:spacing w:before="35" w:line="271" w:lineRule="auto"/>
        <w:ind w:right="476"/>
        <w:jc w:val="both"/>
        <w:rPr>
          <w:sz w:val="20"/>
        </w:rPr>
      </w:pPr>
      <w:r>
        <w:rPr>
          <w:sz w:val="20"/>
        </w:rPr>
        <w:t>Rights-of-way</w:t>
      </w:r>
      <w:r>
        <w:rPr>
          <w:spacing w:val="-5"/>
          <w:sz w:val="20"/>
        </w:rPr>
        <w:t xml:space="preserve"> </w:t>
      </w:r>
      <w:r>
        <w:rPr>
          <w:sz w:val="20"/>
        </w:rPr>
        <w:t>as</w:t>
      </w:r>
      <w:r>
        <w:rPr>
          <w:spacing w:val="-5"/>
          <w:sz w:val="20"/>
        </w:rPr>
        <w:t xml:space="preserve"> </w:t>
      </w:r>
      <w:r>
        <w:rPr>
          <w:sz w:val="20"/>
        </w:rPr>
        <w:t>land</w:t>
      </w:r>
      <w:r>
        <w:rPr>
          <w:spacing w:val="-3"/>
          <w:sz w:val="20"/>
        </w:rPr>
        <w:t xml:space="preserve"> </w:t>
      </w:r>
      <w:r>
        <w:rPr>
          <w:sz w:val="20"/>
        </w:rPr>
        <w:t>dedication</w:t>
      </w:r>
      <w:r>
        <w:rPr>
          <w:spacing w:val="-4"/>
          <w:sz w:val="20"/>
        </w:rPr>
        <w:t xml:space="preserve"> </w:t>
      </w:r>
      <w:r>
        <w:rPr>
          <w:sz w:val="20"/>
        </w:rPr>
        <w:t>for</w:t>
      </w:r>
      <w:r>
        <w:rPr>
          <w:spacing w:val="-4"/>
          <w:sz w:val="20"/>
        </w:rPr>
        <w:t xml:space="preserve"> </w:t>
      </w:r>
      <w:r>
        <w:rPr>
          <w:sz w:val="20"/>
        </w:rPr>
        <w:t>city</w:t>
      </w:r>
      <w:r>
        <w:rPr>
          <w:spacing w:val="-5"/>
          <w:sz w:val="20"/>
        </w:rPr>
        <w:t xml:space="preserve"> </w:t>
      </w:r>
      <w:r>
        <w:rPr>
          <w:sz w:val="20"/>
        </w:rPr>
        <w:t>streets</w:t>
      </w:r>
      <w:r>
        <w:rPr>
          <w:spacing w:val="-4"/>
          <w:sz w:val="20"/>
        </w:rPr>
        <w:t xml:space="preserve"> </w:t>
      </w:r>
      <w:r>
        <w:rPr>
          <w:sz w:val="20"/>
        </w:rPr>
        <w:t>and</w:t>
      </w:r>
      <w:r>
        <w:rPr>
          <w:spacing w:val="-4"/>
          <w:sz w:val="20"/>
        </w:rPr>
        <w:t xml:space="preserve"> </w:t>
      </w:r>
      <w:r>
        <w:rPr>
          <w:sz w:val="20"/>
        </w:rPr>
        <w:t>other</w:t>
      </w:r>
      <w:r>
        <w:rPr>
          <w:spacing w:val="-5"/>
          <w:sz w:val="20"/>
        </w:rPr>
        <w:t xml:space="preserve"> </w:t>
      </w:r>
      <w:r>
        <w:rPr>
          <w:sz w:val="20"/>
        </w:rPr>
        <w:t>transportation</w:t>
      </w:r>
      <w:r>
        <w:rPr>
          <w:spacing w:val="-6"/>
          <w:sz w:val="20"/>
        </w:rPr>
        <w:t xml:space="preserve"> </w:t>
      </w:r>
      <w:r>
        <w:rPr>
          <w:sz w:val="20"/>
        </w:rPr>
        <w:t>systems</w:t>
      </w:r>
      <w:r>
        <w:rPr>
          <w:spacing w:val="-3"/>
          <w:sz w:val="20"/>
        </w:rPr>
        <w:t xml:space="preserve"> </w:t>
      </w:r>
      <w:r>
        <w:rPr>
          <w:sz w:val="20"/>
        </w:rPr>
        <w:t>typically requiring land dedication rather than easements;</w:t>
      </w:r>
      <w:r>
        <w:rPr>
          <w:spacing w:val="-8"/>
          <w:sz w:val="20"/>
        </w:rPr>
        <w:t xml:space="preserve"> </w:t>
      </w:r>
      <w:r>
        <w:rPr>
          <w:sz w:val="20"/>
        </w:rPr>
        <w:t>or</w:t>
      </w:r>
    </w:p>
    <w:p w14:paraId="19FE50C3" w14:textId="77777777" w:rsidR="00E121F6" w:rsidRDefault="00F45C97" w:rsidP="00E33F77">
      <w:pPr>
        <w:pStyle w:val="ListParagraph"/>
        <w:numPr>
          <w:ilvl w:val="2"/>
          <w:numId w:val="74"/>
        </w:numPr>
        <w:tabs>
          <w:tab w:val="left" w:pos="1280"/>
          <w:tab w:val="left" w:pos="1281"/>
        </w:tabs>
        <w:spacing w:before="5"/>
        <w:ind w:hanging="361"/>
        <w:jc w:val="both"/>
        <w:rPr>
          <w:sz w:val="20"/>
        </w:rPr>
      </w:pPr>
      <w:r>
        <w:rPr>
          <w:sz w:val="20"/>
        </w:rPr>
        <w:t>Sites for public utilities as defined in</w:t>
      </w:r>
      <w:r>
        <w:rPr>
          <w:color w:val="0562C1"/>
          <w:sz w:val="20"/>
        </w:rPr>
        <w:t xml:space="preserve"> </w:t>
      </w:r>
      <w:hyperlink r:id="rId62">
        <w:r>
          <w:rPr>
            <w:color w:val="0562C1"/>
            <w:sz w:val="20"/>
            <w:u w:val="single" w:color="0562C1"/>
          </w:rPr>
          <w:t>76-3-103,</w:t>
        </w:r>
        <w:r>
          <w:rPr>
            <w:color w:val="0562C1"/>
            <w:spacing w:val="2"/>
            <w:sz w:val="20"/>
            <w:u w:val="single" w:color="0562C1"/>
          </w:rPr>
          <w:t xml:space="preserve"> </w:t>
        </w:r>
        <w:r>
          <w:rPr>
            <w:color w:val="0562C1"/>
            <w:sz w:val="20"/>
            <w:u w:val="single" w:color="0562C1"/>
          </w:rPr>
          <w:t>MCA</w:t>
        </w:r>
        <w:r>
          <w:rPr>
            <w:sz w:val="20"/>
          </w:rPr>
          <w:t>.</w:t>
        </w:r>
      </w:hyperlink>
    </w:p>
    <w:p w14:paraId="19FE50C4" w14:textId="77777777" w:rsidR="00E121F6" w:rsidRDefault="00F45C97" w:rsidP="00E33F77">
      <w:pPr>
        <w:pStyle w:val="ListParagraph"/>
        <w:numPr>
          <w:ilvl w:val="0"/>
          <w:numId w:val="65"/>
        </w:numPr>
        <w:tabs>
          <w:tab w:val="left" w:pos="1856"/>
          <w:tab w:val="left" w:pos="1857"/>
        </w:tabs>
        <w:spacing w:before="33"/>
        <w:ind w:hanging="462"/>
        <w:jc w:val="both"/>
        <w:rPr>
          <w:sz w:val="20"/>
        </w:rPr>
      </w:pPr>
      <w:r>
        <w:rPr>
          <w:sz w:val="20"/>
        </w:rPr>
        <w:t>Required documentation for</w:t>
      </w:r>
      <w:r>
        <w:rPr>
          <w:spacing w:val="-3"/>
          <w:sz w:val="20"/>
        </w:rPr>
        <w:t xml:space="preserve"> </w:t>
      </w:r>
      <w:r>
        <w:rPr>
          <w:sz w:val="20"/>
        </w:rPr>
        <w:t>rights-of-way:</w:t>
      </w:r>
    </w:p>
    <w:p w14:paraId="19FE50C5" w14:textId="77777777" w:rsidR="00E121F6" w:rsidRDefault="00F45C97" w:rsidP="00E33F77">
      <w:pPr>
        <w:pStyle w:val="ListParagraph"/>
        <w:numPr>
          <w:ilvl w:val="1"/>
          <w:numId w:val="65"/>
        </w:numPr>
        <w:tabs>
          <w:tab w:val="left" w:pos="2289"/>
        </w:tabs>
        <w:spacing w:before="35"/>
        <w:ind w:hanging="361"/>
        <w:jc w:val="both"/>
        <w:rPr>
          <w:sz w:val="20"/>
        </w:rPr>
      </w:pPr>
      <w:r>
        <w:rPr>
          <w:sz w:val="20"/>
        </w:rPr>
        <w:t>Documents required per Ch.</w:t>
      </w:r>
      <w:r>
        <w:rPr>
          <w:spacing w:val="-2"/>
          <w:sz w:val="20"/>
        </w:rPr>
        <w:t xml:space="preserve"> </w:t>
      </w:r>
      <w:r>
        <w:rPr>
          <w:sz w:val="20"/>
        </w:rPr>
        <w:t>II-</w:t>
      </w:r>
      <w:proofErr w:type="gramStart"/>
      <w:r>
        <w:rPr>
          <w:sz w:val="20"/>
        </w:rPr>
        <w:t>G;</w:t>
      </w:r>
      <w:proofErr w:type="gramEnd"/>
    </w:p>
    <w:p w14:paraId="19FE50C6" w14:textId="77777777" w:rsidR="00E121F6" w:rsidRDefault="00F45C97" w:rsidP="00E33F77">
      <w:pPr>
        <w:pStyle w:val="ListParagraph"/>
        <w:numPr>
          <w:ilvl w:val="1"/>
          <w:numId w:val="65"/>
        </w:numPr>
        <w:tabs>
          <w:tab w:val="left" w:pos="2289"/>
        </w:tabs>
        <w:spacing w:before="34" w:line="276" w:lineRule="auto"/>
        <w:ind w:right="316"/>
        <w:jc w:val="both"/>
        <w:rPr>
          <w:sz w:val="20"/>
        </w:rPr>
      </w:pPr>
      <w:r>
        <w:rPr>
          <w:sz w:val="20"/>
        </w:rPr>
        <w:t>Landowner</w:t>
      </w:r>
      <w:r>
        <w:rPr>
          <w:spacing w:val="-6"/>
          <w:sz w:val="20"/>
        </w:rPr>
        <w:t xml:space="preserve"> </w:t>
      </w:r>
      <w:r>
        <w:rPr>
          <w:sz w:val="20"/>
        </w:rPr>
        <w:t>approval</w:t>
      </w:r>
      <w:r>
        <w:rPr>
          <w:spacing w:val="-4"/>
          <w:sz w:val="20"/>
        </w:rPr>
        <w:t xml:space="preserve"> </w:t>
      </w:r>
      <w:r>
        <w:rPr>
          <w:sz w:val="20"/>
        </w:rPr>
        <w:t>or</w:t>
      </w:r>
      <w:r>
        <w:rPr>
          <w:spacing w:val="-5"/>
          <w:sz w:val="20"/>
        </w:rPr>
        <w:t xml:space="preserve"> </w:t>
      </w:r>
      <w:r>
        <w:rPr>
          <w:sz w:val="20"/>
        </w:rPr>
        <w:t>proof</w:t>
      </w:r>
      <w:r>
        <w:rPr>
          <w:spacing w:val="-6"/>
          <w:sz w:val="20"/>
        </w:rPr>
        <w:t xml:space="preserve"> </w:t>
      </w:r>
      <w:r>
        <w:rPr>
          <w:sz w:val="20"/>
        </w:rPr>
        <w:t>of</w:t>
      </w:r>
      <w:r>
        <w:rPr>
          <w:spacing w:val="-4"/>
          <w:sz w:val="20"/>
        </w:rPr>
        <w:t xml:space="preserve"> </w:t>
      </w:r>
      <w:r>
        <w:rPr>
          <w:sz w:val="20"/>
        </w:rPr>
        <w:t>eminent</w:t>
      </w:r>
      <w:r>
        <w:rPr>
          <w:spacing w:val="-6"/>
          <w:sz w:val="20"/>
        </w:rPr>
        <w:t xml:space="preserve"> </w:t>
      </w:r>
      <w:r>
        <w:rPr>
          <w:sz w:val="20"/>
        </w:rPr>
        <w:t>domain</w:t>
      </w:r>
      <w:r>
        <w:rPr>
          <w:spacing w:val="-3"/>
          <w:sz w:val="20"/>
        </w:rPr>
        <w:t xml:space="preserve"> </w:t>
      </w:r>
      <w:r>
        <w:rPr>
          <w:sz w:val="20"/>
        </w:rPr>
        <w:t>authority</w:t>
      </w:r>
      <w:r>
        <w:rPr>
          <w:spacing w:val="-5"/>
          <w:sz w:val="20"/>
        </w:rPr>
        <w:t xml:space="preserve"> </w:t>
      </w:r>
      <w:r>
        <w:rPr>
          <w:sz w:val="20"/>
        </w:rPr>
        <w:t>by</w:t>
      </w:r>
      <w:r>
        <w:rPr>
          <w:spacing w:val="-4"/>
          <w:sz w:val="20"/>
        </w:rPr>
        <w:t xml:space="preserve"> </w:t>
      </w:r>
      <w:r>
        <w:rPr>
          <w:sz w:val="20"/>
        </w:rPr>
        <w:t>the</w:t>
      </w:r>
      <w:r>
        <w:rPr>
          <w:spacing w:val="-3"/>
          <w:sz w:val="20"/>
        </w:rPr>
        <w:t xml:space="preserve"> </w:t>
      </w:r>
      <w:r>
        <w:rPr>
          <w:sz w:val="20"/>
        </w:rPr>
        <w:t>entity</w:t>
      </w:r>
      <w:r>
        <w:rPr>
          <w:spacing w:val="-5"/>
          <w:sz w:val="20"/>
        </w:rPr>
        <w:t xml:space="preserve"> </w:t>
      </w:r>
      <w:r>
        <w:rPr>
          <w:sz w:val="20"/>
        </w:rPr>
        <w:t>acquiring the right-of-way;</w:t>
      </w:r>
      <w:r>
        <w:rPr>
          <w:spacing w:val="-3"/>
          <w:sz w:val="20"/>
        </w:rPr>
        <w:t xml:space="preserve"> </w:t>
      </w:r>
      <w:r>
        <w:rPr>
          <w:sz w:val="20"/>
        </w:rPr>
        <w:t>and</w:t>
      </w:r>
    </w:p>
    <w:p w14:paraId="19FE50C7" w14:textId="77777777" w:rsidR="00E121F6" w:rsidRDefault="00F45C97" w:rsidP="00E33F77">
      <w:pPr>
        <w:pStyle w:val="ListParagraph"/>
        <w:numPr>
          <w:ilvl w:val="1"/>
          <w:numId w:val="65"/>
        </w:numPr>
        <w:tabs>
          <w:tab w:val="left" w:pos="2289"/>
        </w:tabs>
        <w:spacing w:before="1" w:line="276" w:lineRule="auto"/>
        <w:ind w:right="441"/>
        <w:jc w:val="both"/>
        <w:rPr>
          <w:sz w:val="20"/>
        </w:rPr>
      </w:pPr>
      <w:r>
        <w:rPr>
          <w:sz w:val="20"/>
        </w:rPr>
        <w:t>The document filed shall include a notarized statement from the recipient accepting the right-of-way, stating the purpose of the right-of-way, and noticing that under</w:t>
      </w:r>
      <w:r>
        <w:rPr>
          <w:color w:val="0562C1"/>
          <w:sz w:val="20"/>
        </w:rPr>
        <w:t xml:space="preserve"> </w:t>
      </w:r>
      <w:hyperlink r:id="rId63">
        <w:r>
          <w:rPr>
            <w:color w:val="0562C1"/>
            <w:sz w:val="20"/>
            <w:u w:val="single" w:color="0562C1"/>
          </w:rPr>
          <w:t>76-3-201, MCA</w:t>
        </w:r>
        <w:r>
          <w:rPr>
            <w:color w:val="0562C1"/>
            <w:sz w:val="20"/>
          </w:rPr>
          <w:t xml:space="preserve"> </w:t>
        </w:r>
      </w:hyperlink>
      <w:r>
        <w:rPr>
          <w:sz w:val="20"/>
        </w:rPr>
        <w:t>a subsequent change in the use to residential, commercial, or industrial subjects the division to</w:t>
      </w:r>
      <w:r>
        <w:rPr>
          <w:spacing w:val="-8"/>
          <w:sz w:val="20"/>
        </w:rPr>
        <w:t xml:space="preserve"> </w:t>
      </w:r>
      <w:r>
        <w:rPr>
          <w:sz w:val="20"/>
        </w:rPr>
        <w:t>review.</w:t>
      </w:r>
    </w:p>
    <w:p w14:paraId="19FE50C8" w14:textId="77777777" w:rsidR="00E121F6" w:rsidRDefault="00F45C97" w:rsidP="00E33F77">
      <w:pPr>
        <w:pStyle w:val="ListParagraph"/>
        <w:numPr>
          <w:ilvl w:val="0"/>
          <w:numId w:val="65"/>
        </w:numPr>
        <w:tabs>
          <w:tab w:val="left" w:pos="1856"/>
          <w:tab w:val="left" w:pos="1857"/>
        </w:tabs>
        <w:spacing w:line="228" w:lineRule="exact"/>
        <w:ind w:hanging="505"/>
        <w:jc w:val="both"/>
        <w:rPr>
          <w:sz w:val="20"/>
        </w:rPr>
      </w:pPr>
      <w:r>
        <w:rPr>
          <w:sz w:val="20"/>
        </w:rPr>
        <w:t>Required documentation for utility</w:t>
      </w:r>
      <w:r>
        <w:rPr>
          <w:spacing w:val="-4"/>
          <w:sz w:val="20"/>
        </w:rPr>
        <w:t xml:space="preserve"> </w:t>
      </w:r>
      <w:r>
        <w:rPr>
          <w:sz w:val="20"/>
        </w:rPr>
        <w:t>sites:</w:t>
      </w:r>
    </w:p>
    <w:p w14:paraId="19FE50C9" w14:textId="77777777" w:rsidR="00E121F6" w:rsidRDefault="00F45C97" w:rsidP="00E33F77">
      <w:pPr>
        <w:pStyle w:val="ListParagraph"/>
        <w:numPr>
          <w:ilvl w:val="1"/>
          <w:numId w:val="65"/>
        </w:numPr>
        <w:tabs>
          <w:tab w:val="left" w:pos="2289"/>
        </w:tabs>
        <w:spacing w:before="36"/>
        <w:ind w:hanging="361"/>
        <w:jc w:val="both"/>
        <w:rPr>
          <w:sz w:val="20"/>
        </w:rPr>
      </w:pPr>
      <w:r>
        <w:rPr>
          <w:sz w:val="20"/>
        </w:rPr>
        <w:t>Documentation to verify the utility meets the definition in</w:t>
      </w:r>
      <w:r>
        <w:rPr>
          <w:color w:val="0562C1"/>
          <w:sz w:val="20"/>
        </w:rPr>
        <w:t xml:space="preserve"> </w:t>
      </w:r>
      <w:hyperlink r:id="rId64">
        <w:r>
          <w:rPr>
            <w:color w:val="0562C1"/>
            <w:sz w:val="20"/>
            <w:u w:val="single" w:color="0562C1"/>
          </w:rPr>
          <w:t>76-3-101,</w:t>
        </w:r>
        <w:r>
          <w:rPr>
            <w:color w:val="0562C1"/>
            <w:spacing w:val="-10"/>
            <w:sz w:val="20"/>
            <w:u w:val="single" w:color="0562C1"/>
          </w:rPr>
          <w:t xml:space="preserve"> </w:t>
        </w:r>
        <w:r>
          <w:rPr>
            <w:color w:val="0562C1"/>
            <w:sz w:val="20"/>
            <w:u w:val="single" w:color="0562C1"/>
          </w:rPr>
          <w:t>MCA</w:t>
        </w:r>
        <w:r>
          <w:rPr>
            <w:sz w:val="20"/>
          </w:rPr>
          <w:t>;</w:t>
        </w:r>
      </w:hyperlink>
    </w:p>
    <w:p w14:paraId="19FE50CA" w14:textId="77777777" w:rsidR="00E121F6" w:rsidRDefault="00F45C97" w:rsidP="00E33F77">
      <w:pPr>
        <w:pStyle w:val="ListParagraph"/>
        <w:numPr>
          <w:ilvl w:val="1"/>
          <w:numId w:val="65"/>
        </w:numPr>
        <w:tabs>
          <w:tab w:val="left" w:pos="2289"/>
        </w:tabs>
        <w:spacing w:before="34"/>
        <w:ind w:hanging="361"/>
        <w:jc w:val="both"/>
        <w:rPr>
          <w:sz w:val="20"/>
        </w:rPr>
      </w:pPr>
      <w:r>
        <w:rPr>
          <w:sz w:val="20"/>
        </w:rPr>
        <w:t>Documents required per Ch.</w:t>
      </w:r>
      <w:r>
        <w:rPr>
          <w:spacing w:val="-2"/>
          <w:sz w:val="20"/>
        </w:rPr>
        <w:t xml:space="preserve"> </w:t>
      </w:r>
      <w:r>
        <w:rPr>
          <w:sz w:val="20"/>
        </w:rPr>
        <w:t>II-</w:t>
      </w:r>
      <w:proofErr w:type="gramStart"/>
      <w:r>
        <w:rPr>
          <w:sz w:val="20"/>
        </w:rPr>
        <w:t>G;</w:t>
      </w:r>
      <w:proofErr w:type="gramEnd"/>
    </w:p>
    <w:p w14:paraId="19FE50CB" w14:textId="77777777" w:rsidR="00E121F6" w:rsidRDefault="00F45C97" w:rsidP="00E33F77">
      <w:pPr>
        <w:pStyle w:val="ListParagraph"/>
        <w:numPr>
          <w:ilvl w:val="1"/>
          <w:numId w:val="65"/>
        </w:numPr>
        <w:tabs>
          <w:tab w:val="left" w:pos="2289"/>
        </w:tabs>
        <w:spacing w:before="34"/>
        <w:ind w:hanging="361"/>
        <w:jc w:val="both"/>
        <w:rPr>
          <w:sz w:val="20"/>
        </w:rPr>
      </w:pPr>
      <w:r>
        <w:rPr>
          <w:sz w:val="20"/>
        </w:rPr>
        <w:t>Landowner approval or proof of eminent domain authority by the utility;</w:t>
      </w:r>
      <w:r>
        <w:rPr>
          <w:spacing w:val="-24"/>
          <w:sz w:val="20"/>
        </w:rPr>
        <w:t xml:space="preserve"> </w:t>
      </w:r>
      <w:r>
        <w:rPr>
          <w:sz w:val="20"/>
        </w:rPr>
        <w:t>and</w:t>
      </w:r>
    </w:p>
    <w:p w14:paraId="19FE50CC" w14:textId="77777777" w:rsidR="00E121F6" w:rsidRDefault="00F45C97" w:rsidP="00E33F77">
      <w:pPr>
        <w:pStyle w:val="ListParagraph"/>
        <w:numPr>
          <w:ilvl w:val="1"/>
          <w:numId w:val="65"/>
        </w:numPr>
        <w:tabs>
          <w:tab w:val="left" w:pos="2289"/>
        </w:tabs>
        <w:spacing w:before="34" w:line="276" w:lineRule="auto"/>
        <w:ind w:right="341"/>
        <w:jc w:val="both"/>
        <w:rPr>
          <w:sz w:val="20"/>
        </w:rPr>
      </w:pPr>
      <w:r>
        <w:rPr>
          <w:sz w:val="20"/>
        </w:rPr>
        <w:t>The document filed shall include a notarized statement from the utility accepting the utility site, stating the purpose of the site, and noticing that under</w:t>
      </w:r>
      <w:r>
        <w:rPr>
          <w:color w:val="0562C1"/>
          <w:sz w:val="20"/>
        </w:rPr>
        <w:t xml:space="preserve"> </w:t>
      </w:r>
      <w:hyperlink r:id="rId65">
        <w:r>
          <w:rPr>
            <w:color w:val="0562C1"/>
            <w:sz w:val="20"/>
            <w:u w:val="single" w:color="0562C1"/>
          </w:rPr>
          <w:t>76-3-201,</w:t>
        </w:r>
      </w:hyperlink>
      <w:hyperlink r:id="rId66">
        <w:r>
          <w:rPr>
            <w:color w:val="0562C1"/>
            <w:sz w:val="20"/>
            <w:u w:val="single" w:color="0562C1"/>
          </w:rPr>
          <w:t xml:space="preserve"> MCA</w:t>
        </w:r>
        <w:r>
          <w:rPr>
            <w:color w:val="0562C1"/>
            <w:sz w:val="20"/>
          </w:rPr>
          <w:t xml:space="preserve"> </w:t>
        </w:r>
      </w:hyperlink>
      <w:r>
        <w:rPr>
          <w:sz w:val="20"/>
        </w:rPr>
        <w:t>a subsequent change in the use to residential, commercial, or industrial subjects the division to review under the</w:t>
      </w:r>
      <w:r>
        <w:rPr>
          <w:spacing w:val="-4"/>
          <w:sz w:val="20"/>
        </w:rPr>
        <w:t xml:space="preserve"> </w:t>
      </w:r>
      <w:r>
        <w:rPr>
          <w:sz w:val="20"/>
        </w:rPr>
        <w:t>Act.</w:t>
      </w:r>
    </w:p>
    <w:p w14:paraId="19FE50CD" w14:textId="0DE80133" w:rsidR="00E121F6" w:rsidRDefault="000D2144" w:rsidP="00E33F77">
      <w:pPr>
        <w:pStyle w:val="ListParagraph"/>
        <w:numPr>
          <w:ilvl w:val="0"/>
          <w:numId w:val="65"/>
        </w:numPr>
        <w:tabs>
          <w:tab w:val="left" w:pos="1856"/>
          <w:tab w:val="left" w:pos="1857"/>
        </w:tabs>
        <w:spacing w:before="1"/>
        <w:ind w:hanging="551"/>
        <w:jc w:val="both"/>
        <w:rPr>
          <w:sz w:val="20"/>
        </w:rPr>
      </w:pPr>
      <w:r>
        <w:rPr>
          <w:sz w:val="20"/>
        </w:rPr>
        <w:t>Review</w:t>
      </w:r>
      <w:r w:rsidR="00F45C97">
        <w:rPr>
          <w:sz w:val="20"/>
        </w:rPr>
        <w:t xml:space="preserve"> Criteria:</w:t>
      </w:r>
    </w:p>
    <w:p w14:paraId="19FE50CE" w14:textId="77777777" w:rsidR="00E121F6" w:rsidRDefault="00F45C97" w:rsidP="00E33F77">
      <w:pPr>
        <w:pStyle w:val="ListParagraph"/>
        <w:numPr>
          <w:ilvl w:val="1"/>
          <w:numId w:val="65"/>
        </w:numPr>
        <w:tabs>
          <w:tab w:val="left" w:pos="2289"/>
        </w:tabs>
        <w:spacing w:before="34"/>
        <w:ind w:hanging="361"/>
        <w:jc w:val="both"/>
        <w:rPr>
          <w:sz w:val="20"/>
        </w:rPr>
      </w:pPr>
      <w:r>
        <w:rPr>
          <w:sz w:val="20"/>
        </w:rPr>
        <w:t>The purposes are for other than rights-of-way or utility sites;</w:t>
      </w:r>
      <w:r>
        <w:rPr>
          <w:spacing w:val="-9"/>
          <w:sz w:val="20"/>
        </w:rPr>
        <w:t xml:space="preserve"> </w:t>
      </w:r>
      <w:r>
        <w:rPr>
          <w:sz w:val="20"/>
        </w:rPr>
        <w:t>or</w:t>
      </w:r>
    </w:p>
    <w:p w14:paraId="19FE50CF" w14:textId="77777777" w:rsidR="00E121F6" w:rsidRDefault="00F45C97" w:rsidP="00E33F77">
      <w:pPr>
        <w:pStyle w:val="ListParagraph"/>
        <w:numPr>
          <w:ilvl w:val="1"/>
          <w:numId w:val="65"/>
        </w:numPr>
        <w:tabs>
          <w:tab w:val="left" w:pos="2289"/>
        </w:tabs>
        <w:spacing w:before="34" w:line="278" w:lineRule="auto"/>
        <w:ind w:right="283"/>
        <w:jc w:val="both"/>
        <w:rPr>
          <w:sz w:val="20"/>
        </w:rPr>
      </w:pPr>
      <w:r>
        <w:rPr>
          <w:sz w:val="20"/>
        </w:rPr>
        <w:t>The</w:t>
      </w:r>
      <w:r>
        <w:rPr>
          <w:spacing w:val="-5"/>
          <w:sz w:val="20"/>
        </w:rPr>
        <w:t xml:space="preserve"> </w:t>
      </w:r>
      <w:r>
        <w:rPr>
          <w:sz w:val="20"/>
        </w:rPr>
        <w:t>entity</w:t>
      </w:r>
      <w:r>
        <w:rPr>
          <w:spacing w:val="-3"/>
          <w:sz w:val="20"/>
        </w:rPr>
        <w:t xml:space="preserve"> </w:t>
      </w:r>
      <w:r>
        <w:rPr>
          <w:sz w:val="20"/>
        </w:rPr>
        <w:t>for</w:t>
      </w:r>
      <w:r>
        <w:rPr>
          <w:spacing w:val="-4"/>
          <w:sz w:val="20"/>
        </w:rPr>
        <w:t xml:space="preserve"> </w:t>
      </w:r>
      <w:r>
        <w:rPr>
          <w:sz w:val="20"/>
        </w:rPr>
        <w:t>which</w:t>
      </w:r>
      <w:r>
        <w:rPr>
          <w:spacing w:val="-4"/>
          <w:sz w:val="20"/>
        </w:rPr>
        <w:t xml:space="preserve"> </w:t>
      </w:r>
      <w:r>
        <w:rPr>
          <w:sz w:val="20"/>
        </w:rPr>
        <w:t>a</w:t>
      </w:r>
      <w:r>
        <w:rPr>
          <w:spacing w:val="-3"/>
          <w:sz w:val="20"/>
        </w:rPr>
        <w:t xml:space="preserve"> </w:t>
      </w:r>
      <w:r>
        <w:rPr>
          <w:sz w:val="20"/>
        </w:rPr>
        <w:t>utility site</w:t>
      </w:r>
      <w:r>
        <w:rPr>
          <w:spacing w:val="-2"/>
          <w:sz w:val="20"/>
        </w:rPr>
        <w:t xml:space="preserve"> </w:t>
      </w:r>
      <w:r>
        <w:rPr>
          <w:sz w:val="20"/>
        </w:rPr>
        <w:t>is</w:t>
      </w:r>
      <w:r>
        <w:rPr>
          <w:spacing w:val="-3"/>
          <w:sz w:val="20"/>
        </w:rPr>
        <w:t xml:space="preserve"> </w:t>
      </w:r>
      <w:r>
        <w:rPr>
          <w:sz w:val="20"/>
        </w:rPr>
        <w:t>created</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meet</w:t>
      </w:r>
      <w:r>
        <w:rPr>
          <w:spacing w:val="-5"/>
          <w:sz w:val="20"/>
        </w:rPr>
        <w:t xml:space="preserve"> </w:t>
      </w:r>
      <w:r>
        <w:rPr>
          <w:sz w:val="20"/>
        </w:rPr>
        <w:t>the</w:t>
      </w:r>
      <w:r>
        <w:rPr>
          <w:spacing w:val="-4"/>
          <w:sz w:val="20"/>
        </w:rPr>
        <w:t xml:space="preserve"> </w:t>
      </w:r>
      <w:r>
        <w:rPr>
          <w:sz w:val="20"/>
        </w:rPr>
        <w:t>definition</w:t>
      </w:r>
      <w:r>
        <w:rPr>
          <w:spacing w:val="-3"/>
          <w:sz w:val="20"/>
        </w:rPr>
        <w:t xml:space="preserve"> </w:t>
      </w:r>
      <w:r>
        <w:rPr>
          <w:sz w:val="20"/>
        </w:rPr>
        <w:t>of</w:t>
      </w:r>
      <w:r>
        <w:rPr>
          <w:spacing w:val="-5"/>
          <w:sz w:val="20"/>
        </w:rPr>
        <w:t xml:space="preserve"> </w:t>
      </w:r>
      <w:r>
        <w:rPr>
          <w:sz w:val="20"/>
        </w:rPr>
        <w:t>a</w:t>
      </w:r>
      <w:r>
        <w:rPr>
          <w:spacing w:val="-2"/>
          <w:sz w:val="20"/>
        </w:rPr>
        <w:t xml:space="preserve"> </w:t>
      </w:r>
      <w:r>
        <w:rPr>
          <w:sz w:val="20"/>
        </w:rPr>
        <w:t>utility per</w:t>
      </w:r>
      <w:r>
        <w:rPr>
          <w:color w:val="0562C1"/>
          <w:sz w:val="20"/>
        </w:rPr>
        <w:t xml:space="preserve"> </w:t>
      </w:r>
      <w:hyperlink r:id="rId67">
        <w:r>
          <w:rPr>
            <w:color w:val="0562C1"/>
            <w:sz w:val="20"/>
            <w:u w:val="single" w:color="0562C1"/>
          </w:rPr>
          <w:t>69-3-101, MCA</w:t>
        </w:r>
        <w:r>
          <w:rPr>
            <w:sz w:val="20"/>
          </w:rPr>
          <w:t>.</w:t>
        </w:r>
      </w:hyperlink>
    </w:p>
    <w:p w14:paraId="19FE50D0" w14:textId="77777777" w:rsidR="00E121F6" w:rsidRDefault="00F45C97" w:rsidP="00E33F77">
      <w:pPr>
        <w:pStyle w:val="ListParagraph"/>
        <w:numPr>
          <w:ilvl w:val="1"/>
          <w:numId w:val="74"/>
        </w:numPr>
        <w:tabs>
          <w:tab w:val="left" w:pos="920"/>
          <w:tab w:val="left" w:pos="921"/>
        </w:tabs>
        <w:spacing w:line="227" w:lineRule="exact"/>
        <w:ind w:hanging="361"/>
        <w:jc w:val="both"/>
        <w:rPr>
          <w:sz w:val="20"/>
        </w:rPr>
      </w:pPr>
      <w:r>
        <w:rPr>
          <w:sz w:val="20"/>
        </w:rPr>
        <w:t>Certain Condominiums (</w:t>
      </w:r>
      <w:hyperlink r:id="rId68">
        <w:r>
          <w:rPr>
            <w:color w:val="0562C1"/>
            <w:sz w:val="20"/>
            <w:u w:val="single" w:color="0562C1"/>
          </w:rPr>
          <w:t>76-3-203, MCA</w:t>
        </w:r>
      </w:hyperlink>
      <w:r>
        <w:rPr>
          <w:sz w:val="20"/>
        </w:rPr>
        <w:t>). This exemption applies</w:t>
      </w:r>
      <w:r>
        <w:rPr>
          <w:spacing w:val="-9"/>
          <w:sz w:val="20"/>
        </w:rPr>
        <w:t xml:space="preserve"> </w:t>
      </w:r>
      <w:r>
        <w:rPr>
          <w:sz w:val="20"/>
        </w:rPr>
        <w:t>to:</w:t>
      </w:r>
    </w:p>
    <w:p w14:paraId="19FE50D1" w14:textId="77777777" w:rsidR="00E121F6" w:rsidRDefault="00F45C97" w:rsidP="00E33F77">
      <w:pPr>
        <w:pStyle w:val="ListParagraph"/>
        <w:numPr>
          <w:ilvl w:val="2"/>
          <w:numId w:val="74"/>
        </w:numPr>
        <w:tabs>
          <w:tab w:val="left" w:pos="1280"/>
          <w:tab w:val="left" w:pos="1281"/>
        </w:tabs>
        <w:spacing w:before="35" w:line="273" w:lineRule="auto"/>
        <w:ind w:right="438"/>
        <w:jc w:val="both"/>
        <w:rPr>
          <w:sz w:val="20"/>
        </w:rPr>
      </w:pPr>
      <w:r>
        <w:rPr>
          <w:sz w:val="20"/>
        </w:rPr>
        <w:t>Condominiums, townhomes, or townhouses, as defined in</w:t>
      </w:r>
      <w:r>
        <w:rPr>
          <w:color w:val="0562C1"/>
          <w:sz w:val="20"/>
        </w:rPr>
        <w:t xml:space="preserve"> </w:t>
      </w:r>
      <w:hyperlink r:id="rId69">
        <w:r>
          <w:rPr>
            <w:color w:val="0562C1"/>
            <w:sz w:val="20"/>
            <w:u w:val="single" w:color="0562C1"/>
          </w:rPr>
          <w:t>70-23-102, MCA</w:t>
        </w:r>
        <w:r>
          <w:rPr>
            <w:sz w:val="20"/>
          </w:rPr>
          <w:t xml:space="preserve">, </w:t>
        </w:r>
      </w:hyperlink>
      <w:r>
        <w:rPr>
          <w:sz w:val="20"/>
        </w:rPr>
        <w:t>provided they are constructed on land subdivided in compliance with these regulations or on lots within incorporated cities and towns,</w:t>
      </w:r>
      <w:r>
        <w:rPr>
          <w:spacing w:val="-4"/>
          <w:sz w:val="20"/>
        </w:rPr>
        <w:t xml:space="preserve"> </w:t>
      </w:r>
      <w:r>
        <w:rPr>
          <w:sz w:val="20"/>
        </w:rPr>
        <w:t>and</w:t>
      </w:r>
    </w:p>
    <w:p w14:paraId="19FE50D2" w14:textId="77777777" w:rsidR="00E121F6" w:rsidRDefault="00F45C97" w:rsidP="00E33F77">
      <w:pPr>
        <w:pStyle w:val="ListParagraph"/>
        <w:numPr>
          <w:ilvl w:val="2"/>
          <w:numId w:val="74"/>
        </w:numPr>
        <w:tabs>
          <w:tab w:val="left" w:pos="1280"/>
          <w:tab w:val="left" w:pos="1281"/>
        </w:tabs>
        <w:spacing w:before="3" w:line="273" w:lineRule="auto"/>
        <w:ind w:right="324"/>
        <w:jc w:val="both"/>
        <w:rPr>
          <w:sz w:val="20"/>
        </w:rPr>
      </w:pPr>
      <w:r>
        <w:rPr>
          <w:sz w:val="20"/>
        </w:rPr>
        <w:t>The approval of the original subdivision of land expressly contemplated the construction of the</w:t>
      </w:r>
      <w:r>
        <w:rPr>
          <w:spacing w:val="-6"/>
          <w:sz w:val="20"/>
        </w:rPr>
        <w:t xml:space="preserve"> </w:t>
      </w:r>
      <w:r>
        <w:rPr>
          <w:sz w:val="20"/>
        </w:rPr>
        <w:t>condominiums,</w:t>
      </w:r>
      <w:r>
        <w:rPr>
          <w:spacing w:val="-6"/>
          <w:sz w:val="20"/>
        </w:rPr>
        <w:t xml:space="preserve"> </w:t>
      </w:r>
      <w:r>
        <w:rPr>
          <w:sz w:val="20"/>
        </w:rPr>
        <w:t>townhomes,</w:t>
      </w:r>
      <w:r>
        <w:rPr>
          <w:spacing w:val="-5"/>
          <w:sz w:val="20"/>
        </w:rPr>
        <w:t xml:space="preserve"> </w:t>
      </w:r>
      <w:r>
        <w:rPr>
          <w:sz w:val="20"/>
        </w:rPr>
        <w:t>or</w:t>
      </w:r>
      <w:r>
        <w:rPr>
          <w:spacing w:val="-5"/>
          <w:sz w:val="20"/>
        </w:rPr>
        <w:t xml:space="preserve"> </w:t>
      </w:r>
      <w:r>
        <w:rPr>
          <w:sz w:val="20"/>
        </w:rPr>
        <w:t>townhouses</w:t>
      </w:r>
      <w:r>
        <w:rPr>
          <w:spacing w:val="-5"/>
          <w:sz w:val="20"/>
        </w:rPr>
        <w:t xml:space="preserve"> </w:t>
      </w:r>
      <w:r>
        <w:rPr>
          <w:sz w:val="20"/>
        </w:rPr>
        <w:t>and</w:t>
      </w:r>
      <w:r>
        <w:rPr>
          <w:spacing w:val="-6"/>
          <w:sz w:val="20"/>
        </w:rPr>
        <w:t xml:space="preserve"> </w:t>
      </w:r>
      <w:r>
        <w:rPr>
          <w:sz w:val="20"/>
        </w:rPr>
        <w:t>applicable</w:t>
      </w:r>
      <w:r>
        <w:rPr>
          <w:spacing w:val="-6"/>
          <w:sz w:val="20"/>
        </w:rPr>
        <w:t xml:space="preserve"> </w:t>
      </w:r>
      <w:r>
        <w:rPr>
          <w:sz w:val="20"/>
        </w:rPr>
        <w:t>park</w:t>
      </w:r>
      <w:r>
        <w:rPr>
          <w:spacing w:val="-4"/>
          <w:sz w:val="20"/>
        </w:rPr>
        <w:t xml:space="preserve"> </w:t>
      </w:r>
      <w:r>
        <w:rPr>
          <w:sz w:val="20"/>
        </w:rPr>
        <w:t>dedications</w:t>
      </w:r>
      <w:r>
        <w:rPr>
          <w:spacing w:val="-5"/>
          <w:sz w:val="20"/>
        </w:rPr>
        <w:t xml:space="preserve"> </w:t>
      </w:r>
      <w:r>
        <w:rPr>
          <w:sz w:val="20"/>
        </w:rPr>
        <w:t>required</w:t>
      </w:r>
      <w:r>
        <w:rPr>
          <w:spacing w:val="-4"/>
          <w:sz w:val="20"/>
        </w:rPr>
        <w:t xml:space="preserve"> </w:t>
      </w:r>
      <w:r>
        <w:rPr>
          <w:sz w:val="20"/>
        </w:rPr>
        <w:t>by</w:t>
      </w:r>
      <w:r>
        <w:rPr>
          <w:color w:val="0562C1"/>
          <w:sz w:val="20"/>
          <w:u w:val="single" w:color="0562C1"/>
        </w:rPr>
        <w:t xml:space="preserve"> </w:t>
      </w:r>
      <w:hyperlink r:id="rId70">
        <w:r>
          <w:rPr>
            <w:color w:val="0562C1"/>
            <w:sz w:val="20"/>
            <w:u w:val="single" w:color="0562C1"/>
          </w:rPr>
          <w:t>76-3-621, MCA</w:t>
        </w:r>
        <w:r>
          <w:rPr>
            <w:sz w:val="20"/>
          </w:rPr>
          <w:t xml:space="preserve">, </w:t>
        </w:r>
      </w:hyperlink>
      <w:r>
        <w:rPr>
          <w:sz w:val="20"/>
        </w:rPr>
        <w:t>are complied with;</w:t>
      </w:r>
      <w:r>
        <w:rPr>
          <w:spacing w:val="-5"/>
          <w:sz w:val="20"/>
        </w:rPr>
        <w:t xml:space="preserve"> </w:t>
      </w:r>
      <w:r>
        <w:rPr>
          <w:sz w:val="20"/>
        </w:rPr>
        <w:t>or</w:t>
      </w:r>
    </w:p>
    <w:p w14:paraId="19FE50D3" w14:textId="77777777" w:rsidR="00E121F6" w:rsidRDefault="00F45C97" w:rsidP="00E33F77">
      <w:pPr>
        <w:pStyle w:val="ListParagraph"/>
        <w:numPr>
          <w:ilvl w:val="2"/>
          <w:numId w:val="74"/>
        </w:numPr>
        <w:tabs>
          <w:tab w:val="left" w:pos="1280"/>
          <w:tab w:val="left" w:pos="1281"/>
        </w:tabs>
        <w:spacing w:before="3" w:line="271" w:lineRule="auto"/>
        <w:ind w:right="658"/>
        <w:jc w:val="both"/>
        <w:rPr>
          <w:sz w:val="20"/>
        </w:rPr>
      </w:pPr>
      <w:r>
        <w:rPr>
          <w:sz w:val="20"/>
        </w:rPr>
        <w:t>The</w:t>
      </w:r>
      <w:r>
        <w:rPr>
          <w:spacing w:val="-7"/>
          <w:sz w:val="20"/>
        </w:rPr>
        <w:t xml:space="preserve"> </w:t>
      </w:r>
      <w:r>
        <w:rPr>
          <w:sz w:val="20"/>
        </w:rPr>
        <w:t>condominium,</w:t>
      </w:r>
      <w:r>
        <w:rPr>
          <w:spacing w:val="-6"/>
          <w:sz w:val="20"/>
        </w:rPr>
        <w:t xml:space="preserve"> </w:t>
      </w:r>
      <w:r>
        <w:rPr>
          <w:sz w:val="20"/>
        </w:rPr>
        <w:t>townhome,</w:t>
      </w:r>
      <w:r>
        <w:rPr>
          <w:spacing w:val="-6"/>
          <w:sz w:val="20"/>
        </w:rPr>
        <w:t xml:space="preserve"> </w:t>
      </w:r>
      <w:r>
        <w:rPr>
          <w:sz w:val="20"/>
        </w:rPr>
        <w:t>or</w:t>
      </w:r>
      <w:r>
        <w:rPr>
          <w:spacing w:val="-5"/>
          <w:sz w:val="20"/>
        </w:rPr>
        <w:t xml:space="preserve"> </w:t>
      </w:r>
      <w:r>
        <w:rPr>
          <w:sz w:val="20"/>
        </w:rPr>
        <w:t>townhouse</w:t>
      </w:r>
      <w:r>
        <w:rPr>
          <w:spacing w:val="-4"/>
          <w:sz w:val="20"/>
        </w:rPr>
        <w:t xml:space="preserve"> </w:t>
      </w:r>
      <w:r>
        <w:rPr>
          <w:sz w:val="20"/>
        </w:rPr>
        <w:t>proposal</w:t>
      </w:r>
      <w:r>
        <w:rPr>
          <w:spacing w:val="-4"/>
          <w:sz w:val="20"/>
        </w:rPr>
        <w:t xml:space="preserve"> </w:t>
      </w:r>
      <w:r>
        <w:rPr>
          <w:sz w:val="20"/>
        </w:rPr>
        <w:t>is</w:t>
      </w:r>
      <w:r>
        <w:rPr>
          <w:spacing w:val="-5"/>
          <w:sz w:val="20"/>
        </w:rPr>
        <w:t xml:space="preserve"> </w:t>
      </w:r>
      <w:r>
        <w:rPr>
          <w:sz w:val="20"/>
        </w:rPr>
        <w:t>in</w:t>
      </w:r>
      <w:r>
        <w:rPr>
          <w:spacing w:val="-4"/>
          <w:sz w:val="20"/>
        </w:rPr>
        <w:t xml:space="preserve"> </w:t>
      </w:r>
      <w:r>
        <w:rPr>
          <w:sz w:val="20"/>
        </w:rPr>
        <w:t>conformance</w:t>
      </w:r>
      <w:r>
        <w:rPr>
          <w:spacing w:val="-4"/>
          <w:sz w:val="20"/>
        </w:rPr>
        <w:t xml:space="preserve"> </w:t>
      </w:r>
      <w:r>
        <w:rPr>
          <w:sz w:val="20"/>
        </w:rPr>
        <w:t>with</w:t>
      </w:r>
      <w:r>
        <w:rPr>
          <w:spacing w:val="-6"/>
          <w:sz w:val="20"/>
        </w:rPr>
        <w:t xml:space="preserve"> </w:t>
      </w:r>
      <w:r>
        <w:rPr>
          <w:sz w:val="20"/>
        </w:rPr>
        <w:t>applicable zoning regulations where local zoning regulations are in</w:t>
      </w:r>
      <w:r>
        <w:rPr>
          <w:spacing w:val="-12"/>
          <w:sz w:val="20"/>
        </w:rPr>
        <w:t xml:space="preserve"> </w:t>
      </w:r>
      <w:r>
        <w:rPr>
          <w:sz w:val="20"/>
        </w:rPr>
        <w:t>effect.</w:t>
      </w:r>
    </w:p>
    <w:p w14:paraId="19FE50D4" w14:textId="77777777" w:rsidR="00E121F6" w:rsidRDefault="00F45C97" w:rsidP="00E33F77">
      <w:pPr>
        <w:pStyle w:val="ListParagraph"/>
        <w:numPr>
          <w:ilvl w:val="0"/>
          <w:numId w:val="64"/>
        </w:numPr>
        <w:tabs>
          <w:tab w:val="left" w:pos="1856"/>
          <w:tab w:val="left" w:pos="1857"/>
        </w:tabs>
        <w:spacing w:before="5" w:line="278" w:lineRule="auto"/>
        <w:ind w:right="307"/>
        <w:jc w:val="both"/>
        <w:rPr>
          <w:sz w:val="20"/>
        </w:rPr>
      </w:pPr>
      <w:r>
        <w:rPr>
          <w:sz w:val="20"/>
        </w:rPr>
        <w:t>Required</w:t>
      </w:r>
      <w:r>
        <w:rPr>
          <w:spacing w:val="-6"/>
          <w:sz w:val="20"/>
        </w:rPr>
        <w:t xml:space="preserve"> </w:t>
      </w:r>
      <w:r>
        <w:rPr>
          <w:sz w:val="20"/>
        </w:rPr>
        <w:t>documentation</w:t>
      </w:r>
      <w:r>
        <w:rPr>
          <w:spacing w:val="-7"/>
          <w:sz w:val="20"/>
        </w:rPr>
        <w:t xml:space="preserve"> </w:t>
      </w:r>
      <w:r>
        <w:rPr>
          <w:sz w:val="20"/>
        </w:rPr>
        <w:t>for</w:t>
      </w:r>
      <w:r>
        <w:rPr>
          <w:spacing w:val="-5"/>
          <w:sz w:val="20"/>
        </w:rPr>
        <w:t xml:space="preserve"> </w:t>
      </w:r>
      <w:r>
        <w:rPr>
          <w:sz w:val="20"/>
        </w:rPr>
        <w:t>previously</w:t>
      </w:r>
      <w:r>
        <w:rPr>
          <w:spacing w:val="-5"/>
          <w:sz w:val="20"/>
        </w:rPr>
        <w:t xml:space="preserve"> </w:t>
      </w:r>
      <w:r>
        <w:rPr>
          <w:sz w:val="20"/>
        </w:rPr>
        <w:t>reviewed</w:t>
      </w:r>
      <w:r>
        <w:rPr>
          <w:spacing w:val="-6"/>
          <w:sz w:val="20"/>
        </w:rPr>
        <w:t xml:space="preserve"> </w:t>
      </w:r>
      <w:r>
        <w:rPr>
          <w:sz w:val="20"/>
        </w:rPr>
        <w:t>divisions</w:t>
      </w:r>
      <w:r>
        <w:rPr>
          <w:spacing w:val="-5"/>
          <w:sz w:val="20"/>
        </w:rPr>
        <w:t xml:space="preserve"> </w:t>
      </w:r>
      <w:r>
        <w:rPr>
          <w:sz w:val="20"/>
        </w:rPr>
        <w:t>in</w:t>
      </w:r>
      <w:r>
        <w:rPr>
          <w:spacing w:val="-4"/>
          <w:sz w:val="20"/>
        </w:rPr>
        <w:t xml:space="preserve"> </w:t>
      </w:r>
      <w:r>
        <w:rPr>
          <w:sz w:val="20"/>
        </w:rPr>
        <w:t>areas</w:t>
      </w:r>
      <w:r>
        <w:rPr>
          <w:spacing w:val="-5"/>
          <w:sz w:val="20"/>
        </w:rPr>
        <w:t xml:space="preserve"> </w:t>
      </w:r>
      <w:r>
        <w:rPr>
          <w:sz w:val="20"/>
        </w:rPr>
        <w:t>without</w:t>
      </w:r>
      <w:r>
        <w:rPr>
          <w:spacing w:val="-5"/>
          <w:sz w:val="20"/>
        </w:rPr>
        <w:t xml:space="preserve"> </w:t>
      </w:r>
      <w:r>
        <w:rPr>
          <w:sz w:val="20"/>
        </w:rPr>
        <w:t>applicable zoning:</w:t>
      </w:r>
    </w:p>
    <w:p w14:paraId="19FE50D5" w14:textId="77777777" w:rsidR="00E121F6" w:rsidRDefault="00F45C97" w:rsidP="00E33F77">
      <w:pPr>
        <w:pStyle w:val="ListParagraph"/>
        <w:numPr>
          <w:ilvl w:val="1"/>
          <w:numId w:val="64"/>
        </w:numPr>
        <w:tabs>
          <w:tab w:val="left" w:pos="2289"/>
        </w:tabs>
        <w:spacing w:line="276" w:lineRule="auto"/>
        <w:ind w:right="738"/>
        <w:jc w:val="both"/>
        <w:rPr>
          <w:sz w:val="20"/>
        </w:rPr>
      </w:pPr>
      <w:r>
        <w:rPr>
          <w:sz w:val="20"/>
        </w:rPr>
        <w:t>A</w:t>
      </w:r>
      <w:r>
        <w:rPr>
          <w:spacing w:val="-4"/>
          <w:sz w:val="20"/>
        </w:rPr>
        <w:t xml:space="preserve"> </w:t>
      </w:r>
      <w:r>
        <w:rPr>
          <w:sz w:val="20"/>
        </w:rPr>
        <w:t>copy</w:t>
      </w:r>
      <w:r>
        <w:rPr>
          <w:spacing w:val="-3"/>
          <w:sz w:val="20"/>
        </w:rPr>
        <w:t xml:space="preserve"> </w:t>
      </w:r>
      <w:r>
        <w:rPr>
          <w:sz w:val="20"/>
        </w:rPr>
        <w:t>of</w:t>
      </w:r>
      <w:r>
        <w:rPr>
          <w:spacing w:val="-2"/>
          <w:sz w:val="20"/>
        </w:rPr>
        <w:t xml:space="preserve"> </w:t>
      </w:r>
      <w:r>
        <w:rPr>
          <w:sz w:val="20"/>
        </w:rPr>
        <w:t>the</w:t>
      </w:r>
      <w:r>
        <w:rPr>
          <w:spacing w:val="-1"/>
          <w:sz w:val="20"/>
        </w:rPr>
        <w:t xml:space="preserve"> </w:t>
      </w:r>
      <w:r>
        <w:rPr>
          <w:sz w:val="20"/>
        </w:rPr>
        <w:t>filed</w:t>
      </w:r>
      <w:r>
        <w:rPr>
          <w:spacing w:val="-2"/>
          <w:sz w:val="20"/>
        </w:rPr>
        <w:t xml:space="preserve"> </w:t>
      </w:r>
      <w:r>
        <w:rPr>
          <w:sz w:val="20"/>
        </w:rPr>
        <w:t>plat</w:t>
      </w:r>
      <w:r>
        <w:rPr>
          <w:spacing w:val="-2"/>
          <w:sz w:val="20"/>
        </w:rPr>
        <w:t xml:space="preserve"> </w:t>
      </w:r>
      <w:r>
        <w:rPr>
          <w:sz w:val="20"/>
        </w:rPr>
        <w:t>or</w:t>
      </w:r>
      <w:r>
        <w:rPr>
          <w:spacing w:val="-4"/>
          <w:sz w:val="20"/>
        </w:rPr>
        <w:t xml:space="preserve"> </w:t>
      </w:r>
      <w:r>
        <w:rPr>
          <w:sz w:val="20"/>
        </w:rPr>
        <w:t>final</w:t>
      </w:r>
      <w:r>
        <w:rPr>
          <w:spacing w:val="-2"/>
          <w:sz w:val="20"/>
        </w:rPr>
        <w:t xml:space="preserve"> </w:t>
      </w:r>
      <w:r>
        <w:rPr>
          <w:sz w:val="20"/>
        </w:rPr>
        <w:t>approved</w:t>
      </w:r>
      <w:r>
        <w:rPr>
          <w:spacing w:val="-5"/>
          <w:sz w:val="20"/>
        </w:rPr>
        <w:t xml:space="preserve"> </w:t>
      </w:r>
      <w:r>
        <w:rPr>
          <w:sz w:val="20"/>
        </w:rPr>
        <w:t>plan</w:t>
      </w:r>
      <w:r>
        <w:rPr>
          <w:spacing w:val="-3"/>
          <w:sz w:val="20"/>
        </w:rPr>
        <w:t xml:space="preserve"> </w:t>
      </w:r>
      <w:r>
        <w:rPr>
          <w:sz w:val="20"/>
        </w:rPr>
        <w:t>that</w:t>
      </w:r>
      <w:r>
        <w:rPr>
          <w:spacing w:val="-5"/>
          <w:sz w:val="20"/>
        </w:rPr>
        <w:t xml:space="preserve"> </w:t>
      </w:r>
      <w:r>
        <w:rPr>
          <w:sz w:val="20"/>
        </w:rPr>
        <w:t>included</w:t>
      </w:r>
      <w:r>
        <w:rPr>
          <w:spacing w:val="-4"/>
          <w:sz w:val="20"/>
        </w:rPr>
        <w:t xml:space="preserve"> </w:t>
      </w:r>
      <w:r>
        <w:rPr>
          <w:sz w:val="20"/>
        </w:rPr>
        <w:t>the</w:t>
      </w:r>
      <w:r>
        <w:rPr>
          <w:spacing w:val="-4"/>
          <w:sz w:val="20"/>
        </w:rPr>
        <w:t xml:space="preserve"> </w:t>
      </w:r>
      <w:r>
        <w:rPr>
          <w:sz w:val="20"/>
        </w:rPr>
        <w:t>review</w:t>
      </w:r>
      <w:r>
        <w:rPr>
          <w:spacing w:val="-2"/>
          <w:sz w:val="20"/>
        </w:rPr>
        <w:t xml:space="preserve"> </w:t>
      </w:r>
      <w:r>
        <w:rPr>
          <w:sz w:val="20"/>
        </w:rPr>
        <w:t>of</w:t>
      </w:r>
      <w:r>
        <w:rPr>
          <w:spacing w:val="-5"/>
          <w:sz w:val="20"/>
        </w:rPr>
        <w:t xml:space="preserve"> </w:t>
      </w:r>
      <w:r>
        <w:rPr>
          <w:sz w:val="20"/>
        </w:rPr>
        <w:t>the condominiums, townhomes, or townhouses as a</w:t>
      </w:r>
      <w:r>
        <w:rPr>
          <w:spacing w:val="-10"/>
          <w:sz w:val="20"/>
        </w:rPr>
        <w:t xml:space="preserve"> </w:t>
      </w:r>
      <w:proofErr w:type="gramStart"/>
      <w:r>
        <w:rPr>
          <w:sz w:val="20"/>
        </w:rPr>
        <w:t>subdivision;</w:t>
      </w:r>
      <w:proofErr w:type="gramEnd"/>
    </w:p>
    <w:p w14:paraId="19FE50D6" w14:textId="77777777" w:rsidR="00E121F6" w:rsidRDefault="00F45C97" w:rsidP="00E33F77">
      <w:pPr>
        <w:pStyle w:val="ListParagraph"/>
        <w:numPr>
          <w:ilvl w:val="1"/>
          <w:numId w:val="64"/>
        </w:numPr>
        <w:tabs>
          <w:tab w:val="left" w:pos="2289"/>
        </w:tabs>
        <w:spacing w:line="229" w:lineRule="exact"/>
        <w:ind w:hanging="361"/>
        <w:jc w:val="both"/>
        <w:rPr>
          <w:sz w:val="20"/>
        </w:rPr>
      </w:pPr>
      <w:r>
        <w:rPr>
          <w:sz w:val="20"/>
        </w:rPr>
        <w:t>Evidence that the park requirements of</w:t>
      </w:r>
      <w:r>
        <w:rPr>
          <w:color w:val="0562C1"/>
          <w:sz w:val="20"/>
        </w:rPr>
        <w:t xml:space="preserve"> </w:t>
      </w:r>
      <w:hyperlink r:id="rId71">
        <w:r>
          <w:rPr>
            <w:color w:val="0562C1"/>
            <w:sz w:val="20"/>
            <w:u w:val="single" w:color="0562C1"/>
          </w:rPr>
          <w:t>76-3-621, MCA</w:t>
        </w:r>
        <w:r>
          <w:rPr>
            <w:color w:val="0562C1"/>
            <w:sz w:val="20"/>
          </w:rPr>
          <w:t xml:space="preserve"> </w:t>
        </w:r>
      </w:hyperlink>
      <w:r>
        <w:rPr>
          <w:sz w:val="20"/>
        </w:rPr>
        <w:t>are complied with;</w:t>
      </w:r>
      <w:r>
        <w:rPr>
          <w:spacing w:val="-24"/>
          <w:sz w:val="20"/>
        </w:rPr>
        <w:t xml:space="preserve"> </w:t>
      </w:r>
      <w:r>
        <w:rPr>
          <w:sz w:val="20"/>
        </w:rPr>
        <w:t>and</w:t>
      </w:r>
    </w:p>
    <w:p w14:paraId="19FE50D7" w14:textId="77777777" w:rsidR="00E121F6" w:rsidRDefault="00F45C97" w:rsidP="00E33F77">
      <w:pPr>
        <w:pStyle w:val="ListParagraph"/>
        <w:numPr>
          <w:ilvl w:val="1"/>
          <w:numId w:val="64"/>
        </w:numPr>
        <w:tabs>
          <w:tab w:val="left" w:pos="2289"/>
        </w:tabs>
        <w:spacing w:before="31"/>
        <w:ind w:hanging="361"/>
        <w:jc w:val="both"/>
        <w:rPr>
          <w:sz w:val="20"/>
        </w:rPr>
      </w:pPr>
      <w:r>
        <w:rPr>
          <w:sz w:val="20"/>
        </w:rPr>
        <w:t>A proposed site plan if different from what was</w:t>
      </w:r>
      <w:r>
        <w:rPr>
          <w:spacing w:val="-10"/>
          <w:sz w:val="20"/>
        </w:rPr>
        <w:t xml:space="preserve"> </w:t>
      </w:r>
      <w:r>
        <w:rPr>
          <w:sz w:val="20"/>
        </w:rPr>
        <w:t>approved.</w:t>
      </w:r>
    </w:p>
    <w:p w14:paraId="19FE50D8" w14:textId="77777777" w:rsidR="00E121F6" w:rsidRDefault="00E121F6" w:rsidP="00E33F77">
      <w:pPr>
        <w:jc w:val="both"/>
        <w:rPr>
          <w:sz w:val="20"/>
        </w:rPr>
        <w:sectPr w:rsidR="00E121F6">
          <w:pgSz w:w="12240" w:h="15840"/>
          <w:pgMar w:top="1360" w:right="1320" w:bottom="1460" w:left="1240" w:header="0" w:footer="1190" w:gutter="0"/>
          <w:cols w:space="720"/>
        </w:sectPr>
      </w:pPr>
    </w:p>
    <w:p w14:paraId="19FE50D9" w14:textId="77777777" w:rsidR="00E121F6" w:rsidRDefault="00F45C97" w:rsidP="00E33F77">
      <w:pPr>
        <w:pStyle w:val="ListParagraph"/>
        <w:numPr>
          <w:ilvl w:val="0"/>
          <w:numId w:val="64"/>
        </w:numPr>
        <w:tabs>
          <w:tab w:val="left" w:pos="1856"/>
          <w:tab w:val="left" w:pos="1857"/>
        </w:tabs>
        <w:spacing w:before="79" w:line="276" w:lineRule="auto"/>
        <w:ind w:right="183" w:hanging="504"/>
        <w:jc w:val="both"/>
        <w:rPr>
          <w:sz w:val="20"/>
        </w:rPr>
      </w:pPr>
      <w:r>
        <w:rPr>
          <w:sz w:val="20"/>
        </w:rPr>
        <w:lastRenderedPageBreak/>
        <w:t>Required</w:t>
      </w:r>
      <w:r>
        <w:rPr>
          <w:spacing w:val="-6"/>
          <w:sz w:val="20"/>
        </w:rPr>
        <w:t xml:space="preserve"> </w:t>
      </w:r>
      <w:r>
        <w:rPr>
          <w:sz w:val="20"/>
        </w:rPr>
        <w:t>documentation</w:t>
      </w:r>
      <w:r>
        <w:rPr>
          <w:spacing w:val="-7"/>
          <w:sz w:val="20"/>
        </w:rPr>
        <w:t xml:space="preserve"> </w:t>
      </w:r>
      <w:r>
        <w:rPr>
          <w:sz w:val="20"/>
        </w:rPr>
        <w:t>for</w:t>
      </w:r>
      <w:r>
        <w:rPr>
          <w:spacing w:val="-5"/>
          <w:sz w:val="20"/>
        </w:rPr>
        <w:t xml:space="preserve"> </w:t>
      </w:r>
      <w:r>
        <w:rPr>
          <w:sz w:val="20"/>
        </w:rPr>
        <w:t>proposals</w:t>
      </w:r>
      <w:r>
        <w:rPr>
          <w:spacing w:val="-5"/>
          <w:sz w:val="20"/>
        </w:rPr>
        <w:t xml:space="preserve"> </w:t>
      </w:r>
      <w:r>
        <w:rPr>
          <w:sz w:val="20"/>
        </w:rPr>
        <w:t>in</w:t>
      </w:r>
      <w:r>
        <w:rPr>
          <w:spacing w:val="-5"/>
          <w:sz w:val="20"/>
        </w:rPr>
        <w:t xml:space="preserve"> </w:t>
      </w:r>
      <w:r>
        <w:rPr>
          <w:sz w:val="20"/>
        </w:rPr>
        <w:t>a</w:t>
      </w:r>
      <w:r>
        <w:rPr>
          <w:spacing w:val="-6"/>
          <w:sz w:val="20"/>
        </w:rPr>
        <w:t xml:space="preserve"> </w:t>
      </w:r>
      <w:r>
        <w:rPr>
          <w:sz w:val="20"/>
        </w:rPr>
        <w:t>zoned,</w:t>
      </w:r>
      <w:r>
        <w:rPr>
          <w:spacing w:val="-4"/>
          <w:sz w:val="20"/>
        </w:rPr>
        <w:t xml:space="preserve"> </w:t>
      </w:r>
      <w:r>
        <w:rPr>
          <w:sz w:val="20"/>
        </w:rPr>
        <w:t>incorporated</w:t>
      </w:r>
      <w:r>
        <w:rPr>
          <w:spacing w:val="-5"/>
          <w:sz w:val="20"/>
        </w:rPr>
        <w:t xml:space="preserve"> </w:t>
      </w:r>
      <w:r>
        <w:rPr>
          <w:sz w:val="20"/>
        </w:rPr>
        <w:t>municipality</w:t>
      </w:r>
      <w:r>
        <w:rPr>
          <w:spacing w:val="-5"/>
          <w:sz w:val="20"/>
        </w:rPr>
        <w:t xml:space="preserve"> </w:t>
      </w:r>
      <w:r>
        <w:rPr>
          <w:sz w:val="20"/>
        </w:rPr>
        <w:t>or</w:t>
      </w:r>
      <w:r>
        <w:rPr>
          <w:spacing w:val="-3"/>
          <w:sz w:val="20"/>
        </w:rPr>
        <w:t xml:space="preserve"> </w:t>
      </w:r>
      <w:r>
        <w:rPr>
          <w:sz w:val="20"/>
        </w:rPr>
        <w:t>in</w:t>
      </w:r>
      <w:r>
        <w:rPr>
          <w:spacing w:val="-5"/>
          <w:sz w:val="20"/>
        </w:rPr>
        <w:t xml:space="preserve"> </w:t>
      </w:r>
      <w:r>
        <w:rPr>
          <w:sz w:val="20"/>
        </w:rPr>
        <w:t>other areas with applicable zoning</w:t>
      </w:r>
      <w:r>
        <w:rPr>
          <w:spacing w:val="-5"/>
          <w:sz w:val="20"/>
        </w:rPr>
        <w:t xml:space="preserve"> </w:t>
      </w:r>
      <w:r>
        <w:rPr>
          <w:sz w:val="20"/>
        </w:rPr>
        <w:t>regulations:</w:t>
      </w:r>
    </w:p>
    <w:p w14:paraId="19FE50DA" w14:textId="77777777" w:rsidR="00E121F6" w:rsidRDefault="00F45C97" w:rsidP="00E33F77">
      <w:pPr>
        <w:pStyle w:val="ListParagraph"/>
        <w:numPr>
          <w:ilvl w:val="1"/>
          <w:numId w:val="64"/>
        </w:numPr>
        <w:tabs>
          <w:tab w:val="left" w:pos="2289"/>
        </w:tabs>
        <w:spacing w:line="278" w:lineRule="auto"/>
        <w:ind w:right="204"/>
        <w:jc w:val="both"/>
        <w:rPr>
          <w:sz w:val="20"/>
        </w:rPr>
      </w:pPr>
      <w:r>
        <w:rPr>
          <w:sz w:val="20"/>
        </w:rPr>
        <w:t>A</w:t>
      </w:r>
      <w:r>
        <w:rPr>
          <w:spacing w:val="-4"/>
          <w:sz w:val="20"/>
        </w:rPr>
        <w:t xml:space="preserve"> </w:t>
      </w:r>
      <w:r>
        <w:rPr>
          <w:sz w:val="20"/>
        </w:rPr>
        <w:t>legal</w:t>
      </w:r>
      <w:r>
        <w:rPr>
          <w:spacing w:val="-5"/>
          <w:sz w:val="20"/>
        </w:rPr>
        <w:t xml:space="preserve"> </w:t>
      </w:r>
      <w:r>
        <w:rPr>
          <w:sz w:val="20"/>
        </w:rPr>
        <w:t>description</w:t>
      </w:r>
      <w:r>
        <w:rPr>
          <w:spacing w:val="-2"/>
          <w:sz w:val="20"/>
        </w:rPr>
        <w:t xml:space="preserve"> </w:t>
      </w:r>
      <w:r>
        <w:rPr>
          <w:sz w:val="20"/>
        </w:rPr>
        <w:t>or</w:t>
      </w:r>
      <w:r>
        <w:rPr>
          <w:spacing w:val="-4"/>
          <w:sz w:val="20"/>
        </w:rPr>
        <w:t xml:space="preserve"> </w:t>
      </w:r>
      <w:r>
        <w:rPr>
          <w:sz w:val="20"/>
        </w:rPr>
        <w:t>other</w:t>
      </w:r>
      <w:r>
        <w:rPr>
          <w:spacing w:val="-1"/>
          <w:sz w:val="20"/>
        </w:rPr>
        <w:t xml:space="preserve"> </w:t>
      </w:r>
      <w:r>
        <w:rPr>
          <w:sz w:val="20"/>
        </w:rPr>
        <w:t>evidence</w:t>
      </w:r>
      <w:r>
        <w:rPr>
          <w:spacing w:val="-4"/>
          <w:sz w:val="20"/>
        </w:rPr>
        <w:t xml:space="preserve"> </w:t>
      </w:r>
      <w:r>
        <w:rPr>
          <w:sz w:val="20"/>
        </w:rPr>
        <w:t>that</w:t>
      </w:r>
      <w:r>
        <w:rPr>
          <w:spacing w:val="-4"/>
          <w:sz w:val="20"/>
        </w:rPr>
        <w:t xml:space="preserve"> </w:t>
      </w:r>
      <w:r>
        <w:rPr>
          <w:sz w:val="20"/>
        </w:rPr>
        <w:t>the</w:t>
      </w:r>
      <w:r>
        <w:rPr>
          <w:spacing w:val="-4"/>
          <w:sz w:val="20"/>
        </w:rPr>
        <w:t xml:space="preserve"> </w:t>
      </w:r>
      <w:r>
        <w:rPr>
          <w:sz w:val="20"/>
        </w:rPr>
        <w:t>parcel</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divided</w:t>
      </w:r>
      <w:r>
        <w:rPr>
          <w:spacing w:val="-4"/>
          <w:sz w:val="20"/>
        </w:rPr>
        <w:t xml:space="preserve"> </w:t>
      </w:r>
      <w:r>
        <w:rPr>
          <w:sz w:val="20"/>
        </w:rPr>
        <w:t>exists</w:t>
      </w:r>
      <w:r>
        <w:rPr>
          <w:spacing w:val="-3"/>
          <w:sz w:val="20"/>
        </w:rPr>
        <w:t xml:space="preserve"> </w:t>
      </w:r>
      <w:r>
        <w:rPr>
          <w:sz w:val="20"/>
        </w:rPr>
        <w:t>as</w:t>
      </w:r>
      <w:r>
        <w:rPr>
          <w:spacing w:val="-3"/>
          <w:sz w:val="20"/>
        </w:rPr>
        <w:t xml:space="preserve"> </w:t>
      </w:r>
      <w:r>
        <w:rPr>
          <w:sz w:val="20"/>
        </w:rPr>
        <w:t>a</w:t>
      </w:r>
      <w:r>
        <w:rPr>
          <w:spacing w:val="-4"/>
          <w:sz w:val="20"/>
        </w:rPr>
        <w:t xml:space="preserve"> </w:t>
      </w:r>
      <w:r>
        <w:rPr>
          <w:sz w:val="20"/>
        </w:rPr>
        <w:t>tract of</w:t>
      </w:r>
      <w:r>
        <w:rPr>
          <w:spacing w:val="-3"/>
          <w:sz w:val="20"/>
        </w:rPr>
        <w:t xml:space="preserve"> </w:t>
      </w:r>
      <w:proofErr w:type="gramStart"/>
      <w:r>
        <w:rPr>
          <w:sz w:val="20"/>
        </w:rPr>
        <w:t>record;</w:t>
      </w:r>
      <w:proofErr w:type="gramEnd"/>
    </w:p>
    <w:p w14:paraId="19FE50DB" w14:textId="77777777" w:rsidR="00E121F6" w:rsidRDefault="00F45C97" w:rsidP="00E33F77">
      <w:pPr>
        <w:pStyle w:val="ListParagraph"/>
        <w:numPr>
          <w:ilvl w:val="1"/>
          <w:numId w:val="64"/>
        </w:numPr>
        <w:tabs>
          <w:tab w:val="left" w:pos="2289"/>
        </w:tabs>
        <w:spacing w:line="227" w:lineRule="exact"/>
        <w:ind w:hanging="361"/>
        <w:jc w:val="both"/>
        <w:rPr>
          <w:sz w:val="20"/>
        </w:rPr>
      </w:pPr>
      <w:r>
        <w:rPr>
          <w:sz w:val="20"/>
        </w:rPr>
        <w:t>The proposed site layout;</w:t>
      </w:r>
      <w:r>
        <w:rPr>
          <w:spacing w:val="-6"/>
          <w:sz w:val="20"/>
        </w:rPr>
        <w:t xml:space="preserve"> </w:t>
      </w:r>
      <w:r>
        <w:rPr>
          <w:sz w:val="20"/>
        </w:rPr>
        <w:t>and</w:t>
      </w:r>
    </w:p>
    <w:p w14:paraId="19FE50DC" w14:textId="77777777" w:rsidR="00E121F6" w:rsidRDefault="00F45C97" w:rsidP="00E33F77">
      <w:pPr>
        <w:pStyle w:val="ListParagraph"/>
        <w:numPr>
          <w:ilvl w:val="1"/>
          <w:numId w:val="64"/>
        </w:numPr>
        <w:tabs>
          <w:tab w:val="left" w:pos="2289"/>
        </w:tabs>
        <w:spacing w:before="34"/>
        <w:ind w:hanging="361"/>
        <w:jc w:val="both"/>
        <w:rPr>
          <w:sz w:val="20"/>
        </w:rPr>
      </w:pPr>
      <w:r>
        <w:rPr>
          <w:sz w:val="20"/>
        </w:rPr>
        <w:t>Evidence that the proposal complies with</w:t>
      </w:r>
      <w:r>
        <w:rPr>
          <w:spacing w:val="-7"/>
          <w:sz w:val="20"/>
        </w:rPr>
        <w:t xml:space="preserve"> </w:t>
      </w:r>
      <w:r>
        <w:rPr>
          <w:sz w:val="20"/>
        </w:rPr>
        <w:t>zoning.</w:t>
      </w:r>
    </w:p>
    <w:p w14:paraId="19FE50DD" w14:textId="6A7AAC9E" w:rsidR="00E121F6" w:rsidRDefault="000D2144" w:rsidP="00E33F77">
      <w:pPr>
        <w:pStyle w:val="ListParagraph"/>
        <w:numPr>
          <w:ilvl w:val="0"/>
          <w:numId w:val="64"/>
        </w:numPr>
        <w:tabs>
          <w:tab w:val="left" w:pos="1856"/>
          <w:tab w:val="left" w:pos="1857"/>
        </w:tabs>
        <w:spacing w:before="34"/>
        <w:ind w:hanging="551"/>
        <w:jc w:val="both"/>
        <w:rPr>
          <w:sz w:val="20"/>
        </w:rPr>
      </w:pPr>
      <w:r>
        <w:rPr>
          <w:sz w:val="20"/>
        </w:rPr>
        <w:t>Review</w:t>
      </w:r>
      <w:r w:rsidR="00F45C97">
        <w:rPr>
          <w:sz w:val="20"/>
        </w:rPr>
        <w:t xml:space="preserve"> Criteria:</w:t>
      </w:r>
    </w:p>
    <w:p w14:paraId="19FE50DE" w14:textId="52331377" w:rsidR="00E121F6" w:rsidRDefault="00F45C97" w:rsidP="00E33F77">
      <w:pPr>
        <w:pStyle w:val="ListParagraph"/>
        <w:numPr>
          <w:ilvl w:val="1"/>
          <w:numId w:val="64"/>
        </w:numPr>
        <w:tabs>
          <w:tab w:val="left" w:pos="2289"/>
        </w:tabs>
        <w:spacing w:before="34" w:line="276" w:lineRule="auto"/>
        <w:ind w:right="210"/>
        <w:jc w:val="both"/>
        <w:rPr>
          <w:sz w:val="20"/>
        </w:rPr>
      </w:pPr>
      <w:r>
        <w:rPr>
          <w:sz w:val="20"/>
        </w:rPr>
        <w:t>The proposed development does not comply with the requirements for unit ownership</w:t>
      </w:r>
      <w:r>
        <w:rPr>
          <w:spacing w:val="-4"/>
          <w:sz w:val="20"/>
        </w:rPr>
        <w:t xml:space="preserve"> </w:t>
      </w:r>
      <w:r>
        <w:rPr>
          <w:sz w:val="20"/>
        </w:rPr>
        <w:t>under</w:t>
      </w:r>
      <w:r>
        <w:rPr>
          <w:color w:val="0562C1"/>
          <w:spacing w:val="-2"/>
          <w:sz w:val="20"/>
        </w:rPr>
        <w:t xml:space="preserve"> </w:t>
      </w:r>
      <w:hyperlink r:id="rId72">
        <w:r>
          <w:rPr>
            <w:color w:val="0562C1"/>
            <w:sz w:val="20"/>
            <w:u w:val="single" w:color="0562C1"/>
          </w:rPr>
          <w:t>Title</w:t>
        </w:r>
        <w:r>
          <w:rPr>
            <w:color w:val="0562C1"/>
            <w:spacing w:val="-4"/>
            <w:sz w:val="20"/>
            <w:u w:val="single" w:color="0562C1"/>
          </w:rPr>
          <w:t xml:space="preserve"> </w:t>
        </w:r>
        <w:r>
          <w:rPr>
            <w:color w:val="0562C1"/>
            <w:sz w:val="20"/>
            <w:u w:val="single" w:color="0562C1"/>
          </w:rPr>
          <w:t>70,</w:t>
        </w:r>
        <w:r>
          <w:rPr>
            <w:color w:val="0562C1"/>
            <w:spacing w:val="-5"/>
            <w:sz w:val="20"/>
            <w:u w:val="single" w:color="0562C1"/>
          </w:rPr>
          <w:t xml:space="preserve"> </w:t>
        </w:r>
        <w:r>
          <w:rPr>
            <w:color w:val="0562C1"/>
            <w:sz w:val="20"/>
            <w:u w:val="single" w:color="0562C1"/>
          </w:rPr>
          <w:t>Chapter</w:t>
        </w:r>
        <w:r>
          <w:rPr>
            <w:color w:val="0562C1"/>
            <w:spacing w:val="-4"/>
            <w:sz w:val="20"/>
            <w:u w:val="single" w:color="0562C1"/>
          </w:rPr>
          <w:t xml:space="preserve"> </w:t>
        </w:r>
        <w:r>
          <w:rPr>
            <w:color w:val="0562C1"/>
            <w:sz w:val="20"/>
            <w:u w:val="single" w:color="0562C1"/>
          </w:rPr>
          <w:t>23,</w:t>
        </w:r>
        <w:r>
          <w:rPr>
            <w:color w:val="0562C1"/>
            <w:spacing w:val="-2"/>
            <w:sz w:val="20"/>
            <w:u w:val="single" w:color="0562C1"/>
          </w:rPr>
          <w:t xml:space="preserve"> </w:t>
        </w:r>
        <w:r>
          <w:rPr>
            <w:color w:val="0562C1"/>
            <w:sz w:val="20"/>
            <w:u w:val="single" w:color="0562C1"/>
          </w:rPr>
          <w:t>MCA</w:t>
        </w:r>
        <w:r>
          <w:rPr>
            <w:sz w:val="20"/>
          </w:rPr>
          <w:t>,</w:t>
        </w:r>
        <w:r>
          <w:rPr>
            <w:spacing w:val="-4"/>
            <w:sz w:val="20"/>
          </w:rPr>
          <w:t xml:space="preserve"> </w:t>
        </w:r>
      </w:hyperlink>
      <w:r>
        <w:rPr>
          <w:sz w:val="20"/>
        </w:rPr>
        <w:t>or</w:t>
      </w:r>
      <w:r>
        <w:rPr>
          <w:spacing w:val="-3"/>
          <w:sz w:val="20"/>
        </w:rPr>
        <w:t xml:space="preserve"> </w:t>
      </w:r>
      <w:r>
        <w:rPr>
          <w:sz w:val="20"/>
        </w:rPr>
        <w:t>the</w:t>
      </w:r>
      <w:r>
        <w:rPr>
          <w:spacing w:val="-3"/>
          <w:sz w:val="20"/>
        </w:rPr>
        <w:t xml:space="preserve"> </w:t>
      </w:r>
      <w:r>
        <w:rPr>
          <w:sz w:val="20"/>
        </w:rPr>
        <w:t>definitions</w:t>
      </w:r>
      <w:r>
        <w:rPr>
          <w:spacing w:val="-3"/>
          <w:sz w:val="20"/>
        </w:rPr>
        <w:t xml:space="preserve"> </w:t>
      </w:r>
      <w:r>
        <w:rPr>
          <w:sz w:val="20"/>
        </w:rPr>
        <w:t>for</w:t>
      </w:r>
      <w:r>
        <w:rPr>
          <w:spacing w:val="-4"/>
          <w:sz w:val="20"/>
        </w:rPr>
        <w:t xml:space="preserve"> </w:t>
      </w:r>
      <w:r>
        <w:rPr>
          <w:sz w:val="20"/>
        </w:rPr>
        <w:t>a</w:t>
      </w:r>
      <w:r>
        <w:rPr>
          <w:spacing w:val="-4"/>
          <w:sz w:val="20"/>
        </w:rPr>
        <w:t xml:space="preserve"> </w:t>
      </w:r>
      <w:r>
        <w:rPr>
          <w:sz w:val="20"/>
        </w:rPr>
        <w:t>condominium, townhome or</w:t>
      </w:r>
      <w:r>
        <w:rPr>
          <w:spacing w:val="-2"/>
          <w:sz w:val="20"/>
        </w:rPr>
        <w:t xml:space="preserve"> </w:t>
      </w:r>
      <w:r>
        <w:rPr>
          <w:sz w:val="20"/>
        </w:rPr>
        <w:t>townhouse;</w:t>
      </w:r>
    </w:p>
    <w:p w14:paraId="19FE50DF" w14:textId="77777777" w:rsidR="00E121F6" w:rsidRDefault="00F45C97" w:rsidP="00E33F77">
      <w:pPr>
        <w:pStyle w:val="ListParagraph"/>
        <w:numPr>
          <w:ilvl w:val="1"/>
          <w:numId w:val="64"/>
        </w:numPr>
        <w:tabs>
          <w:tab w:val="left" w:pos="2289"/>
        </w:tabs>
        <w:spacing w:before="1" w:line="276" w:lineRule="auto"/>
        <w:ind w:right="491"/>
        <w:jc w:val="both"/>
        <w:rPr>
          <w:sz w:val="20"/>
        </w:rPr>
      </w:pPr>
      <w:r>
        <w:rPr>
          <w:sz w:val="20"/>
        </w:rPr>
        <w:t>The</w:t>
      </w:r>
      <w:r>
        <w:rPr>
          <w:spacing w:val="-7"/>
          <w:sz w:val="20"/>
        </w:rPr>
        <w:t xml:space="preserve"> </w:t>
      </w:r>
      <w:r>
        <w:rPr>
          <w:sz w:val="20"/>
        </w:rPr>
        <w:t>proposed</w:t>
      </w:r>
      <w:r>
        <w:rPr>
          <w:spacing w:val="-4"/>
          <w:sz w:val="20"/>
        </w:rPr>
        <w:t xml:space="preserve"> </w:t>
      </w:r>
      <w:r>
        <w:rPr>
          <w:sz w:val="20"/>
        </w:rPr>
        <w:t>development</w:t>
      </w:r>
      <w:r>
        <w:rPr>
          <w:spacing w:val="-3"/>
          <w:sz w:val="20"/>
        </w:rPr>
        <w:t xml:space="preserve"> </w:t>
      </w:r>
      <w:r>
        <w:rPr>
          <w:sz w:val="20"/>
        </w:rPr>
        <w:t>is</w:t>
      </w:r>
      <w:r>
        <w:rPr>
          <w:spacing w:val="-4"/>
          <w:sz w:val="20"/>
        </w:rPr>
        <w:t xml:space="preserve"> </w:t>
      </w:r>
      <w:r>
        <w:rPr>
          <w:sz w:val="20"/>
        </w:rPr>
        <w:t>within</w:t>
      </w:r>
      <w:r>
        <w:rPr>
          <w:spacing w:val="-5"/>
          <w:sz w:val="20"/>
        </w:rPr>
        <w:t xml:space="preserve"> </w:t>
      </w:r>
      <w:r>
        <w:rPr>
          <w:sz w:val="20"/>
        </w:rPr>
        <w:t>an</w:t>
      </w:r>
      <w:r>
        <w:rPr>
          <w:spacing w:val="-4"/>
          <w:sz w:val="20"/>
        </w:rPr>
        <w:t xml:space="preserve"> </w:t>
      </w:r>
      <w:r>
        <w:rPr>
          <w:sz w:val="20"/>
        </w:rPr>
        <w:t>incorporated</w:t>
      </w:r>
      <w:r>
        <w:rPr>
          <w:spacing w:val="-6"/>
          <w:sz w:val="20"/>
        </w:rPr>
        <w:t xml:space="preserve"> </w:t>
      </w:r>
      <w:r>
        <w:rPr>
          <w:sz w:val="20"/>
        </w:rPr>
        <w:t>municipality</w:t>
      </w:r>
      <w:r>
        <w:rPr>
          <w:spacing w:val="-4"/>
          <w:sz w:val="20"/>
        </w:rPr>
        <w:t xml:space="preserve"> </w:t>
      </w:r>
      <w:r>
        <w:rPr>
          <w:sz w:val="20"/>
        </w:rPr>
        <w:t>but</w:t>
      </w:r>
      <w:r>
        <w:rPr>
          <w:spacing w:val="-6"/>
          <w:sz w:val="20"/>
        </w:rPr>
        <w:t xml:space="preserve"> </w:t>
      </w:r>
      <w:r>
        <w:rPr>
          <w:sz w:val="20"/>
        </w:rPr>
        <w:t>does</w:t>
      </w:r>
      <w:r>
        <w:rPr>
          <w:spacing w:val="-4"/>
          <w:sz w:val="20"/>
        </w:rPr>
        <w:t xml:space="preserve"> </w:t>
      </w:r>
      <w:r>
        <w:rPr>
          <w:sz w:val="20"/>
        </w:rPr>
        <w:t>not conform to applicable zoning</w:t>
      </w:r>
      <w:r>
        <w:rPr>
          <w:spacing w:val="-6"/>
          <w:sz w:val="20"/>
        </w:rPr>
        <w:t xml:space="preserve"> </w:t>
      </w:r>
      <w:proofErr w:type="gramStart"/>
      <w:r>
        <w:rPr>
          <w:sz w:val="20"/>
        </w:rPr>
        <w:t>requirements;</w:t>
      </w:r>
      <w:proofErr w:type="gramEnd"/>
    </w:p>
    <w:p w14:paraId="19FE50E0" w14:textId="77777777" w:rsidR="00E121F6" w:rsidRDefault="00F45C97" w:rsidP="00E33F77">
      <w:pPr>
        <w:pStyle w:val="ListParagraph"/>
        <w:numPr>
          <w:ilvl w:val="1"/>
          <w:numId w:val="64"/>
        </w:numPr>
        <w:tabs>
          <w:tab w:val="left" w:pos="2289"/>
        </w:tabs>
        <w:spacing w:line="278" w:lineRule="auto"/>
        <w:ind w:right="594"/>
        <w:jc w:val="both"/>
        <w:rPr>
          <w:sz w:val="20"/>
        </w:rPr>
      </w:pPr>
      <w:r>
        <w:rPr>
          <w:sz w:val="20"/>
        </w:rPr>
        <w:t>The proposed development is located outside of an incorporated and zoned municipality</w:t>
      </w:r>
      <w:r>
        <w:rPr>
          <w:spacing w:val="-5"/>
          <w:sz w:val="20"/>
        </w:rPr>
        <w:t xml:space="preserve"> </w:t>
      </w:r>
      <w:r>
        <w:rPr>
          <w:sz w:val="20"/>
        </w:rPr>
        <w:t>and</w:t>
      </w:r>
      <w:r>
        <w:rPr>
          <w:spacing w:val="-5"/>
          <w:sz w:val="20"/>
        </w:rPr>
        <w:t xml:space="preserve"> </w:t>
      </w:r>
      <w:r>
        <w:rPr>
          <w:sz w:val="20"/>
        </w:rPr>
        <w:t>was</w:t>
      </w:r>
      <w:r>
        <w:rPr>
          <w:spacing w:val="-4"/>
          <w:sz w:val="20"/>
        </w:rPr>
        <w:t xml:space="preserve"> </w:t>
      </w:r>
      <w:r>
        <w:rPr>
          <w:sz w:val="20"/>
        </w:rPr>
        <w:t>not</w:t>
      </w:r>
      <w:r>
        <w:rPr>
          <w:spacing w:val="-6"/>
          <w:sz w:val="20"/>
        </w:rPr>
        <w:t xml:space="preserve"> </w:t>
      </w:r>
      <w:r>
        <w:rPr>
          <w:sz w:val="20"/>
        </w:rPr>
        <w:t>previously</w:t>
      </w:r>
      <w:r>
        <w:rPr>
          <w:spacing w:val="-4"/>
          <w:sz w:val="20"/>
        </w:rPr>
        <w:t xml:space="preserve"> </w:t>
      </w:r>
      <w:r>
        <w:rPr>
          <w:sz w:val="20"/>
        </w:rPr>
        <w:t>reviewed</w:t>
      </w:r>
      <w:r>
        <w:rPr>
          <w:spacing w:val="-5"/>
          <w:sz w:val="20"/>
        </w:rPr>
        <w:t xml:space="preserve"> </w:t>
      </w:r>
      <w:r>
        <w:rPr>
          <w:sz w:val="20"/>
        </w:rPr>
        <w:t>and</w:t>
      </w:r>
      <w:r>
        <w:rPr>
          <w:spacing w:val="-6"/>
          <w:sz w:val="20"/>
        </w:rPr>
        <w:t xml:space="preserve"> </w:t>
      </w:r>
      <w:r>
        <w:rPr>
          <w:sz w:val="20"/>
        </w:rPr>
        <w:t>approved</w:t>
      </w:r>
      <w:r>
        <w:rPr>
          <w:spacing w:val="-7"/>
          <w:sz w:val="20"/>
        </w:rPr>
        <w:t xml:space="preserve"> </w:t>
      </w:r>
      <w:r>
        <w:rPr>
          <w:sz w:val="20"/>
        </w:rPr>
        <w:t>as</w:t>
      </w:r>
      <w:r>
        <w:rPr>
          <w:spacing w:val="-4"/>
          <w:sz w:val="20"/>
        </w:rPr>
        <w:t xml:space="preserve"> </w:t>
      </w:r>
      <w:r>
        <w:rPr>
          <w:sz w:val="20"/>
        </w:rPr>
        <w:t>a</w:t>
      </w:r>
      <w:r>
        <w:rPr>
          <w:spacing w:val="-3"/>
          <w:sz w:val="20"/>
        </w:rPr>
        <w:t xml:space="preserve"> </w:t>
      </w:r>
      <w:proofErr w:type="gramStart"/>
      <w:r>
        <w:rPr>
          <w:sz w:val="20"/>
        </w:rPr>
        <w:t>subdivision;</w:t>
      </w:r>
      <w:proofErr w:type="gramEnd"/>
    </w:p>
    <w:p w14:paraId="19FE50E1" w14:textId="77777777" w:rsidR="00E121F6" w:rsidRDefault="00F45C97" w:rsidP="00E33F77">
      <w:pPr>
        <w:pStyle w:val="ListParagraph"/>
        <w:numPr>
          <w:ilvl w:val="1"/>
          <w:numId w:val="64"/>
        </w:numPr>
        <w:tabs>
          <w:tab w:val="left" w:pos="2289"/>
        </w:tabs>
        <w:spacing w:line="276" w:lineRule="auto"/>
        <w:ind w:right="317"/>
        <w:jc w:val="both"/>
        <w:rPr>
          <w:sz w:val="20"/>
        </w:rPr>
      </w:pPr>
      <w:r>
        <w:rPr>
          <w:sz w:val="20"/>
        </w:rPr>
        <w:t>The</w:t>
      </w:r>
      <w:r>
        <w:rPr>
          <w:spacing w:val="-6"/>
          <w:sz w:val="20"/>
        </w:rPr>
        <w:t xml:space="preserve"> </w:t>
      </w:r>
      <w:r>
        <w:rPr>
          <w:sz w:val="20"/>
        </w:rPr>
        <w:t>documents</w:t>
      </w:r>
      <w:r>
        <w:rPr>
          <w:spacing w:val="-5"/>
          <w:sz w:val="20"/>
        </w:rPr>
        <w:t xml:space="preserve"> </w:t>
      </w:r>
      <w:r>
        <w:rPr>
          <w:sz w:val="20"/>
        </w:rPr>
        <w:t>establishing</w:t>
      </w:r>
      <w:r>
        <w:rPr>
          <w:spacing w:val="-5"/>
          <w:sz w:val="20"/>
        </w:rPr>
        <w:t xml:space="preserve"> </w:t>
      </w:r>
      <w:r>
        <w:rPr>
          <w:sz w:val="20"/>
        </w:rPr>
        <w:t>the</w:t>
      </w:r>
      <w:r>
        <w:rPr>
          <w:spacing w:val="-3"/>
          <w:sz w:val="20"/>
        </w:rPr>
        <w:t xml:space="preserve"> </w:t>
      </w:r>
      <w:r>
        <w:rPr>
          <w:sz w:val="20"/>
        </w:rPr>
        <w:t>condominium</w:t>
      </w:r>
      <w:r>
        <w:rPr>
          <w:spacing w:val="-3"/>
          <w:sz w:val="20"/>
        </w:rPr>
        <w:t xml:space="preserve"> </w:t>
      </w:r>
      <w:r>
        <w:rPr>
          <w:sz w:val="20"/>
        </w:rPr>
        <w:t>division</w:t>
      </w:r>
      <w:r>
        <w:rPr>
          <w:spacing w:val="-3"/>
          <w:sz w:val="20"/>
        </w:rPr>
        <w:t xml:space="preserve"> </w:t>
      </w:r>
      <w:r>
        <w:rPr>
          <w:sz w:val="20"/>
        </w:rPr>
        <w:t>do</w:t>
      </w:r>
      <w:r>
        <w:rPr>
          <w:spacing w:val="-6"/>
          <w:sz w:val="20"/>
        </w:rPr>
        <w:t xml:space="preserve"> </w:t>
      </w:r>
      <w:r>
        <w:rPr>
          <w:sz w:val="20"/>
        </w:rPr>
        <w:t>not</w:t>
      </w:r>
      <w:r>
        <w:rPr>
          <w:spacing w:val="-6"/>
          <w:sz w:val="20"/>
        </w:rPr>
        <w:t xml:space="preserve"> </w:t>
      </w:r>
      <w:r>
        <w:rPr>
          <w:sz w:val="20"/>
        </w:rPr>
        <w:t>cite</w:t>
      </w:r>
      <w:r>
        <w:rPr>
          <w:spacing w:val="-5"/>
          <w:sz w:val="20"/>
        </w:rPr>
        <w:t xml:space="preserve"> </w:t>
      </w:r>
      <w:r>
        <w:rPr>
          <w:sz w:val="20"/>
        </w:rPr>
        <w:t>the</w:t>
      </w:r>
      <w:r>
        <w:rPr>
          <w:spacing w:val="-5"/>
          <w:sz w:val="20"/>
        </w:rPr>
        <w:t xml:space="preserve"> </w:t>
      </w:r>
      <w:r>
        <w:rPr>
          <w:sz w:val="20"/>
        </w:rPr>
        <w:t>exemption under</w:t>
      </w:r>
      <w:r>
        <w:rPr>
          <w:color w:val="0562C1"/>
          <w:sz w:val="20"/>
        </w:rPr>
        <w:t xml:space="preserve"> </w:t>
      </w:r>
      <w:hyperlink r:id="rId73">
        <w:r>
          <w:rPr>
            <w:color w:val="0562C1"/>
            <w:sz w:val="20"/>
            <w:u w:val="single" w:color="0562C1"/>
          </w:rPr>
          <w:t>76-3-203, MCA</w:t>
        </w:r>
        <w:r>
          <w:rPr>
            <w:sz w:val="20"/>
          </w:rPr>
          <w:t>;</w:t>
        </w:r>
        <w:r>
          <w:rPr>
            <w:spacing w:val="2"/>
            <w:sz w:val="20"/>
          </w:rPr>
          <w:t xml:space="preserve"> </w:t>
        </w:r>
      </w:hyperlink>
      <w:r>
        <w:rPr>
          <w:sz w:val="20"/>
        </w:rPr>
        <w:t>or</w:t>
      </w:r>
    </w:p>
    <w:p w14:paraId="19FE50E2" w14:textId="77777777" w:rsidR="00E121F6" w:rsidRDefault="00F45C97" w:rsidP="00E33F77">
      <w:pPr>
        <w:pStyle w:val="ListParagraph"/>
        <w:numPr>
          <w:ilvl w:val="1"/>
          <w:numId w:val="64"/>
        </w:numPr>
        <w:tabs>
          <w:tab w:val="left" w:pos="2289"/>
        </w:tabs>
        <w:spacing w:line="276" w:lineRule="auto"/>
        <w:ind w:right="251"/>
        <w:jc w:val="both"/>
        <w:rPr>
          <w:sz w:val="20"/>
        </w:rPr>
      </w:pPr>
      <w:r>
        <w:rPr>
          <w:sz w:val="20"/>
        </w:rPr>
        <w:t>The documents establishing the condominium division are not recorded with the “Declaration of Unit Ownership” and all accompanying materials, as approved by the Montana Department of Revenue and as required for declarations per</w:t>
      </w:r>
      <w:r>
        <w:rPr>
          <w:color w:val="0562C1"/>
          <w:sz w:val="20"/>
        </w:rPr>
        <w:t xml:space="preserve"> </w:t>
      </w:r>
      <w:hyperlink r:id="rId74">
        <w:r>
          <w:rPr>
            <w:color w:val="0562C1"/>
            <w:sz w:val="20"/>
            <w:u w:val="single" w:color="0562C1"/>
          </w:rPr>
          <w:t>70-23-</w:t>
        </w:r>
      </w:hyperlink>
      <w:hyperlink r:id="rId75">
        <w:r>
          <w:rPr>
            <w:color w:val="0562C1"/>
            <w:sz w:val="20"/>
            <w:u w:val="single" w:color="0562C1"/>
          </w:rPr>
          <w:t xml:space="preserve"> 301, MCA.</w:t>
        </w:r>
      </w:hyperlink>
    </w:p>
    <w:p w14:paraId="19FE50E3" w14:textId="77777777" w:rsidR="00E121F6" w:rsidRDefault="00F45C97" w:rsidP="00E33F77">
      <w:pPr>
        <w:pStyle w:val="ListParagraph"/>
        <w:numPr>
          <w:ilvl w:val="1"/>
          <w:numId w:val="74"/>
        </w:numPr>
        <w:tabs>
          <w:tab w:val="left" w:pos="920"/>
          <w:tab w:val="left" w:pos="921"/>
        </w:tabs>
        <w:ind w:hanging="361"/>
        <w:jc w:val="both"/>
        <w:rPr>
          <w:sz w:val="20"/>
        </w:rPr>
      </w:pPr>
      <w:r>
        <w:rPr>
          <w:sz w:val="20"/>
        </w:rPr>
        <w:t>Airport Lands (</w:t>
      </w:r>
      <w:hyperlink r:id="rId76">
        <w:r>
          <w:rPr>
            <w:color w:val="0562C1"/>
            <w:sz w:val="20"/>
            <w:u w:val="single" w:color="0562C1"/>
          </w:rPr>
          <w:t>76-3-205(1), MCA</w:t>
        </w:r>
      </w:hyperlink>
      <w:r>
        <w:rPr>
          <w:sz w:val="20"/>
        </w:rPr>
        <w:t>). This exemption applies</w:t>
      </w:r>
      <w:r>
        <w:rPr>
          <w:spacing w:val="-2"/>
          <w:sz w:val="20"/>
        </w:rPr>
        <w:t xml:space="preserve"> </w:t>
      </w:r>
      <w:r>
        <w:rPr>
          <w:sz w:val="20"/>
        </w:rPr>
        <w:t>to:</w:t>
      </w:r>
    </w:p>
    <w:p w14:paraId="19FE50E4" w14:textId="77777777" w:rsidR="00E121F6" w:rsidRDefault="00F45C97" w:rsidP="00E33F77">
      <w:pPr>
        <w:pStyle w:val="ListParagraph"/>
        <w:numPr>
          <w:ilvl w:val="2"/>
          <w:numId w:val="74"/>
        </w:numPr>
        <w:tabs>
          <w:tab w:val="left" w:pos="1280"/>
          <w:tab w:val="left" w:pos="1281"/>
        </w:tabs>
        <w:spacing w:before="31" w:line="273" w:lineRule="auto"/>
        <w:ind w:right="257"/>
        <w:jc w:val="both"/>
        <w:rPr>
          <w:sz w:val="20"/>
        </w:rPr>
      </w:pPr>
      <w:r>
        <w:rPr>
          <w:sz w:val="20"/>
        </w:rPr>
        <w:t>A division of land created by lease or rent of contiguous airport-related land owned by a city, a county, the state, or a municipal or regional airport authority if such use is for on-site weather or air navigation facilities, the manufacture, maintenance, and storage of aircraft, or air carrier-related activities.</w:t>
      </w:r>
    </w:p>
    <w:p w14:paraId="19FE50E5" w14:textId="77777777" w:rsidR="00E121F6" w:rsidRDefault="00F45C97" w:rsidP="00E33F77">
      <w:pPr>
        <w:pStyle w:val="ListParagraph"/>
        <w:numPr>
          <w:ilvl w:val="0"/>
          <w:numId w:val="63"/>
        </w:numPr>
        <w:tabs>
          <w:tab w:val="left" w:pos="1856"/>
          <w:tab w:val="left" w:pos="1857"/>
        </w:tabs>
        <w:spacing w:before="6"/>
        <w:ind w:hanging="462"/>
        <w:jc w:val="both"/>
        <w:rPr>
          <w:sz w:val="20"/>
        </w:rPr>
      </w:pPr>
      <w:r>
        <w:rPr>
          <w:sz w:val="20"/>
        </w:rPr>
        <w:t>Required</w:t>
      </w:r>
      <w:r>
        <w:rPr>
          <w:spacing w:val="-1"/>
          <w:sz w:val="20"/>
        </w:rPr>
        <w:t xml:space="preserve"> </w:t>
      </w:r>
      <w:r>
        <w:rPr>
          <w:sz w:val="20"/>
        </w:rPr>
        <w:t>Documentation:</w:t>
      </w:r>
    </w:p>
    <w:p w14:paraId="19FE50E6" w14:textId="77777777" w:rsidR="00E121F6" w:rsidRDefault="00F45C97" w:rsidP="00E33F77">
      <w:pPr>
        <w:pStyle w:val="ListParagraph"/>
        <w:numPr>
          <w:ilvl w:val="1"/>
          <w:numId w:val="63"/>
        </w:numPr>
        <w:tabs>
          <w:tab w:val="left" w:pos="2289"/>
        </w:tabs>
        <w:spacing w:before="34"/>
        <w:ind w:hanging="361"/>
        <w:jc w:val="both"/>
        <w:rPr>
          <w:sz w:val="20"/>
        </w:rPr>
      </w:pPr>
      <w:r>
        <w:rPr>
          <w:sz w:val="20"/>
        </w:rPr>
        <w:t>Documents required per Ch. II-G;</w:t>
      </w:r>
      <w:r>
        <w:rPr>
          <w:spacing w:val="-3"/>
          <w:sz w:val="20"/>
        </w:rPr>
        <w:t xml:space="preserve"> </w:t>
      </w:r>
      <w:r>
        <w:rPr>
          <w:sz w:val="20"/>
        </w:rPr>
        <w:t>and</w:t>
      </w:r>
    </w:p>
    <w:p w14:paraId="19FE50E7" w14:textId="77777777" w:rsidR="00E121F6" w:rsidRDefault="00F45C97" w:rsidP="00E33F77">
      <w:pPr>
        <w:pStyle w:val="ListParagraph"/>
        <w:numPr>
          <w:ilvl w:val="1"/>
          <w:numId w:val="63"/>
        </w:numPr>
        <w:tabs>
          <w:tab w:val="left" w:pos="2289"/>
        </w:tabs>
        <w:spacing w:before="34" w:line="276" w:lineRule="auto"/>
        <w:ind w:right="371"/>
        <w:jc w:val="both"/>
        <w:rPr>
          <w:sz w:val="20"/>
        </w:rPr>
      </w:pPr>
      <w:r>
        <w:rPr>
          <w:sz w:val="20"/>
        </w:rPr>
        <w:t>A</w:t>
      </w:r>
      <w:r>
        <w:rPr>
          <w:spacing w:val="-5"/>
          <w:sz w:val="20"/>
        </w:rPr>
        <w:t xml:space="preserve"> </w:t>
      </w:r>
      <w:r>
        <w:rPr>
          <w:sz w:val="20"/>
        </w:rPr>
        <w:t>map</w:t>
      </w:r>
      <w:r>
        <w:rPr>
          <w:spacing w:val="-5"/>
          <w:sz w:val="20"/>
        </w:rPr>
        <w:t xml:space="preserve"> </w:t>
      </w:r>
      <w:r>
        <w:rPr>
          <w:sz w:val="20"/>
        </w:rPr>
        <w:t>showing</w:t>
      </w:r>
      <w:r>
        <w:rPr>
          <w:spacing w:val="-4"/>
          <w:sz w:val="20"/>
        </w:rPr>
        <w:t xml:space="preserve"> </w:t>
      </w:r>
      <w:r>
        <w:rPr>
          <w:sz w:val="20"/>
        </w:rPr>
        <w:t>current</w:t>
      </w:r>
      <w:r>
        <w:rPr>
          <w:spacing w:val="-2"/>
          <w:sz w:val="20"/>
        </w:rPr>
        <w:t xml:space="preserve"> </w:t>
      </w:r>
      <w:r>
        <w:rPr>
          <w:sz w:val="20"/>
        </w:rPr>
        <w:t>ownership</w:t>
      </w:r>
      <w:r>
        <w:rPr>
          <w:spacing w:val="-2"/>
          <w:sz w:val="20"/>
        </w:rPr>
        <w:t xml:space="preserve"> </w:t>
      </w:r>
      <w:r>
        <w:rPr>
          <w:sz w:val="20"/>
        </w:rPr>
        <w:t>and</w:t>
      </w:r>
      <w:r>
        <w:rPr>
          <w:spacing w:val="-4"/>
          <w:sz w:val="20"/>
        </w:rPr>
        <w:t xml:space="preserve"> </w:t>
      </w:r>
      <w:r>
        <w:rPr>
          <w:sz w:val="20"/>
        </w:rPr>
        <w:t>location</w:t>
      </w:r>
      <w:r>
        <w:rPr>
          <w:spacing w:val="-5"/>
          <w:sz w:val="20"/>
        </w:rPr>
        <w:t xml:space="preserve"> </w:t>
      </w:r>
      <w:r>
        <w:rPr>
          <w:sz w:val="20"/>
        </w:rPr>
        <w:t>of</w:t>
      </w:r>
      <w:r>
        <w:rPr>
          <w:spacing w:val="-4"/>
          <w:sz w:val="20"/>
        </w:rPr>
        <w:t xml:space="preserve"> </w:t>
      </w:r>
      <w:r>
        <w:rPr>
          <w:sz w:val="20"/>
        </w:rPr>
        <w:t>the</w:t>
      </w:r>
      <w:r>
        <w:rPr>
          <w:spacing w:val="-3"/>
          <w:sz w:val="20"/>
        </w:rPr>
        <w:t xml:space="preserve"> </w:t>
      </w:r>
      <w:r>
        <w:rPr>
          <w:sz w:val="20"/>
        </w:rPr>
        <w:t>tract</w:t>
      </w:r>
      <w:r>
        <w:rPr>
          <w:spacing w:val="-4"/>
          <w:sz w:val="20"/>
        </w:rPr>
        <w:t xml:space="preserve"> </w:t>
      </w:r>
      <w:r>
        <w:rPr>
          <w:sz w:val="20"/>
        </w:rPr>
        <w:t>in</w:t>
      </w:r>
      <w:r>
        <w:rPr>
          <w:spacing w:val="-4"/>
          <w:sz w:val="20"/>
        </w:rPr>
        <w:t xml:space="preserve"> </w:t>
      </w:r>
      <w:r>
        <w:rPr>
          <w:sz w:val="20"/>
        </w:rPr>
        <w:t>relation</w:t>
      </w:r>
      <w:r>
        <w:rPr>
          <w:spacing w:val="-4"/>
          <w:sz w:val="20"/>
        </w:rPr>
        <w:t xml:space="preserve"> </w:t>
      </w:r>
      <w:r>
        <w:rPr>
          <w:sz w:val="20"/>
        </w:rPr>
        <w:t>to</w:t>
      </w:r>
      <w:r>
        <w:rPr>
          <w:spacing w:val="-2"/>
          <w:sz w:val="20"/>
        </w:rPr>
        <w:t xml:space="preserve"> </w:t>
      </w:r>
      <w:r>
        <w:rPr>
          <w:sz w:val="20"/>
        </w:rPr>
        <w:t>existing airport lands owned by the city, county, state, or a municipal or regional airport authority.</w:t>
      </w:r>
    </w:p>
    <w:p w14:paraId="19FE50E8" w14:textId="6694A015" w:rsidR="00E121F6" w:rsidRDefault="000D2144" w:rsidP="00E33F77">
      <w:pPr>
        <w:pStyle w:val="ListParagraph"/>
        <w:numPr>
          <w:ilvl w:val="0"/>
          <w:numId w:val="63"/>
        </w:numPr>
        <w:tabs>
          <w:tab w:val="left" w:pos="1856"/>
          <w:tab w:val="left" w:pos="1857"/>
        </w:tabs>
        <w:spacing w:before="1"/>
        <w:ind w:hanging="505"/>
        <w:jc w:val="both"/>
        <w:rPr>
          <w:sz w:val="20"/>
        </w:rPr>
      </w:pPr>
      <w:r>
        <w:rPr>
          <w:sz w:val="20"/>
        </w:rPr>
        <w:t>Review</w:t>
      </w:r>
      <w:r w:rsidR="00F45C97">
        <w:rPr>
          <w:sz w:val="20"/>
        </w:rPr>
        <w:t xml:space="preserve"> Criteria:</w:t>
      </w:r>
    </w:p>
    <w:p w14:paraId="19FE50E9" w14:textId="77777777" w:rsidR="00E121F6" w:rsidRDefault="00F45C97" w:rsidP="00E33F77">
      <w:pPr>
        <w:pStyle w:val="ListParagraph"/>
        <w:numPr>
          <w:ilvl w:val="1"/>
          <w:numId w:val="63"/>
        </w:numPr>
        <w:tabs>
          <w:tab w:val="left" w:pos="2289"/>
        </w:tabs>
        <w:spacing w:before="34" w:line="261" w:lineRule="auto"/>
        <w:ind w:right="591"/>
        <w:jc w:val="both"/>
        <w:rPr>
          <w:rFonts w:ascii="Calibri"/>
          <w:sz w:val="20"/>
        </w:rPr>
      </w:pPr>
      <w:proofErr w:type="gramStart"/>
      <w:r>
        <w:rPr>
          <w:sz w:val="20"/>
        </w:rPr>
        <w:t>Land</w:t>
      </w:r>
      <w:proofErr w:type="gramEnd"/>
      <w:r>
        <w:rPr>
          <w:spacing w:val="-2"/>
          <w:sz w:val="20"/>
        </w:rPr>
        <w:t xml:space="preserve"> </w:t>
      </w:r>
      <w:r>
        <w:rPr>
          <w:sz w:val="20"/>
        </w:rPr>
        <w:t>is</w:t>
      </w:r>
      <w:r>
        <w:rPr>
          <w:spacing w:val="-3"/>
          <w:sz w:val="20"/>
        </w:rPr>
        <w:t xml:space="preserve"> </w:t>
      </w:r>
      <w:r>
        <w:rPr>
          <w:sz w:val="20"/>
        </w:rPr>
        <w:t>not</w:t>
      </w:r>
      <w:r>
        <w:rPr>
          <w:spacing w:val="-5"/>
          <w:sz w:val="20"/>
        </w:rPr>
        <w:t xml:space="preserve"> </w:t>
      </w:r>
      <w:r>
        <w:rPr>
          <w:sz w:val="20"/>
        </w:rPr>
        <w:t>owned</w:t>
      </w:r>
      <w:r>
        <w:rPr>
          <w:spacing w:val="-2"/>
          <w:sz w:val="20"/>
        </w:rPr>
        <w:t xml:space="preserve"> </w:t>
      </w:r>
      <w:r>
        <w:rPr>
          <w:sz w:val="20"/>
        </w:rPr>
        <w:t>by</w:t>
      </w:r>
      <w:r>
        <w:rPr>
          <w:spacing w:val="-2"/>
          <w:sz w:val="20"/>
        </w:rPr>
        <w:t xml:space="preserve"> </w:t>
      </w:r>
      <w:r>
        <w:rPr>
          <w:sz w:val="20"/>
        </w:rPr>
        <w:t>the</w:t>
      </w:r>
      <w:r>
        <w:rPr>
          <w:spacing w:val="-4"/>
          <w:sz w:val="20"/>
        </w:rPr>
        <w:t xml:space="preserve"> </w:t>
      </w:r>
      <w:r>
        <w:rPr>
          <w:sz w:val="20"/>
        </w:rPr>
        <w:t>city,</w:t>
      </w:r>
      <w:r>
        <w:rPr>
          <w:spacing w:val="-1"/>
          <w:sz w:val="20"/>
        </w:rPr>
        <w:t xml:space="preserve"> </w:t>
      </w:r>
      <w:r>
        <w:rPr>
          <w:sz w:val="20"/>
        </w:rPr>
        <w:t>county,</w:t>
      </w:r>
      <w:r>
        <w:rPr>
          <w:spacing w:val="-4"/>
          <w:sz w:val="20"/>
        </w:rPr>
        <w:t xml:space="preserve"> </w:t>
      </w:r>
      <w:r>
        <w:rPr>
          <w:sz w:val="20"/>
        </w:rPr>
        <w:t>state,</w:t>
      </w:r>
      <w:r>
        <w:rPr>
          <w:spacing w:val="-5"/>
          <w:sz w:val="20"/>
        </w:rPr>
        <w:t xml:space="preserve"> </w:t>
      </w:r>
      <w:r>
        <w:rPr>
          <w:sz w:val="20"/>
        </w:rPr>
        <w:t>or a</w:t>
      </w:r>
      <w:r>
        <w:rPr>
          <w:spacing w:val="-4"/>
          <w:sz w:val="20"/>
        </w:rPr>
        <w:t xml:space="preserve"> </w:t>
      </w:r>
      <w:r>
        <w:rPr>
          <w:sz w:val="20"/>
        </w:rPr>
        <w:t>municipal</w:t>
      </w:r>
      <w:r>
        <w:rPr>
          <w:spacing w:val="-5"/>
          <w:sz w:val="20"/>
        </w:rPr>
        <w:t xml:space="preserve"> </w:t>
      </w:r>
      <w:r>
        <w:rPr>
          <w:sz w:val="20"/>
        </w:rPr>
        <w:t>or</w:t>
      </w:r>
      <w:r>
        <w:rPr>
          <w:spacing w:val="-4"/>
          <w:sz w:val="20"/>
        </w:rPr>
        <w:t xml:space="preserve"> </w:t>
      </w:r>
      <w:r>
        <w:rPr>
          <w:sz w:val="20"/>
        </w:rPr>
        <w:t>regional</w:t>
      </w:r>
      <w:r>
        <w:rPr>
          <w:spacing w:val="-4"/>
          <w:sz w:val="20"/>
        </w:rPr>
        <w:t xml:space="preserve"> </w:t>
      </w:r>
      <w:r>
        <w:rPr>
          <w:sz w:val="20"/>
        </w:rPr>
        <w:t xml:space="preserve">airport </w:t>
      </w:r>
      <w:proofErr w:type="gramStart"/>
      <w:r>
        <w:rPr>
          <w:sz w:val="20"/>
        </w:rPr>
        <w:t>authority;</w:t>
      </w:r>
      <w:proofErr w:type="gramEnd"/>
    </w:p>
    <w:p w14:paraId="19FE50EA" w14:textId="77777777" w:rsidR="00E121F6" w:rsidRDefault="00F45C97" w:rsidP="00E33F77">
      <w:pPr>
        <w:pStyle w:val="ListParagraph"/>
        <w:numPr>
          <w:ilvl w:val="1"/>
          <w:numId w:val="63"/>
        </w:numPr>
        <w:tabs>
          <w:tab w:val="left" w:pos="2288"/>
          <w:tab w:val="left" w:pos="2289"/>
        </w:tabs>
        <w:spacing w:before="13" w:line="271" w:lineRule="auto"/>
        <w:ind w:right="379"/>
        <w:jc w:val="both"/>
        <w:rPr>
          <w:rFonts w:ascii="Calibri"/>
          <w:sz w:val="20"/>
        </w:rPr>
      </w:pPr>
      <w:r>
        <w:rPr>
          <w:sz w:val="20"/>
        </w:rPr>
        <w:t>The</w:t>
      </w:r>
      <w:r>
        <w:rPr>
          <w:spacing w:val="-6"/>
          <w:sz w:val="20"/>
        </w:rPr>
        <w:t xml:space="preserve"> </w:t>
      </w:r>
      <w:r>
        <w:rPr>
          <w:sz w:val="20"/>
        </w:rPr>
        <w:t>proposed</w:t>
      </w:r>
      <w:r>
        <w:rPr>
          <w:spacing w:val="-3"/>
          <w:sz w:val="20"/>
        </w:rPr>
        <w:t xml:space="preserve"> </w:t>
      </w:r>
      <w:r>
        <w:rPr>
          <w:sz w:val="20"/>
        </w:rPr>
        <w:t>use</w:t>
      </w:r>
      <w:r>
        <w:rPr>
          <w:spacing w:val="-4"/>
          <w:sz w:val="20"/>
        </w:rPr>
        <w:t xml:space="preserve"> </w:t>
      </w:r>
      <w:r>
        <w:rPr>
          <w:sz w:val="20"/>
        </w:rPr>
        <w:t>is</w:t>
      </w:r>
      <w:r>
        <w:rPr>
          <w:spacing w:val="-2"/>
          <w:sz w:val="20"/>
        </w:rPr>
        <w:t xml:space="preserve"> </w:t>
      </w:r>
      <w:r>
        <w:rPr>
          <w:sz w:val="20"/>
        </w:rPr>
        <w:t>not</w:t>
      </w:r>
      <w:r>
        <w:rPr>
          <w:spacing w:val="-4"/>
          <w:sz w:val="20"/>
        </w:rPr>
        <w:t xml:space="preserve"> </w:t>
      </w:r>
      <w:r>
        <w:rPr>
          <w:sz w:val="20"/>
        </w:rPr>
        <w:t>for</w:t>
      </w:r>
      <w:r>
        <w:rPr>
          <w:spacing w:val="-2"/>
          <w:sz w:val="20"/>
        </w:rPr>
        <w:t xml:space="preserve"> </w:t>
      </w:r>
      <w:r>
        <w:rPr>
          <w:sz w:val="20"/>
        </w:rPr>
        <w:t>on-site</w:t>
      </w:r>
      <w:r>
        <w:rPr>
          <w:spacing w:val="-2"/>
          <w:sz w:val="20"/>
        </w:rPr>
        <w:t xml:space="preserve"> </w:t>
      </w:r>
      <w:r>
        <w:rPr>
          <w:sz w:val="20"/>
        </w:rPr>
        <w:t>weather</w:t>
      </w:r>
      <w:r>
        <w:rPr>
          <w:spacing w:val="-3"/>
          <w:sz w:val="20"/>
        </w:rPr>
        <w:t xml:space="preserve"> </w:t>
      </w:r>
      <w:r>
        <w:rPr>
          <w:sz w:val="20"/>
        </w:rPr>
        <w:t>or</w:t>
      </w:r>
      <w:r>
        <w:rPr>
          <w:spacing w:val="-2"/>
          <w:sz w:val="20"/>
        </w:rPr>
        <w:t xml:space="preserve"> </w:t>
      </w:r>
      <w:r>
        <w:rPr>
          <w:sz w:val="20"/>
        </w:rPr>
        <w:t>air</w:t>
      </w:r>
      <w:r>
        <w:rPr>
          <w:spacing w:val="-3"/>
          <w:sz w:val="20"/>
        </w:rPr>
        <w:t xml:space="preserve"> </w:t>
      </w:r>
      <w:r>
        <w:rPr>
          <w:sz w:val="20"/>
        </w:rPr>
        <w:t>navigation</w:t>
      </w:r>
      <w:r>
        <w:rPr>
          <w:spacing w:val="-6"/>
          <w:sz w:val="20"/>
        </w:rPr>
        <w:t xml:space="preserve"> </w:t>
      </w:r>
      <w:r>
        <w:rPr>
          <w:sz w:val="20"/>
        </w:rPr>
        <w:t>facilities,</w:t>
      </w:r>
      <w:r>
        <w:rPr>
          <w:spacing w:val="-4"/>
          <w:sz w:val="20"/>
        </w:rPr>
        <w:t xml:space="preserve"> </w:t>
      </w:r>
      <w:r>
        <w:rPr>
          <w:sz w:val="20"/>
        </w:rPr>
        <w:t>or</w:t>
      </w:r>
      <w:r>
        <w:rPr>
          <w:spacing w:val="-1"/>
          <w:sz w:val="20"/>
        </w:rPr>
        <w:t xml:space="preserve"> </w:t>
      </w:r>
      <w:r>
        <w:rPr>
          <w:sz w:val="20"/>
        </w:rPr>
        <w:t>not</w:t>
      </w:r>
      <w:r>
        <w:rPr>
          <w:spacing w:val="-5"/>
          <w:sz w:val="20"/>
        </w:rPr>
        <w:t xml:space="preserve"> </w:t>
      </w:r>
      <w:r>
        <w:rPr>
          <w:sz w:val="20"/>
        </w:rPr>
        <w:t xml:space="preserve">for the manufacture, maintenance, and storage of aircraft, or air carrier-related </w:t>
      </w:r>
      <w:proofErr w:type="gramStart"/>
      <w:r>
        <w:rPr>
          <w:sz w:val="20"/>
        </w:rPr>
        <w:t>activities;</w:t>
      </w:r>
      <w:proofErr w:type="gramEnd"/>
    </w:p>
    <w:p w14:paraId="19FE50EB" w14:textId="77777777" w:rsidR="00E121F6" w:rsidRDefault="00F45C97" w:rsidP="00E33F77">
      <w:pPr>
        <w:pStyle w:val="ListParagraph"/>
        <w:numPr>
          <w:ilvl w:val="1"/>
          <w:numId w:val="63"/>
        </w:numPr>
        <w:tabs>
          <w:tab w:val="left" w:pos="2288"/>
          <w:tab w:val="left" w:pos="2289"/>
        </w:tabs>
        <w:spacing w:before="2"/>
        <w:ind w:hanging="361"/>
        <w:jc w:val="both"/>
        <w:rPr>
          <w:rFonts w:ascii="Calibri"/>
          <w:sz w:val="20"/>
        </w:rPr>
      </w:pPr>
      <w:r>
        <w:rPr>
          <w:sz w:val="20"/>
        </w:rPr>
        <w:t>Land is proposed for conveyance other than lease or</w:t>
      </w:r>
      <w:r>
        <w:rPr>
          <w:spacing w:val="-7"/>
          <w:sz w:val="20"/>
        </w:rPr>
        <w:t xml:space="preserve"> </w:t>
      </w:r>
      <w:r>
        <w:rPr>
          <w:sz w:val="20"/>
        </w:rPr>
        <w:t>rent.</w:t>
      </w:r>
    </w:p>
    <w:p w14:paraId="19FE50EC" w14:textId="77777777" w:rsidR="00E121F6" w:rsidRDefault="00F45C97" w:rsidP="00E33F77">
      <w:pPr>
        <w:pStyle w:val="ListParagraph"/>
        <w:numPr>
          <w:ilvl w:val="1"/>
          <w:numId w:val="74"/>
        </w:numPr>
        <w:tabs>
          <w:tab w:val="left" w:pos="921"/>
        </w:tabs>
        <w:spacing w:before="25"/>
        <w:ind w:hanging="361"/>
        <w:jc w:val="both"/>
        <w:rPr>
          <w:sz w:val="20"/>
        </w:rPr>
      </w:pPr>
      <w:r>
        <w:rPr>
          <w:sz w:val="20"/>
        </w:rPr>
        <w:t>State-Owned Lands (</w:t>
      </w:r>
      <w:hyperlink r:id="rId77">
        <w:r>
          <w:rPr>
            <w:color w:val="0562C1"/>
            <w:sz w:val="20"/>
            <w:u w:val="single" w:color="0562C1"/>
          </w:rPr>
          <w:t>76-3-205(2), MCA</w:t>
        </w:r>
      </w:hyperlink>
      <w:r>
        <w:rPr>
          <w:sz w:val="20"/>
        </w:rPr>
        <w:t>). This exemption applies</w:t>
      </w:r>
      <w:r>
        <w:rPr>
          <w:spacing w:val="-1"/>
          <w:sz w:val="20"/>
        </w:rPr>
        <w:t xml:space="preserve"> </w:t>
      </w:r>
      <w:r>
        <w:rPr>
          <w:sz w:val="20"/>
        </w:rPr>
        <w:t>to:</w:t>
      </w:r>
    </w:p>
    <w:p w14:paraId="19FE50ED" w14:textId="77777777" w:rsidR="00E121F6" w:rsidRDefault="00F45C97" w:rsidP="00E33F77">
      <w:pPr>
        <w:pStyle w:val="ListParagraph"/>
        <w:numPr>
          <w:ilvl w:val="2"/>
          <w:numId w:val="74"/>
        </w:numPr>
        <w:tabs>
          <w:tab w:val="left" w:pos="1280"/>
          <w:tab w:val="left" w:pos="1281"/>
        </w:tabs>
        <w:spacing w:before="35" w:line="271" w:lineRule="auto"/>
        <w:ind w:right="625"/>
        <w:jc w:val="both"/>
        <w:rPr>
          <w:sz w:val="20"/>
        </w:rPr>
      </w:pPr>
      <w:r>
        <w:rPr>
          <w:sz w:val="20"/>
        </w:rPr>
        <w:t>State-owned</w:t>
      </w:r>
      <w:r>
        <w:rPr>
          <w:spacing w:val="-4"/>
          <w:sz w:val="20"/>
        </w:rPr>
        <w:t xml:space="preserve"> </w:t>
      </w:r>
      <w:r>
        <w:rPr>
          <w:sz w:val="20"/>
        </w:rPr>
        <w:t>land,</w:t>
      </w:r>
      <w:r>
        <w:rPr>
          <w:spacing w:val="-5"/>
          <w:sz w:val="20"/>
        </w:rPr>
        <w:t xml:space="preserve"> </w:t>
      </w:r>
      <w:r>
        <w:rPr>
          <w:sz w:val="20"/>
        </w:rPr>
        <w:t>except</w:t>
      </w:r>
      <w:r>
        <w:rPr>
          <w:spacing w:val="-4"/>
          <w:sz w:val="20"/>
        </w:rPr>
        <w:t xml:space="preserve"> </w:t>
      </w:r>
      <w:r>
        <w:rPr>
          <w:sz w:val="20"/>
        </w:rPr>
        <w:t>for</w:t>
      </w:r>
      <w:r>
        <w:rPr>
          <w:spacing w:val="-4"/>
          <w:sz w:val="20"/>
        </w:rPr>
        <w:t xml:space="preserve"> </w:t>
      </w:r>
      <w:r>
        <w:rPr>
          <w:sz w:val="20"/>
        </w:rPr>
        <w:t>divisions</w:t>
      </w:r>
      <w:r>
        <w:rPr>
          <w:spacing w:val="-4"/>
          <w:sz w:val="20"/>
        </w:rPr>
        <w:t xml:space="preserve"> </w:t>
      </w:r>
      <w:r>
        <w:rPr>
          <w:sz w:val="20"/>
        </w:rPr>
        <w:t>that</w:t>
      </w:r>
      <w:r>
        <w:rPr>
          <w:spacing w:val="-4"/>
          <w:sz w:val="20"/>
        </w:rPr>
        <w:t xml:space="preserve"> </w:t>
      </w:r>
      <w:r>
        <w:rPr>
          <w:sz w:val="20"/>
        </w:rPr>
        <w:t>create</w:t>
      </w:r>
      <w:r>
        <w:rPr>
          <w:spacing w:val="-4"/>
          <w:sz w:val="20"/>
        </w:rPr>
        <w:t xml:space="preserve"> </w:t>
      </w:r>
      <w:r>
        <w:rPr>
          <w:sz w:val="20"/>
        </w:rPr>
        <w:t>a</w:t>
      </w:r>
      <w:r>
        <w:rPr>
          <w:spacing w:val="-5"/>
          <w:sz w:val="20"/>
        </w:rPr>
        <w:t xml:space="preserve"> </w:t>
      </w:r>
      <w:r>
        <w:rPr>
          <w:sz w:val="20"/>
        </w:rPr>
        <w:t>second</w:t>
      </w:r>
      <w:r>
        <w:rPr>
          <w:spacing w:val="-5"/>
          <w:sz w:val="20"/>
        </w:rPr>
        <w:t xml:space="preserve"> </w:t>
      </w:r>
      <w:r>
        <w:rPr>
          <w:sz w:val="20"/>
        </w:rPr>
        <w:t>or</w:t>
      </w:r>
      <w:r>
        <w:rPr>
          <w:spacing w:val="-3"/>
          <w:sz w:val="20"/>
        </w:rPr>
        <w:t xml:space="preserve"> </w:t>
      </w:r>
      <w:r>
        <w:rPr>
          <w:sz w:val="20"/>
        </w:rPr>
        <w:t>subsequent</w:t>
      </w:r>
      <w:r>
        <w:rPr>
          <w:spacing w:val="-2"/>
          <w:sz w:val="20"/>
        </w:rPr>
        <w:t xml:space="preserve"> </w:t>
      </w:r>
      <w:r>
        <w:rPr>
          <w:sz w:val="20"/>
        </w:rPr>
        <w:t>parcel</w:t>
      </w:r>
      <w:r>
        <w:rPr>
          <w:spacing w:val="-4"/>
          <w:sz w:val="20"/>
        </w:rPr>
        <w:t xml:space="preserve"> </w:t>
      </w:r>
      <w:r>
        <w:rPr>
          <w:sz w:val="20"/>
        </w:rPr>
        <w:t>from</w:t>
      </w:r>
      <w:r>
        <w:rPr>
          <w:spacing w:val="-4"/>
          <w:sz w:val="20"/>
        </w:rPr>
        <w:t xml:space="preserve"> </w:t>
      </w:r>
      <w:r>
        <w:rPr>
          <w:sz w:val="20"/>
        </w:rPr>
        <w:t>a single tract for sale, rent, or lease for residential purposes after July 1,</w:t>
      </w:r>
      <w:r>
        <w:rPr>
          <w:spacing w:val="-23"/>
          <w:sz w:val="20"/>
        </w:rPr>
        <w:t xml:space="preserve"> </w:t>
      </w:r>
      <w:r>
        <w:rPr>
          <w:sz w:val="20"/>
        </w:rPr>
        <w:t>1974.</w:t>
      </w:r>
    </w:p>
    <w:p w14:paraId="19FE50EE" w14:textId="77777777" w:rsidR="00E121F6" w:rsidRDefault="00F45C97" w:rsidP="00E33F77">
      <w:pPr>
        <w:pStyle w:val="ListParagraph"/>
        <w:numPr>
          <w:ilvl w:val="0"/>
          <w:numId w:val="62"/>
        </w:numPr>
        <w:tabs>
          <w:tab w:val="left" w:pos="1856"/>
          <w:tab w:val="left" w:pos="1857"/>
        </w:tabs>
        <w:spacing w:before="5"/>
        <w:ind w:hanging="462"/>
        <w:jc w:val="both"/>
        <w:rPr>
          <w:sz w:val="20"/>
        </w:rPr>
      </w:pPr>
      <w:r>
        <w:rPr>
          <w:sz w:val="20"/>
        </w:rPr>
        <w:t>Required</w:t>
      </w:r>
      <w:r>
        <w:rPr>
          <w:spacing w:val="-1"/>
          <w:sz w:val="20"/>
        </w:rPr>
        <w:t xml:space="preserve"> </w:t>
      </w:r>
      <w:r>
        <w:rPr>
          <w:sz w:val="20"/>
        </w:rPr>
        <w:t>Documentation:</w:t>
      </w:r>
    </w:p>
    <w:p w14:paraId="19FE50EF" w14:textId="77777777" w:rsidR="00E121F6" w:rsidRDefault="00F45C97" w:rsidP="00E33F77">
      <w:pPr>
        <w:pStyle w:val="ListParagraph"/>
        <w:numPr>
          <w:ilvl w:val="1"/>
          <w:numId w:val="62"/>
        </w:numPr>
        <w:tabs>
          <w:tab w:val="left" w:pos="2289"/>
        </w:tabs>
        <w:spacing w:before="34"/>
        <w:ind w:hanging="361"/>
        <w:jc w:val="both"/>
        <w:rPr>
          <w:sz w:val="20"/>
        </w:rPr>
      </w:pPr>
      <w:r>
        <w:rPr>
          <w:sz w:val="20"/>
        </w:rPr>
        <w:t>Documents required per Ch.</w:t>
      </w:r>
      <w:r>
        <w:rPr>
          <w:spacing w:val="-2"/>
          <w:sz w:val="20"/>
        </w:rPr>
        <w:t xml:space="preserve"> </w:t>
      </w:r>
      <w:r>
        <w:rPr>
          <w:sz w:val="20"/>
        </w:rPr>
        <w:t>II-</w:t>
      </w:r>
      <w:proofErr w:type="gramStart"/>
      <w:r>
        <w:rPr>
          <w:sz w:val="20"/>
        </w:rPr>
        <w:t>G;</w:t>
      </w:r>
      <w:proofErr w:type="gramEnd"/>
    </w:p>
    <w:p w14:paraId="19FE50F0" w14:textId="77777777" w:rsidR="00E121F6" w:rsidRDefault="00F45C97" w:rsidP="00E33F77">
      <w:pPr>
        <w:pStyle w:val="ListParagraph"/>
        <w:numPr>
          <w:ilvl w:val="1"/>
          <w:numId w:val="62"/>
        </w:numPr>
        <w:tabs>
          <w:tab w:val="left" w:pos="2289"/>
        </w:tabs>
        <w:spacing w:before="34" w:line="276" w:lineRule="auto"/>
        <w:ind w:right="312"/>
        <w:jc w:val="both"/>
        <w:rPr>
          <w:sz w:val="20"/>
        </w:rPr>
      </w:pPr>
      <w:r>
        <w:rPr>
          <w:sz w:val="20"/>
        </w:rPr>
        <w:t>Documentation</w:t>
      </w:r>
      <w:r>
        <w:rPr>
          <w:spacing w:val="-5"/>
          <w:sz w:val="20"/>
        </w:rPr>
        <w:t xml:space="preserve"> </w:t>
      </w:r>
      <w:r>
        <w:rPr>
          <w:sz w:val="20"/>
        </w:rPr>
        <w:t>or</w:t>
      </w:r>
      <w:r>
        <w:rPr>
          <w:spacing w:val="-4"/>
          <w:sz w:val="20"/>
        </w:rPr>
        <w:t xml:space="preserve"> </w:t>
      </w:r>
      <w:r>
        <w:rPr>
          <w:sz w:val="20"/>
        </w:rPr>
        <w:t>a</w:t>
      </w:r>
      <w:r>
        <w:rPr>
          <w:spacing w:val="-6"/>
          <w:sz w:val="20"/>
        </w:rPr>
        <w:t xml:space="preserve"> </w:t>
      </w:r>
      <w:r>
        <w:rPr>
          <w:sz w:val="20"/>
        </w:rPr>
        <w:t>certified</w:t>
      </w:r>
      <w:r>
        <w:rPr>
          <w:spacing w:val="-4"/>
          <w:sz w:val="20"/>
        </w:rPr>
        <w:t xml:space="preserve"> </w:t>
      </w:r>
      <w:r>
        <w:rPr>
          <w:sz w:val="20"/>
        </w:rPr>
        <w:t>statement</w:t>
      </w:r>
      <w:r>
        <w:rPr>
          <w:spacing w:val="-3"/>
          <w:sz w:val="20"/>
        </w:rPr>
        <w:t xml:space="preserve"> </w:t>
      </w:r>
      <w:r>
        <w:rPr>
          <w:sz w:val="20"/>
        </w:rPr>
        <w:t>that</w:t>
      </w:r>
      <w:r>
        <w:rPr>
          <w:spacing w:val="-5"/>
          <w:sz w:val="20"/>
        </w:rPr>
        <w:t xml:space="preserve"> </w:t>
      </w:r>
      <w:r>
        <w:rPr>
          <w:sz w:val="20"/>
        </w:rPr>
        <w:t>there</w:t>
      </w:r>
      <w:r>
        <w:rPr>
          <w:spacing w:val="-5"/>
          <w:sz w:val="20"/>
        </w:rPr>
        <w:t xml:space="preserve"> </w:t>
      </w:r>
      <w:r>
        <w:rPr>
          <w:sz w:val="20"/>
        </w:rPr>
        <w:t>has</w:t>
      </w:r>
      <w:r>
        <w:rPr>
          <w:spacing w:val="-4"/>
          <w:sz w:val="20"/>
        </w:rPr>
        <w:t xml:space="preserve"> </w:t>
      </w:r>
      <w:r>
        <w:rPr>
          <w:sz w:val="20"/>
        </w:rPr>
        <w:t>been</w:t>
      </w:r>
      <w:r>
        <w:rPr>
          <w:spacing w:val="-3"/>
          <w:sz w:val="20"/>
        </w:rPr>
        <w:t xml:space="preserve"> </w:t>
      </w:r>
      <w:r>
        <w:rPr>
          <w:sz w:val="20"/>
        </w:rPr>
        <w:t>no</w:t>
      </w:r>
      <w:r>
        <w:rPr>
          <w:spacing w:val="-3"/>
          <w:sz w:val="20"/>
        </w:rPr>
        <w:t xml:space="preserve"> </w:t>
      </w:r>
      <w:r>
        <w:rPr>
          <w:sz w:val="20"/>
        </w:rPr>
        <w:t>previous</w:t>
      </w:r>
      <w:r>
        <w:rPr>
          <w:spacing w:val="-4"/>
          <w:sz w:val="20"/>
        </w:rPr>
        <w:t xml:space="preserve"> </w:t>
      </w:r>
      <w:r>
        <w:rPr>
          <w:sz w:val="20"/>
        </w:rPr>
        <w:t>division; and</w:t>
      </w:r>
    </w:p>
    <w:p w14:paraId="19FE50F1" w14:textId="77777777" w:rsidR="00E121F6" w:rsidRDefault="00F45C97" w:rsidP="00E33F77">
      <w:pPr>
        <w:pStyle w:val="ListParagraph"/>
        <w:numPr>
          <w:ilvl w:val="1"/>
          <w:numId w:val="62"/>
        </w:numPr>
        <w:tabs>
          <w:tab w:val="left" w:pos="2289"/>
        </w:tabs>
        <w:spacing w:before="1" w:line="276" w:lineRule="auto"/>
        <w:ind w:right="904"/>
        <w:jc w:val="both"/>
        <w:rPr>
          <w:sz w:val="20"/>
        </w:rPr>
      </w:pPr>
      <w:r>
        <w:rPr>
          <w:sz w:val="20"/>
        </w:rPr>
        <w:t>Documentation</w:t>
      </w:r>
      <w:r>
        <w:rPr>
          <w:spacing w:val="-5"/>
          <w:sz w:val="20"/>
        </w:rPr>
        <w:t xml:space="preserve"> </w:t>
      </w:r>
      <w:r>
        <w:rPr>
          <w:sz w:val="20"/>
        </w:rPr>
        <w:t>that</w:t>
      </w:r>
      <w:r>
        <w:rPr>
          <w:spacing w:val="-5"/>
          <w:sz w:val="20"/>
        </w:rPr>
        <w:t xml:space="preserve"> </w:t>
      </w:r>
      <w:r>
        <w:rPr>
          <w:sz w:val="20"/>
        </w:rPr>
        <w:t>the</w:t>
      </w:r>
      <w:r>
        <w:rPr>
          <w:spacing w:val="-4"/>
          <w:sz w:val="20"/>
        </w:rPr>
        <w:t xml:space="preserve"> </w:t>
      </w:r>
      <w:r>
        <w:rPr>
          <w:sz w:val="20"/>
        </w:rPr>
        <w:t>proposed</w:t>
      </w:r>
      <w:r>
        <w:rPr>
          <w:spacing w:val="-3"/>
          <w:sz w:val="20"/>
        </w:rPr>
        <w:t xml:space="preserve"> </w:t>
      </w:r>
      <w:r>
        <w:rPr>
          <w:sz w:val="20"/>
        </w:rPr>
        <w:t>division</w:t>
      </w:r>
      <w:r>
        <w:rPr>
          <w:spacing w:val="-3"/>
          <w:sz w:val="20"/>
        </w:rPr>
        <w:t xml:space="preserve"> </w:t>
      </w:r>
      <w:r>
        <w:rPr>
          <w:sz w:val="20"/>
        </w:rPr>
        <w:t>is</w:t>
      </w:r>
      <w:r>
        <w:rPr>
          <w:spacing w:val="-3"/>
          <w:sz w:val="20"/>
        </w:rPr>
        <w:t xml:space="preserve"> </w:t>
      </w:r>
      <w:r>
        <w:rPr>
          <w:sz w:val="20"/>
        </w:rPr>
        <w:t>not</w:t>
      </w:r>
      <w:r>
        <w:rPr>
          <w:spacing w:val="-4"/>
          <w:sz w:val="20"/>
        </w:rPr>
        <w:t xml:space="preserve"> </w:t>
      </w:r>
      <w:r>
        <w:rPr>
          <w:sz w:val="20"/>
        </w:rPr>
        <w:t>for</w:t>
      </w:r>
      <w:r>
        <w:rPr>
          <w:spacing w:val="-3"/>
          <w:sz w:val="20"/>
        </w:rPr>
        <w:t xml:space="preserve"> </w:t>
      </w:r>
      <w:r>
        <w:rPr>
          <w:sz w:val="20"/>
        </w:rPr>
        <w:t>sale,</w:t>
      </w:r>
      <w:r>
        <w:rPr>
          <w:spacing w:val="-5"/>
          <w:sz w:val="20"/>
        </w:rPr>
        <w:t xml:space="preserve"> </w:t>
      </w:r>
      <w:r>
        <w:rPr>
          <w:sz w:val="20"/>
        </w:rPr>
        <w:t>rent,</w:t>
      </w:r>
      <w:r>
        <w:rPr>
          <w:spacing w:val="-2"/>
          <w:sz w:val="20"/>
        </w:rPr>
        <w:t xml:space="preserve"> </w:t>
      </w:r>
      <w:r>
        <w:rPr>
          <w:sz w:val="20"/>
        </w:rPr>
        <w:t>or</w:t>
      </w:r>
      <w:r>
        <w:rPr>
          <w:spacing w:val="-4"/>
          <w:sz w:val="20"/>
        </w:rPr>
        <w:t xml:space="preserve"> </w:t>
      </w:r>
      <w:r>
        <w:rPr>
          <w:sz w:val="20"/>
        </w:rPr>
        <w:t>lease</w:t>
      </w:r>
      <w:r>
        <w:rPr>
          <w:spacing w:val="-4"/>
          <w:sz w:val="20"/>
        </w:rPr>
        <w:t xml:space="preserve"> </w:t>
      </w:r>
      <w:r>
        <w:rPr>
          <w:sz w:val="20"/>
        </w:rPr>
        <w:t>for residential</w:t>
      </w:r>
      <w:r>
        <w:rPr>
          <w:spacing w:val="-3"/>
          <w:sz w:val="20"/>
        </w:rPr>
        <w:t xml:space="preserve"> </w:t>
      </w:r>
      <w:r>
        <w:rPr>
          <w:sz w:val="20"/>
        </w:rPr>
        <w:t>purposes.</w:t>
      </w:r>
    </w:p>
    <w:p w14:paraId="19FE50F2" w14:textId="795159F2" w:rsidR="00E121F6" w:rsidRDefault="000D2144" w:rsidP="00E33F77">
      <w:pPr>
        <w:pStyle w:val="ListParagraph"/>
        <w:numPr>
          <w:ilvl w:val="0"/>
          <w:numId w:val="62"/>
        </w:numPr>
        <w:tabs>
          <w:tab w:val="left" w:pos="1856"/>
          <w:tab w:val="left" w:pos="1857"/>
        </w:tabs>
        <w:spacing w:line="229" w:lineRule="exact"/>
        <w:ind w:hanging="505"/>
        <w:jc w:val="both"/>
        <w:rPr>
          <w:sz w:val="20"/>
        </w:rPr>
      </w:pPr>
      <w:r>
        <w:rPr>
          <w:sz w:val="20"/>
        </w:rPr>
        <w:t>Review</w:t>
      </w:r>
      <w:r w:rsidR="00F45C97">
        <w:rPr>
          <w:sz w:val="20"/>
        </w:rPr>
        <w:t xml:space="preserve"> Criteria:</w:t>
      </w:r>
    </w:p>
    <w:p w14:paraId="19FE50F3" w14:textId="77777777" w:rsidR="00E121F6" w:rsidRDefault="00E121F6" w:rsidP="00E33F77">
      <w:pPr>
        <w:spacing w:line="229" w:lineRule="exact"/>
        <w:jc w:val="both"/>
        <w:rPr>
          <w:sz w:val="20"/>
        </w:rPr>
        <w:sectPr w:rsidR="00E121F6">
          <w:pgSz w:w="12240" w:h="15840"/>
          <w:pgMar w:top="1360" w:right="1320" w:bottom="1460" w:left="1240" w:header="0" w:footer="1190" w:gutter="0"/>
          <w:cols w:space="720"/>
        </w:sectPr>
      </w:pPr>
    </w:p>
    <w:p w14:paraId="19FE50F4" w14:textId="77777777" w:rsidR="00E121F6" w:rsidRDefault="00F45C97" w:rsidP="00E33F77">
      <w:pPr>
        <w:pStyle w:val="ListParagraph"/>
        <w:numPr>
          <w:ilvl w:val="1"/>
          <w:numId w:val="62"/>
        </w:numPr>
        <w:tabs>
          <w:tab w:val="left" w:pos="2289"/>
        </w:tabs>
        <w:spacing w:before="79" w:line="261" w:lineRule="auto"/>
        <w:ind w:right="406"/>
        <w:jc w:val="both"/>
        <w:rPr>
          <w:rFonts w:ascii="Calibri"/>
          <w:sz w:val="20"/>
        </w:rPr>
      </w:pPr>
      <w:r>
        <w:rPr>
          <w:sz w:val="20"/>
        </w:rPr>
        <w:lastRenderedPageBreak/>
        <w:t>The division creates a second or subsequent parcel from a single tract for sale, rent, or lease for residential purposes; or</w:t>
      </w:r>
    </w:p>
    <w:p w14:paraId="19FE50F5" w14:textId="77777777" w:rsidR="00E121F6" w:rsidRDefault="00F45C97" w:rsidP="00E33F77">
      <w:pPr>
        <w:pStyle w:val="ListParagraph"/>
        <w:numPr>
          <w:ilvl w:val="1"/>
          <w:numId w:val="62"/>
        </w:numPr>
        <w:tabs>
          <w:tab w:val="left" w:pos="2288"/>
          <w:tab w:val="left" w:pos="2289"/>
        </w:tabs>
        <w:spacing w:before="16"/>
        <w:ind w:hanging="361"/>
        <w:jc w:val="both"/>
        <w:rPr>
          <w:rFonts w:ascii="Calibri"/>
          <w:sz w:val="20"/>
        </w:rPr>
      </w:pPr>
      <w:r>
        <w:rPr>
          <w:sz w:val="20"/>
        </w:rPr>
        <w:t>The land is not owned by the</w:t>
      </w:r>
      <w:r>
        <w:rPr>
          <w:spacing w:val="-5"/>
          <w:sz w:val="20"/>
        </w:rPr>
        <w:t xml:space="preserve"> </w:t>
      </w:r>
      <w:r>
        <w:rPr>
          <w:sz w:val="20"/>
        </w:rPr>
        <w:t>state.</w:t>
      </w:r>
    </w:p>
    <w:p w14:paraId="19FE50F6" w14:textId="77777777" w:rsidR="00E121F6" w:rsidRDefault="00F45C97" w:rsidP="00E33F77">
      <w:pPr>
        <w:pStyle w:val="ListParagraph"/>
        <w:numPr>
          <w:ilvl w:val="1"/>
          <w:numId w:val="74"/>
        </w:numPr>
        <w:tabs>
          <w:tab w:val="left" w:pos="920"/>
          <w:tab w:val="left" w:pos="921"/>
        </w:tabs>
        <w:spacing w:before="23"/>
        <w:ind w:hanging="361"/>
        <w:jc w:val="both"/>
        <w:rPr>
          <w:sz w:val="20"/>
        </w:rPr>
      </w:pPr>
      <w:r>
        <w:rPr>
          <w:sz w:val="20"/>
        </w:rPr>
        <w:t>Conveyances Prior to July 1, 1974 (</w:t>
      </w:r>
      <w:hyperlink r:id="rId78">
        <w:r>
          <w:rPr>
            <w:color w:val="0562C1"/>
            <w:sz w:val="20"/>
            <w:u w:val="single" w:color="0562C1"/>
          </w:rPr>
          <w:t>76-3-206, MCA</w:t>
        </w:r>
      </w:hyperlink>
      <w:r>
        <w:rPr>
          <w:sz w:val="20"/>
        </w:rPr>
        <w:t>). This exemption applies</w:t>
      </w:r>
      <w:r>
        <w:rPr>
          <w:spacing w:val="-16"/>
          <w:sz w:val="20"/>
        </w:rPr>
        <w:t xml:space="preserve"> </w:t>
      </w:r>
      <w:r>
        <w:rPr>
          <w:sz w:val="20"/>
        </w:rPr>
        <w:t>to:</w:t>
      </w:r>
    </w:p>
    <w:p w14:paraId="19FE50F7" w14:textId="77777777" w:rsidR="00E121F6" w:rsidRDefault="00F45C97" w:rsidP="00E33F77">
      <w:pPr>
        <w:pStyle w:val="ListParagraph"/>
        <w:numPr>
          <w:ilvl w:val="2"/>
          <w:numId w:val="74"/>
        </w:numPr>
        <w:tabs>
          <w:tab w:val="left" w:pos="1280"/>
          <w:tab w:val="left" w:pos="1281"/>
        </w:tabs>
        <w:spacing w:before="35" w:line="271" w:lineRule="auto"/>
        <w:ind w:right="235"/>
        <w:jc w:val="both"/>
        <w:rPr>
          <w:sz w:val="20"/>
        </w:rPr>
      </w:pPr>
      <w:r>
        <w:rPr>
          <w:sz w:val="20"/>
        </w:rPr>
        <w:t>Any</w:t>
      </w:r>
      <w:r>
        <w:rPr>
          <w:spacing w:val="-4"/>
          <w:sz w:val="20"/>
        </w:rPr>
        <w:t xml:space="preserve"> </w:t>
      </w:r>
      <w:r>
        <w:rPr>
          <w:sz w:val="20"/>
        </w:rPr>
        <w:t>parcel</w:t>
      </w:r>
      <w:r>
        <w:rPr>
          <w:spacing w:val="-5"/>
          <w:sz w:val="20"/>
        </w:rPr>
        <w:t xml:space="preserve"> </w:t>
      </w:r>
      <w:r>
        <w:rPr>
          <w:sz w:val="20"/>
        </w:rPr>
        <w:t>created</w:t>
      </w:r>
      <w:r>
        <w:rPr>
          <w:spacing w:val="-6"/>
          <w:sz w:val="20"/>
        </w:rPr>
        <w:t xml:space="preserve"> </w:t>
      </w:r>
      <w:r>
        <w:rPr>
          <w:sz w:val="20"/>
        </w:rPr>
        <w:t>via</w:t>
      </w:r>
      <w:r>
        <w:rPr>
          <w:spacing w:val="-4"/>
          <w:sz w:val="20"/>
        </w:rPr>
        <w:t xml:space="preserve"> </w:t>
      </w:r>
      <w:r>
        <w:rPr>
          <w:sz w:val="20"/>
        </w:rPr>
        <w:t>deeds,</w:t>
      </w:r>
      <w:r>
        <w:rPr>
          <w:spacing w:val="-5"/>
          <w:sz w:val="20"/>
        </w:rPr>
        <w:t xml:space="preserve"> </w:t>
      </w:r>
      <w:r>
        <w:rPr>
          <w:sz w:val="20"/>
        </w:rPr>
        <w:t>contracts,</w:t>
      </w:r>
      <w:r>
        <w:rPr>
          <w:spacing w:val="-4"/>
          <w:sz w:val="20"/>
        </w:rPr>
        <w:t xml:space="preserve"> </w:t>
      </w:r>
      <w:r>
        <w:rPr>
          <w:sz w:val="20"/>
        </w:rPr>
        <w:t>leases,</w:t>
      </w:r>
      <w:r>
        <w:rPr>
          <w:spacing w:val="-5"/>
          <w:sz w:val="20"/>
        </w:rPr>
        <w:t xml:space="preserve"> </w:t>
      </w:r>
      <w:r>
        <w:rPr>
          <w:sz w:val="20"/>
        </w:rPr>
        <w:t>or</w:t>
      </w:r>
      <w:r>
        <w:rPr>
          <w:spacing w:val="-1"/>
          <w:sz w:val="20"/>
        </w:rPr>
        <w:t xml:space="preserve"> </w:t>
      </w:r>
      <w:r>
        <w:rPr>
          <w:sz w:val="20"/>
        </w:rPr>
        <w:t>other</w:t>
      </w:r>
      <w:r>
        <w:rPr>
          <w:spacing w:val="-5"/>
          <w:sz w:val="20"/>
        </w:rPr>
        <w:t xml:space="preserve"> </w:t>
      </w:r>
      <w:r>
        <w:rPr>
          <w:sz w:val="20"/>
        </w:rPr>
        <w:t>conveyances</w:t>
      </w:r>
      <w:r>
        <w:rPr>
          <w:spacing w:val="-3"/>
          <w:sz w:val="20"/>
        </w:rPr>
        <w:t xml:space="preserve"> </w:t>
      </w:r>
      <w:r>
        <w:rPr>
          <w:sz w:val="20"/>
        </w:rPr>
        <w:t>executed</w:t>
      </w:r>
      <w:r>
        <w:rPr>
          <w:spacing w:val="-4"/>
          <w:sz w:val="20"/>
        </w:rPr>
        <w:t xml:space="preserve"> </w:t>
      </w:r>
      <w:r>
        <w:rPr>
          <w:sz w:val="20"/>
        </w:rPr>
        <w:t>prior</w:t>
      </w:r>
      <w:r>
        <w:rPr>
          <w:spacing w:val="-5"/>
          <w:sz w:val="20"/>
        </w:rPr>
        <w:t xml:space="preserve"> </w:t>
      </w:r>
      <w:r>
        <w:rPr>
          <w:sz w:val="20"/>
        </w:rPr>
        <w:t>to</w:t>
      </w:r>
      <w:r>
        <w:rPr>
          <w:spacing w:val="-4"/>
          <w:sz w:val="20"/>
        </w:rPr>
        <w:t xml:space="preserve"> </w:t>
      </w:r>
      <w:r>
        <w:rPr>
          <w:sz w:val="20"/>
        </w:rPr>
        <w:t>July 1,</w:t>
      </w:r>
      <w:r>
        <w:rPr>
          <w:spacing w:val="-3"/>
          <w:sz w:val="20"/>
        </w:rPr>
        <w:t xml:space="preserve"> </w:t>
      </w:r>
      <w:r>
        <w:rPr>
          <w:sz w:val="20"/>
        </w:rPr>
        <w:t>1974.</w:t>
      </w:r>
    </w:p>
    <w:p w14:paraId="19FE50F8" w14:textId="77777777" w:rsidR="00E121F6" w:rsidRDefault="00F45C97" w:rsidP="00E33F77">
      <w:pPr>
        <w:pStyle w:val="ListParagraph"/>
        <w:numPr>
          <w:ilvl w:val="0"/>
          <w:numId w:val="61"/>
        </w:numPr>
        <w:tabs>
          <w:tab w:val="left" w:pos="1856"/>
          <w:tab w:val="left" w:pos="1857"/>
        </w:tabs>
        <w:spacing w:before="5"/>
        <w:ind w:hanging="462"/>
        <w:jc w:val="both"/>
        <w:rPr>
          <w:sz w:val="20"/>
        </w:rPr>
      </w:pPr>
      <w:r>
        <w:rPr>
          <w:sz w:val="20"/>
        </w:rPr>
        <w:t>Required</w:t>
      </w:r>
      <w:r>
        <w:rPr>
          <w:spacing w:val="-1"/>
          <w:sz w:val="20"/>
        </w:rPr>
        <w:t xml:space="preserve"> </w:t>
      </w:r>
      <w:r>
        <w:rPr>
          <w:sz w:val="20"/>
        </w:rPr>
        <w:t>Documentation:</w:t>
      </w:r>
    </w:p>
    <w:p w14:paraId="19FE50F9" w14:textId="03CF712F" w:rsidR="00E121F6" w:rsidRDefault="00F45C97" w:rsidP="00E33F77">
      <w:pPr>
        <w:pStyle w:val="ListParagraph"/>
        <w:numPr>
          <w:ilvl w:val="1"/>
          <w:numId w:val="61"/>
        </w:numPr>
        <w:tabs>
          <w:tab w:val="left" w:pos="2289"/>
        </w:tabs>
        <w:spacing w:before="34" w:line="276" w:lineRule="auto"/>
        <w:ind w:right="206"/>
        <w:jc w:val="both"/>
        <w:rPr>
          <w:sz w:val="20"/>
        </w:rPr>
      </w:pPr>
      <w:r>
        <w:rPr>
          <w:sz w:val="20"/>
        </w:rPr>
        <w:t>No</w:t>
      </w:r>
      <w:r>
        <w:rPr>
          <w:spacing w:val="-5"/>
          <w:sz w:val="20"/>
        </w:rPr>
        <w:t xml:space="preserve"> </w:t>
      </w:r>
      <w:r>
        <w:rPr>
          <w:sz w:val="20"/>
        </w:rPr>
        <w:t>documentation</w:t>
      </w:r>
      <w:r>
        <w:rPr>
          <w:spacing w:val="-3"/>
          <w:sz w:val="20"/>
        </w:rPr>
        <w:t xml:space="preserve"> </w:t>
      </w:r>
      <w:r>
        <w:rPr>
          <w:sz w:val="20"/>
        </w:rPr>
        <w:t>is</w:t>
      </w:r>
      <w:r>
        <w:rPr>
          <w:spacing w:val="-4"/>
          <w:sz w:val="20"/>
        </w:rPr>
        <w:t xml:space="preserve"> </w:t>
      </w:r>
      <w:r>
        <w:rPr>
          <w:sz w:val="20"/>
        </w:rPr>
        <w:t>required</w:t>
      </w:r>
      <w:r>
        <w:rPr>
          <w:spacing w:val="-6"/>
          <w:sz w:val="20"/>
        </w:rPr>
        <w:t xml:space="preserve"> </w:t>
      </w:r>
      <w:r>
        <w:rPr>
          <w:sz w:val="20"/>
        </w:rPr>
        <w:t>to</w:t>
      </w:r>
      <w:r>
        <w:rPr>
          <w:spacing w:val="-3"/>
          <w:sz w:val="20"/>
        </w:rPr>
        <w:t xml:space="preserve"> </w:t>
      </w:r>
      <w:r>
        <w:rPr>
          <w:sz w:val="20"/>
        </w:rPr>
        <w:t>be</w:t>
      </w:r>
      <w:r>
        <w:rPr>
          <w:spacing w:val="-6"/>
          <w:sz w:val="20"/>
        </w:rPr>
        <w:t xml:space="preserve"> </w:t>
      </w:r>
      <w:r>
        <w:rPr>
          <w:sz w:val="20"/>
        </w:rPr>
        <w:t>submitted</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Subdivision</w:t>
      </w:r>
      <w:r>
        <w:rPr>
          <w:spacing w:val="-5"/>
          <w:sz w:val="20"/>
        </w:rPr>
        <w:t xml:space="preserve"> </w:t>
      </w:r>
      <w:r>
        <w:rPr>
          <w:sz w:val="20"/>
        </w:rPr>
        <w:t>Administrator</w:t>
      </w:r>
      <w:r>
        <w:rPr>
          <w:spacing w:val="-4"/>
          <w:sz w:val="20"/>
        </w:rPr>
        <w:t xml:space="preserve"> </w:t>
      </w:r>
      <w:r>
        <w:rPr>
          <w:sz w:val="20"/>
        </w:rPr>
        <w:t>for review as an exemption. Documentation will be required by the Clerk and Recorder to establish the legal existence of the parcel as a tract of record in accordance with Ch.</w:t>
      </w:r>
      <w:r>
        <w:rPr>
          <w:spacing w:val="-2"/>
          <w:sz w:val="20"/>
        </w:rPr>
        <w:t xml:space="preserve"> </w:t>
      </w:r>
      <w:r>
        <w:rPr>
          <w:sz w:val="20"/>
        </w:rPr>
        <w:t>II-F.</w:t>
      </w:r>
    </w:p>
    <w:p w14:paraId="19FE50FA" w14:textId="01EAEDED" w:rsidR="00E121F6" w:rsidRDefault="000D2144" w:rsidP="00E33F77">
      <w:pPr>
        <w:pStyle w:val="ListParagraph"/>
        <w:numPr>
          <w:ilvl w:val="0"/>
          <w:numId w:val="61"/>
        </w:numPr>
        <w:tabs>
          <w:tab w:val="left" w:pos="1856"/>
          <w:tab w:val="left" w:pos="1857"/>
        </w:tabs>
        <w:ind w:hanging="505"/>
        <w:jc w:val="both"/>
        <w:rPr>
          <w:sz w:val="20"/>
        </w:rPr>
      </w:pPr>
      <w:r>
        <w:rPr>
          <w:sz w:val="20"/>
        </w:rPr>
        <w:t>Review</w:t>
      </w:r>
      <w:r w:rsidR="00F45C97">
        <w:rPr>
          <w:sz w:val="20"/>
        </w:rPr>
        <w:t xml:space="preserve"> Criteria:</w:t>
      </w:r>
      <w:r w:rsidR="00F45C97">
        <w:rPr>
          <w:spacing w:val="1"/>
          <w:sz w:val="20"/>
        </w:rPr>
        <w:t xml:space="preserve"> </w:t>
      </w:r>
      <w:r w:rsidR="00F45C97">
        <w:rPr>
          <w:sz w:val="20"/>
        </w:rPr>
        <w:t>None</w:t>
      </w:r>
    </w:p>
    <w:p w14:paraId="19FE50FB" w14:textId="77777777" w:rsidR="00E121F6" w:rsidRDefault="00F45C97" w:rsidP="00E33F77">
      <w:pPr>
        <w:pStyle w:val="ListParagraph"/>
        <w:numPr>
          <w:ilvl w:val="1"/>
          <w:numId w:val="74"/>
        </w:numPr>
        <w:tabs>
          <w:tab w:val="left" w:pos="921"/>
        </w:tabs>
        <w:spacing w:before="34"/>
        <w:ind w:hanging="361"/>
        <w:jc w:val="both"/>
        <w:rPr>
          <w:sz w:val="20"/>
        </w:rPr>
      </w:pPr>
      <w:r>
        <w:rPr>
          <w:sz w:val="20"/>
        </w:rPr>
        <w:t>Lands Acquired for State Highways (</w:t>
      </w:r>
      <w:hyperlink r:id="rId79">
        <w:r>
          <w:rPr>
            <w:color w:val="0562C1"/>
            <w:sz w:val="20"/>
            <w:u w:val="single" w:color="0562C1"/>
          </w:rPr>
          <w:t>76-3-209, MCA</w:t>
        </w:r>
      </w:hyperlink>
      <w:r>
        <w:rPr>
          <w:sz w:val="20"/>
        </w:rPr>
        <w:t>). This exemption applies</w:t>
      </w:r>
      <w:r>
        <w:rPr>
          <w:spacing w:val="-12"/>
          <w:sz w:val="20"/>
        </w:rPr>
        <w:t xml:space="preserve"> </w:t>
      </w:r>
      <w:r>
        <w:rPr>
          <w:sz w:val="20"/>
        </w:rPr>
        <w:t>to:</w:t>
      </w:r>
    </w:p>
    <w:p w14:paraId="19FE50FC" w14:textId="77777777" w:rsidR="00E121F6" w:rsidRDefault="00F45C97" w:rsidP="00E33F77">
      <w:pPr>
        <w:pStyle w:val="ListParagraph"/>
        <w:numPr>
          <w:ilvl w:val="2"/>
          <w:numId w:val="74"/>
        </w:numPr>
        <w:tabs>
          <w:tab w:val="left" w:pos="1280"/>
          <w:tab w:val="left" w:pos="1281"/>
        </w:tabs>
        <w:spacing w:before="38"/>
        <w:ind w:hanging="361"/>
        <w:jc w:val="both"/>
        <w:rPr>
          <w:sz w:val="20"/>
        </w:rPr>
      </w:pPr>
      <w:r>
        <w:rPr>
          <w:sz w:val="20"/>
        </w:rPr>
        <w:t>Lands acquired for state</w:t>
      </w:r>
      <w:r>
        <w:rPr>
          <w:spacing w:val="-1"/>
          <w:sz w:val="20"/>
        </w:rPr>
        <w:t xml:space="preserve"> </w:t>
      </w:r>
      <w:r>
        <w:rPr>
          <w:sz w:val="20"/>
        </w:rPr>
        <w:t>highways.</w:t>
      </w:r>
    </w:p>
    <w:p w14:paraId="19FE50FD" w14:textId="77777777" w:rsidR="00E121F6" w:rsidRPr="00E1652D" w:rsidRDefault="00F45C97" w:rsidP="00E1652D">
      <w:pPr>
        <w:pStyle w:val="ListParagraph"/>
        <w:numPr>
          <w:ilvl w:val="4"/>
          <w:numId w:val="74"/>
        </w:numPr>
        <w:tabs>
          <w:tab w:val="left" w:pos="1856"/>
          <w:tab w:val="left" w:pos="1857"/>
        </w:tabs>
        <w:spacing w:before="30"/>
        <w:jc w:val="both"/>
        <w:rPr>
          <w:sz w:val="20"/>
        </w:rPr>
      </w:pPr>
      <w:r w:rsidRPr="00E1652D">
        <w:rPr>
          <w:sz w:val="20"/>
        </w:rPr>
        <w:t>Required</w:t>
      </w:r>
      <w:r w:rsidRPr="00E1652D">
        <w:rPr>
          <w:spacing w:val="-1"/>
          <w:sz w:val="20"/>
        </w:rPr>
        <w:t xml:space="preserve"> </w:t>
      </w:r>
      <w:r w:rsidRPr="00E1652D">
        <w:rPr>
          <w:sz w:val="20"/>
        </w:rPr>
        <w:t>Documentation:</w:t>
      </w:r>
    </w:p>
    <w:p w14:paraId="19FE50FE" w14:textId="77777777" w:rsidR="00E121F6" w:rsidRDefault="00F45C97" w:rsidP="00E33F77">
      <w:pPr>
        <w:pStyle w:val="ListParagraph"/>
        <w:numPr>
          <w:ilvl w:val="1"/>
          <w:numId w:val="60"/>
        </w:numPr>
        <w:tabs>
          <w:tab w:val="left" w:pos="2289"/>
        </w:tabs>
        <w:spacing w:before="37" w:line="276" w:lineRule="auto"/>
        <w:ind w:right="332"/>
        <w:jc w:val="both"/>
        <w:rPr>
          <w:sz w:val="20"/>
        </w:rPr>
      </w:pPr>
      <w:r>
        <w:rPr>
          <w:sz w:val="20"/>
        </w:rPr>
        <w:t>The instrument of transfer must refer by parcel and project number to state highway plans which have been recorded in compliance with</w:t>
      </w:r>
      <w:r>
        <w:rPr>
          <w:color w:val="0562C1"/>
          <w:sz w:val="20"/>
        </w:rPr>
        <w:t xml:space="preserve"> </w:t>
      </w:r>
      <w:hyperlink r:id="rId80">
        <w:r>
          <w:rPr>
            <w:color w:val="0562C1"/>
            <w:sz w:val="20"/>
            <w:u w:val="single" w:color="0562C1"/>
          </w:rPr>
          <w:t>60-2-209, MCA</w:t>
        </w:r>
        <w:r>
          <w:rPr>
            <w:sz w:val="20"/>
          </w:rPr>
          <w:t>;</w:t>
        </w:r>
        <w:r>
          <w:rPr>
            <w:spacing w:val="-39"/>
            <w:sz w:val="20"/>
          </w:rPr>
          <w:t xml:space="preserve"> </w:t>
        </w:r>
      </w:hyperlink>
      <w:r>
        <w:rPr>
          <w:sz w:val="20"/>
        </w:rPr>
        <w:t>or</w:t>
      </w:r>
    </w:p>
    <w:p w14:paraId="19FE50FF" w14:textId="77777777" w:rsidR="00E121F6" w:rsidRDefault="00F45C97" w:rsidP="00E33F77">
      <w:pPr>
        <w:pStyle w:val="ListParagraph"/>
        <w:numPr>
          <w:ilvl w:val="1"/>
          <w:numId w:val="60"/>
        </w:numPr>
        <w:tabs>
          <w:tab w:val="left" w:pos="2289"/>
        </w:tabs>
        <w:spacing w:line="276" w:lineRule="auto"/>
        <w:ind w:right="133"/>
        <w:jc w:val="both"/>
        <w:rPr>
          <w:sz w:val="20"/>
        </w:rPr>
      </w:pPr>
      <w:r>
        <w:rPr>
          <w:sz w:val="20"/>
        </w:rPr>
        <w:t>If</w:t>
      </w:r>
      <w:r>
        <w:rPr>
          <w:spacing w:val="-4"/>
          <w:sz w:val="20"/>
        </w:rPr>
        <w:t xml:space="preserve"> </w:t>
      </w:r>
      <w:r>
        <w:rPr>
          <w:sz w:val="20"/>
        </w:rPr>
        <w:t>the</w:t>
      </w:r>
      <w:r>
        <w:rPr>
          <w:spacing w:val="-3"/>
          <w:sz w:val="20"/>
        </w:rPr>
        <w:t xml:space="preserve"> </w:t>
      </w:r>
      <w:r>
        <w:rPr>
          <w:sz w:val="20"/>
        </w:rPr>
        <w:t>parcels</w:t>
      </w:r>
      <w:r>
        <w:rPr>
          <w:spacing w:val="-1"/>
          <w:sz w:val="20"/>
        </w:rPr>
        <w:t xml:space="preserve"> </w:t>
      </w:r>
      <w:r>
        <w:rPr>
          <w:sz w:val="20"/>
        </w:rPr>
        <w:t>are</w:t>
      </w:r>
      <w:r>
        <w:rPr>
          <w:spacing w:val="-3"/>
          <w:sz w:val="20"/>
        </w:rPr>
        <w:t xml:space="preserve"> </w:t>
      </w:r>
      <w:r>
        <w:rPr>
          <w:sz w:val="20"/>
        </w:rPr>
        <w:t>not</w:t>
      </w:r>
      <w:r>
        <w:rPr>
          <w:spacing w:val="-5"/>
          <w:sz w:val="20"/>
        </w:rPr>
        <w:t xml:space="preserve"> </w:t>
      </w:r>
      <w:r>
        <w:rPr>
          <w:sz w:val="20"/>
        </w:rPr>
        <w:t>shown</w:t>
      </w:r>
      <w:r>
        <w:rPr>
          <w:spacing w:val="-4"/>
          <w:sz w:val="20"/>
        </w:rPr>
        <w:t xml:space="preserve"> </w:t>
      </w:r>
      <w:r>
        <w:rPr>
          <w:sz w:val="20"/>
        </w:rPr>
        <w:t>on</w:t>
      </w:r>
      <w:r>
        <w:rPr>
          <w:spacing w:val="-1"/>
          <w:sz w:val="20"/>
        </w:rPr>
        <w:t xml:space="preserve"> </w:t>
      </w:r>
      <w:r>
        <w:rPr>
          <w:sz w:val="20"/>
        </w:rPr>
        <w:t>Highway</w:t>
      </w:r>
      <w:r>
        <w:rPr>
          <w:spacing w:val="-3"/>
          <w:sz w:val="20"/>
        </w:rPr>
        <w:t xml:space="preserve"> </w:t>
      </w:r>
      <w:r>
        <w:rPr>
          <w:sz w:val="20"/>
        </w:rPr>
        <w:t>plans</w:t>
      </w:r>
      <w:r>
        <w:rPr>
          <w:spacing w:val="-3"/>
          <w:sz w:val="20"/>
        </w:rPr>
        <w:t xml:space="preserve"> </w:t>
      </w:r>
      <w:r>
        <w:rPr>
          <w:sz w:val="20"/>
        </w:rPr>
        <w:t>of</w:t>
      </w:r>
      <w:r>
        <w:rPr>
          <w:spacing w:val="-4"/>
          <w:sz w:val="20"/>
        </w:rPr>
        <w:t xml:space="preserve"> </w:t>
      </w:r>
      <w:r>
        <w:rPr>
          <w:sz w:val="20"/>
        </w:rPr>
        <w:t>record,</w:t>
      </w:r>
      <w:r>
        <w:rPr>
          <w:spacing w:val="-5"/>
          <w:sz w:val="20"/>
        </w:rPr>
        <w:t xml:space="preserve"> </w:t>
      </w:r>
      <w:r>
        <w:rPr>
          <w:sz w:val="20"/>
        </w:rPr>
        <w:t>instruments</w:t>
      </w:r>
      <w:r>
        <w:rPr>
          <w:spacing w:val="-1"/>
          <w:sz w:val="20"/>
        </w:rPr>
        <w:t xml:space="preserve"> </w:t>
      </w:r>
      <w:r>
        <w:rPr>
          <w:sz w:val="20"/>
        </w:rPr>
        <w:t>of</w:t>
      </w:r>
      <w:r>
        <w:rPr>
          <w:spacing w:val="-4"/>
          <w:sz w:val="20"/>
        </w:rPr>
        <w:t xml:space="preserve"> </w:t>
      </w:r>
      <w:r>
        <w:rPr>
          <w:sz w:val="20"/>
        </w:rPr>
        <w:t>transfer</w:t>
      </w:r>
      <w:r>
        <w:rPr>
          <w:spacing w:val="-4"/>
          <w:sz w:val="20"/>
        </w:rPr>
        <w:t xml:space="preserve"> </w:t>
      </w:r>
      <w:r>
        <w:rPr>
          <w:sz w:val="20"/>
        </w:rPr>
        <w:t>of such parcels shall be accompanied by and refer to appropriate certificates of surveys and plats when presented for</w:t>
      </w:r>
      <w:r>
        <w:rPr>
          <w:spacing w:val="-6"/>
          <w:sz w:val="20"/>
        </w:rPr>
        <w:t xml:space="preserve"> </w:t>
      </w:r>
      <w:r>
        <w:rPr>
          <w:sz w:val="20"/>
        </w:rPr>
        <w:t>recording.</w:t>
      </w:r>
    </w:p>
    <w:p w14:paraId="19FE5100" w14:textId="6980061A" w:rsidR="00E121F6" w:rsidRDefault="000D2144" w:rsidP="00E33F77">
      <w:pPr>
        <w:pStyle w:val="ListParagraph"/>
        <w:numPr>
          <w:ilvl w:val="0"/>
          <w:numId w:val="60"/>
        </w:numPr>
        <w:tabs>
          <w:tab w:val="left" w:pos="1856"/>
          <w:tab w:val="left" w:pos="1857"/>
        </w:tabs>
        <w:ind w:hanging="505"/>
        <w:jc w:val="both"/>
        <w:rPr>
          <w:sz w:val="20"/>
        </w:rPr>
      </w:pPr>
      <w:r>
        <w:rPr>
          <w:sz w:val="20"/>
        </w:rPr>
        <w:t>Review</w:t>
      </w:r>
      <w:r w:rsidR="00F45C97">
        <w:rPr>
          <w:sz w:val="20"/>
        </w:rPr>
        <w:t xml:space="preserve"> Criteria:</w:t>
      </w:r>
    </w:p>
    <w:p w14:paraId="19FE5101" w14:textId="77777777" w:rsidR="00E121F6" w:rsidRDefault="00F45C97" w:rsidP="00E33F77">
      <w:pPr>
        <w:pStyle w:val="ListParagraph"/>
        <w:numPr>
          <w:ilvl w:val="1"/>
          <w:numId w:val="60"/>
        </w:numPr>
        <w:tabs>
          <w:tab w:val="left" w:pos="2289"/>
        </w:tabs>
        <w:spacing w:before="33"/>
        <w:ind w:hanging="361"/>
        <w:jc w:val="both"/>
        <w:rPr>
          <w:rFonts w:ascii="Calibri"/>
          <w:sz w:val="20"/>
        </w:rPr>
      </w:pPr>
      <w:r>
        <w:rPr>
          <w:sz w:val="20"/>
        </w:rPr>
        <w:t>The land is not being acquired for state highways;</w:t>
      </w:r>
      <w:r>
        <w:rPr>
          <w:spacing w:val="-12"/>
          <w:sz w:val="20"/>
        </w:rPr>
        <w:t xml:space="preserve"> </w:t>
      </w:r>
      <w:r>
        <w:rPr>
          <w:sz w:val="20"/>
        </w:rPr>
        <w:t>or</w:t>
      </w:r>
    </w:p>
    <w:p w14:paraId="19FE5103" w14:textId="3A2E1870" w:rsidR="00E121F6" w:rsidRPr="001B539C" w:rsidRDefault="00F45C97" w:rsidP="001B539C">
      <w:pPr>
        <w:pStyle w:val="ListParagraph"/>
        <w:numPr>
          <w:ilvl w:val="1"/>
          <w:numId w:val="60"/>
        </w:numPr>
        <w:tabs>
          <w:tab w:val="left" w:pos="2289"/>
        </w:tabs>
        <w:spacing w:before="33"/>
        <w:ind w:hanging="361"/>
        <w:jc w:val="both"/>
        <w:rPr>
          <w:sz w:val="20"/>
        </w:rPr>
      </w:pPr>
      <w:r w:rsidRPr="001B539C">
        <w:rPr>
          <w:sz w:val="20"/>
        </w:rPr>
        <w:t>The land is not describable by reference to recorded state highway plans or by</w:t>
      </w:r>
      <w:r w:rsidR="001B539C">
        <w:rPr>
          <w:sz w:val="20"/>
        </w:rPr>
        <w:t xml:space="preserve"> </w:t>
      </w:r>
      <w:r w:rsidRPr="001B539C">
        <w:rPr>
          <w:sz w:val="20"/>
        </w:rPr>
        <w:t>certificates of survey or plats.</w:t>
      </w:r>
    </w:p>
    <w:p w14:paraId="19FE5104" w14:textId="77777777" w:rsidR="00E121F6" w:rsidRPr="001B539C" w:rsidRDefault="00E121F6" w:rsidP="001B539C">
      <w:pPr>
        <w:pStyle w:val="ListParagraph"/>
        <w:tabs>
          <w:tab w:val="left" w:pos="2289"/>
        </w:tabs>
        <w:spacing w:before="33"/>
        <w:ind w:left="2288" w:firstLine="0"/>
        <w:jc w:val="both"/>
        <w:rPr>
          <w:sz w:val="20"/>
        </w:rPr>
      </w:pPr>
    </w:p>
    <w:p w14:paraId="19FE5105" w14:textId="77777777" w:rsidR="00E121F6" w:rsidRDefault="00F45C97" w:rsidP="00E33F77">
      <w:pPr>
        <w:pStyle w:val="ListParagraph"/>
        <w:numPr>
          <w:ilvl w:val="0"/>
          <w:numId w:val="74"/>
        </w:numPr>
        <w:tabs>
          <w:tab w:val="left" w:pos="561"/>
        </w:tabs>
        <w:spacing w:line="276" w:lineRule="auto"/>
        <w:ind w:right="271"/>
        <w:jc w:val="both"/>
        <w:rPr>
          <w:rFonts w:ascii="Calibri Light"/>
          <w:sz w:val="24"/>
        </w:rPr>
      </w:pPr>
      <w:r>
        <w:rPr>
          <w:rFonts w:ascii="Calibri Light"/>
          <w:color w:val="887966"/>
          <w:sz w:val="24"/>
        </w:rPr>
        <w:t>Divisions or Aggregations of Land Exempt from Subdivision Review, but Subject to Surveying Requirements and Zoning Regulations</w:t>
      </w:r>
    </w:p>
    <w:p w14:paraId="19FE5106" w14:textId="77777777" w:rsidR="00E121F6" w:rsidRDefault="00F45C97" w:rsidP="00E33F77">
      <w:pPr>
        <w:pStyle w:val="ListParagraph"/>
        <w:numPr>
          <w:ilvl w:val="1"/>
          <w:numId w:val="74"/>
        </w:numPr>
        <w:tabs>
          <w:tab w:val="left" w:pos="921"/>
        </w:tabs>
        <w:spacing w:before="121" w:line="276" w:lineRule="auto"/>
        <w:ind w:right="220"/>
        <w:jc w:val="both"/>
        <w:rPr>
          <w:sz w:val="20"/>
        </w:rPr>
      </w:pPr>
      <w:r>
        <w:rPr>
          <w:sz w:val="20"/>
        </w:rPr>
        <w:t>Relocation of Common Boundaries (outside of platted subdivisions) (</w:t>
      </w:r>
      <w:hyperlink r:id="rId81">
        <w:r>
          <w:rPr>
            <w:color w:val="0562C1"/>
            <w:sz w:val="20"/>
            <w:u w:val="single" w:color="0562C1"/>
          </w:rPr>
          <w:t>76-3-207(1)(a), MCA</w:t>
        </w:r>
      </w:hyperlink>
      <w:r>
        <w:rPr>
          <w:sz w:val="20"/>
        </w:rPr>
        <w:t>). This exemption applies</w:t>
      </w:r>
      <w:r>
        <w:rPr>
          <w:spacing w:val="-2"/>
          <w:sz w:val="20"/>
        </w:rPr>
        <w:t xml:space="preserve"> </w:t>
      </w:r>
      <w:r>
        <w:rPr>
          <w:sz w:val="20"/>
        </w:rPr>
        <w:t>to:</w:t>
      </w:r>
    </w:p>
    <w:p w14:paraId="19FE5107" w14:textId="77777777" w:rsidR="00E121F6" w:rsidRDefault="00F45C97" w:rsidP="00E33F77">
      <w:pPr>
        <w:pStyle w:val="ListParagraph"/>
        <w:numPr>
          <w:ilvl w:val="2"/>
          <w:numId w:val="74"/>
        </w:numPr>
        <w:tabs>
          <w:tab w:val="left" w:pos="1280"/>
          <w:tab w:val="left" w:pos="1281"/>
        </w:tabs>
        <w:ind w:hanging="361"/>
        <w:jc w:val="both"/>
        <w:rPr>
          <w:sz w:val="20"/>
        </w:rPr>
      </w:pPr>
      <w:r>
        <w:rPr>
          <w:sz w:val="20"/>
        </w:rPr>
        <w:t>Relocating common boundary lines between adjoining</w:t>
      </w:r>
      <w:r>
        <w:rPr>
          <w:spacing w:val="-6"/>
          <w:sz w:val="20"/>
        </w:rPr>
        <w:t xml:space="preserve"> </w:t>
      </w:r>
      <w:r>
        <w:rPr>
          <w:sz w:val="20"/>
        </w:rPr>
        <w:t>properties.</w:t>
      </w:r>
    </w:p>
    <w:p w14:paraId="19FE5108" w14:textId="77777777" w:rsidR="00E121F6" w:rsidRDefault="00F45C97" w:rsidP="00E33F77">
      <w:pPr>
        <w:pStyle w:val="ListParagraph"/>
        <w:numPr>
          <w:ilvl w:val="0"/>
          <w:numId w:val="59"/>
        </w:numPr>
        <w:tabs>
          <w:tab w:val="left" w:pos="1677"/>
        </w:tabs>
        <w:spacing w:before="33"/>
        <w:ind w:hanging="282"/>
        <w:jc w:val="both"/>
        <w:rPr>
          <w:sz w:val="20"/>
        </w:rPr>
      </w:pPr>
      <w:r>
        <w:rPr>
          <w:sz w:val="20"/>
        </w:rPr>
        <w:t>Required</w:t>
      </w:r>
      <w:r>
        <w:rPr>
          <w:spacing w:val="-1"/>
          <w:sz w:val="20"/>
        </w:rPr>
        <w:t xml:space="preserve"> </w:t>
      </w:r>
      <w:r>
        <w:rPr>
          <w:sz w:val="20"/>
        </w:rPr>
        <w:t>Documentation:</w:t>
      </w:r>
    </w:p>
    <w:p w14:paraId="19FE5109" w14:textId="77777777" w:rsidR="00E121F6" w:rsidRDefault="00F45C97" w:rsidP="00E33F77">
      <w:pPr>
        <w:pStyle w:val="ListParagraph"/>
        <w:numPr>
          <w:ilvl w:val="1"/>
          <w:numId w:val="59"/>
        </w:numPr>
        <w:tabs>
          <w:tab w:val="left" w:pos="2289"/>
        </w:tabs>
        <w:spacing w:before="34"/>
        <w:ind w:hanging="361"/>
        <w:jc w:val="both"/>
        <w:rPr>
          <w:sz w:val="20"/>
        </w:rPr>
      </w:pPr>
      <w:r>
        <w:rPr>
          <w:sz w:val="20"/>
        </w:rPr>
        <w:t>Documents required per Ch.</w:t>
      </w:r>
      <w:r>
        <w:rPr>
          <w:spacing w:val="-2"/>
          <w:sz w:val="20"/>
        </w:rPr>
        <w:t xml:space="preserve"> </w:t>
      </w:r>
      <w:r>
        <w:rPr>
          <w:sz w:val="20"/>
        </w:rPr>
        <w:t>II-</w:t>
      </w:r>
      <w:proofErr w:type="gramStart"/>
      <w:r>
        <w:rPr>
          <w:sz w:val="20"/>
        </w:rPr>
        <w:t>G;</w:t>
      </w:r>
      <w:proofErr w:type="gramEnd"/>
    </w:p>
    <w:p w14:paraId="19FE510A" w14:textId="77777777" w:rsidR="00E121F6" w:rsidRDefault="00F45C97" w:rsidP="00E33F77">
      <w:pPr>
        <w:pStyle w:val="ListParagraph"/>
        <w:numPr>
          <w:ilvl w:val="1"/>
          <w:numId w:val="59"/>
        </w:numPr>
        <w:tabs>
          <w:tab w:val="left" w:pos="2289"/>
        </w:tabs>
        <w:spacing w:before="34"/>
        <w:ind w:hanging="361"/>
        <w:jc w:val="both"/>
        <w:rPr>
          <w:sz w:val="20"/>
        </w:rPr>
      </w:pPr>
      <w:r>
        <w:rPr>
          <w:sz w:val="20"/>
        </w:rPr>
        <w:t>Evidence that the proposed action complies with applicable</w:t>
      </w:r>
      <w:r>
        <w:rPr>
          <w:spacing w:val="-14"/>
          <w:sz w:val="20"/>
        </w:rPr>
        <w:t xml:space="preserve"> </w:t>
      </w:r>
      <w:proofErr w:type="gramStart"/>
      <w:r>
        <w:rPr>
          <w:sz w:val="20"/>
        </w:rPr>
        <w:t>zoning;</w:t>
      </w:r>
      <w:proofErr w:type="gramEnd"/>
    </w:p>
    <w:p w14:paraId="19FE510B" w14:textId="77777777" w:rsidR="00E121F6" w:rsidRDefault="00F45C97" w:rsidP="00E33F77">
      <w:pPr>
        <w:pStyle w:val="ListParagraph"/>
        <w:numPr>
          <w:ilvl w:val="1"/>
          <w:numId w:val="59"/>
        </w:numPr>
        <w:tabs>
          <w:tab w:val="left" w:pos="2289"/>
        </w:tabs>
        <w:spacing w:before="36" w:line="276" w:lineRule="auto"/>
        <w:ind w:right="175"/>
        <w:jc w:val="both"/>
        <w:rPr>
          <w:sz w:val="20"/>
        </w:rPr>
      </w:pPr>
      <w:r>
        <w:rPr>
          <w:sz w:val="20"/>
        </w:rPr>
        <w:t>A survey conforming to the requirements of the ARMs. If no survey is required per</w:t>
      </w:r>
      <w:r>
        <w:rPr>
          <w:color w:val="0562C1"/>
          <w:sz w:val="20"/>
        </w:rPr>
        <w:t xml:space="preserve"> </w:t>
      </w:r>
      <w:hyperlink r:id="rId82">
        <w:r>
          <w:rPr>
            <w:color w:val="0562C1"/>
            <w:sz w:val="20"/>
            <w:u w:val="single" w:color="0562C1"/>
          </w:rPr>
          <w:t>76-3-401, MCA</w:t>
        </w:r>
        <w:r>
          <w:rPr>
            <w:color w:val="0562C1"/>
            <w:sz w:val="20"/>
          </w:rPr>
          <w:t xml:space="preserve"> </w:t>
        </w:r>
      </w:hyperlink>
      <w:r>
        <w:rPr>
          <w:sz w:val="20"/>
        </w:rPr>
        <w:t>because the area to be conveyed is describable as a 1/32nd aliquot</w:t>
      </w:r>
      <w:r>
        <w:rPr>
          <w:spacing w:val="-4"/>
          <w:sz w:val="20"/>
        </w:rPr>
        <w:t xml:space="preserve"> </w:t>
      </w:r>
      <w:r>
        <w:rPr>
          <w:sz w:val="20"/>
        </w:rPr>
        <w:t>part,</w:t>
      </w:r>
      <w:r>
        <w:rPr>
          <w:spacing w:val="-2"/>
          <w:sz w:val="20"/>
        </w:rPr>
        <w:t xml:space="preserve"> </w:t>
      </w:r>
      <w:r>
        <w:rPr>
          <w:sz w:val="20"/>
        </w:rPr>
        <w:t>a</w:t>
      </w:r>
      <w:r>
        <w:rPr>
          <w:spacing w:val="-5"/>
          <w:sz w:val="20"/>
        </w:rPr>
        <w:t xml:space="preserve"> </w:t>
      </w:r>
      <w:r>
        <w:rPr>
          <w:sz w:val="20"/>
        </w:rPr>
        <w:t>copy</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document</w:t>
      </w:r>
      <w:r>
        <w:rPr>
          <w:spacing w:val="-4"/>
          <w:sz w:val="20"/>
        </w:rPr>
        <w:t xml:space="preserve"> </w:t>
      </w:r>
      <w:r>
        <w:rPr>
          <w:sz w:val="20"/>
        </w:rPr>
        <w:t>proposed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recorded,</w:t>
      </w:r>
      <w:r>
        <w:rPr>
          <w:spacing w:val="-4"/>
          <w:sz w:val="20"/>
        </w:rPr>
        <w:t xml:space="preserve"> </w:t>
      </w:r>
      <w:r>
        <w:rPr>
          <w:sz w:val="20"/>
        </w:rPr>
        <w:t>which</w:t>
      </w:r>
      <w:r>
        <w:rPr>
          <w:spacing w:val="-3"/>
          <w:sz w:val="20"/>
        </w:rPr>
        <w:t xml:space="preserve"> </w:t>
      </w:r>
      <w:r>
        <w:rPr>
          <w:sz w:val="20"/>
        </w:rPr>
        <w:t>must</w:t>
      </w:r>
      <w:r>
        <w:rPr>
          <w:spacing w:val="-2"/>
          <w:sz w:val="20"/>
        </w:rPr>
        <w:t xml:space="preserve"> </w:t>
      </w:r>
      <w:r>
        <w:rPr>
          <w:sz w:val="20"/>
        </w:rPr>
        <w:t>include all</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information</w:t>
      </w:r>
      <w:r>
        <w:rPr>
          <w:spacing w:val="-2"/>
          <w:sz w:val="20"/>
        </w:rPr>
        <w:t xml:space="preserve"> </w:t>
      </w:r>
      <w:r>
        <w:rPr>
          <w:sz w:val="20"/>
        </w:rPr>
        <w:t>described</w:t>
      </w:r>
      <w:r>
        <w:rPr>
          <w:spacing w:val="1"/>
          <w:sz w:val="20"/>
        </w:rPr>
        <w:t xml:space="preserve"> </w:t>
      </w:r>
      <w:r>
        <w:rPr>
          <w:sz w:val="20"/>
        </w:rPr>
        <w:t>above</w:t>
      </w:r>
      <w:r>
        <w:rPr>
          <w:spacing w:val="-2"/>
          <w:sz w:val="20"/>
        </w:rPr>
        <w:t xml:space="preserve"> </w:t>
      </w:r>
      <w:r>
        <w:rPr>
          <w:sz w:val="20"/>
        </w:rPr>
        <w:t>to</w:t>
      </w:r>
      <w:r>
        <w:rPr>
          <w:spacing w:val="-4"/>
          <w:sz w:val="20"/>
        </w:rPr>
        <w:t xml:space="preserve"> </w:t>
      </w:r>
      <w:r>
        <w:rPr>
          <w:sz w:val="20"/>
        </w:rPr>
        <w:t>be</w:t>
      </w:r>
      <w:r>
        <w:rPr>
          <w:spacing w:val="-4"/>
          <w:sz w:val="20"/>
        </w:rPr>
        <w:t xml:space="preserve"> </w:t>
      </w:r>
      <w:r>
        <w:rPr>
          <w:sz w:val="20"/>
        </w:rPr>
        <w:t>included</w:t>
      </w:r>
      <w:r>
        <w:rPr>
          <w:spacing w:val="-2"/>
          <w:sz w:val="20"/>
        </w:rPr>
        <w:t xml:space="preserve"> </w:t>
      </w:r>
      <w:r>
        <w:rPr>
          <w:sz w:val="20"/>
        </w:rPr>
        <w:t>for</w:t>
      </w:r>
      <w:r>
        <w:rPr>
          <w:spacing w:val="-4"/>
          <w:sz w:val="20"/>
        </w:rPr>
        <w:t xml:space="preserve"> </w:t>
      </w:r>
      <w:r>
        <w:rPr>
          <w:sz w:val="20"/>
        </w:rPr>
        <w:t>the</w:t>
      </w:r>
      <w:r>
        <w:rPr>
          <w:spacing w:val="-4"/>
          <w:sz w:val="20"/>
        </w:rPr>
        <w:t xml:space="preserve"> </w:t>
      </w:r>
      <w:r>
        <w:rPr>
          <w:sz w:val="20"/>
        </w:rPr>
        <w:t>survey,</w:t>
      </w:r>
      <w:r>
        <w:rPr>
          <w:spacing w:val="-4"/>
          <w:sz w:val="20"/>
        </w:rPr>
        <w:t xml:space="preserve"> </w:t>
      </w:r>
      <w:r>
        <w:rPr>
          <w:sz w:val="20"/>
        </w:rPr>
        <w:t>except</w:t>
      </w:r>
      <w:r>
        <w:rPr>
          <w:spacing w:val="-4"/>
          <w:sz w:val="20"/>
        </w:rPr>
        <w:t xml:space="preserve"> </w:t>
      </w:r>
      <w:r>
        <w:rPr>
          <w:sz w:val="20"/>
        </w:rPr>
        <w:t>for</w:t>
      </w:r>
      <w:r>
        <w:rPr>
          <w:spacing w:val="-3"/>
          <w:sz w:val="20"/>
        </w:rPr>
        <w:t xml:space="preserve"> </w:t>
      </w:r>
      <w:r>
        <w:rPr>
          <w:sz w:val="20"/>
        </w:rPr>
        <w:t>the survey</w:t>
      </w:r>
      <w:r>
        <w:rPr>
          <w:spacing w:val="-1"/>
          <w:sz w:val="20"/>
        </w:rPr>
        <w:t xml:space="preserve"> </w:t>
      </w:r>
      <w:r>
        <w:rPr>
          <w:sz w:val="20"/>
        </w:rPr>
        <w:t>itself;</w:t>
      </w:r>
    </w:p>
    <w:p w14:paraId="19FE510C" w14:textId="1205D156" w:rsidR="00E121F6" w:rsidRDefault="00F45C97" w:rsidP="00E33F77">
      <w:pPr>
        <w:pStyle w:val="ListParagraph"/>
        <w:numPr>
          <w:ilvl w:val="1"/>
          <w:numId w:val="59"/>
        </w:numPr>
        <w:tabs>
          <w:tab w:val="left" w:pos="2289"/>
        </w:tabs>
        <w:spacing w:line="276" w:lineRule="auto"/>
        <w:ind w:right="245"/>
        <w:jc w:val="both"/>
        <w:rPr>
          <w:sz w:val="20"/>
        </w:rPr>
      </w:pPr>
      <w:r>
        <w:rPr>
          <w:sz w:val="20"/>
        </w:rPr>
        <w:t>Draft</w:t>
      </w:r>
      <w:r>
        <w:rPr>
          <w:spacing w:val="-6"/>
          <w:sz w:val="20"/>
        </w:rPr>
        <w:t xml:space="preserve"> </w:t>
      </w:r>
      <w:r>
        <w:rPr>
          <w:sz w:val="20"/>
        </w:rPr>
        <w:t>language</w:t>
      </w:r>
      <w:r>
        <w:rPr>
          <w:spacing w:val="-4"/>
          <w:sz w:val="20"/>
        </w:rPr>
        <w:t xml:space="preserve"> </w:t>
      </w:r>
      <w:r>
        <w:rPr>
          <w:sz w:val="20"/>
        </w:rPr>
        <w:t>for</w:t>
      </w:r>
      <w:r>
        <w:rPr>
          <w:spacing w:val="-5"/>
          <w:sz w:val="20"/>
        </w:rPr>
        <w:t xml:space="preserve"> </w:t>
      </w:r>
      <w:r>
        <w:rPr>
          <w:sz w:val="20"/>
        </w:rPr>
        <w:t>certification</w:t>
      </w:r>
      <w:r>
        <w:rPr>
          <w:spacing w:val="-5"/>
          <w:sz w:val="20"/>
        </w:rPr>
        <w:t xml:space="preserve"> </w:t>
      </w:r>
      <w:r>
        <w:rPr>
          <w:sz w:val="20"/>
        </w:rPr>
        <w:t>by</w:t>
      </w:r>
      <w:r>
        <w:rPr>
          <w:spacing w:val="-4"/>
          <w:sz w:val="20"/>
        </w:rPr>
        <w:t xml:space="preserve"> </w:t>
      </w:r>
      <w:r>
        <w:rPr>
          <w:sz w:val="20"/>
        </w:rPr>
        <w:t>the</w:t>
      </w:r>
      <w:r w:rsidR="001B539C">
        <w:rPr>
          <w:sz w:val="20"/>
        </w:rPr>
        <w:t xml:space="preserve"> </w:t>
      </w:r>
      <w:r w:rsidR="00F10C1B">
        <w:rPr>
          <w:sz w:val="20"/>
        </w:rPr>
        <w:t>Fallon</w:t>
      </w:r>
      <w:r w:rsidR="00E3296D">
        <w:rPr>
          <w:sz w:val="20"/>
        </w:rPr>
        <w:t xml:space="preserve"> County</w:t>
      </w:r>
      <w:r w:rsidR="001B539C" w:rsidRPr="00CB2530">
        <w:rPr>
          <w:sz w:val="20"/>
        </w:rPr>
        <w:t xml:space="preserve"> Treasurer</w:t>
      </w:r>
      <w:r w:rsidR="001B539C">
        <w:rPr>
          <w:sz w:val="20"/>
        </w:rPr>
        <w:t xml:space="preserve"> </w:t>
      </w:r>
      <w:r>
        <w:rPr>
          <w:sz w:val="20"/>
        </w:rPr>
        <w:t>that</w:t>
      </w:r>
      <w:r>
        <w:rPr>
          <w:spacing w:val="-3"/>
          <w:sz w:val="20"/>
        </w:rPr>
        <w:t xml:space="preserve"> </w:t>
      </w:r>
      <w:r>
        <w:rPr>
          <w:sz w:val="20"/>
        </w:rPr>
        <w:t>all</w:t>
      </w:r>
      <w:r>
        <w:rPr>
          <w:spacing w:val="-5"/>
          <w:sz w:val="20"/>
        </w:rPr>
        <w:t xml:space="preserve"> </w:t>
      </w:r>
      <w:r>
        <w:rPr>
          <w:sz w:val="20"/>
        </w:rPr>
        <w:t>taxes and special assessments assessed and levied on the surveyed land have been paid;</w:t>
      </w:r>
      <w:r>
        <w:rPr>
          <w:spacing w:val="-3"/>
          <w:sz w:val="20"/>
        </w:rPr>
        <w:t xml:space="preserve"> </w:t>
      </w:r>
      <w:r>
        <w:rPr>
          <w:sz w:val="20"/>
        </w:rPr>
        <w:t>and</w:t>
      </w:r>
    </w:p>
    <w:p w14:paraId="19FE510D" w14:textId="77777777" w:rsidR="00E121F6" w:rsidRDefault="00F45C97" w:rsidP="00E33F77">
      <w:pPr>
        <w:pStyle w:val="ListParagraph"/>
        <w:numPr>
          <w:ilvl w:val="1"/>
          <w:numId w:val="59"/>
        </w:numPr>
        <w:tabs>
          <w:tab w:val="left" w:pos="2289"/>
        </w:tabs>
        <w:spacing w:line="276" w:lineRule="auto"/>
        <w:ind w:right="125"/>
        <w:jc w:val="both"/>
        <w:rPr>
          <w:sz w:val="20"/>
        </w:rPr>
      </w:pPr>
      <w:r>
        <w:rPr>
          <w:sz w:val="20"/>
        </w:rPr>
        <w:t>The landowner’s signed and notarized statement on the survey that the area of the</w:t>
      </w:r>
      <w:r>
        <w:rPr>
          <w:spacing w:val="-5"/>
          <w:sz w:val="20"/>
        </w:rPr>
        <w:t xml:space="preserve"> </w:t>
      </w:r>
      <w:r>
        <w:rPr>
          <w:sz w:val="20"/>
        </w:rPr>
        <w:t>boundary</w:t>
      </w:r>
      <w:r>
        <w:rPr>
          <w:spacing w:val="-3"/>
          <w:sz w:val="20"/>
        </w:rPr>
        <w:t xml:space="preserve"> </w:t>
      </w:r>
      <w:r>
        <w:rPr>
          <w:sz w:val="20"/>
        </w:rPr>
        <w:t>relocation</w:t>
      </w:r>
      <w:r>
        <w:rPr>
          <w:spacing w:val="-3"/>
          <w:sz w:val="20"/>
        </w:rPr>
        <w:t xml:space="preserve"> </w:t>
      </w:r>
      <w:r>
        <w:rPr>
          <w:sz w:val="20"/>
        </w:rPr>
        <w:t>does</w:t>
      </w:r>
      <w:r>
        <w:rPr>
          <w:spacing w:val="-3"/>
          <w:sz w:val="20"/>
        </w:rPr>
        <w:t xml:space="preserve"> </w:t>
      </w:r>
      <w:r>
        <w:rPr>
          <w:sz w:val="20"/>
        </w:rPr>
        <w:t>not</w:t>
      </w:r>
      <w:r>
        <w:rPr>
          <w:spacing w:val="-4"/>
          <w:sz w:val="20"/>
        </w:rPr>
        <w:t xml:space="preserve"> </w:t>
      </w:r>
      <w:r>
        <w:rPr>
          <w:sz w:val="20"/>
        </w:rPr>
        <w:t>create</w:t>
      </w:r>
      <w:r>
        <w:rPr>
          <w:spacing w:val="-5"/>
          <w:sz w:val="20"/>
        </w:rPr>
        <w:t xml:space="preserve"> </w:t>
      </w:r>
      <w:r>
        <w:rPr>
          <w:sz w:val="20"/>
        </w:rPr>
        <w:t>an</w:t>
      </w:r>
      <w:r>
        <w:rPr>
          <w:spacing w:val="-4"/>
          <w:sz w:val="20"/>
        </w:rPr>
        <w:t xml:space="preserve"> </w:t>
      </w:r>
      <w:r>
        <w:rPr>
          <w:sz w:val="20"/>
        </w:rPr>
        <w:t>additional</w:t>
      </w:r>
      <w:r>
        <w:rPr>
          <w:spacing w:val="-3"/>
          <w:sz w:val="20"/>
        </w:rPr>
        <w:t xml:space="preserve"> </w:t>
      </w:r>
      <w:r>
        <w:rPr>
          <w:sz w:val="20"/>
        </w:rPr>
        <w:t>tract</w:t>
      </w:r>
      <w:r>
        <w:rPr>
          <w:spacing w:val="-4"/>
          <w:sz w:val="20"/>
        </w:rPr>
        <w:t xml:space="preserve"> </w:t>
      </w:r>
      <w:r>
        <w:rPr>
          <w:sz w:val="20"/>
        </w:rPr>
        <w:t>of</w:t>
      </w:r>
      <w:r>
        <w:rPr>
          <w:spacing w:val="-4"/>
          <w:sz w:val="20"/>
        </w:rPr>
        <w:t xml:space="preserve"> </w:t>
      </w:r>
      <w:r>
        <w:rPr>
          <w:sz w:val="20"/>
        </w:rPr>
        <w:t>record</w:t>
      </w:r>
      <w:r>
        <w:rPr>
          <w:spacing w:val="-3"/>
          <w:sz w:val="20"/>
        </w:rPr>
        <w:t xml:space="preserve"> </w:t>
      </w:r>
      <w:r>
        <w:rPr>
          <w:sz w:val="20"/>
        </w:rPr>
        <w:t>and</w:t>
      </w:r>
      <w:r>
        <w:rPr>
          <w:spacing w:val="-2"/>
          <w:sz w:val="20"/>
        </w:rPr>
        <w:t xml:space="preserve"> </w:t>
      </w:r>
      <w:r>
        <w:rPr>
          <w:sz w:val="20"/>
        </w:rPr>
        <w:t>is</w:t>
      </w:r>
      <w:r>
        <w:rPr>
          <w:spacing w:val="-3"/>
          <w:sz w:val="20"/>
        </w:rPr>
        <w:t xml:space="preserve"> </w:t>
      </w:r>
      <w:r>
        <w:rPr>
          <w:sz w:val="20"/>
        </w:rPr>
        <w:t>forever merged with existing parcels as shown on the survey, and that any restriction or requirement on the original parcel continues to apply to that portion after the boundary</w:t>
      </w:r>
      <w:r>
        <w:rPr>
          <w:spacing w:val="-1"/>
          <w:sz w:val="20"/>
        </w:rPr>
        <w:t xml:space="preserve"> </w:t>
      </w:r>
      <w:r>
        <w:rPr>
          <w:sz w:val="20"/>
        </w:rPr>
        <w:t>relocation.</w:t>
      </w:r>
    </w:p>
    <w:p w14:paraId="19FE510E" w14:textId="4126536F" w:rsidR="00E121F6" w:rsidRDefault="000D2144" w:rsidP="00E33F77">
      <w:pPr>
        <w:pStyle w:val="ListParagraph"/>
        <w:numPr>
          <w:ilvl w:val="0"/>
          <w:numId w:val="59"/>
        </w:numPr>
        <w:tabs>
          <w:tab w:val="left" w:pos="1677"/>
        </w:tabs>
        <w:ind w:hanging="325"/>
        <w:jc w:val="both"/>
        <w:rPr>
          <w:sz w:val="20"/>
        </w:rPr>
      </w:pPr>
      <w:r>
        <w:rPr>
          <w:sz w:val="20"/>
        </w:rPr>
        <w:t>Review</w:t>
      </w:r>
      <w:r w:rsidR="00F45C97">
        <w:rPr>
          <w:sz w:val="20"/>
        </w:rPr>
        <w:t xml:space="preserve"> Criteria:</w:t>
      </w:r>
    </w:p>
    <w:p w14:paraId="19FE510F" w14:textId="77777777" w:rsidR="00E121F6" w:rsidRDefault="00E121F6" w:rsidP="00E33F77">
      <w:pPr>
        <w:jc w:val="both"/>
        <w:rPr>
          <w:sz w:val="20"/>
        </w:rPr>
        <w:sectPr w:rsidR="00E121F6">
          <w:pgSz w:w="12240" w:h="15840"/>
          <w:pgMar w:top="1360" w:right="1320" w:bottom="1460" w:left="1240" w:header="0" w:footer="1190" w:gutter="0"/>
          <w:cols w:space="720"/>
        </w:sectPr>
      </w:pPr>
    </w:p>
    <w:p w14:paraId="19FE5110" w14:textId="77777777" w:rsidR="00E121F6" w:rsidRDefault="00F45C97" w:rsidP="00E33F77">
      <w:pPr>
        <w:pStyle w:val="ListParagraph"/>
        <w:numPr>
          <w:ilvl w:val="1"/>
          <w:numId w:val="59"/>
        </w:numPr>
        <w:tabs>
          <w:tab w:val="left" w:pos="2289"/>
        </w:tabs>
        <w:spacing w:before="79"/>
        <w:ind w:hanging="361"/>
        <w:jc w:val="both"/>
        <w:rPr>
          <w:rFonts w:ascii="Calibri"/>
          <w:sz w:val="20"/>
        </w:rPr>
      </w:pPr>
      <w:r>
        <w:rPr>
          <w:sz w:val="20"/>
        </w:rPr>
        <w:lastRenderedPageBreak/>
        <w:t>The boundary relocation would create an additional tract of record;</w:t>
      </w:r>
      <w:r>
        <w:rPr>
          <w:spacing w:val="-18"/>
          <w:sz w:val="20"/>
        </w:rPr>
        <w:t xml:space="preserve"> </w:t>
      </w:r>
      <w:r>
        <w:rPr>
          <w:sz w:val="20"/>
        </w:rPr>
        <w:t>or</w:t>
      </w:r>
    </w:p>
    <w:p w14:paraId="19FE5111" w14:textId="77777777" w:rsidR="00E121F6" w:rsidRDefault="00F45C97" w:rsidP="00E33F77">
      <w:pPr>
        <w:pStyle w:val="ListParagraph"/>
        <w:numPr>
          <w:ilvl w:val="1"/>
          <w:numId w:val="59"/>
        </w:numPr>
        <w:tabs>
          <w:tab w:val="left" w:pos="2288"/>
          <w:tab w:val="left" w:pos="2289"/>
        </w:tabs>
        <w:spacing w:before="23"/>
        <w:ind w:hanging="361"/>
        <w:jc w:val="both"/>
        <w:rPr>
          <w:rFonts w:ascii="Calibri"/>
          <w:sz w:val="20"/>
        </w:rPr>
      </w:pPr>
      <w:r>
        <w:rPr>
          <w:sz w:val="20"/>
        </w:rPr>
        <w:t>Parcels are not outside of platted</w:t>
      </w:r>
      <w:r>
        <w:rPr>
          <w:spacing w:val="-6"/>
          <w:sz w:val="20"/>
        </w:rPr>
        <w:t xml:space="preserve"> </w:t>
      </w:r>
      <w:r>
        <w:rPr>
          <w:sz w:val="20"/>
        </w:rPr>
        <w:t>subdivisions.</w:t>
      </w:r>
    </w:p>
    <w:p w14:paraId="19FE5112" w14:textId="77777777" w:rsidR="00E121F6" w:rsidRDefault="00F45C97" w:rsidP="00E33F77">
      <w:pPr>
        <w:pStyle w:val="ListParagraph"/>
        <w:numPr>
          <w:ilvl w:val="1"/>
          <w:numId w:val="74"/>
        </w:numPr>
        <w:tabs>
          <w:tab w:val="left" w:pos="921"/>
        </w:tabs>
        <w:spacing w:before="25" w:line="276" w:lineRule="auto"/>
        <w:ind w:right="511"/>
        <w:jc w:val="both"/>
        <w:rPr>
          <w:sz w:val="20"/>
        </w:rPr>
      </w:pPr>
      <w:r>
        <w:rPr>
          <w:sz w:val="20"/>
        </w:rPr>
        <w:t>Relocation of Common Boundaries (within a platted subdivision) (</w:t>
      </w:r>
      <w:hyperlink r:id="rId83">
        <w:r>
          <w:rPr>
            <w:color w:val="0562C1"/>
            <w:sz w:val="20"/>
            <w:u w:val="single" w:color="0562C1"/>
          </w:rPr>
          <w:t>76-3-207(1)(d), MCA</w:t>
        </w:r>
      </w:hyperlink>
      <w:r>
        <w:rPr>
          <w:sz w:val="20"/>
        </w:rPr>
        <w:t>). This exemption applies</w:t>
      </w:r>
      <w:r>
        <w:rPr>
          <w:spacing w:val="-2"/>
          <w:sz w:val="20"/>
        </w:rPr>
        <w:t xml:space="preserve"> </w:t>
      </w:r>
      <w:r>
        <w:rPr>
          <w:sz w:val="20"/>
        </w:rPr>
        <w:t>to:</w:t>
      </w:r>
    </w:p>
    <w:p w14:paraId="19FE5113" w14:textId="77777777" w:rsidR="00E121F6" w:rsidRDefault="00F45C97" w:rsidP="00E33F77">
      <w:pPr>
        <w:pStyle w:val="ListParagraph"/>
        <w:numPr>
          <w:ilvl w:val="2"/>
          <w:numId w:val="74"/>
        </w:numPr>
        <w:tabs>
          <w:tab w:val="left" w:pos="1280"/>
          <w:tab w:val="left" w:pos="1281"/>
        </w:tabs>
        <w:ind w:hanging="361"/>
        <w:jc w:val="both"/>
        <w:rPr>
          <w:sz w:val="20"/>
        </w:rPr>
      </w:pPr>
      <w:r>
        <w:rPr>
          <w:sz w:val="20"/>
        </w:rPr>
        <w:t>Relocation of common boundaries for five or fewer lots within a platted</w:t>
      </w:r>
      <w:r>
        <w:rPr>
          <w:spacing w:val="-21"/>
          <w:sz w:val="20"/>
        </w:rPr>
        <w:t xml:space="preserve"> </w:t>
      </w:r>
      <w:r>
        <w:rPr>
          <w:sz w:val="20"/>
        </w:rPr>
        <w:t>subdivision.</w:t>
      </w:r>
    </w:p>
    <w:p w14:paraId="19FE5114" w14:textId="77777777" w:rsidR="00E121F6" w:rsidRDefault="00F45C97" w:rsidP="00E33F77">
      <w:pPr>
        <w:pStyle w:val="ListParagraph"/>
        <w:numPr>
          <w:ilvl w:val="0"/>
          <w:numId w:val="58"/>
        </w:numPr>
        <w:tabs>
          <w:tab w:val="left" w:pos="1856"/>
          <w:tab w:val="left" w:pos="1857"/>
        </w:tabs>
        <w:spacing w:before="32"/>
        <w:ind w:hanging="462"/>
        <w:jc w:val="both"/>
        <w:rPr>
          <w:sz w:val="20"/>
        </w:rPr>
      </w:pPr>
      <w:r>
        <w:rPr>
          <w:sz w:val="20"/>
        </w:rPr>
        <w:t>Required</w:t>
      </w:r>
      <w:r>
        <w:rPr>
          <w:spacing w:val="-1"/>
          <w:sz w:val="20"/>
        </w:rPr>
        <w:t xml:space="preserve"> </w:t>
      </w:r>
      <w:r>
        <w:rPr>
          <w:sz w:val="20"/>
        </w:rPr>
        <w:t>Documentation:</w:t>
      </w:r>
    </w:p>
    <w:p w14:paraId="19FE5115" w14:textId="77777777" w:rsidR="00E121F6" w:rsidRDefault="00F45C97" w:rsidP="00E33F77">
      <w:pPr>
        <w:pStyle w:val="ListParagraph"/>
        <w:numPr>
          <w:ilvl w:val="1"/>
          <w:numId w:val="58"/>
        </w:numPr>
        <w:tabs>
          <w:tab w:val="left" w:pos="2289"/>
        </w:tabs>
        <w:spacing w:before="34"/>
        <w:ind w:hanging="361"/>
        <w:jc w:val="both"/>
        <w:rPr>
          <w:sz w:val="20"/>
        </w:rPr>
      </w:pPr>
      <w:r>
        <w:rPr>
          <w:sz w:val="20"/>
        </w:rPr>
        <w:t>Documents required per Ch.</w:t>
      </w:r>
      <w:r>
        <w:rPr>
          <w:spacing w:val="-2"/>
          <w:sz w:val="20"/>
        </w:rPr>
        <w:t xml:space="preserve"> </w:t>
      </w:r>
      <w:r>
        <w:rPr>
          <w:sz w:val="20"/>
        </w:rPr>
        <w:t>II-</w:t>
      </w:r>
      <w:proofErr w:type="gramStart"/>
      <w:r>
        <w:rPr>
          <w:sz w:val="20"/>
        </w:rPr>
        <w:t>G;</w:t>
      </w:r>
      <w:proofErr w:type="gramEnd"/>
    </w:p>
    <w:p w14:paraId="19FE5116" w14:textId="77777777" w:rsidR="00E121F6" w:rsidRDefault="00F45C97" w:rsidP="00E33F77">
      <w:pPr>
        <w:pStyle w:val="ListParagraph"/>
        <w:numPr>
          <w:ilvl w:val="1"/>
          <w:numId w:val="58"/>
        </w:numPr>
        <w:tabs>
          <w:tab w:val="left" w:pos="2289"/>
        </w:tabs>
        <w:spacing w:before="34"/>
        <w:ind w:hanging="361"/>
        <w:jc w:val="both"/>
        <w:rPr>
          <w:sz w:val="20"/>
        </w:rPr>
      </w:pPr>
      <w:r>
        <w:rPr>
          <w:sz w:val="20"/>
        </w:rPr>
        <w:t>Evidence that the proposed action complies with applicable</w:t>
      </w:r>
      <w:r>
        <w:rPr>
          <w:spacing w:val="-14"/>
          <w:sz w:val="20"/>
        </w:rPr>
        <w:t xml:space="preserve"> </w:t>
      </w:r>
      <w:proofErr w:type="gramStart"/>
      <w:r>
        <w:rPr>
          <w:sz w:val="20"/>
        </w:rPr>
        <w:t>zoning;</w:t>
      </w:r>
      <w:proofErr w:type="gramEnd"/>
    </w:p>
    <w:p w14:paraId="19FE5117" w14:textId="22EA9D56" w:rsidR="00E121F6" w:rsidRDefault="00F45C97" w:rsidP="00E33F77">
      <w:pPr>
        <w:pStyle w:val="ListParagraph"/>
        <w:numPr>
          <w:ilvl w:val="1"/>
          <w:numId w:val="58"/>
        </w:numPr>
        <w:tabs>
          <w:tab w:val="left" w:pos="2289"/>
        </w:tabs>
        <w:spacing w:before="37" w:line="276" w:lineRule="auto"/>
        <w:ind w:right="329"/>
        <w:jc w:val="both"/>
        <w:rPr>
          <w:sz w:val="20"/>
        </w:rPr>
      </w:pPr>
      <w:r>
        <w:rPr>
          <w:sz w:val="20"/>
        </w:rPr>
        <w:t>A</w:t>
      </w:r>
      <w:r>
        <w:rPr>
          <w:spacing w:val="-5"/>
          <w:sz w:val="20"/>
        </w:rPr>
        <w:t xml:space="preserve"> </w:t>
      </w:r>
      <w:r>
        <w:rPr>
          <w:sz w:val="20"/>
        </w:rPr>
        <w:t>survey</w:t>
      </w:r>
      <w:r>
        <w:rPr>
          <w:spacing w:val="-4"/>
          <w:sz w:val="20"/>
        </w:rPr>
        <w:t xml:space="preserve"> </w:t>
      </w:r>
      <w:r>
        <w:rPr>
          <w:sz w:val="20"/>
        </w:rPr>
        <w:t>conforming</w:t>
      </w:r>
      <w:r>
        <w:rPr>
          <w:spacing w:val="-4"/>
          <w:sz w:val="20"/>
        </w:rPr>
        <w:t xml:space="preserve"> </w:t>
      </w:r>
      <w:r>
        <w:rPr>
          <w:sz w:val="20"/>
        </w:rPr>
        <w:t>to</w:t>
      </w:r>
      <w:r>
        <w:rPr>
          <w:spacing w:val="-3"/>
          <w:sz w:val="20"/>
        </w:rPr>
        <w:t xml:space="preserve"> </w:t>
      </w:r>
      <w:r>
        <w:rPr>
          <w:sz w:val="20"/>
        </w:rPr>
        <w:t>the</w:t>
      </w:r>
      <w:r>
        <w:rPr>
          <w:spacing w:val="-2"/>
          <w:sz w:val="20"/>
        </w:rPr>
        <w:t xml:space="preserve"> </w:t>
      </w:r>
      <w:r>
        <w:rPr>
          <w:sz w:val="20"/>
        </w:rPr>
        <w:t>requirements</w:t>
      </w:r>
      <w:r>
        <w:rPr>
          <w:spacing w:val="-4"/>
          <w:sz w:val="20"/>
        </w:rPr>
        <w:t xml:space="preserve"> </w:t>
      </w:r>
      <w:r>
        <w:rPr>
          <w:sz w:val="20"/>
        </w:rPr>
        <w:t>of</w:t>
      </w:r>
      <w:r>
        <w:rPr>
          <w:spacing w:val="-6"/>
          <w:sz w:val="20"/>
        </w:rPr>
        <w:t xml:space="preserve"> </w:t>
      </w:r>
      <w:r>
        <w:rPr>
          <w:sz w:val="20"/>
        </w:rPr>
        <w:t>the</w:t>
      </w:r>
      <w:r>
        <w:rPr>
          <w:spacing w:val="-3"/>
          <w:sz w:val="20"/>
        </w:rPr>
        <w:t xml:space="preserve"> </w:t>
      </w:r>
      <w:r>
        <w:rPr>
          <w:sz w:val="20"/>
        </w:rPr>
        <w:t>ARMs,</w:t>
      </w:r>
      <w:r>
        <w:rPr>
          <w:spacing w:val="-3"/>
          <w:sz w:val="20"/>
        </w:rPr>
        <w:t xml:space="preserve"> </w:t>
      </w:r>
      <w:r>
        <w:rPr>
          <w:sz w:val="20"/>
        </w:rPr>
        <w:t>entitled</w:t>
      </w:r>
      <w:r>
        <w:rPr>
          <w:spacing w:val="-4"/>
          <w:sz w:val="20"/>
        </w:rPr>
        <w:t xml:space="preserve"> </w:t>
      </w:r>
      <w:r>
        <w:rPr>
          <w:sz w:val="20"/>
        </w:rPr>
        <w:t>“amended</w:t>
      </w:r>
      <w:r>
        <w:rPr>
          <w:spacing w:val="-4"/>
          <w:sz w:val="20"/>
        </w:rPr>
        <w:t xml:space="preserve"> </w:t>
      </w:r>
      <w:r>
        <w:rPr>
          <w:sz w:val="20"/>
        </w:rPr>
        <w:t>plat</w:t>
      </w:r>
      <w:r>
        <w:rPr>
          <w:spacing w:val="-5"/>
          <w:sz w:val="20"/>
        </w:rPr>
        <w:t xml:space="preserve"> </w:t>
      </w:r>
      <w:r>
        <w:rPr>
          <w:sz w:val="20"/>
        </w:rPr>
        <w:t>of the (insert the name of the subdivision);”</w:t>
      </w:r>
      <w:r>
        <w:rPr>
          <w:spacing w:val="-3"/>
          <w:sz w:val="20"/>
        </w:rPr>
        <w:t xml:space="preserve"> </w:t>
      </w:r>
      <w:r>
        <w:rPr>
          <w:sz w:val="20"/>
        </w:rPr>
        <w:t>and</w:t>
      </w:r>
    </w:p>
    <w:p w14:paraId="19FE5118" w14:textId="484974BA" w:rsidR="00E121F6" w:rsidRDefault="00F45C97" w:rsidP="00E33F77">
      <w:pPr>
        <w:pStyle w:val="ListParagraph"/>
        <w:numPr>
          <w:ilvl w:val="1"/>
          <w:numId w:val="58"/>
        </w:numPr>
        <w:tabs>
          <w:tab w:val="left" w:pos="2289"/>
        </w:tabs>
        <w:spacing w:line="276" w:lineRule="auto"/>
        <w:ind w:right="182"/>
        <w:jc w:val="both"/>
        <w:rPr>
          <w:sz w:val="20"/>
        </w:rPr>
      </w:pPr>
      <w:r>
        <w:rPr>
          <w:sz w:val="20"/>
        </w:rPr>
        <w:t xml:space="preserve">The landowners’ signed and notarized statement on the survey that the area of the boundary relocation does not create an additional tract of record, </w:t>
      </w:r>
      <w:r w:rsidRPr="00CB2530">
        <w:rPr>
          <w:sz w:val="20"/>
        </w:rPr>
        <w:t>that the division</w:t>
      </w:r>
      <w:r w:rsidRPr="00CB2530">
        <w:rPr>
          <w:spacing w:val="-6"/>
          <w:sz w:val="20"/>
        </w:rPr>
        <w:t xml:space="preserve"> </w:t>
      </w:r>
      <w:r w:rsidRPr="00CB2530">
        <w:rPr>
          <w:sz w:val="20"/>
        </w:rPr>
        <w:t>does</w:t>
      </w:r>
      <w:r w:rsidRPr="00CB2530">
        <w:rPr>
          <w:spacing w:val="-3"/>
          <w:sz w:val="20"/>
        </w:rPr>
        <w:t xml:space="preserve"> </w:t>
      </w:r>
      <w:r w:rsidRPr="00CB2530">
        <w:rPr>
          <w:sz w:val="20"/>
        </w:rPr>
        <w:t>not</w:t>
      </w:r>
      <w:r w:rsidRPr="00CB2530">
        <w:rPr>
          <w:spacing w:val="-5"/>
          <w:sz w:val="20"/>
        </w:rPr>
        <w:t xml:space="preserve"> </w:t>
      </w:r>
      <w:r w:rsidRPr="00CB2530">
        <w:rPr>
          <w:sz w:val="20"/>
        </w:rPr>
        <w:t>involve</w:t>
      </w:r>
      <w:r w:rsidRPr="00CB2530">
        <w:rPr>
          <w:spacing w:val="-2"/>
          <w:sz w:val="20"/>
        </w:rPr>
        <w:t xml:space="preserve"> </w:t>
      </w:r>
      <w:r w:rsidRPr="00CB2530">
        <w:rPr>
          <w:sz w:val="20"/>
        </w:rPr>
        <w:t>or</w:t>
      </w:r>
      <w:r w:rsidRPr="00CB2530">
        <w:rPr>
          <w:spacing w:val="-1"/>
          <w:sz w:val="20"/>
        </w:rPr>
        <w:t xml:space="preserve"> </w:t>
      </w:r>
      <w:r w:rsidRPr="00CB2530">
        <w:rPr>
          <w:sz w:val="20"/>
        </w:rPr>
        <w:t>result</w:t>
      </w:r>
      <w:r w:rsidRPr="00CB2530">
        <w:rPr>
          <w:spacing w:val="-3"/>
          <w:sz w:val="20"/>
        </w:rPr>
        <w:t xml:space="preserve"> </w:t>
      </w:r>
      <w:r w:rsidRPr="00CB2530">
        <w:rPr>
          <w:sz w:val="20"/>
        </w:rPr>
        <w:t>in</w:t>
      </w:r>
      <w:r w:rsidRPr="00CB2530">
        <w:rPr>
          <w:spacing w:val="-4"/>
          <w:sz w:val="20"/>
        </w:rPr>
        <w:t xml:space="preserve"> </w:t>
      </w:r>
      <w:r w:rsidRPr="00CB2530">
        <w:rPr>
          <w:sz w:val="20"/>
        </w:rPr>
        <w:t>affecting</w:t>
      </w:r>
      <w:r w:rsidRPr="00CB2530">
        <w:rPr>
          <w:spacing w:val="-3"/>
          <w:sz w:val="20"/>
        </w:rPr>
        <w:t xml:space="preserve"> </w:t>
      </w:r>
      <w:r w:rsidRPr="00CB2530">
        <w:rPr>
          <w:sz w:val="20"/>
        </w:rPr>
        <w:t>more</w:t>
      </w:r>
      <w:r w:rsidRPr="00CB2530">
        <w:rPr>
          <w:spacing w:val="-2"/>
          <w:sz w:val="20"/>
        </w:rPr>
        <w:t xml:space="preserve"> </w:t>
      </w:r>
      <w:r w:rsidRPr="00CB2530">
        <w:rPr>
          <w:sz w:val="20"/>
        </w:rPr>
        <w:t>than</w:t>
      </w:r>
      <w:r w:rsidRPr="00CB2530">
        <w:rPr>
          <w:spacing w:val="-4"/>
          <w:sz w:val="20"/>
        </w:rPr>
        <w:t xml:space="preserve"> </w:t>
      </w:r>
      <w:r w:rsidRPr="00CB2530">
        <w:rPr>
          <w:sz w:val="20"/>
        </w:rPr>
        <w:t>five</w:t>
      </w:r>
      <w:r w:rsidRPr="00CB2530">
        <w:rPr>
          <w:spacing w:val="-2"/>
          <w:sz w:val="20"/>
        </w:rPr>
        <w:t xml:space="preserve"> </w:t>
      </w:r>
      <w:r w:rsidRPr="00CB2530">
        <w:rPr>
          <w:sz w:val="20"/>
        </w:rPr>
        <w:t>lots</w:t>
      </w:r>
      <w:r w:rsidR="007F584E" w:rsidRPr="00CB2530">
        <w:rPr>
          <w:sz w:val="20"/>
        </w:rPr>
        <w:t xml:space="preserve"> within a platted </w:t>
      </w:r>
      <w:r w:rsidR="00CB2530" w:rsidRPr="00CB2530">
        <w:rPr>
          <w:sz w:val="20"/>
        </w:rPr>
        <w:t>subdivision</w:t>
      </w:r>
      <w:r w:rsidR="00CB2530">
        <w:rPr>
          <w:sz w:val="20"/>
        </w:rPr>
        <w:t xml:space="preserve"> and</w:t>
      </w:r>
      <w:r>
        <w:rPr>
          <w:sz w:val="20"/>
        </w:rPr>
        <w:t xml:space="preserve"> is forever merged with existing parcels as shown on the survey, and that any restriction or requirement on the original parcel continues to apply to that portion after the boundary</w:t>
      </w:r>
      <w:r>
        <w:rPr>
          <w:spacing w:val="-5"/>
          <w:sz w:val="20"/>
        </w:rPr>
        <w:t xml:space="preserve"> </w:t>
      </w:r>
      <w:r>
        <w:rPr>
          <w:sz w:val="20"/>
        </w:rPr>
        <w:t>relocation.</w:t>
      </w:r>
    </w:p>
    <w:p w14:paraId="19FE5119" w14:textId="31F471EF" w:rsidR="00E121F6" w:rsidRDefault="000D2144" w:rsidP="00E33F77">
      <w:pPr>
        <w:pStyle w:val="ListParagraph"/>
        <w:numPr>
          <w:ilvl w:val="0"/>
          <w:numId w:val="58"/>
        </w:numPr>
        <w:tabs>
          <w:tab w:val="left" w:pos="1856"/>
          <w:tab w:val="left" w:pos="1857"/>
        </w:tabs>
        <w:ind w:hanging="505"/>
        <w:jc w:val="both"/>
        <w:rPr>
          <w:sz w:val="20"/>
        </w:rPr>
      </w:pPr>
      <w:r>
        <w:rPr>
          <w:sz w:val="20"/>
        </w:rPr>
        <w:t>Review</w:t>
      </w:r>
      <w:r w:rsidR="00F45C97">
        <w:rPr>
          <w:sz w:val="20"/>
        </w:rPr>
        <w:t xml:space="preserve"> Criteria:</w:t>
      </w:r>
    </w:p>
    <w:p w14:paraId="19FE511A" w14:textId="77777777" w:rsidR="00E121F6" w:rsidRDefault="00F45C97" w:rsidP="00E33F77">
      <w:pPr>
        <w:pStyle w:val="ListParagraph"/>
        <w:numPr>
          <w:ilvl w:val="1"/>
          <w:numId w:val="58"/>
        </w:numPr>
        <w:tabs>
          <w:tab w:val="left" w:pos="2289"/>
        </w:tabs>
        <w:spacing w:before="32"/>
        <w:ind w:hanging="361"/>
        <w:jc w:val="both"/>
        <w:rPr>
          <w:rFonts w:ascii="Calibri"/>
          <w:sz w:val="20"/>
        </w:rPr>
      </w:pPr>
      <w:r>
        <w:rPr>
          <w:sz w:val="20"/>
        </w:rPr>
        <w:t>The</w:t>
      </w:r>
      <w:r>
        <w:rPr>
          <w:spacing w:val="-6"/>
          <w:sz w:val="20"/>
        </w:rPr>
        <w:t xml:space="preserve"> </w:t>
      </w:r>
      <w:r>
        <w:rPr>
          <w:sz w:val="20"/>
        </w:rPr>
        <w:t>boundary</w:t>
      </w:r>
      <w:r>
        <w:rPr>
          <w:spacing w:val="-3"/>
          <w:sz w:val="20"/>
        </w:rPr>
        <w:t xml:space="preserve"> </w:t>
      </w:r>
      <w:r>
        <w:rPr>
          <w:sz w:val="20"/>
        </w:rPr>
        <w:t>relocation</w:t>
      </w:r>
      <w:r>
        <w:rPr>
          <w:spacing w:val="-5"/>
          <w:sz w:val="20"/>
        </w:rPr>
        <w:t xml:space="preserve"> </w:t>
      </w:r>
      <w:r>
        <w:rPr>
          <w:sz w:val="20"/>
        </w:rPr>
        <w:t>would</w:t>
      </w:r>
      <w:r>
        <w:rPr>
          <w:spacing w:val="-5"/>
          <w:sz w:val="20"/>
        </w:rPr>
        <w:t xml:space="preserve"> </w:t>
      </w:r>
      <w:r>
        <w:rPr>
          <w:sz w:val="20"/>
        </w:rPr>
        <w:t>create</w:t>
      </w:r>
      <w:r>
        <w:rPr>
          <w:spacing w:val="-3"/>
          <w:sz w:val="20"/>
        </w:rPr>
        <w:t xml:space="preserve"> </w:t>
      </w:r>
      <w:r>
        <w:rPr>
          <w:sz w:val="20"/>
        </w:rPr>
        <w:t>an</w:t>
      </w:r>
      <w:r>
        <w:rPr>
          <w:spacing w:val="-4"/>
          <w:sz w:val="20"/>
        </w:rPr>
        <w:t xml:space="preserve"> </w:t>
      </w:r>
      <w:r>
        <w:rPr>
          <w:sz w:val="20"/>
        </w:rPr>
        <w:t>additional</w:t>
      </w:r>
      <w:r>
        <w:rPr>
          <w:spacing w:val="-6"/>
          <w:sz w:val="20"/>
        </w:rPr>
        <w:t xml:space="preserve"> </w:t>
      </w:r>
      <w:r>
        <w:rPr>
          <w:sz w:val="20"/>
        </w:rPr>
        <w:t>tract</w:t>
      </w:r>
      <w:r>
        <w:rPr>
          <w:spacing w:val="-5"/>
          <w:sz w:val="20"/>
        </w:rPr>
        <w:t xml:space="preserve"> </w:t>
      </w:r>
      <w:r>
        <w:rPr>
          <w:sz w:val="20"/>
        </w:rPr>
        <w:t>of</w:t>
      </w:r>
      <w:r>
        <w:rPr>
          <w:spacing w:val="-5"/>
          <w:sz w:val="20"/>
        </w:rPr>
        <w:t xml:space="preserve"> </w:t>
      </w:r>
      <w:r>
        <w:rPr>
          <w:sz w:val="20"/>
        </w:rPr>
        <w:t>record,</w:t>
      </w:r>
      <w:r>
        <w:rPr>
          <w:spacing w:val="-3"/>
          <w:sz w:val="20"/>
        </w:rPr>
        <w:t xml:space="preserve"> </w:t>
      </w:r>
      <w:r>
        <w:rPr>
          <w:sz w:val="20"/>
        </w:rPr>
        <w:t>or</w:t>
      </w:r>
    </w:p>
    <w:p w14:paraId="19FE511B" w14:textId="77777777" w:rsidR="00E121F6" w:rsidRDefault="00F45C97" w:rsidP="00E33F77">
      <w:pPr>
        <w:pStyle w:val="ListParagraph"/>
        <w:numPr>
          <w:ilvl w:val="1"/>
          <w:numId w:val="58"/>
        </w:numPr>
        <w:tabs>
          <w:tab w:val="left" w:pos="2288"/>
          <w:tab w:val="left" w:pos="2289"/>
        </w:tabs>
        <w:spacing w:before="25"/>
        <w:ind w:hanging="361"/>
        <w:jc w:val="both"/>
        <w:rPr>
          <w:rFonts w:ascii="Calibri"/>
          <w:sz w:val="20"/>
        </w:rPr>
      </w:pPr>
      <w:r>
        <w:rPr>
          <w:sz w:val="20"/>
        </w:rPr>
        <w:t>The</w:t>
      </w:r>
      <w:r>
        <w:rPr>
          <w:spacing w:val="-7"/>
          <w:sz w:val="20"/>
        </w:rPr>
        <w:t xml:space="preserve"> </w:t>
      </w:r>
      <w:r>
        <w:rPr>
          <w:sz w:val="20"/>
        </w:rPr>
        <w:t>division</w:t>
      </w:r>
      <w:r>
        <w:rPr>
          <w:spacing w:val="-5"/>
          <w:sz w:val="20"/>
        </w:rPr>
        <w:t xml:space="preserve"> </w:t>
      </w:r>
      <w:r>
        <w:rPr>
          <w:sz w:val="20"/>
        </w:rPr>
        <w:t>involves</w:t>
      </w:r>
      <w:r>
        <w:rPr>
          <w:spacing w:val="-3"/>
          <w:sz w:val="20"/>
        </w:rPr>
        <w:t xml:space="preserve"> </w:t>
      </w:r>
      <w:r>
        <w:rPr>
          <w:sz w:val="20"/>
        </w:rPr>
        <w:t>more</w:t>
      </w:r>
      <w:r>
        <w:rPr>
          <w:spacing w:val="-3"/>
          <w:sz w:val="20"/>
        </w:rPr>
        <w:t xml:space="preserve"> </w:t>
      </w:r>
      <w:r>
        <w:rPr>
          <w:sz w:val="20"/>
        </w:rPr>
        <w:t>than</w:t>
      </w:r>
      <w:r>
        <w:rPr>
          <w:spacing w:val="-3"/>
          <w:sz w:val="20"/>
        </w:rPr>
        <w:t xml:space="preserve"> </w:t>
      </w:r>
      <w:r>
        <w:rPr>
          <w:sz w:val="20"/>
        </w:rPr>
        <w:t>five</w:t>
      </w:r>
      <w:r>
        <w:rPr>
          <w:spacing w:val="-4"/>
          <w:sz w:val="20"/>
        </w:rPr>
        <w:t xml:space="preserve"> </w:t>
      </w:r>
      <w:r>
        <w:rPr>
          <w:sz w:val="20"/>
        </w:rPr>
        <w:t>lots</w:t>
      </w:r>
      <w:r>
        <w:rPr>
          <w:spacing w:val="-4"/>
          <w:sz w:val="20"/>
        </w:rPr>
        <w:t xml:space="preserve"> </w:t>
      </w:r>
      <w:r>
        <w:rPr>
          <w:sz w:val="20"/>
        </w:rPr>
        <w:t>within</w:t>
      </w:r>
      <w:r>
        <w:rPr>
          <w:spacing w:val="-4"/>
          <w:sz w:val="20"/>
        </w:rPr>
        <w:t xml:space="preserve"> </w:t>
      </w:r>
      <w:r>
        <w:rPr>
          <w:sz w:val="20"/>
        </w:rPr>
        <w:t>a</w:t>
      </w:r>
      <w:r>
        <w:rPr>
          <w:spacing w:val="-5"/>
          <w:sz w:val="20"/>
        </w:rPr>
        <w:t xml:space="preserve"> </w:t>
      </w:r>
      <w:r>
        <w:rPr>
          <w:sz w:val="20"/>
        </w:rPr>
        <w:t>platted</w:t>
      </w:r>
      <w:r>
        <w:rPr>
          <w:spacing w:val="-5"/>
          <w:sz w:val="20"/>
        </w:rPr>
        <w:t xml:space="preserve"> </w:t>
      </w:r>
      <w:r>
        <w:rPr>
          <w:sz w:val="20"/>
        </w:rPr>
        <w:t>subdivision.</w:t>
      </w:r>
    </w:p>
    <w:p w14:paraId="19FE511C" w14:textId="77777777" w:rsidR="00E121F6" w:rsidRDefault="00F45C97" w:rsidP="00E33F77">
      <w:pPr>
        <w:pStyle w:val="ListParagraph"/>
        <w:numPr>
          <w:ilvl w:val="1"/>
          <w:numId w:val="74"/>
        </w:numPr>
        <w:tabs>
          <w:tab w:val="left" w:pos="921"/>
        </w:tabs>
        <w:spacing w:before="23" w:line="276" w:lineRule="auto"/>
        <w:ind w:right="253"/>
        <w:jc w:val="both"/>
        <w:rPr>
          <w:sz w:val="20"/>
        </w:rPr>
      </w:pPr>
      <w:r>
        <w:rPr>
          <w:sz w:val="20"/>
        </w:rPr>
        <w:t>Relocation of Common Boundaries (between lots within and outside of platted subdivisions) (</w:t>
      </w:r>
      <w:hyperlink r:id="rId84">
        <w:r>
          <w:rPr>
            <w:color w:val="0562C1"/>
            <w:sz w:val="20"/>
            <w:u w:val="single" w:color="0562C1"/>
          </w:rPr>
          <w:t>76-</w:t>
        </w:r>
      </w:hyperlink>
      <w:hyperlink r:id="rId85">
        <w:r>
          <w:rPr>
            <w:color w:val="0562C1"/>
            <w:sz w:val="20"/>
            <w:u w:val="single" w:color="0562C1"/>
          </w:rPr>
          <w:t xml:space="preserve"> 3-207(1)(e), MCA</w:t>
        </w:r>
      </w:hyperlink>
      <w:r>
        <w:rPr>
          <w:sz w:val="20"/>
        </w:rPr>
        <w:t>). This exemption applies</w:t>
      </w:r>
      <w:r>
        <w:rPr>
          <w:spacing w:val="3"/>
          <w:sz w:val="20"/>
        </w:rPr>
        <w:t xml:space="preserve"> </w:t>
      </w:r>
      <w:r>
        <w:rPr>
          <w:sz w:val="20"/>
        </w:rPr>
        <w:t>to:</w:t>
      </w:r>
    </w:p>
    <w:p w14:paraId="19FE511D" w14:textId="77777777" w:rsidR="00E121F6" w:rsidRDefault="00F45C97" w:rsidP="00E33F77">
      <w:pPr>
        <w:pStyle w:val="ListParagraph"/>
        <w:numPr>
          <w:ilvl w:val="2"/>
          <w:numId w:val="74"/>
        </w:numPr>
        <w:tabs>
          <w:tab w:val="left" w:pos="1280"/>
          <w:tab w:val="left" w:pos="1281"/>
        </w:tabs>
        <w:spacing w:before="2" w:line="268" w:lineRule="auto"/>
        <w:ind w:right="710"/>
        <w:jc w:val="both"/>
        <w:rPr>
          <w:sz w:val="20"/>
        </w:rPr>
      </w:pPr>
      <w:r>
        <w:rPr>
          <w:sz w:val="20"/>
        </w:rPr>
        <w:t>Relocation</w:t>
      </w:r>
      <w:r>
        <w:rPr>
          <w:spacing w:val="-5"/>
          <w:sz w:val="20"/>
        </w:rPr>
        <w:t xml:space="preserve"> </w:t>
      </w:r>
      <w:r>
        <w:rPr>
          <w:sz w:val="20"/>
        </w:rPr>
        <w:t>of</w:t>
      </w:r>
      <w:r>
        <w:rPr>
          <w:spacing w:val="-3"/>
          <w:sz w:val="20"/>
        </w:rPr>
        <w:t xml:space="preserve"> </w:t>
      </w:r>
      <w:r>
        <w:rPr>
          <w:sz w:val="20"/>
        </w:rPr>
        <w:t>a</w:t>
      </w:r>
      <w:r>
        <w:rPr>
          <w:spacing w:val="-6"/>
          <w:sz w:val="20"/>
        </w:rPr>
        <w:t xml:space="preserve"> </w:t>
      </w:r>
      <w:r>
        <w:rPr>
          <w:sz w:val="20"/>
        </w:rPr>
        <w:t>common</w:t>
      </w:r>
      <w:r>
        <w:rPr>
          <w:spacing w:val="-4"/>
          <w:sz w:val="20"/>
        </w:rPr>
        <w:t xml:space="preserve"> </w:t>
      </w:r>
      <w:r>
        <w:rPr>
          <w:sz w:val="20"/>
        </w:rPr>
        <w:t>boundary</w:t>
      </w:r>
      <w:r>
        <w:rPr>
          <w:spacing w:val="-4"/>
          <w:sz w:val="20"/>
        </w:rPr>
        <w:t xml:space="preserve"> </w:t>
      </w:r>
      <w:r>
        <w:rPr>
          <w:sz w:val="20"/>
        </w:rPr>
        <w:t>between</w:t>
      </w:r>
      <w:r>
        <w:rPr>
          <w:spacing w:val="-4"/>
          <w:sz w:val="20"/>
        </w:rPr>
        <w:t xml:space="preserve"> </w:t>
      </w:r>
      <w:r>
        <w:rPr>
          <w:sz w:val="20"/>
        </w:rPr>
        <w:t>a</w:t>
      </w:r>
      <w:r>
        <w:rPr>
          <w:spacing w:val="-4"/>
          <w:sz w:val="20"/>
        </w:rPr>
        <w:t xml:space="preserve"> </w:t>
      </w:r>
      <w:r>
        <w:rPr>
          <w:sz w:val="20"/>
        </w:rPr>
        <w:t>single</w:t>
      </w:r>
      <w:r>
        <w:rPr>
          <w:spacing w:val="-3"/>
          <w:sz w:val="20"/>
        </w:rPr>
        <w:t xml:space="preserve"> </w:t>
      </w:r>
      <w:r>
        <w:rPr>
          <w:sz w:val="20"/>
        </w:rPr>
        <w:t>lot</w:t>
      </w:r>
      <w:r>
        <w:rPr>
          <w:spacing w:val="-3"/>
          <w:sz w:val="20"/>
        </w:rPr>
        <w:t xml:space="preserve"> </w:t>
      </w:r>
      <w:r>
        <w:rPr>
          <w:sz w:val="20"/>
        </w:rPr>
        <w:t>within</w:t>
      </w:r>
      <w:r>
        <w:rPr>
          <w:spacing w:val="-3"/>
          <w:sz w:val="20"/>
        </w:rPr>
        <w:t xml:space="preserve"> </w:t>
      </w:r>
      <w:r>
        <w:rPr>
          <w:sz w:val="20"/>
        </w:rPr>
        <w:t>a</w:t>
      </w:r>
      <w:r>
        <w:rPr>
          <w:spacing w:val="-5"/>
          <w:sz w:val="20"/>
        </w:rPr>
        <w:t xml:space="preserve"> </w:t>
      </w:r>
      <w:r>
        <w:rPr>
          <w:sz w:val="20"/>
        </w:rPr>
        <w:t>platted</w:t>
      </w:r>
      <w:r>
        <w:rPr>
          <w:spacing w:val="-5"/>
          <w:sz w:val="20"/>
        </w:rPr>
        <w:t xml:space="preserve"> </w:t>
      </w:r>
      <w:r>
        <w:rPr>
          <w:sz w:val="20"/>
        </w:rPr>
        <w:t>subdivision</w:t>
      </w:r>
      <w:r>
        <w:rPr>
          <w:spacing w:val="-3"/>
          <w:sz w:val="20"/>
        </w:rPr>
        <w:t xml:space="preserve"> </w:t>
      </w:r>
      <w:r>
        <w:rPr>
          <w:sz w:val="20"/>
        </w:rPr>
        <w:t>and adjoining land outside a platted</w:t>
      </w:r>
      <w:r>
        <w:rPr>
          <w:spacing w:val="-4"/>
          <w:sz w:val="20"/>
        </w:rPr>
        <w:t xml:space="preserve"> </w:t>
      </w:r>
      <w:r>
        <w:rPr>
          <w:sz w:val="20"/>
        </w:rPr>
        <w:t>subdivision.</w:t>
      </w:r>
    </w:p>
    <w:p w14:paraId="19FE511E" w14:textId="77777777" w:rsidR="00E121F6" w:rsidRDefault="00F45C97" w:rsidP="00E33F77">
      <w:pPr>
        <w:pStyle w:val="ListParagraph"/>
        <w:numPr>
          <w:ilvl w:val="0"/>
          <w:numId w:val="57"/>
        </w:numPr>
        <w:tabs>
          <w:tab w:val="left" w:pos="1677"/>
        </w:tabs>
        <w:spacing w:before="9"/>
        <w:ind w:hanging="282"/>
        <w:jc w:val="both"/>
        <w:rPr>
          <w:sz w:val="20"/>
        </w:rPr>
      </w:pPr>
      <w:r>
        <w:rPr>
          <w:sz w:val="20"/>
        </w:rPr>
        <w:t>Required</w:t>
      </w:r>
      <w:r>
        <w:rPr>
          <w:spacing w:val="-1"/>
          <w:sz w:val="20"/>
        </w:rPr>
        <w:t xml:space="preserve"> </w:t>
      </w:r>
      <w:r>
        <w:rPr>
          <w:sz w:val="20"/>
        </w:rPr>
        <w:t>Documentation:</w:t>
      </w:r>
    </w:p>
    <w:p w14:paraId="19FE511F" w14:textId="77777777" w:rsidR="00E121F6" w:rsidRDefault="00F45C97" w:rsidP="00E33F77">
      <w:pPr>
        <w:pStyle w:val="ListParagraph"/>
        <w:numPr>
          <w:ilvl w:val="1"/>
          <w:numId w:val="57"/>
        </w:numPr>
        <w:tabs>
          <w:tab w:val="left" w:pos="2289"/>
        </w:tabs>
        <w:spacing w:before="34"/>
        <w:ind w:hanging="361"/>
        <w:jc w:val="both"/>
        <w:rPr>
          <w:sz w:val="20"/>
        </w:rPr>
      </w:pPr>
      <w:r>
        <w:rPr>
          <w:sz w:val="20"/>
        </w:rPr>
        <w:t>Documents required per Ch.</w:t>
      </w:r>
      <w:r>
        <w:rPr>
          <w:spacing w:val="-2"/>
          <w:sz w:val="20"/>
        </w:rPr>
        <w:t xml:space="preserve"> </w:t>
      </w:r>
      <w:r>
        <w:rPr>
          <w:sz w:val="20"/>
        </w:rPr>
        <w:t>II-</w:t>
      </w:r>
      <w:proofErr w:type="gramStart"/>
      <w:r>
        <w:rPr>
          <w:sz w:val="20"/>
        </w:rPr>
        <w:t>G;</w:t>
      </w:r>
      <w:proofErr w:type="gramEnd"/>
    </w:p>
    <w:p w14:paraId="19FE5120" w14:textId="77777777" w:rsidR="00E121F6" w:rsidRDefault="00F45C97" w:rsidP="00E33F77">
      <w:pPr>
        <w:pStyle w:val="ListParagraph"/>
        <w:numPr>
          <w:ilvl w:val="1"/>
          <w:numId w:val="57"/>
        </w:numPr>
        <w:tabs>
          <w:tab w:val="left" w:pos="2289"/>
        </w:tabs>
        <w:spacing w:before="35"/>
        <w:ind w:hanging="361"/>
        <w:jc w:val="both"/>
        <w:rPr>
          <w:sz w:val="20"/>
        </w:rPr>
      </w:pPr>
      <w:r>
        <w:rPr>
          <w:sz w:val="20"/>
        </w:rPr>
        <w:t>Evidence that the proposed action complies with applicable</w:t>
      </w:r>
      <w:r>
        <w:rPr>
          <w:spacing w:val="-14"/>
          <w:sz w:val="20"/>
        </w:rPr>
        <w:t xml:space="preserve"> </w:t>
      </w:r>
      <w:proofErr w:type="gramStart"/>
      <w:r>
        <w:rPr>
          <w:sz w:val="20"/>
        </w:rPr>
        <w:t>zoning;</w:t>
      </w:r>
      <w:proofErr w:type="gramEnd"/>
    </w:p>
    <w:p w14:paraId="19FE5121" w14:textId="77777777" w:rsidR="00E121F6" w:rsidRDefault="00F45C97" w:rsidP="00E33F77">
      <w:pPr>
        <w:pStyle w:val="ListParagraph"/>
        <w:numPr>
          <w:ilvl w:val="1"/>
          <w:numId w:val="57"/>
        </w:numPr>
        <w:tabs>
          <w:tab w:val="left" w:pos="2289"/>
        </w:tabs>
        <w:spacing w:before="34"/>
        <w:ind w:hanging="361"/>
        <w:jc w:val="both"/>
        <w:rPr>
          <w:sz w:val="20"/>
        </w:rPr>
      </w:pPr>
      <w:r>
        <w:rPr>
          <w:sz w:val="20"/>
        </w:rPr>
        <w:t>A survey conforming to the requirements of the</w:t>
      </w:r>
      <w:r>
        <w:rPr>
          <w:spacing w:val="-7"/>
          <w:sz w:val="20"/>
        </w:rPr>
        <w:t xml:space="preserve"> </w:t>
      </w:r>
      <w:proofErr w:type="gramStart"/>
      <w:r>
        <w:rPr>
          <w:sz w:val="20"/>
        </w:rPr>
        <w:t>ARMs;</w:t>
      </w:r>
      <w:proofErr w:type="gramEnd"/>
    </w:p>
    <w:p w14:paraId="19FE5122" w14:textId="236D3ACC" w:rsidR="00E121F6" w:rsidRDefault="00F45C97" w:rsidP="00E33F77">
      <w:pPr>
        <w:pStyle w:val="ListParagraph"/>
        <w:numPr>
          <w:ilvl w:val="1"/>
          <w:numId w:val="57"/>
        </w:numPr>
        <w:tabs>
          <w:tab w:val="left" w:pos="2289"/>
        </w:tabs>
        <w:spacing w:before="34" w:line="276" w:lineRule="auto"/>
        <w:ind w:right="244"/>
        <w:jc w:val="both"/>
        <w:rPr>
          <w:sz w:val="20"/>
        </w:rPr>
      </w:pPr>
      <w:r>
        <w:rPr>
          <w:sz w:val="20"/>
        </w:rPr>
        <w:t>Draft</w:t>
      </w:r>
      <w:r>
        <w:rPr>
          <w:spacing w:val="-6"/>
          <w:sz w:val="20"/>
        </w:rPr>
        <w:t xml:space="preserve"> </w:t>
      </w:r>
      <w:r>
        <w:rPr>
          <w:sz w:val="20"/>
        </w:rPr>
        <w:t>language</w:t>
      </w:r>
      <w:r>
        <w:rPr>
          <w:spacing w:val="-4"/>
          <w:sz w:val="20"/>
        </w:rPr>
        <w:t xml:space="preserve"> </w:t>
      </w:r>
      <w:r>
        <w:rPr>
          <w:sz w:val="20"/>
        </w:rPr>
        <w:t>for</w:t>
      </w:r>
      <w:r>
        <w:rPr>
          <w:spacing w:val="-5"/>
          <w:sz w:val="20"/>
        </w:rPr>
        <w:t xml:space="preserve"> </w:t>
      </w:r>
      <w:r>
        <w:rPr>
          <w:sz w:val="20"/>
        </w:rPr>
        <w:t>certification</w:t>
      </w:r>
      <w:r>
        <w:rPr>
          <w:spacing w:val="-5"/>
          <w:sz w:val="20"/>
        </w:rPr>
        <w:t xml:space="preserve"> </w:t>
      </w:r>
      <w:r>
        <w:rPr>
          <w:sz w:val="20"/>
        </w:rPr>
        <w:t>by</w:t>
      </w:r>
      <w:r>
        <w:rPr>
          <w:spacing w:val="-4"/>
          <w:sz w:val="20"/>
        </w:rPr>
        <w:t xml:space="preserve"> </w:t>
      </w:r>
      <w:r>
        <w:rPr>
          <w:sz w:val="20"/>
        </w:rPr>
        <w:t>the</w:t>
      </w:r>
      <w:r w:rsidR="00197D19">
        <w:rPr>
          <w:sz w:val="20"/>
        </w:rPr>
        <w:t xml:space="preserve"> </w:t>
      </w:r>
      <w:r w:rsidR="00F10C1B">
        <w:rPr>
          <w:sz w:val="20"/>
        </w:rPr>
        <w:t>Fallon</w:t>
      </w:r>
      <w:r w:rsidR="00E3296D">
        <w:rPr>
          <w:sz w:val="20"/>
        </w:rPr>
        <w:t xml:space="preserve"> County</w:t>
      </w:r>
      <w:r w:rsidR="00197D19" w:rsidRPr="00CB2530">
        <w:rPr>
          <w:sz w:val="20"/>
        </w:rPr>
        <w:t xml:space="preserve"> Treasurer</w:t>
      </w:r>
      <w:r w:rsidR="00197D19">
        <w:rPr>
          <w:sz w:val="20"/>
        </w:rPr>
        <w:t xml:space="preserve"> </w:t>
      </w:r>
      <w:r>
        <w:rPr>
          <w:sz w:val="20"/>
        </w:rPr>
        <w:t>that</w:t>
      </w:r>
      <w:r>
        <w:rPr>
          <w:spacing w:val="-2"/>
          <w:sz w:val="20"/>
        </w:rPr>
        <w:t xml:space="preserve"> </w:t>
      </w:r>
      <w:r>
        <w:rPr>
          <w:sz w:val="20"/>
        </w:rPr>
        <w:t>all</w:t>
      </w:r>
      <w:r>
        <w:rPr>
          <w:spacing w:val="-5"/>
          <w:sz w:val="20"/>
        </w:rPr>
        <w:t xml:space="preserve"> </w:t>
      </w:r>
      <w:r>
        <w:rPr>
          <w:sz w:val="20"/>
        </w:rPr>
        <w:t xml:space="preserve">taxes and special assessments assessed and levied on the surveyed land have been </w:t>
      </w:r>
      <w:proofErr w:type="gramStart"/>
      <w:r>
        <w:rPr>
          <w:sz w:val="20"/>
        </w:rPr>
        <w:t>paid;</w:t>
      </w:r>
      <w:proofErr w:type="gramEnd"/>
    </w:p>
    <w:p w14:paraId="19FE5123" w14:textId="77777777" w:rsidR="00E121F6" w:rsidRDefault="00F45C97" w:rsidP="00E33F77">
      <w:pPr>
        <w:pStyle w:val="ListParagraph"/>
        <w:numPr>
          <w:ilvl w:val="1"/>
          <w:numId w:val="57"/>
        </w:numPr>
        <w:tabs>
          <w:tab w:val="left" w:pos="2289"/>
        </w:tabs>
        <w:spacing w:before="1" w:line="276" w:lineRule="auto"/>
        <w:ind w:right="191"/>
        <w:jc w:val="both"/>
        <w:rPr>
          <w:sz w:val="20"/>
        </w:rPr>
      </w:pPr>
      <w:r>
        <w:rPr>
          <w:sz w:val="20"/>
        </w:rPr>
        <w:t>A certificate of survey that clearly distinguishes between the existing boundary location(s)</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new</w:t>
      </w:r>
      <w:r>
        <w:rPr>
          <w:spacing w:val="-4"/>
          <w:sz w:val="20"/>
        </w:rPr>
        <w:t xml:space="preserve"> </w:t>
      </w:r>
      <w:r>
        <w:rPr>
          <w:sz w:val="20"/>
        </w:rPr>
        <w:t>boundary</w:t>
      </w:r>
      <w:r>
        <w:rPr>
          <w:spacing w:val="-4"/>
          <w:sz w:val="20"/>
        </w:rPr>
        <w:t xml:space="preserve"> </w:t>
      </w:r>
      <w:r>
        <w:rPr>
          <w:sz w:val="20"/>
        </w:rPr>
        <w:t>location(s),</w:t>
      </w:r>
      <w:r>
        <w:rPr>
          <w:spacing w:val="-4"/>
          <w:sz w:val="20"/>
        </w:rPr>
        <w:t xml:space="preserve"> </w:t>
      </w:r>
      <w:r>
        <w:rPr>
          <w:sz w:val="20"/>
        </w:rPr>
        <w:t>conforms</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requirements</w:t>
      </w:r>
      <w:r>
        <w:rPr>
          <w:spacing w:val="-4"/>
          <w:sz w:val="20"/>
        </w:rPr>
        <w:t xml:space="preserve"> </w:t>
      </w:r>
      <w:r>
        <w:rPr>
          <w:sz w:val="20"/>
        </w:rPr>
        <w:t>of</w:t>
      </w:r>
      <w:r>
        <w:rPr>
          <w:spacing w:val="-4"/>
          <w:sz w:val="20"/>
        </w:rPr>
        <w:t xml:space="preserve"> </w:t>
      </w:r>
      <w:r>
        <w:rPr>
          <w:sz w:val="20"/>
        </w:rPr>
        <w:t>the ARMs, and is entitled “amended plat of the (insert the name of the subdivision)”; and</w:t>
      </w:r>
    </w:p>
    <w:p w14:paraId="19FE5124" w14:textId="77777777" w:rsidR="00E121F6" w:rsidRDefault="00F45C97" w:rsidP="00E33F77">
      <w:pPr>
        <w:pStyle w:val="ListParagraph"/>
        <w:numPr>
          <w:ilvl w:val="1"/>
          <w:numId w:val="57"/>
        </w:numPr>
        <w:tabs>
          <w:tab w:val="left" w:pos="2289"/>
        </w:tabs>
        <w:spacing w:line="276" w:lineRule="auto"/>
        <w:ind w:right="359"/>
        <w:jc w:val="both"/>
        <w:rPr>
          <w:sz w:val="20"/>
        </w:rPr>
      </w:pPr>
      <w:r>
        <w:rPr>
          <w:sz w:val="20"/>
        </w:rPr>
        <w:t>The landowners’ signed and notarized statement on the survey that the area of the boundary relocation does not create an additional tract of record, the aggregation is forever merged with existing parcels to form the aggregate parcel(s)</w:t>
      </w:r>
      <w:r>
        <w:rPr>
          <w:spacing w:val="-3"/>
          <w:sz w:val="20"/>
        </w:rPr>
        <w:t xml:space="preserve"> </w:t>
      </w:r>
      <w:r>
        <w:rPr>
          <w:sz w:val="20"/>
        </w:rPr>
        <w:t>as</w:t>
      </w:r>
      <w:r>
        <w:rPr>
          <w:spacing w:val="-3"/>
          <w:sz w:val="20"/>
        </w:rPr>
        <w:t xml:space="preserve"> </w:t>
      </w:r>
      <w:r>
        <w:rPr>
          <w:sz w:val="20"/>
        </w:rPr>
        <w:t>shown</w:t>
      </w:r>
      <w:r>
        <w:rPr>
          <w:spacing w:val="-2"/>
          <w:sz w:val="20"/>
        </w:rPr>
        <w:t xml:space="preserve"> </w:t>
      </w:r>
      <w:r>
        <w:rPr>
          <w:sz w:val="20"/>
        </w:rPr>
        <w:t>on</w:t>
      </w:r>
      <w:r>
        <w:rPr>
          <w:spacing w:val="-3"/>
          <w:sz w:val="20"/>
        </w:rPr>
        <w:t xml:space="preserve"> </w:t>
      </w:r>
      <w:r>
        <w:rPr>
          <w:sz w:val="20"/>
        </w:rPr>
        <w:t>the</w:t>
      </w:r>
      <w:r>
        <w:rPr>
          <w:spacing w:val="-4"/>
          <w:sz w:val="20"/>
        </w:rPr>
        <w:t xml:space="preserve"> </w:t>
      </w:r>
      <w:r>
        <w:rPr>
          <w:sz w:val="20"/>
        </w:rPr>
        <w:t>survey,</w:t>
      </w:r>
      <w:r>
        <w:rPr>
          <w:spacing w:val="-4"/>
          <w:sz w:val="20"/>
        </w:rPr>
        <w:t xml:space="preserve"> </w:t>
      </w:r>
      <w:r>
        <w:rPr>
          <w:sz w:val="20"/>
        </w:rPr>
        <w:t>and</w:t>
      </w:r>
      <w:r>
        <w:rPr>
          <w:spacing w:val="-5"/>
          <w:sz w:val="20"/>
        </w:rPr>
        <w:t xml:space="preserve"> </w:t>
      </w:r>
      <w:r>
        <w:rPr>
          <w:sz w:val="20"/>
        </w:rPr>
        <w:t>that</w:t>
      </w:r>
      <w:r>
        <w:rPr>
          <w:spacing w:val="-2"/>
          <w:sz w:val="20"/>
        </w:rPr>
        <w:t xml:space="preserve"> </w:t>
      </w:r>
      <w:r>
        <w:rPr>
          <w:sz w:val="20"/>
        </w:rPr>
        <w:t>any</w:t>
      </w:r>
      <w:r>
        <w:rPr>
          <w:spacing w:val="-3"/>
          <w:sz w:val="20"/>
        </w:rPr>
        <w:t xml:space="preserve"> </w:t>
      </w:r>
      <w:r>
        <w:rPr>
          <w:sz w:val="20"/>
        </w:rPr>
        <w:t>restriction</w:t>
      </w:r>
      <w:r>
        <w:rPr>
          <w:spacing w:val="-5"/>
          <w:sz w:val="20"/>
        </w:rPr>
        <w:t xml:space="preserve"> </w:t>
      </w:r>
      <w:r>
        <w:rPr>
          <w:sz w:val="20"/>
        </w:rPr>
        <w:t>or</w:t>
      </w:r>
      <w:r>
        <w:rPr>
          <w:spacing w:val="-4"/>
          <w:sz w:val="20"/>
        </w:rPr>
        <w:t xml:space="preserve"> </w:t>
      </w:r>
      <w:r>
        <w:rPr>
          <w:sz w:val="20"/>
        </w:rPr>
        <w:t>requirement</w:t>
      </w:r>
      <w:r>
        <w:rPr>
          <w:spacing w:val="-4"/>
          <w:sz w:val="20"/>
        </w:rPr>
        <w:t xml:space="preserve"> </w:t>
      </w:r>
      <w:r>
        <w:rPr>
          <w:sz w:val="20"/>
        </w:rPr>
        <w:t>on</w:t>
      </w:r>
      <w:r>
        <w:rPr>
          <w:spacing w:val="-4"/>
          <w:sz w:val="20"/>
        </w:rPr>
        <w:t xml:space="preserve"> </w:t>
      </w:r>
      <w:r>
        <w:rPr>
          <w:sz w:val="20"/>
        </w:rPr>
        <w:t>the original parcel continues to apply to that portion after the</w:t>
      </w:r>
      <w:r>
        <w:rPr>
          <w:spacing w:val="-19"/>
          <w:sz w:val="20"/>
        </w:rPr>
        <w:t xml:space="preserve"> </w:t>
      </w:r>
      <w:r>
        <w:rPr>
          <w:sz w:val="20"/>
        </w:rPr>
        <w:t>aggregation.</w:t>
      </w:r>
    </w:p>
    <w:p w14:paraId="19FE5125" w14:textId="33EB4C1F" w:rsidR="00E121F6" w:rsidRDefault="000D2144" w:rsidP="00E33F77">
      <w:pPr>
        <w:pStyle w:val="ListParagraph"/>
        <w:numPr>
          <w:ilvl w:val="0"/>
          <w:numId w:val="57"/>
        </w:numPr>
        <w:tabs>
          <w:tab w:val="left" w:pos="1677"/>
        </w:tabs>
        <w:ind w:hanging="325"/>
        <w:jc w:val="both"/>
        <w:rPr>
          <w:sz w:val="20"/>
        </w:rPr>
      </w:pPr>
      <w:r>
        <w:rPr>
          <w:sz w:val="20"/>
        </w:rPr>
        <w:t>Review</w:t>
      </w:r>
      <w:r w:rsidR="00F45C97">
        <w:rPr>
          <w:sz w:val="20"/>
        </w:rPr>
        <w:t xml:space="preserve"> Criteria:</w:t>
      </w:r>
    </w:p>
    <w:p w14:paraId="19FE5126" w14:textId="77777777" w:rsidR="00E121F6" w:rsidRDefault="00F45C97" w:rsidP="00E33F77">
      <w:pPr>
        <w:pStyle w:val="ListParagraph"/>
        <w:numPr>
          <w:ilvl w:val="1"/>
          <w:numId w:val="57"/>
        </w:numPr>
        <w:tabs>
          <w:tab w:val="left" w:pos="2289"/>
        </w:tabs>
        <w:spacing w:before="35"/>
        <w:ind w:hanging="361"/>
        <w:jc w:val="both"/>
        <w:rPr>
          <w:rFonts w:ascii="Calibri"/>
          <w:sz w:val="20"/>
        </w:rPr>
      </w:pPr>
      <w:r>
        <w:rPr>
          <w:sz w:val="20"/>
        </w:rPr>
        <w:t>The</w:t>
      </w:r>
      <w:r>
        <w:rPr>
          <w:spacing w:val="-6"/>
          <w:sz w:val="20"/>
        </w:rPr>
        <w:t xml:space="preserve"> </w:t>
      </w:r>
      <w:r>
        <w:rPr>
          <w:sz w:val="20"/>
        </w:rPr>
        <w:t>boundary</w:t>
      </w:r>
      <w:r>
        <w:rPr>
          <w:spacing w:val="-4"/>
          <w:sz w:val="20"/>
        </w:rPr>
        <w:t xml:space="preserve"> </w:t>
      </w:r>
      <w:r>
        <w:rPr>
          <w:sz w:val="20"/>
        </w:rPr>
        <w:t>relocation</w:t>
      </w:r>
      <w:r>
        <w:rPr>
          <w:spacing w:val="-5"/>
          <w:sz w:val="20"/>
        </w:rPr>
        <w:t xml:space="preserve"> </w:t>
      </w:r>
      <w:r>
        <w:rPr>
          <w:sz w:val="20"/>
        </w:rPr>
        <w:t>would</w:t>
      </w:r>
      <w:r>
        <w:rPr>
          <w:spacing w:val="-5"/>
          <w:sz w:val="20"/>
        </w:rPr>
        <w:t xml:space="preserve"> </w:t>
      </w:r>
      <w:r>
        <w:rPr>
          <w:sz w:val="20"/>
        </w:rPr>
        <w:t>create</w:t>
      </w:r>
      <w:r>
        <w:rPr>
          <w:spacing w:val="-3"/>
          <w:sz w:val="20"/>
        </w:rPr>
        <w:t xml:space="preserve"> </w:t>
      </w:r>
      <w:r>
        <w:rPr>
          <w:sz w:val="20"/>
        </w:rPr>
        <w:t>an</w:t>
      </w:r>
      <w:r>
        <w:rPr>
          <w:spacing w:val="-3"/>
          <w:sz w:val="20"/>
        </w:rPr>
        <w:t xml:space="preserve"> </w:t>
      </w:r>
      <w:r>
        <w:rPr>
          <w:sz w:val="20"/>
        </w:rPr>
        <w:t>additional</w:t>
      </w:r>
      <w:r>
        <w:rPr>
          <w:spacing w:val="-6"/>
          <w:sz w:val="20"/>
        </w:rPr>
        <w:t xml:space="preserve"> </w:t>
      </w:r>
      <w:r>
        <w:rPr>
          <w:sz w:val="20"/>
        </w:rPr>
        <w:t>tract</w:t>
      </w:r>
      <w:r>
        <w:rPr>
          <w:spacing w:val="-5"/>
          <w:sz w:val="20"/>
        </w:rPr>
        <w:t xml:space="preserve"> </w:t>
      </w:r>
      <w:r>
        <w:rPr>
          <w:sz w:val="20"/>
        </w:rPr>
        <w:t>of</w:t>
      </w:r>
      <w:r>
        <w:rPr>
          <w:spacing w:val="-5"/>
          <w:sz w:val="20"/>
        </w:rPr>
        <w:t xml:space="preserve"> </w:t>
      </w:r>
      <w:r>
        <w:rPr>
          <w:sz w:val="20"/>
        </w:rPr>
        <w:t>record;</w:t>
      </w:r>
      <w:r>
        <w:rPr>
          <w:spacing w:val="-3"/>
          <w:sz w:val="20"/>
        </w:rPr>
        <w:t xml:space="preserve"> </w:t>
      </w:r>
      <w:r>
        <w:rPr>
          <w:sz w:val="20"/>
        </w:rPr>
        <w:t>or</w:t>
      </w:r>
    </w:p>
    <w:p w14:paraId="19FE5127" w14:textId="77777777" w:rsidR="00E121F6" w:rsidRDefault="00F45C97" w:rsidP="00E33F77">
      <w:pPr>
        <w:pStyle w:val="ListParagraph"/>
        <w:numPr>
          <w:ilvl w:val="1"/>
          <w:numId w:val="57"/>
        </w:numPr>
        <w:tabs>
          <w:tab w:val="left" w:pos="2288"/>
          <w:tab w:val="left" w:pos="2289"/>
        </w:tabs>
        <w:spacing w:before="22"/>
        <w:ind w:hanging="361"/>
        <w:jc w:val="both"/>
        <w:rPr>
          <w:rFonts w:ascii="Calibri"/>
          <w:sz w:val="20"/>
        </w:rPr>
      </w:pPr>
      <w:r>
        <w:rPr>
          <w:sz w:val="20"/>
        </w:rPr>
        <w:t>The</w:t>
      </w:r>
      <w:r>
        <w:rPr>
          <w:spacing w:val="-7"/>
          <w:sz w:val="20"/>
        </w:rPr>
        <w:t xml:space="preserve"> </w:t>
      </w:r>
      <w:r>
        <w:rPr>
          <w:sz w:val="20"/>
        </w:rPr>
        <w:t>division</w:t>
      </w:r>
      <w:r>
        <w:rPr>
          <w:spacing w:val="-5"/>
          <w:sz w:val="20"/>
        </w:rPr>
        <w:t xml:space="preserve"> </w:t>
      </w:r>
      <w:r>
        <w:rPr>
          <w:sz w:val="20"/>
        </w:rPr>
        <w:t>involves</w:t>
      </w:r>
      <w:r>
        <w:rPr>
          <w:spacing w:val="-2"/>
          <w:sz w:val="20"/>
        </w:rPr>
        <w:t xml:space="preserve"> </w:t>
      </w:r>
      <w:r>
        <w:rPr>
          <w:sz w:val="20"/>
        </w:rPr>
        <w:t>more</w:t>
      </w:r>
      <w:r>
        <w:rPr>
          <w:spacing w:val="-3"/>
          <w:sz w:val="20"/>
        </w:rPr>
        <w:t xml:space="preserve"> </w:t>
      </w:r>
      <w:r>
        <w:rPr>
          <w:sz w:val="20"/>
        </w:rPr>
        <w:t>than</w:t>
      </w:r>
      <w:r>
        <w:rPr>
          <w:spacing w:val="-4"/>
          <w:sz w:val="20"/>
        </w:rPr>
        <w:t xml:space="preserve"> </w:t>
      </w:r>
      <w:r>
        <w:rPr>
          <w:sz w:val="20"/>
        </w:rPr>
        <w:t>one</w:t>
      </w:r>
      <w:r>
        <w:rPr>
          <w:spacing w:val="-3"/>
          <w:sz w:val="20"/>
        </w:rPr>
        <w:t xml:space="preserve"> </w:t>
      </w:r>
      <w:r>
        <w:rPr>
          <w:sz w:val="20"/>
        </w:rPr>
        <w:t>lot</w:t>
      </w:r>
      <w:r>
        <w:rPr>
          <w:spacing w:val="-5"/>
          <w:sz w:val="20"/>
        </w:rPr>
        <w:t xml:space="preserve"> </w:t>
      </w:r>
      <w:r>
        <w:rPr>
          <w:sz w:val="20"/>
        </w:rPr>
        <w:t>within</w:t>
      </w:r>
      <w:r>
        <w:rPr>
          <w:spacing w:val="-5"/>
          <w:sz w:val="20"/>
        </w:rPr>
        <w:t xml:space="preserve"> </w:t>
      </w:r>
      <w:r>
        <w:rPr>
          <w:sz w:val="20"/>
        </w:rPr>
        <w:t>a</w:t>
      </w:r>
      <w:r>
        <w:rPr>
          <w:spacing w:val="-5"/>
          <w:sz w:val="20"/>
        </w:rPr>
        <w:t xml:space="preserve"> </w:t>
      </w:r>
      <w:r>
        <w:rPr>
          <w:sz w:val="20"/>
        </w:rPr>
        <w:t>platted</w:t>
      </w:r>
      <w:r>
        <w:rPr>
          <w:spacing w:val="-3"/>
          <w:sz w:val="20"/>
        </w:rPr>
        <w:t xml:space="preserve"> </w:t>
      </w:r>
      <w:r>
        <w:rPr>
          <w:sz w:val="20"/>
        </w:rPr>
        <w:t>subdivision.</w:t>
      </w:r>
    </w:p>
    <w:p w14:paraId="19FE5128" w14:textId="77777777" w:rsidR="00E121F6" w:rsidRDefault="00F45C97" w:rsidP="00E33F77">
      <w:pPr>
        <w:pStyle w:val="ListParagraph"/>
        <w:numPr>
          <w:ilvl w:val="1"/>
          <w:numId w:val="74"/>
        </w:numPr>
        <w:tabs>
          <w:tab w:val="left" w:pos="921"/>
        </w:tabs>
        <w:spacing w:before="25"/>
        <w:ind w:hanging="361"/>
        <w:jc w:val="both"/>
        <w:rPr>
          <w:sz w:val="20"/>
        </w:rPr>
      </w:pPr>
      <w:r>
        <w:rPr>
          <w:sz w:val="20"/>
        </w:rPr>
        <w:t>Gift or Sale to Immediate Family (</w:t>
      </w:r>
      <w:hyperlink r:id="rId86">
        <w:r>
          <w:rPr>
            <w:color w:val="0562C1"/>
            <w:sz w:val="20"/>
            <w:u w:val="single" w:color="0562C1"/>
          </w:rPr>
          <w:t>76-3-207(1)(b), MCA</w:t>
        </w:r>
      </w:hyperlink>
      <w:r>
        <w:rPr>
          <w:sz w:val="20"/>
        </w:rPr>
        <w:t>). This exemption applies</w:t>
      </w:r>
      <w:r>
        <w:rPr>
          <w:spacing w:val="-18"/>
          <w:sz w:val="20"/>
        </w:rPr>
        <w:t xml:space="preserve"> </w:t>
      </w:r>
      <w:r>
        <w:rPr>
          <w:sz w:val="20"/>
        </w:rPr>
        <w:t>to:</w:t>
      </w:r>
    </w:p>
    <w:p w14:paraId="19FE5129" w14:textId="77777777" w:rsidR="00E121F6" w:rsidRDefault="00F45C97" w:rsidP="00E33F77">
      <w:pPr>
        <w:pStyle w:val="ListParagraph"/>
        <w:numPr>
          <w:ilvl w:val="2"/>
          <w:numId w:val="74"/>
        </w:numPr>
        <w:tabs>
          <w:tab w:val="left" w:pos="1280"/>
          <w:tab w:val="left" w:pos="1281"/>
        </w:tabs>
        <w:spacing w:before="35"/>
        <w:ind w:hanging="361"/>
        <w:jc w:val="both"/>
        <w:rPr>
          <w:sz w:val="20"/>
        </w:rPr>
      </w:pPr>
      <w:r>
        <w:rPr>
          <w:sz w:val="20"/>
        </w:rPr>
        <w:t xml:space="preserve">Parcels located outside of a </w:t>
      </w:r>
      <w:proofErr w:type="gramStart"/>
      <w:r>
        <w:rPr>
          <w:sz w:val="20"/>
        </w:rPr>
        <w:t>platted</w:t>
      </w:r>
      <w:proofErr w:type="gramEnd"/>
      <w:r>
        <w:rPr>
          <w:spacing w:val="-4"/>
          <w:sz w:val="20"/>
        </w:rPr>
        <w:t xml:space="preserve"> </w:t>
      </w:r>
      <w:proofErr w:type="gramStart"/>
      <w:r>
        <w:rPr>
          <w:sz w:val="20"/>
        </w:rPr>
        <w:t>subdivision;</w:t>
      </w:r>
      <w:proofErr w:type="gramEnd"/>
    </w:p>
    <w:p w14:paraId="488435E6" w14:textId="77777777" w:rsidR="0079348F" w:rsidRDefault="00F45C97" w:rsidP="00E33F77">
      <w:pPr>
        <w:pStyle w:val="ListParagraph"/>
        <w:numPr>
          <w:ilvl w:val="2"/>
          <w:numId w:val="74"/>
        </w:numPr>
        <w:tabs>
          <w:tab w:val="left" w:pos="1280"/>
          <w:tab w:val="left" w:pos="1281"/>
        </w:tabs>
        <w:spacing w:before="79" w:line="276" w:lineRule="auto"/>
        <w:ind w:right="308"/>
        <w:jc w:val="both"/>
        <w:rPr>
          <w:sz w:val="20"/>
        </w:rPr>
      </w:pPr>
      <w:r>
        <w:rPr>
          <w:sz w:val="20"/>
        </w:rPr>
        <w:t>A single gift or sale in each</w:t>
      </w:r>
      <w:r w:rsidR="00197D19">
        <w:rPr>
          <w:sz w:val="20"/>
        </w:rPr>
        <w:t xml:space="preserve"> County </w:t>
      </w:r>
      <w:r>
        <w:rPr>
          <w:sz w:val="20"/>
        </w:rPr>
        <w:t>to each member of the landowner’s immediate family</w:t>
      </w:r>
      <w:r w:rsidRPr="0079348F">
        <w:rPr>
          <w:spacing w:val="-4"/>
          <w:sz w:val="20"/>
        </w:rPr>
        <w:t xml:space="preserve"> </w:t>
      </w:r>
      <w:r>
        <w:rPr>
          <w:sz w:val="20"/>
        </w:rPr>
        <w:t>with</w:t>
      </w:r>
      <w:r w:rsidRPr="0079348F">
        <w:rPr>
          <w:spacing w:val="-5"/>
          <w:sz w:val="20"/>
        </w:rPr>
        <w:t xml:space="preserve"> </w:t>
      </w:r>
      <w:r>
        <w:rPr>
          <w:sz w:val="20"/>
        </w:rPr>
        <w:t>the</w:t>
      </w:r>
      <w:r w:rsidRPr="0079348F">
        <w:rPr>
          <w:spacing w:val="-5"/>
          <w:sz w:val="20"/>
        </w:rPr>
        <w:t xml:space="preserve"> </w:t>
      </w:r>
      <w:r>
        <w:rPr>
          <w:sz w:val="20"/>
        </w:rPr>
        <w:t>term</w:t>
      </w:r>
      <w:r w:rsidRPr="0079348F">
        <w:rPr>
          <w:spacing w:val="-5"/>
          <w:sz w:val="20"/>
        </w:rPr>
        <w:t xml:space="preserve"> </w:t>
      </w:r>
      <w:r>
        <w:rPr>
          <w:sz w:val="20"/>
        </w:rPr>
        <w:t>“immediate</w:t>
      </w:r>
      <w:r w:rsidRPr="0079348F">
        <w:rPr>
          <w:spacing w:val="-2"/>
          <w:sz w:val="20"/>
        </w:rPr>
        <w:t xml:space="preserve"> </w:t>
      </w:r>
      <w:r>
        <w:rPr>
          <w:sz w:val="20"/>
        </w:rPr>
        <w:t>family”</w:t>
      </w:r>
      <w:r w:rsidRPr="0079348F">
        <w:rPr>
          <w:spacing w:val="-4"/>
          <w:sz w:val="20"/>
        </w:rPr>
        <w:t xml:space="preserve"> </w:t>
      </w:r>
      <w:r>
        <w:rPr>
          <w:sz w:val="20"/>
        </w:rPr>
        <w:t>meaning</w:t>
      </w:r>
      <w:r w:rsidRPr="0079348F">
        <w:rPr>
          <w:spacing w:val="-4"/>
          <w:sz w:val="20"/>
        </w:rPr>
        <w:t xml:space="preserve"> </w:t>
      </w:r>
      <w:r>
        <w:rPr>
          <w:sz w:val="20"/>
        </w:rPr>
        <w:t>the</w:t>
      </w:r>
      <w:r w:rsidRPr="0079348F">
        <w:rPr>
          <w:spacing w:val="-5"/>
          <w:sz w:val="20"/>
        </w:rPr>
        <w:t xml:space="preserve"> </w:t>
      </w:r>
      <w:r>
        <w:rPr>
          <w:sz w:val="20"/>
        </w:rPr>
        <w:t>spouse,</w:t>
      </w:r>
      <w:r w:rsidRPr="0079348F">
        <w:rPr>
          <w:spacing w:val="-5"/>
          <w:sz w:val="20"/>
        </w:rPr>
        <w:t xml:space="preserve"> </w:t>
      </w:r>
      <w:r>
        <w:rPr>
          <w:sz w:val="20"/>
        </w:rPr>
        <w:t>children</w:t>
      </w:r>
      <w:r w:rsidRPr="0079348F">
        <w:rPr>
          <w:spacing w:val="-6"/>
          <w:sz w:val="20"/>
        </w:rPr>
        <w:t xml:space="preserve"> </w:t>
      </w:r>
      <w:r>
        <w:rPr>
          <w:sz w:val="20"/>
        </w:rPr>
        <w:t>(by</w:t>
      </w:r>
      <w:r w:rsidRPr="0079348F">
        <w:rPr>
          <w:spacing w:val="-4"/>
          <w:sz w:val="20"/>
        </w:rPr>
        <w:t xml:space="preserve"> </w:t>
      </w:r>
      <w:r>
        <w:rPr>
          <w:sz w:val="20"/>
        </w:rPr>
        <w:t>blood</w:t>
      </w:r>
      <w:r w:rsidRPr="0079348F">
        <w:rPr>
          <w:spacing w:val="-5"/>
          <w:sz w:val="20"/>
        </w:rPr>
        <w:t xml:space="preserve"> </w:t>
      </w:r>
      <w:r>
        <w:rPr>
          <w:sz w:val="20"/>
        </w:rPr>
        <w:t>or</w:t>
      </w:r>
      <w:r w:rsidRPr="0079348F">
        <w:rPr>
          <w:spacing w:val="-2"/>
          <w:sz w:val="20"/>
        </w:rPr>
        <w:t xml:space="preserve"> </w:t>
      </w:r>
      <w:r>
        <w:rPr>
          <w:sz w:val="20"/>
        </w:rPr>
        <w:t>adoption), or parents of the landowner</w:t>
      </w:r>
      <w:r w:rsidRPr="0079348F">
        <w:rPr>
          <w:color w:val="0562C1"/>
          <w:sz w:val="20"/>
        </w:rPr>
        <w:t xml:space="preserve"> </w:t>
      </w:r>
      <w:hyperlink r:id="rId87">
        <w:r w:rsidRPr="0079348F">
          <w:rPr>
            <w:color w:val="0562C1"/>
            <w:sz w:val="20"/>
            <w:u w:val="single" w:color="0562C1"/>
          </w:rPr>
          <w:t>(76-3-103(8), MCA</w:t>
        </w:r>
      </w:hyperlink>
      <w:r>
        <w:rPr>
          <w:sz w:val="20"/>
        </w:rPr>
        <w:t>). This exemption does not apply when</w:t>
      </w:r>
      <w:r w:rsidRPr="0079348F">
        <w:rPr>
          <w:sz w:val="20"/>
        </w:rPr>
        <w:t xml:space="preserve"> </w:t>
      </w:r>
      <w:r>
        <w:rPr>
          <w:sz w:val="20"/>
        </w:rPr>
        <w:t>the</w:t>
      </w:r>
      <w:r w:rsidR="0079348F">
        <w:rPr>
          <w:sz w:val="20"/>
        </w:rPr>
        <w:t xml:space="preserve"> </w:t>
      </w:r>
      <w:r w:rsidRPr="0079348F">
        <w:rPr>
          <w:sz w:val="20"/>
        </w:rPr>
        <w:t xml:space="preserve">land is owned </w:t>
      </w:r>
    </w:p>
    <w:p w14:paraId="16218B4C" w14:textId="77777777" w:rsidR="0079348F" w:rsidRDefault="0079348F">
      <w:pPr>
        <w:rPr>
          <w:sz w:val="20"/>
        </w:rPr>
      </w:pPr>
      <w:r>
        <w:rPr>
          <w:sz w:val="20"/>
        </w:rPr>
        <w:br w:type="page"/>
      </w:r>
    </w:p>
    <w:p w14:paraId="19FE512C" w14:textId="13148AE7" w:rsidR="00E121F6" w:rsidRPr="0079348F" w:rsidRDefault="00F45C97" w:rsidP="0079348F">
      <w:pPr>
        <w:pStyle w:val="ListParagraph"/>
        <w:tabs>
          <w:tab w:val="left" w:pos="1280"/>
          <w:tab w:val="left" w:pos="1281"/>
        </w:tabs>
        <w:spacing w:before="79" w:line="276" w:lineRule="auto"/>
        <w:ind w:right="308" w:firstLine="0"/>
        <w:jc w:val="both"/>
        <w:rPr>
          <w:sz w:val="20"/>
        </w:rPr>
      </w:pPr>
      <w:r w:rsidRPr="0079348F">
        <w:rPr>
          <w:sz w:val="20"/>
        </w:rPr>
        <w:lastRenderedPageBreak/>
        <w:t>by corporal legal entities such as corporations, companies, partnerships, and trusts.</w:t>
      </w:r>
    </w:p>
    <w:p w14:paraId="19FE512D" w14:textId="77777777" w:rsidR="00E121F6" w:rsidRDefault="00F45C97" w:rsidP="00E33F77">
      <w:pPr>
        <w:pStyle w:val="ListParagraph"/>
        <w:numPr>
          <w:ilvl w:val="0"/>
          <w:numId w:val="56"/>
        </w:numPr>
        <w:tabs>
          <w:tab w:val="left" w:pos="1677"/>
        </w:tabs>
        <w:spacing w:line="229" w:lineRule="exact"/>
        <w:ind w:hanging="282"/>
        <w:jc w:val="both"/>
        <w:rPr>
          <w:sz w:val="20"/>
        </w:rPr>
      </w:pPr>
      <w:r>
        <w:rPr>
          <w:sz w:val="20"/>
        </w:rPr>
        <w:t>Required</w:t>
      </w:r>
      <w:r>
        <w:rPr>
          <w:spacing w:val="-1"/>
          <w:sz w:val="20"/>
        </w:rPr>
        <w:t xml:space="preserve"> </w:t>
      </w:r>
      <w:r>
        <w:rPr>
          <w:sz w:val="20"/>
        </w:rPr>
        <w:t>Documentation:</w:t>
      </w:r>
    </w:p>
    <w:p w14:paraId="19FE512E" w14:textId="77777777" w:rsidR="00E121F6" w:rsidRDefault="00F45C97" w:rsidP="00E33F77">
      <w:pPr>
        <w:pStyle w:val="ListParagraph"/>
        <w:numPr>
          <w:ilvl w:val="1"/>
          <w:numId w:val="56"/>
        </w:numPr>
        <w:tabs>
          <w:tab w:val="left" w:pos="2289"/>
        </w:tabs>
        <w:spacing w:before="36"/>
        <w:ind w:hanging="361"/>
        <w:jc w:val="both"/>
        <w:rPr>
          <w:sz w:val="20"/>
        </w:rPr>
      </w:pPr>
      <w:r>
        <w:rPr>
          <w:sz w:val="20"/>
        </w:rPr>
        <w:t>Documents required per Ch.</w:t>
      </w:r>
      <w:r>
        <w:rPr>
          <w:spacing w:val="-2"/>
          <w:sz w:val="20"/>
        </w:rPr>
        <w:t xml:space="preserve"> </w:t>
      </w:r>
      <w:r>
        <w:rPr>
          <w:sz w:val="20"/>
        </w:rPr>
        <w:t>II-</w:t>
      </w:r>
      <w:proofErr w:type="gramStart"/>
      <w:r>
        <w:rPr>
          <w:sz w:val="20"/>
        </w:rPr>
        <w:t>G;</w:t>
      </w:r>
      <w:proofErr w:type="gramEnd"/>
    </w:p>
    <w:p w14:paraId="19FE512F" w14:textId="2D37D68E" w:rsidR="00E121F6" w:rsidRDefault="00F45C97" w:rsidP="00E33F77">
      <w:pPr>
        <w:pStyle w:val="ListParagraph"/>
        <w:numPr>
          <w:ilvl w:val="1"/>
          <w:numId w:val="56"/>
        </w:numPr>
        <w:tabs>
          <w:tab w:val="left" w:pos="2288"/>
          <w:tab w:val="left" w:pos="2289"/>
        </w:tabs>
        <w:spacing w:before="23" w:line="271" w:lineRule="auto"/>
        <w:ind w:right="171"/>
        <w:jc w:val="both"/>
        <w:rPr>
          <w:sz w:val="20"/>
        </w:rPr>
      </w:pPr>
      <w:r>
        <w:rPr>
          <w:sz w:val="20"/>
        </w:rPr>
        <w:t>A written statement from the landowners as to the intended purpose of the division, indicating the name and relationship of the person who will receive the land</w:t>
      </w:r>
      <w:r>
        <w:rPr>
          <w:spacing w:val="-4"/>
          <w:sz w:val="20"/>
        </w:rPr>
        <w:t xml:space="preserve"> </w:t>
      </w:r>
      <w:r>
        <w:rPr>
          <w:sz w:val="20"/>
        </w:rPr>
        <w:t>and</w:t>
      </w:r>
      <w:r>
        <w:rPr>
          <w:spacing w:val="-3"/>
          <w:sz w:val="20"/>
        </w:rPr>
        <w:t xml:space="preserve"> </w:t>
      </w:r>
      <w:r>
        <w:rPr>
          <w:sz w:val="20"/>
        </w:rPr>
        <w:t>that</w:t>
      </w:r>
      <w:r>
        <w:rPr>
          <w:spacing w:val="-4"/>
          <w:sz w:val="20"/>
        </w:rPr>
        <w:t xml:space="preserve"> </w:t>
      </w:r>
      <w:r>
        <w:rPr>
          <w:sz w:val="20"/>
        </w:rPr>
        <w:t>this</w:t>
      </w:r>
      <w:r>
        <w:rPr>
          <w:spacing w:val="-3"/>
          <w:sz w:val="20"/>
        </w:rPr>
        <w:t xml:space="preserve"> </w:t>
      </w:r>
      <w:r>
        <w:rPr>
          <w:sz w:val="20"/>
        </w:rPr>
        <w:t>action</w:t>
      </w:r>
      <w:r>
        <w:rPr>
          <w:spacing w:val="-2"/>
          <w:sz w:val="20"/>
        </w:rPr>
        <w:t xml:space="preserve"> </w:t>
      </w:r>
      <w:r>
        <w:rPr>
          <w:sz w:val="20"/>
        </w:rPr>
        <w:t>does</w:t>
      </w:r>
      <w:r>
        <w:rPr>
          <w:spacing w:val="-2"/>
          <w:sz w:val="20"/>
        </w:rPr>
        <w:t xml:space="preserve"> </w:t>
      </w:r>
      <w:r>
        <w:rPr>
          <w:sz w:val="20"/>
        </w:rPr>
        <w:t>not</w:t>
      </w:r>
      <w:r>
        <w:rPr>
          <w:spacing w:val="-3"/>
          <w:sz w:val="20"/>
        </w:rPr>
        <w:t xml:space="preserve"> </w:t>
      </w:r>
      <w:r>
        <w:rPr>
          <w:sz w:val="20"/>
        </w:rPr>
        <w:t>result</w:t>
      </w:r>
      <w:r>
        <w:rPr>
          <w:spacing w:val="-2"/>
          <w:sz w:val="20"/>
        </w:rPr>
        <w:t xml:space="preserve"> </w:t>
      </w:r>
      <w:r>
        <w:rPr>
          <w:sz w:val="20"/>
        </w:rPr>
        <w:t>in</w:t>
      </w:r>
      <w:r>
        <w:rPr>
          <w:spacing w:val="-1"/>
          <w:sz w:val="20"/>
        </w:rPr>
        <w:t xml:space="preserve"> </w:t>
      </w:r>
      <w:r>
        <w:rPr>
          <w:sz w:val="20"/>
        </w:rPr>
        <w:t>more</w:t>
      </w:r>
      <w:r>
        <w:rPr>
          <w:spacing w:val="-3"/>
          <w:sz w:val="20"/>
        </w:rPr>
        <w:t xml:space="preserve"> </w:t>
      </w:r>
      <w:r>
        <w:rPr>
          <w:sz w:val="20"/>
        </w:rPr>
        <w:t>than</w:t>
      </w:r>
      <w:r>
        <w:rPr>
          <w:spacing w:val="-2"/>
          <w:sz w:val="20"/>
        </w:rPr>
        <w:t xml:space="preserve"> </w:t>
      </w:r>
      <w:r>
        <w:rPr>
          <w:sz w:val="20"/>
        </w:rPr>
        <w:t>one</w:t>
      </w:r>
      <w:r>
        <w:rPr>
          <w:spacing w:val="-4"/>
          <w:sz w:val="20"/>
        </w:rPr>
        <w:t xml:space="preserve"> </w:t>
      </w:r>
      <w:r>
        <w:rPr>
          <w:sz w:val="20"/>
        </w:rPr>
        <w:t>gift</w:t>
      </w:r>
      <w:r>
        <w:rPr>
          <w:spacing w:val="-1"/>
          <w:sz w:val="20"/>
        </w:rPr>
        <w:t xml:space="preserve"> </w:t>
      </w:r>
      <w:r>
        <w:rPr>
          <w:sz w:val="20"/>
        </w:rPr>
        <w:t>or</w:t>
      </w:r>
      <w:r>
        <w:rPr>
          <w:spacing w:val="-3"/>
          <w:sz w:val="20"/>
        </w:rPr>
        <w:t xml:space="preserve"> </w:t>
      </w:r>
      <w:r>
        <w:rPr>
          <w:sz w:val="20"/>
        </w:rPr>
        <w:t>sale</w:t>
      </w:r>
      <w:r>
        <w:rPr>
          <w:spacing w:val="-2"/>
          <w:sz w:val="20"/>
        </w:rPr>
        <w:t xml:space="preserve"> </w:t>
      </w:r>
      <w:r>
        <w:rPr>
          <w:sz w:val="20"/>
        </w:rPr>
        <w:t>of</w:t>
      </w:r>
      <w:r>
        <w:rPr>
          <w:spacing w:val="-4"/>
          <w:sz w:val="20"/>
        </w:rPr>
        <w:t xml:space="preserve"> </w:t>
      </w:r>
      <w:r>
        <w:rPr>
          <w:sz w:val="20"/>
        </w:rPr>
        <w:t>a</w:t>
      </w:r>
      <w:r>
        <w:rPr>
          <w:spacing w:val="-1"/>
          <w:sz w:val="20"/>
        </w:rPr>
        <w:t xml:space="preserve"> </w:t>
      </w:r>
      <w:r>
        <w:rPr>
          <w:sz w:val="20"/>
        </w:rPr>
        <w:t>parcel</w:t>
      </w:r>
      <w:r>
        <w:rPr>
          <w:spacing w:val="-5"/>
          <w:sz w:val="20"/>
        </w:rPr>
        <w:t xml:space="preserve"> </w:t>
      </w:r>
      <w:r>
        <w:rPr>
          <w:sz w:val="20"/>
        </w:rPr>
        <w:t>to each member of the landowner’s immediate family in the</w:t>
      </w:r>
      <w:r w:rsidR="00197D19">
        <w:rPr>
          <w:sz w:val="20"/>
        </w:rPr>
        <w:t xml:space="preserve"> </w:t>
      </w:r>
      <w:proofErr w:type="gramStart"/>
      <w:r w:rsidR="00197D19">
        <w:rPr>
          <w:sz w:val="20"/>
        </w:rPr>
        <w:t>County</w:t>
      </w:r>
      <w:r>
        <w:rPr>
          <w:sz w:val="20"/>
        </w:rPr>
        <w:t>;</w:t>
      </w:r>
      <w:proofErr w:type="gramEnd"/>
    </w:p>
    <w:p w14:paraId="19FE5130" w14:textId="77777777" w:rsidR="00E121F6" w:rsidRDefault="00F45C97" w:rsidP="00E33F77">
      <w:pPr>
        <w:pStyle w:val="ListParagraph"/>
        <w:numPr>
          <w:ilvl w:val="1"/>
          <w:numId w:val="56"/>
        </w:numPr>
        <w:tabs>
          <w:tab w:val="left" w:pos="2288"/>
          <w:tab w:val="left" w:pos="2289"/>
        </w:tabs>
        <w:spacing w:before="5"/>
        <w:ind w:hanging="361"/>
        <w:jc w:val="both"/>
        <w:rPr>
          <w:sz w:val="20"/>
        </w:rPr>
      </w:pPr>
      <w:r>
        <w:rPr>
          <w:sz w:val="20"/>
        </w:rPr>
        <w:t>Evidence that the proposed action complies with applicable</w:t>
      </w:r>
      <w:r>
        <w:rPr>
          <w:spacing w:val="-14"/>
          <w:sz w:val="20"/>
        </w:rPr>
        <w:t xml:space="preserve"> </w:t>
      </w:r>
      <w:proofErr w:type="gramStart"/>
      <w:r>
        <w:rPr>
          <w:sz w:val="20"/>
        </w:rPr>
        <w:t>zoning;</w:t>
      </w:r>
      <w:proofErr w:type="gramEnd"/>
    </w:p>
    <w:p w14:paraId="19FE5131" w14:textId="11D4060D" w:rsidR="00E121F6" w:rsidRDefault="00F45C97" w:rsidP="00E33F77">
      <w:pPr>
        <w:pStyle w:val="ListParagraph"/>
        <w:numPr>
          <w:ilvl w:val="1"/>
          <w:numId w:val="56"/>
        </w:numPr>
        <w:tabs>
          <w:tab w:val="left" w:pos="2289"/>
        </w:tabs>
        <w:spacing w:before="22" w:line="273" w:lineRule="auto"/>
        <w:ind w:right="175"/>
        <w:jc w:val="both"/>
        <w:rPr>
          <w:sz w:val="20"/>
        </w:rPr>
      </w:pPr>
      <w:r>
        <w:rPr>
          <w:sz w:val="20"/>
        </w:rPr>
        <w:t>A survey conforming to the requirements of the ARMs. If no survey is required per</w:t>
      </w:r>
      <w:r>
        <w:rPr>
          <w:color w:val="0562C1"/>
          <w:sz w:val="20"/>
        </w:rPr>
        <w:t xml:space="preserve"> </w:t>
      </w:r>
      <w:hyperlink r:id="rId88">
        <w:r>
          <w:rPr>
            <w:color w:val="0562C1"/>
            <w:sz w:val="20"/>
            <w:u w:val="single" w:color="0562C1"/>
          </w:rPr>
          <w:t>76-3-401, MCA</w:t>
        </w:r>
        <w:r>
          <w:rPr>
            <w:color w:val="0562C1"/>
            <w:sz w:val="20"/>
          </w:rPr>
          <w:t xml:space="preserve"> </w:t>
        </w:r>
      </w:hyperlink>
      <w:r>
        <w:rPr>
          <w:sz w:val="20"/>
        </w:rPr>
        <w:t>because the area to be conveyed is describable as a 1/32nd aliquot</w:t>
      </w:r>
      <w:r>
        <w:rPr>
          <w:spacing w:val="-4"/>
          <w:sz w:val="20"/>
        </w:rPr>
        <w:t xml:space="preserve"> </w:t>
      </w:r>
      <w:r>
        <w:rPr>
          <w:sz w:val="20"/>
        </w:rPr>
        <w:t>part,</w:t>
      </w:r>
      <w:r>
        <w:rPr>
          <w:spacing w:val="-2"/>
          <w:sz w:val="20"/>
        </w:rPr>
        <w:t xml:space="preserve"> </w:t>
      </w:r>
      <w:r>
        <w:rPr>
          <w:sz w:val="20"/>
        </w:rPr>
        <w:t>a</w:t>
      </w:r>
      <w:r>
        <w:rPr>
          <w:spacing w:val="-5"/>
          <w:sz w:val="20"/>
        </w:rPr>
        <w:t xml:space="preserve"> </w:t>
      </w:r>
      <w:r>
        <w:rPr>
          <w:sz w:val="20"/>
        </w:rPr>
        <w:t>copy</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document</w:t>
      </w:r>
      <w:r>
        <w:rPr>
          <w:spacing w:val="-4"/>
          <w:sz w:val="20"/>
        </w:rPr>
        <w:t xml:space="preserve"> </w:t>
      </w:r>
      <w:r>
        <w:rPr>
          <w:sz w:val="20"/>
        </w:rPr>
        <w:t>proposed</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recorded,</w:t>
      </w:r>
      <w:r>
        <w:rPr>
          <w:spacing w:val="-4"/>
          <w:sz w:val="20"/>
        </w:rPr>
        <w:t xml:space="preserve"> </w:t>
      </w:r>
      <w:r>
        <w:rPr>
          <w:sz w:val="20"/>
        </w:rPr>
        <w:t>which</w:t>
      </w:r>
      <w:r>
        <w:rPr>
          <w:spacing w:val="-3"/>
          <w:sz w:val="20"/>
        </w:rPr>
        <w:t xml:space="preserve"> </w:t>
      </w:r>
      <w:r>
        <w:rPr>
          <w:sz w:val="20"/>
        </w:rPr>
        <w:t>must</w:t>
      </w:r>
      <w:r>
        <w:rPr>
          <w:spacing w:val="-2"/>
          <w:sz w:val="20"/>
        </w:rPr>
        <w:t xml:space="preserve"> </w:t>
      </w:r>
      <w:r>
        <w:rPr>
          <w:sz w:val="20"/>
        </w:rPr>
        <w:t>include all</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information</w:t>
      </w:r>
      <w:r>
        <w:rPr>
          <w:spacing w:val="-1"/>
          <w:sz w:val="20"/>
        </w:rPr>
        <w:t xml:space="preserve"> </w:t>
      </w:r>
      <w:r>
        <w:rPr>
          <w:sz w:val="20"/>
        </w:rPr>
        <w:t>described</w:t>
      </w:r>
      <w:r>
        <w:rPr>
          <w:spacing w:val="-2"/>
          <w:sz w:val="20"/>
        </w:rPr>
        <w:t xml:space="preserve"> </w:t>
      </w:r>
      <w:r>
        <w:rPr>
          <w:sz w:val="20"/>
        </w:rPr>
        <w:t>above</w:t>
      </w:r>
      <w:r>
        <w:rPr>
          <w:spacing w:val="-2"/>
          <w:sz w:val="20"/>
        </w:rPr>
        <w:t xml:space="preserve"> </w:t>
      </w:r>
      <w:r>
        <w:rPr>
          <w:sz w:val="20"/>
        </w:rPr>
        <w:t>to</w:t>
      </w:r>
      <w:r>
        <w:rPr>
          <w:spacing w:val="-4"/>
          <w:sz w:val="20"/>
        </w:rPr>
        <w:t xml:space="preserve"> </w:t>
      </w:r>
      <w:r>
        <w:rPr>
          <w:sz w:val="20"/>
        </w:rPr>
        <w:t>be</w:t>
      </w:r>
      <w:r>
        <w:rPr>
          <w:spacing w:val="-4"/>
          <w:sz w:val="20"/>
        </w:rPr>
        <w:t xml:space="preserve"> </w:t>
      </w:r>
      <w:r>
        <w:rPr>
          <w:sz w:val="20"/>
        </w:rPr>
        <w:t>included</w:t>
      </w:r>
      <w:r>
        <w:rPr>
          <w:spacing w:val="-1"/>
          <w:sz w:val="20"/>
        </w:rPr>
        <w:t xml:space="preserve"> </w:t>
      </w:r>
      <w:r>
        <w:rPr>
          <w:sz w:val="20"/>
        </w:rPr>
        <w:t>for</w:t>
      </w:r>
      <w:r>
        <w:rPr>
          <w:spacing w:val="-4"/>
          <w:sz w:val="20"/>
        </w:rPr>
        <w:t xml:space="preserve"> </w:t>
      </w:r>
      <w:r>
        <w:rPr>
          <w:sz w:val="20"/>
        </w:rPr>
        <w:t>the</w:t>
      </w:r>
      <w:r>
        <w:rPr>
          <w:spacing w:val="-4"/>
          <w:sz w:val="20"/>
        </w:rPr>
        <w:t xml:space="preserve"> </w:t>
      </w:r>
      <w:r>
        <w:rPr>
          <w:sz w:val="20"/>
        </w:rPr>
        <w:t>survey,</w:t>
      </w:r>
      <w:r>
        <w:rPr>
          <w:spacing w:val="-3"/>
          <w:sz w:val="20"/>
        </w:rPr>
        <w:t xml:space="preserve"> </w:t>
      </w:r>
      <w:r>
        <w:rPr>
          <w:sz w:val="20"/>
        </w:rPr>
        <w:t>except</w:t>
      </w:r>
      <w:r>
        <w:rPr>
          <w:spacing w:val="-4"/>
          <w:sz w:val="20"/>
        </w:rPr>
        <w:t xml:space="preserve"> </w:t>
      </w:r>
      <w:r>
        <w:rPr>
          <w:sz w:val="20"/>
        </w:rPr>
        <w:t>for</w:t>
      </w:r>
      <w:r>
        <w:rPr>
          <w:spacing w:val="-3"/>
          <w:sz w:val="20"/>
        </w:rPr>
        <w:t xml:space="preserve"> </w:t>
      </w:r>
      <w:r>
        <w:rPr>
          <w:sz w:val="20"/>
        </w:rPr>
        <w:t>the survey itself; and</w:t>
      </w:r>
    </w:p>
    <w:p w14:paraId="19FE5132" w14:textId="2556D17F" w:rsidR="00E121F6" w:rsidRDefault="00F45C97" w:rsidP="00E33F77">
      <w:pPr>
        <w:pStyle w:val="ListParagraph"/>
        <w:numPr>
          <w:ilvl w:val="1"/>
          <w:numId w:val="56"/>
        </w:numPr>
        <w:tabs>
          <w:tab w:val="left" w:pos="2288"/>
          <w:tab w:val="left" w:pos="2289"/>
        </w:tabs>
        <w:spacing w:before="1" w:line="261" w:lineRule="auto"/>
        <w:ind w:right="245"/>
        <w:jc w:val="both"/>
        <w:rPr>
          <w:sz w:val="20"/>
        </w:rPr>
      </w:pPr>
      <w:r>
        <w:rPr>
          <w:sz w:val="20"/>
        </w:rPr>
        <w:t>Draft</w:t>
      </w:r>
      <w:r>
        <w:rPr>
          <w:spacing w:val="-6"/>
          <w:sz w:val="20"/>
        </w:rPr>
        <w:t xml:space="preserve"> </w:t>
      </w:r>
      <w:r>
        <w:rPr>
          <w:sz w:val="20"/>
        </w:rPr>
        <w:t>language</w:t>
      </w:r>
      <w:r>
        <w:rPr>
          <w:spacing w:val="-4"/>
          <w:sz w:val="20"/>
        </w:rPr>
        <w:t xml:space="preserve"> </w:t>
      </w:r>
      <w:r>
        <w:rPr>
          <w:sz w:val="20"/>
        </w:rPr>
        <w:t>for</w:t>
      </w:r>
      <w:r>
        <w:rPr>
          <w:spacing w:val="-5"/>
          <w:sz w:val="20"/>
        </w:rPr>
        <w:t xml:space="preserve"> </w:t>
      </w:r>
      <w:r>
        <w:rPr>
          <w:sz w:val="20"/>
        </w:rPr>
        <w:t>certification</w:t>
      </w:r>
      <w:r>
        <w:rPr>
          <w:spacing w:val="-5"/>
          <w:sz w:val="20"/>
        </w:rPr>
        <w:t xml:space="preserve"> </w:t>
      </w:r>
      <w:r>
        <w:rPr>
          <w:sz w:val="20"/>
        </w:rPr>
        <w:t>by</w:t>
      </w:r>
      <w:r>
        <w:rPr>
          <w:spacing w:val="-4"/>
          <w:sz w:val="20"/>
        </w:rPr>
        <w:t xml:space="preserve"> </w:t>
      </w:r>
      <w:r>
        <w:rPr>
          <w:sz w:val="20"/>
        </w:rPr>
        <w:t>the</w:t>
      </w:r>
      <w:r w:rsidR="00197D19">
        <w:rPr>
          <w:sz w:val="20"/>
        </w:rPr>
        <w:t xml:space="preserve"> </w:t>
      </w:r>
      <w:r w:rsidR="00F10C1B">
        <w:rPr>
          <w:sz w:val="20"/>
        </w:rPr>
        <w:t>Fallon</w:t>
      </w:r>
      <w:r w:rsidR="00E3296D">
        <w:rPr>
          <w:sz w:val="20"/>
        </w:rPr>
        <w:t xml:space="preserve"> County</w:t>
      </w:r>
      <w:r w:rsidR="00197D19" w:rsidRPr="00CB2530">
        <w:rPr>
          <w:sz w:val="20"/>
        </w:rPr>
        <w:t xml:space="preserve"> Treasurer</w:t>
      </w:r>
      <w:r w:rsidR="00197D19">
        <w:rPr>
          <w:sz w:val="20"/>
        </w:rPr>
        <w:t xml:space="preserve"> </w:t>
      </w:r>
      <w:r>
        <w:rPr>
          <w:sz w:val="20"/>
        </w:rPr>
        <w:t>that</w:t>
      </w:r>
      <w:r>
        <w:rPr>
          <w:spacing w:val="-3"/>
          <w:sz w:val="20"/>
        </w:rPr>
        <w:t xml:space="preserve"> </w:t>
      </w:r>
      <w:r>
        <w:rPr>
          <w:sz w:val="20"/>
        </w:rPr>
        <w:t>all</w:t>
      </w:r>
      <w:r>
        <w:rPr>
          <w:spacing w:val="-5"/>
          <w:sz w:val="20"/>
        </w:rPr>
        <w:t xml:space="preserve"> </w:t>
      </w:r>
      <w:r>
        <w:rPr>
          <w:sz w:val="20"/>
        </w:rPr>
        <w:t>taxes and special assessments assessed and levied on the land have been</w:t>
      </w:r>
      <w:r>
        <w:rPr>
          <w:spacing w:val="-26"/>
          <w:sz w:val="20"/>
        </w:rPr>
        <w:t xml:space="preserve"> </w:t>
      </w:r>
      <w:r>
        <w:rPr>
          <w:sz w:val="20"/>
        </w:rPr>
        <w:t>paid.</w:t>
      </w:r>
    </w:p>
    <w:p w14:paraId="6619178F" w14:textId="5DAD816F" w:rsidR="00FA103B" w:rsidRPr="00FD4E65" w:rsidRDefault="00FA103B" w:rsidP="00E33F77">
      <w:pPr>
        <w:pStyle w:val="ListParagraph"/>
        <w:numPr>
          <w:ilvl w:val="1"/>
          <w:numId w:val="56"/>
        </w:numPr>
        <w:tabs>
          <w:tab w:val="left" w:pos="2288"/>
          <w:tab w:val="left" w:pos="2289"/>
        </w:tabs>
        <w:spacing w:before="1" w:line="261" w:lineRule="auto"/>
        <w:ind w:right="245"/>
        <w:jc w:val="both"/>
        <w:rPr>
          <w:sz w:val="20"/>
        </w:rPr>
      </w:pPr>
      <w:r w:rsidRPr="00FD4E65">
        <w:rPr>
          <w:sz w:val="20"/>
        </w:rPr>
        <w:t>Certification if the transferee is a minor.</w:t>
      </w:r>
    </w:p>
    <w:p w14:paraId="3AEA6372" w14:textId="7DE19E68" w:rsidR="00FA103B" w:rsidRPr="00FD4E65" w:rsidRDefault="00FA103B" w:rsidP="00E33F77">
      <w:pPr>
        <w:pStyle w:val="ListParagraph"/>
        <w:numPr>
          <w:ilvl w:val="1"/>
          <w:numId w:val="56"/>
        </w:numPr>
        <w:tabs>
          <w:tab w:val="left" w:pos="2288"/>
          <w:tab w:val="left" w:pos="2289"/>
        </w:tabs>
        <w:spacing w:before="1" w:line="261" w:lineRule="auto"/>
        <w:ind w:right="245"/>
        <w:jc w:val="both"/>
        <w:rPr>
          <w:sz w:val="20"/>
        </w:rPr>
      </w:pPr>
      <w:r w:rsidRPr="00FD4E65">
        <w:rPr>
          <w:sz w:val="20"/>
        </w:rPr>
        <w:t>Joint owners may utilize the Family Transfer exemption.</w:t>
      </w:r>
    </w:p>
    <w:p w14:paraId="19FE5133" w14:textId="367CD900" w:rsidR="00E121F6" w:rsidRDefault="000D2144" w:rsidP="00E33F77">
      <w:pPr>
        <w:pStyle w:val="ListParagraph"/>
        <w:numPr>
          <w:ilvl w:val="0"/>
          <w:numId w:val="56"/>
        </w:numPr>
        <w:tabs>
          <w:tab w:val="left" w:pos="1677"/>
        </w:tabs>
        <w:spacing w:before="14"/>
        <w:ind w:hanging="325"/>
        <w:jc w:val="both"/>
        <w:rPr>
          <w:sz w:val="20"/>
        </w:rPr>
      </w:pPr>
      <w:r>
        <w:rPr>
          <w:sz w:val="20"/>
        </w:rPr>
        <w:t>Review</w:t>
      </w:r>
      <w:r w:rsidR="00F45C97">
        <w:rPr>
          <w:sz w:val="20"/>
        </w:rPr>
        <w:t xml:space="preserve"> Criteria:</w:t>
      </w:r>
    </w:p>
    <w:p w14:paraId="19FE5134" w14:textId="77777777" w:rsidR="00E121F6" w:rsidRDefault="00F45C97" w:rsidP="00E33F77">
      <w:pPr>
        <w:pStyle w:val="ListParagraph"/>
        <w:numPr>
          <w:ilvl w:val="1"/>
          <w:numId w:val="56"/>
        </w:numPr>
        <w:tabs>
          <w:tab w:val="left" w:pos="2289"/>
        </w:tabs>
        <w:spacing w:before="33"/>
        <w:ind w:hanging="361"/>
        <w:jc w:val="both"/>
        <w:rPr>
          <w:sz w:val="20"/>
        </w:rPr>
      </w:pPr>
      <w:bookmarkStart w:id="0" w:name="_Hlk92437979"/>
      <w:r>
        <w:rPr>
          <w:sz w:val="20"/>
        </w:rPr>
        <w:t xml:space="preserve">The parcel to be transferred is within a </w:t>
      </w:r>
      <w:proofErr w:type="gramStart"/>
      <w:r>
        <w:rPr>
          <w:sz w:val="20"/>
        </w:rPr>
        <w:t>platted</w:t>
      </w:r>
      <w:proofErr w:type="gramEnd"/>
      <w:r>
        <w:rPr>
          <w:spacing w:val="-9"/>
          <w:sz w:val="20"/>
        </w:rPr>
        <w:t xml:space="preserve"> </w:t>
      </w:r>
      <w:proofErr w:type="gramStart"/>
      <w:r>
        <w:rPr>
          <w:sz w:val="20"/>
        </w:rPr>
        <w:t>subdivision;</w:t>
      </w:r>
      <w:proofErr w:type="gramEnd"/>
    </w:p>
    <w:p w14:paraId="19FE5135" w14:textId="063D25AF" w:rsidR="00E121F6" w:rsidRDefault="00F45C97" w:rsidP="00E33F77">
      <w:pPr>
        <w:pStyle w:val="ListParagraph"/>
        <w:numPr>
          <w:ilvl w:val="1"/>
          <w:numId w:val="56"/>
        </w:numPr>
        <w:tabs>
          <w:tab w:val="left" w:pos="2288"/>
          <w:tab w:val="left" w:pos="2289"/>
        </w:tabs>
        <w:spacing w:before="25" w:line="261" w:lineRule="auto"/>
        <w:ind w:right="874"/>
        <w:jc w:val="both"/>
        <w:rPr>
          <w:sz w:val="20"/>
        </w:rPr>
      </w:pPr>
      <w:r>
        <w:rPr>
          <w:sz w:val="20"/>
        </w:rPr>
        <w:t xml:space="preserve">There has been a previous transfer of land in </w:t>
      </w:r>
      <w:proofErr w:type="gramStart"/>
      <w:r>
        <w:rPr>
          <w:sz w:val="20"/>
        </w:rPr>
        <w:t>the</w:t>
      </w:r>
      <w:r w:rsidR="00197D19">
        <w:rPr>
          <w:sz w:val="20"/>
        </w:rPr>
        <w:t xml:space="preserve"> </w:t>
      </w:r>
      <w:r w:rsidR="00F10C1B">
        <w:rPr>
          <w:sz w:val="20"/>
        </w:rPr>
        <w:t>Fallon</w:t>
      </w:r>
      <w:proofErr w:type="gramEnd"/>
      <w:r w:rsidR="00E3296D">
        <w:rPr>
          <w:sz w:val="20"/>
        </w:rPr>
        <w:t xml:space="preserve"> County</w:t>
      </w:r>
      <w:r w:rsidR="00197D19" w:rsidRPr="00CB2530">
        <w:rPr>
          <w:sz w:val="20"/>
        </w:rPr>
        <w:t xml:space="preserve"> </w:t>
      </w:r>
      <w:r>
        <w:rPr>
          <w:sz w:val="20"/>
        </w:rPr>
        <w:t>from the landowner to the same individual using the family transfer</w:t>
      </w:r>
      <w:r>
        <w:rPr>
          <w:spacing w:val="-27"/>
          <w:sz w:val="20"/>
        </w:rPr>
        <w:t xml:space="preserve"> </w:t>
      </w:r>
      <w:proofErr w:type="gramStart"/>
      <w:r>
        <w:rPr>
          <w:sz w:val="20"/>
        </w:rPr>
        <w:t>exemption;</w:t>
      </w:r>
      <w:proofErr w:type="gramEnd"/>
    </w:p>
    <w:p w14:paraId="19FE5136" w14:textId="77777777" w:rsidR="00E121F6" w:rsidRDefault="00F45C97" w:rsidP="00E33F77">
      <w:pPr>
        <w:pStyle w:val="ListParagraph"/>
        <w:numPr>
          <w:ilvl w:val="1"/>
          <w:numId w:val="56"/>
        </w:numPr>
        <w:tabs>
          <w:tab w:val="left" w:pos="2288"/>
          <w:tab w:val="left" w:pos="2289"/>
        </w:tabs>
        <w:spacing w:before="14"/>
        <w:ind w:hanging="361"/>
        <w:jc w:val="both"/>
        <w:rPr>
          <w:sz w:val="20"/>
        </w:rPr>
      </w:pPr>
      <w:r>
        <w:rPr>
          <w:sz w:val="20"/>
        </w:rPr>
        <w:t>The recipient does not qualify as an immediate family member;</w:t>
      </w:r>
      <w:r>
        <w:rPr>
          <w:spacing w:val="-14"/>
          <w:sz w:val="20"/>
        </w:rPr>
        <w:t xml:space="preserve"> </w:t>
      </w:r>
      <w:r>
        <w:rPr>
          <w:sz w:val="20"/>
        </w:rPr>
        <w:t>or</w:t>
      </w:r>
    </w:p>
    <w:p w14:paraId="19FE5137" w14:textId="77777777" w:rsidR="00E121F6" w:rsidRDefault="00F45C97" w:rsidP="00E33F77">
      <w:pPr>
        <w:pStyle w:val="ListParagraph"/>
        <w:numPr>
          <w:ilvl w:val="1"/>
          <w:numId w:val="56"/>
        </w:numPr>
        <w:tabs>
          <w:tab w:val="left" w:pos="2289"/>
        </w:tabs>
        <w:spacing w:before="24" w:line="261" w:lineRule="auto"/>
        <w:ind w:right="970"/>
        <w:jc w:val="both"/>
        <w:rPr>
          <w:sz w:val="20"/>
        </w:rPr>
      </w:pPr>
      <w:r>
        <w:rPr>
          <w:sz w:val="20"/>
        </w:rPr>
        <w:t>The</w:t>
      </w:r>
      <w:r>
        <w:rPr>
          <w:spacing w:val="-5"/>
          <w:sz w:val="20"/>
        </w:rPr>
        <w:t xml:space="preserve"> </w:t>
      </w:r>
      <w:r>
        <w:rPr>
          <w:sz w:val="20"/>
        </w:rPr>
        <w:t>landowner</w:t>
      </w:r>
      <w:r>
        <w:rPr>
          <w:spacing w:val="-4"/>
          <w:sz w:val="20"/>
        </w:rPr>
        <w:t xml:space="preserve"> </w:t>
      </w:r>
      <w:r>
        <w:rPr>
          <w:sz w:val="20"/>
        </w:rPr>
        <w:t>is</w:t>
      </w:r>
      <w:r>
        <w:rPr>
          <w:spacing w:val="-3"/>
          <w:sz w:val="20"/>
        </w:rPr>
        <w:t xml:space="preserve"> </w:t>
      </w:r>
      <w:r>
        <w:rPr>
          <w:sz w:val="20"/>
        </w:rPr>
        <w:t>a</w:t>
      </w:r>
      <w:r>
        <w:rPr>
          <w:spacing w:val="-5"/>
          <w:sz w:val="20"/>
        </w:rPr>
        <w:t xml:space="preserve"> </w:t>
      </w:r>
      <w:r>
        <w:rPr>
          <w:sz w:val="20"/>
        </w:rPr>
        <w:t>corporal</w:t>
      </w:r>
      <w:r>
        <w:rPr>
          <w:spacing w:val="-5"/>
          <w:sz w:val="20"/>
        </w:rPr>
        <w:t xml:space="preserve"> </w:t>
      </w:r>
      <w:r>
        <w:rPr>
          <w:sz w:val="20"/>
        </w:rPr>
        <w:t>legal</w:t>
      </w:r>
      <w:r>
        <w:rPr>
          <w:spacing w:val="-5"/>
          <w:sz w:val="20"/>
        </w:rPr>
        <w:t xml:space="preserve"> </w:t>
      </w:r>
      <w:r>
        <w:rPr>
          <w:sz w:val="20"/>
        </w:rPr>
        <w:t>entity</w:t>
      </w:r>
      <w:r>
        <w:rPr>
          <w:spacing w:val="-3"/>
          <w:sz w:val="20"/>
        </w:rPr>
        <w:t xml:space="preserve"> </w:t>
      </w:r>
      <w:r>
        <w:rPr>
          <w:sz w:val="20"/>
        </w:rPr>
        <w:t>such</w:t>
      </w:r>
      <w:r>
        <w:rPr>
          <w:spacing w:val="-2"/>
          <w:sz w:val="20"/>
        </w:rPr>
        <w:t xml:space="preserve"> </w:t>
      </w:r>
      <w:r>
        <w:rPr>
          <w:sz w:val="20"/>
        </w:rPr>
        <w:t>as</w:t>
      </w:r>
      <w:r>
        <w:rPr>
          <w:spacing w:val="-3"/>
          <w:sz w:val="20"/>
        </w:rPr>
        <w:t xml:space="preserve"> </w:t>
      </w:r>
      <w:r>
        <w:rPr>
          <w:sz w:val="20"/>
        </w:rPr>
        <w:t>a</w:t>
      </w:r>
      <w:r>
        <w:rPr>
          <w:spacing w:val="-5"/>
          <w:sz w:val="20"/>
        </w:rPr>
        <w:t xml:space="preserve"> </w:t>
      </w:r>
      <w:r>
        <w:rPr>
          <w:sz w:val="20"/>
        </w:rPr>
        <w:t>corporation,</w:t>
      </w:r>
      <w:r>
        <w:rPr>
          <w:spacing w:val="-5"/>
          <w:sz w:val="20"/>
        </w:rPr>
        <w:t xml:space="preserve"> </w:t>
      </w:r>
      <w:r>
        <w:rPr>
          <w:sz w:val="20"/>
        </w:rPr>
        <w:t>company, partnership, or</w:t>
      </w:r>
      <w:r>
        <w:rPr>
          <w:spacing w:val="-1"/>
          <w:sz w:val="20"/>
        </w:rPr>
        <w:t xml:space="preserve"> </w:t>
      </w:r>
      <w:r>
        <w:rPr>
          <w:sz w:val="20"/>
        </w:rPr>
        <w:t>trust.</w:t>
      </w:r>
      <w:bookmarkEnd w:id="0"/>
    </w:p>
    <w:p w14:paraId="74F420F6" w14:textId="0E42021B" w:rsidR="001C07B6" w:rsidRPr="00FD4E65" w:rsidRDefault="00FC6F8E" w:rsidP="00E33F77">
      <w:pPr>
        <w:pStyle w:val="ListParagraph"/>
        <w:numPr>
          <w:ilvl w:val="1"/>
          <w:numId w:val="74"/>
        </w:numPr>
        <w:tabs>
          <w:tab w:val="left" w:pos="921"/>
        </w:tabs>
        <w:spacing w:before="14" w:line="276" w:lineRule="auto"/>
        <w:ind w:right="554"/>
        <w:jc w:val="both"/>
        <w:rPr>
          <w:sz w:val="20"/>
        </w:rPr>
      </w:pPr>
      <w:r w:rsidRPr="00FD4E65">
        <w:rPr>
          <w:sz w:val="20"/>
        </w:rPr>
        <w:t xml:space="preserve">Gift or Sale to Immediate Family Member </w:t>
      </w:r>
      <w:r w:rsidR="00AC3DC5" w:rsidRPr="00FD4E65">
        <w:rPr>
          <w:sz w:val="20"/>
        </w:rPr>
        <w:t>– Amended Plat</w:t>
      </w:r>
    </w:p>
    <w:p w14:paraId="59418C3D" w14:textId="2B8374F1" w:rsidR="00FC6F8E" w:rsidRPr="00FD4E65" w:rsidRDefault="00FC6F8E" w:rsidP="00FC6F8E">
      <w:pPr>
        <w:pStyle w:val="ListParagraph"/>
        <w:numPr>
          <w:ilvl w:val="2"/>
          <w:numId w:val="74"/>
        </w:numPr>
        <w:tabs>
          <w:tab w:val="left" w:pos="1280"/>
          <w:tab w:val="left" w:pos="1281"/>
        </w:tabs>
        <w:spacing w:before="79" w:line="276" w:lineRule="auto"/>
        <w:ind w:right="308" w:firstLine="0"/>
        <w:jc w:val="both"/>
        <w:rPr>
          <w:sz w:val="20"/>
        </w:rPr>
      </w:pPr>
      <w:r w:rsidRPr="00FD4E65">
        <w:rPr>
          <w:sz w:val="20"/>
        </w:rPr>
        <w:t xml:space="preserve">Parcels located </w:t>
      </w:r>
      <w:r w:rsidR="00AC3DC5" w:rsidRPr="00FD4E65">
        <w:rPr>
          <w:sz w:val="20"/>
        </w:rPr>
        <w:t>within</w:t>
      </w:r>
      <w:r w:rsidRPr="00FD4E65">
        <w:rPr>
          <w:sz w:val="20"/>
        </w:rPr>
        <w:t xml:space="preserve"> a </w:t>
      </w:r>
      <w:proofErr w:type="gramStart"/>
      <w:r w:rsidRPr="00FD4E65">
        <w:rPr>
          <w:sz w:val="20"/>
        </w:rPr>
        <w:t>platted</w:t>
      </w:r>
      <w:proofErr w:type="gramEnd"/>
      <w:r w:rsidRPr="00FD4E65">
        <w:rPr>
          <w:spacing w:val="-4"/>
          <w:sz w:val="20"/>
        </w:rPr>
        <w:t xml:space="preserve"> </w:t>
      </w:r>
      <w:proofErr w:type="gramStart"/>
      <w:r w:rsidRPr="00FD4E65">
        <w:rPr>
          <w:sz w:val="20"/>
        </w:rPr>
        <w:t>subdivision;</w:t>
      </w:r>
      <w:proofErr w:type="gramEnd"/>
    </w:p>
    <w:p w14:paraId="2752E46B" w14:textId="3DAAB72A" w:rsidR="00FC6F8E" w:rsidRPr="00FD4E65" w:rsidRDefault="00FC6F8E" w:rsidP="00FC6F8E">
      <w:pPr>
        <w:pStyle w:val="ListParagraph"/>
        <w:numPr>
          <w:ilvl w:val="2"/>
          <w:numId w:val="74"/>
        </w:numPr>
        <w:spacing w:before="79" w:line="276" w:lineRule="auto"/>
        <w:ind w:left="1440" w:right="308" w:hanging="160"/>
        <w:jc w:val="both"/>
        <w:rPr>
          <w:sz w:val="20"/>
        </w:rPr>
      </w:pPr>
      <w:r w:rsidRPr="00FD4E65">
        <w:rPr>
          <w:sz w:val="20"/>
        </w:rPr>
        <w:t>A single gift or sale in each County to each member of the landowner’s immediate family</w:t>
      </w:r>
      <w:r w:rsidRPr="00FD4E65">
        <w:rPr>
          <w:spacing w:val="-4"/>
          <w:sz w:val="20"/>
        </w:rPr>
        <w:t xml:space="preserve"> </w:t>
      </w:r>
      <w:r w:rsidRPr="00FD4E65">
        <w:rPr>
          <w:sz w:val="20"/>
        </w:rPr>
        <w:t>with</w:t>
      </w:r>
      <w:r w:rsidRPr="00FD4E65">
        <w:rPr>
          <w:spacing w:val="-5"/>
          <w:sz w:val="20"/>
        </w:rPr>
        <w:t xml:space="preserve"> </w:t>
      </w:r>
      <w:r w:rsidRPr="00FD4E65">
        <w:rPr>
          <w:sz w:val="20"/>
        </w:rPr>
        <w:t>the</w:t>
      </w:r>
      <w:r w:rsidRPr="00FD4E65">
        <w:rPr>
          <w:spacing w:val="-5"/>
          <w:sz w:val="20"/>
        </w:rPr>
        <w:t xml:space="preserve"> </w:t>
      </w:r>
      <w:r w:rsidRPr="00FD4E65">
        <w:rPr>
          <w:sz w:val="20"/>
        </w:rPr>
        <w:t>term</w:t>
      </w:r>
      <w:r w:rsidRPr="00FD4E65">
        <w:rPr>
          <w:spacing w:val="-5"/>
          <w:sz w:val="20"/>
        </w:rPr>
        <w:t xml:space="preserve"> </w:t>
      </w:r>
      <w:r w:rsidRPr="00FD4E65">
        <w:rPr>
          <w:sz w:val="20"/>
        </w:rPr>
        <w:t>“immediate</w:t>
      </w:r>
      <w:r w:rsidRPr="00FD4E65">
        <w:rPr>
          <w:spacing w:val="-2"/>
          <w:sz w:val="20"/>
        </w:rPr>
        <w:t xml:space="preserve"> </w:t>
      </w:r>
      <w:r w:rsidRPr="00FD4E65">
        <w:rPr>
          <w:sz w:val="20"/>
        </w:rPr>
        <w:t>family”</w:t>
      </w:r>
      <w:r w:rsidRPr="00FD4E65">
        <w:rPr>
          <w:spacing w:val="-4"/>
          <w:sz w:val="20"/>
        </w:rPr>
        <w:t xml:space="preserve"> </w:t>
      </w:r>
      <w:r w:rsidRPr="00FD4E65">
        <w:rPr>
          <w:sz w:val="20"/>
        </w:rPr>
        <w:t>meaning</w:t>
      </w:r>
      <w:r w:rsidRPr="00FD4E65">
        <w:rPr>
          <w:spacing w:val="-4"/>
          <w:sz w:val="20"/>
        </w:rPr>
        <w:t xml:space="preserve"> </w:t>
      </w:r>
      <w:r w:rsidRPr="00FD4E65">
        <w:rPr>
          <w:sz w:val="20"/>
        </w:rPr>
        <w:t>the</w:t>
      </w:r>
      <w:r w:rsidRPr="00FD4E65">
        <w:rPr>
          <w:spacing w:val="-5"/>
          <w:sz w:val="20"/>
        </w:rPr>
        <w:t xml:space="preserve"> </w:t>
      </w:r>
      <w:r w:rsidRPr="00FD4E65">
        <w:rPr>
          <w:sz w:val="20"/>
        </w:rPr>
        <w:t>spouse,</w:t>
      </w:r>
      <w:r w:rsidRPr="00FD4E65">
        <w:rPr>
          <w:spacing w:val="-5"/>
          <w:sz w:val="20"/>
        </w:rPr>
        <w:t xml:space="preserve"> </w:t>
      </w:r>
      <w:r w:rsidRPr="00FD4E65">
        <w:rPr>
          <w:sz w:val="20"/>
        </w:rPr>
        <w:t>children</w:t>
      </w:r>
      <w:r w:rsidRPr="00FD4E65">
        <w:rPr>
          <w:spacing w:val="-6"/>
          <w:sz w:val="20"/>
        </w:rPr>
        <w:t xml:space="preserve"> </w:t>
      </w:r>
      <w:r w:rsidRPr="00FD4E65">
        <w:rPr>
          <w:sz w:val="20"/>
        </w:rPr>
        <w:t>(by</w:t>
      </w:r>
      <w:r w:rsidRPr="00FD4E65">
        <w:rPr>
          <w:spacing w:val="-4"/>
          <w:sz w:val="20"/>
        </w:rPr>
        <w:t xml:space="preserve"> </w:t>
      </w:r>
      <w:r w:rsidRPr="00FD4E65">
        <w:rPr>
          <w:sz w:val="20"/>
        </w:rPr>
        <w:t>blood</w:t>
      </w:r>
      <w:r w:rsidRPr="00FD4E65">
        <w:rPr>
          <w:spacing w:val="-5"/>
          <w:sz w:val="20"/>
        </w:rPr>
        <w:t xml:space="preserve"> </w:t>
      </w:r>
      <w:r w:rsidRPr="00FD4E65">
        <w:rPr>
          <w:sz w:val="20"/>
        </w:rPr>
        <w:t>or</w:t>
      </w:r>
      <w:r w:rsidRPr="00FD4E65">
        <w:rPr>
          <w:spacing w:val="-2"/>
          <w:sz w:val="20"/>
        </w:rPr>
        <w:t xml:space="preserve"> </w:t>
      </w:r>
      <w:r w:rsidRPr="00FD4E65">
        <w:rPr>
          <w:sz w:val="20"/>
        </w:rPr>
        <w:t xml:space="preserve">adoption), or parents of the landowner </w:t>
      </w:r>
      <w:hyperlink r:id="rId89">
        <w:r w:rsidRPr="00FD4E65">
          <w:rPr>
            <w:sz w:val="20"/>
            <w:u w:val="single" w:color="0562C1"/>
          </w:rPr>
          <w:t>(76-3-103(8), MCA</w:t>
        </w:r>
      </w:hyperlink>
      <w:r w:rsidRPr="00FD4E65">
        <w:rPr>
          <w:sz w:val="20"/>
        </w:rPr>
        <w:t>). This exemption does not apply when the land is owned by corporal legal entities such as corporations, companies, partnerships, and trusts.</w:t>
      </w:r>
    </w:p>
    <w:p w14:paraId="2BBB19FA" w14:textId="77777777" w:rsidR="00FC6F8E" w:rsidRPr="00FD4E65" w:rsidRDefault="00FC6F8E" w:rsidP="00E1652D">
      <w:pPr>
        <w:pStyle w:val="ListParagraph"/>
        <w:numPr>
          <w:ilvl w:val="3"/>
          <w:numId w:val="74"/>
        </w:numPr>
        <w:tabs>
          <w:tab w:val="left" w:pos="1677"/>
        </w:tabs>
        <w:spacing w:line="229" w:lineRule="exact"/>
        <w:jc w:val="both"/>
        <w:rPr>
          <w:sz w:val="20"/>
        </w:rPr>
      </w:pPr>
      <w:r w:rsidRPr="00FD4E65">
        <w:rPr>
          <w:sz w:val="20"/>
        </w:rPr>
        <w:t>Required</w:t>
      </w:r>
      <w:r w:rsidRPr="00FD4E65">
        <w:rPr>
          <w:spacing w:val="-1"/>
          <w:sz w:val="20"/>
        </w:rPr>
        <w:t xml:space="preserve"> </w:t>
      </w:r>
      <w:r w:rsidRPr="00FD4E65">
        <w:rPr>
          <w:sz w:val="20"/>
        </w:rPr>
        <w:t>Documentation:</w:t>
      </w:r>
    </w:p>
    <w:p w14:paraId="43E0662F" w14:textId="77777777" w:rsidR="00FC6F8E" w:rsidRPr="00FD4E65" w:rsidRDefault="00FC6F8E" w:rsidP="00FC6F8E">
      <w:pPr>
        <w:pStyle w:val="ListParagraph"/>
        <w:numPr>
          <w:ilvl w:val="4"/>
          <w:numId w:val="74"/>
        </w:numPr>
        <w:spacing w:before="36"/>
        <w:ind w:left="2250"/>
        <w:jc w:val="both"/>
        <w:rPr>
          <w:sz w:val="20"/>
        </w:rPr>
      </w:pPr>
      <w:r w:rsidRPr="00FD4E65">
        <w:rPr>
          <w:sz w:val="20"/>
        </w:rPr>
        <w:t>Documents required per Ch.</w:t>
      </w:r>
      <w:r w:rsidRPr="00FD4E65">
        <w:rPr>
          <w:spacing w:val="-2"/>
          <w:sz w:val="20"/>
        </w:rPr>
        <w:t xml:space="preserve"> </w:t>
      </w:r>
      <w:r w:rsidRPr="00FD4E65">
        <w:rPr>
          <w:sz w:val="20"/>
        </w:rPr>
        <w:t>II-</w:t>
      </w:r>
      <w:proofErr w:type="gramStart"/>
      <w:r w:rsidRPr="00FD4E65">
        <w:rPr>
          <w:sz w:val="20"/>
        </w:rPr>
        <w:t>G;</w:t>
      </w:r>
      <w:proofErr w:type="gramEnd"/>
    </w:p>
    <w:p w14:paraId="46DC4D1B" w14:textId="77777777" w:rsidR="00FC6F8E" w:rsidRPr="00FD4E65" w:rsidRDefault="00FC6F8E" w:rsidP="00FC6F8E">
      <w:pPr>
        <w:pStyle w:val="ListParagraph"/>
        <w:numPr>
          <w:ilvl w:val="4"/>
          <w:numId w:val="74"/>
        </w:numPr>
        <w:spacing w:before="36"/>
        <w:ind w:left="2250"/>
        <w:jc w:val="both"/>
        <w:rPr>
          <w:sz w:val="20"/>
        </w:rPr>
      </w:pPr>
      <w:r w:rsidRPr="00FD4E65">
        <w:rPr>
          <w:sz w:val="20"/>
        </w:rPr>
        <w:t>A written statement from the landowners as to the intended purpose of the division, indicating the name and relationship of the person who will receive the land</w:t>
      </w:r>
      <w:r w:rsidRPr="00FD4E65">
        <w:rPr>
          <w:spacing w:val="-4"/>
          <w:sz w:val="20"/>
        </w:rPr>
        <w:t xml:space="preserve"> </w:t>
      </w:r>
      <w:r w:rsidRPr="00FD4E65">
        <w:rPr>
          <w:sz w:val="20"/>
        </w:rPr>
        <w:t>and</w:t>
      </w:r>
      <w:r w:rsidRPr="00FD4E65">
        <w:rPr>
          <w:spacing w:val="-3"/>
          <w:sz w:val="20"/>
        </w:rPr>
        <w:t xml:space="preserve"> </w:t>
      </w:r>
      <w:r w:rsidRPr="00FD4E65">
        <w:rPr>
          <w:sz w:val="20"/>
        </w:rPr>
        <w:t>that</w:t>
      </w:r>
      <w:r w:rsidRPr="00FD4E65">
        <w:rPr>
          <w:spacing w:val="-4"/>
          <w:sz w:val="20"/>
        </w:rPr>
        <w:t xml:space="preserve"> </w:t>
      </w:r>
      <w:r w:rsidRPr="00FD4E65">
        <w:rPr>
          <w:sz w:val="20"/>
        </w:rPr>
        <w:t>this</w:t>
      </w:r>
      <w:r w:rsidRPr="00FD4E65">
        <w:rPr>
          <w:spacing w:val="-3"/>
          <w:sz w:val="20"/>
        </w:rPr>
        <w:t xml:space="preserve"> </w:t>
      </w:r>
      <w:r w:rsidRPr="00FD4E65">
        <w:rPr>
          <w:sz w:val="20"/>
        </w:rPr>
        <w:t>action</w:t>
      </w:r>
      <w:r w:rsidRPr="00FD4E65">
        <w:rPr>
          <w:spacing w:val="-2"/>
          <w:sz w:val="20"/>
        </w:rPr>
        <w:t xml:space="preserve"> </w:t>
      </w:r>
      <w:r w:rsidRPr="00FD4E65">
        <w:rPr>
          <w:sz w:val="20"/>
        </w:rPr>
        <w:t>does</w:t>
      </w:r>
      <w:r w:rsidRPr="00FD4E65">
        <w:rPr>
          <w:spacing w:val="-2"/>
          <w:sz w:val="20"/>
        </w:rPr>
        <w:t xml:space="preserve"> </w:t>
      </w:r>
      <w:r w:rsidRPr="00FD4E65">
        <w:rPr>
          <w:sz w:val="20"/>
        </w:rPr>
        <w:t>not</w:t>
      </w:r>
      <w:r w:rsidRPr="00FD4E65">
        <w:rPr>
          <w:spacing w:val="-3"/>
          <w:sz w:val="20"/>
        </w:rPr>
        <w:t xml:space="preserve"> </w:t>
      </w:r>
      <w:r w:rsidRPr="00FD4E65">
        <w:rPr>
          <w:sz w:val="20"/>
        </w:rPr>
        <w:t>result</w:t>
      </w:r>
      <w:r w:rsidRPr="00FD4E65">
        <w:rPr>
          <w:spacing w:val="-2"/>
          <w:sz w:val="20"/>
        </w:rPr>
        <w:t xml:space="preserve"> </w:t>
      </w:r>
      <w:r w:rsidRPr="00FD4E65">
        <w:rPr>
          <w:sz w:val="20"/>
        </w:rPr>
        <w:t>in</w:t>
      </w:r>
      <w:r w:rsidRPr="00FD4E65">
        <w:rPr>
          <w:spacing w:val="-1"/>
          <w:sz w:val="20"/>
        </w:rPr>
        <w:t xml:space="preserve"> </w:t>
      </w:r>
      <w:r w:rsidRPr="00FD4E65">
        <w:rPr>
          <w:sz w:val="20"/>
        </w:rPr>
        <w:t>more</w:t>
      </w:r>
      <w:r w:rsidRPr="00FD4E65">
        <w:rPr>
          <w:spacing w:val="-3"/>
          <w:sz w:val="20"/>
        </w:rPr>
        <w:t xml:space="preserve"> </w:t>
      </w:r>
      <w:r w:rsidRPr="00FD4E65">
        <w:rPr>
          <w:sz w:val="20"/>
        </w:rPr>
        <w:t>than</w:t>
      </w:r>
      <w:r w:rsidRPr="00FD4E65">
        <w:rPr>
          <w:spacing w:val="-2"/>
          <w:sz w:val="20"/>
        </w:rPr>
        <w:t xml:space="preserve"> </w:t>
      </w:r>
      <w:r w:rsidRPr="00FD4E65">
        <w:rPr>
          <w:sz w:val="20"/>
        </w:rPr>
        <w:t>one</w:t>
      </w:r>
      <w:r w:rsidRPr="00FD4E65">
        <w:rPr>
          <w:spacing w:val="-4"/>
          <w:sz w:val="20"/>
        </w:rPr>
        <w:t xml:space="preserve"> </w:t>
      </w:r>
      <w:r w:rsidRPr="00FD4E65">
        <w:rPr>
          <w:sz w:val="20"/>
        </w:rPr>
        <w:t>gift</w:t>
      </w:r>
      <w:r w:rsidRPr="00FD4E65">
        <w:rPr>
          <w:spacing w:val="-1"/>
          <w:sz w:val="20"/>
        </w:rPr>
        <w:t xml:space="preserve"> </w:t>
      </w:r>
      <w:r w:rsidRPr="00FD4E65">
        <w:rPr>
          <w:sz w:val="20"/>
        </w:rPr>
        <w:t>or</w:t>
      </w:r>
      <w:r w:rsidRPr="00FD4E65">
        <w:rPr>
          <w:spacing w:val="-3"/>
          <w:sz w:val="20"/>
        </w:rPr>
        <w:t xml:space="preserve"> </w:t>
      </w:r>
      <w:r w:rsidRPr="00FD4E65">
        <w:rPr>
          <w:sz w:val="20"/>
        </w:rPr>
        <w:t>sale</w:t>
      </w:r>
      <w:r w:rsidRPr="00FD4E65">
        <w:rPr>
          <w:spacing w:val="-2"/>
          <w:sz w:val="20"/>
        </w:rPr>
        <w:t xml:space="preserve"> </w:t>
      </w:r>
      <w:r w:rsidRPr="00FD4E65">
        <w:rPr>
          <w:sz w:val="20"/>
        </w:rPr>
        <w:t>of</w:t>
      </w:r>
      <w:r w:rsidRPr="00FD4E65">
        <w:rPr>
          <w:spacing w:val="-4"/>
          <w:sz w:val="20"/>
        </w:rPr>
        <w:t xml:space="preserve"> </w:t>
      </w:r>
      <w:r w:rsidRPr="00FD4E65">
        <w:rPr>
          <w:sz w:val="20"/>
        </w:rPr>
        <w:t>a</w:t>
      </w:r>
      <w:r w:rsidRPr="00FD4E65">
        <w:rPr>
          <w:spacing w:val="-1"/>
          <w:sz w:val="20"/>
        </w:rPr>
        <w:t xml:space="preserve"> </w:t>
      </w:r>
      <w:r w:rsidRPr="00FD4E65">
        <w:rPr>
          <w:sz w:val="20"/>
        </w:rPr>
        <w:t>parcel</w:t>
      </w:r>
      <w:r w:rsidRPr="00FD4E65">
        <w:rPr>
          <w:spacing w:val="-5"/>
          <w:sz w:val="20"/>
        </w:rPr>
        <w:t xml:space="preserve"> </w:t>
      </w:r>
      <w:r w:rsidRPr="00FD4E65">
        <w:rPr>
          <w:sz w:val="20"/>
        </w:rPr>
        <w:t xml:space="preserve">to each member of the landowner’s immediate family in the </w:t>
      </w:r>
      <w:proofErr w:type="gramStart"/>
      <w:r w:rsidRPr="00FD4E65">
        <w:rPr>
          <w:sz w:val="20"/>
        </w:rPr>
        <w:t>County;</w:t>
      </w:r>
      <w:proofErr w:type="gramEnd"/>
    </w:p>
    <w:p w14:paraId="280EA364" w14:textId="77777777" w:rsidR="00FC6F8E" w:rsidRPr="00FD4E65" w:rsidRDefault="00FC6F8E" w:rsidP="00FC6F8E">
      <w:pPr>
        <w:pStyle w:val="ListParagraph"/>
        <w:numPr>
          <w:ilvl w:val="4"/>
          <w:numId w:val="74"/>
        </w:numPr>
        <w:spacing w:before="36"/>
        <w:ind w:left="2250"/>
        <w:jc w:val="both"/>
        <w:rPr>
          <w:sz w:val="20"/>
        </w:rPr>
      </w:pPr>
      <w:r w:rsidRPr="00FD4E65">
        <w:rPr>
          <w:sz w:val="20"/>
        </w:rPr>
        <w:t xml:space="preserve">A survey conforming to the requirements of the ARMs. If no survey is required per </w:t>
      </w:r>
      <w:hyperlink r:id="rId90">
        <w:r w:rsidRPr="00FD4E65">
          <w:rPr>
            <w:sz w:val="20"/>
            <w:u w:val="single" w:color="0562C1"/>
          </w:rPr>
          <w:t>76-3-401, MCA</w:t>
        </w:r>
        <w:r w:rsidRPr="00FD4E65">
          <w:rPr>
            <w:sz w:val="20"/>
          </w:rPr>
          <w:t xml:space="preserve"> </w:t>
        </w:r>
      </w:hyperlink>
      <w:r w:rsidRPr="00FD4E65">
        <w:rPr>
          <w:sz w:val="20"/>
        </w:rPr>
        <w:t>because the area to be conveyed is describable as a 1/32nd aliquot</w:t>
      </w:r>
      <w:r w:rsidRPr="00FD4E65">
        <w:rPr>
          <w:spacing w:val="-4"/>
          <w:sz w:val="20"/>
        </w:rPr>
        <w:t xml:space="preserve"> </w:t>
      </w:r>
      <w:r w:rsidRPr="00FD4E65">
        <w:rPr>
          <w:sz w:val="20"/>
        </w:rPr>
        <w:t>part,</w:t>
      </w:r>
      <w:r w:rsidRPr="00FD4E65">
        <w:rPr>
          <w:spacing w:val="-2"/>
          <w:sz w:val="20"/>
        </w:rPr>
        <w:t xml:space="preserve"> </w:t>
      </w:r>
      <w:r w:rsidRPr="00FD4E65">
        <w:rPr>
          <w:sz w:val="20"/>
        </w:rPr>
        <w:t>a</w:t>
      </w:r>
      <w:r w:rsidRPr="00FD4E65">
        <w:rPr>
          <w:spacing w:val="-5"/>
          <w:sz w:val="20"/>
        </w:rPr>
        <w:t xml:space="preserve"> </w:t>
      </w:r>
      <w:r w:rsidRPr="00FD4E65">
        <w:rPr>
          <w:sz w:val="20"/>
        </w:rPr>
        <w:t>copy</w:t>
      </w:r>
      <w:r w:rsidRPr="00FD4E65">
        <w:rPr>
          <w:spacing w:val="-3"/>
          <w:sz w:val="20"/>
        </w:rPr>
        <w:t xml:space="preserve"> </w:t>
      </w:r>
      <w:r w:rsidRPr="00FD4E65">
        <w:rPr>
          <w:sz w:val="20"/>
        </w:rPr>
        <w:t>of</w:t>
      </w:r>
      <w:r w:rsidRPr="00FD4E65">
        <w:rPr>
          <w:spacing w:val="-5"/>
          <w:sz w:val="20"/>
        </w:rPr>
        <w:t xml:space="preserve"> </w:t>
      </w:r>
      <w:r w:rsidRPr="00FD4E65">
        <w:rPr>
          <w:sz w:val="20"/>
        </w:rPr>
        <w:t>the</w:t>
      </w:r>
      <w:r w:rsidRPr="00FD4E65">
        <w:rPr>
          <w:spacing w:val="-4"/>
          <w:sz w:val="20"/>
        </w:rPr>
        <w:t xml:space="preserve"> </w:t>
      </w:r>
      <w:r w:rsidRPr="00FD4E65">
        <w:rPr>
          <w:sz w:val="20"/>
        </w:rPr>
        <w:t>document</w:t>
      </w:r>
      <w:r w:rsidRPr="00FD4E65">
        <w:rPr>
          <w:spacing w:val="-4"/>
          <w:sz w:val="20"/>
        </w:rPr>
        <w:t xml:space="preserve"> </w:t>
      </w:r>
      <w:r w:rsidRPr="00FD4E65">
        <w:rPr>
          <w:sz w:val="20"/>
        </w:rPr>
        <w:t>proposed</w:t>
      </w:r>
      <w:r w:rsidRPr="00FD4E65">
        <w:rPr>
          <w:spacing w:val="-4"/>
          <w:sz w:val="20"/>
        </w:rPr>
        <w:t xml:space="preserve"> </w:t>
      </w:r>
      <w:r w:rsidRPr="00FD4E65">
        <w:rPr>
          <w:sz w:val="20"/>
        </w:rPr>
        <w:t>to</w:t>
      </w:r>
      <w:r w:rsidRPr="00FD4E65">
        <w:rPr>
          <w:spacing w:val="-4"/>
          <w:sz w:val="20"/>
        </w:rPr>
        <w:t xml:space="preserve"> </w:t>
      </w:r>
      <w:r w:rsidRPr="00FD4E65">
        <w:rPr>
          <w:sz w:val="20"/>
        </w:rPr>
        <w:t>be</w:t>
      </w:r>
      <w:r w:rsidRPr="00FD4E65">
        <w:rPr>
          <w:spacing w:val="-4"/>
          <w:sz w:val="20"/>
        </w:rPr>
        <w:t xml:space="preserve"> </w:t>
      </w:r>
      <w:r w:rsidRPr="00FD4E65">
        <w:rPr>
          <w:sz w:val="20"/>
        </w:rPr>
        <w:t>recorded,</w:t>
      </w:r>
      <w:r w:rsidRPr="00FD4E65">
        <w:rPr>
          <w:spacing w:val="-4"/>
          <w:sz w:val="20"/>
        </w:rPr>
        <w:t xml:space="preserve"> </w:t>
      </w:r>
      <w:r w:rsidRPr="00FD4E65">
        <w:rPr>
          <w:sz w:val="20"/>
        </w:rPr>
        <w:t>which</w:t>
      </w:r>
      <w:r w:rsidRPr="00FD4E65">
        <w:rPr>
          <w:spacing w:val="-3"/>
          <w:sz w:val="20"/>
        </w:rPr>
        <w:t xml:space="preserve"> </w:t>
      </w:r>
      <w:r w:rsidRPr="00FD4E65">
        <w:rPr>
          <w:sz w:val="20"/>
        </w:rPr>
        <w:t>must</w:t>
      </w:r>
      <w:r w:rsidRPr="00FD4E65">
        <w:rPr>
          <w:spacing w:val="-2"/>
          <w:sz w:val="20"/>
        </w:rPr>
        <w:t xml:space="preserve"> </w:t>
      </w:r>
      <w:r w:rsidRPr="00FD4E65">
        <w:rPr>
          <w:sz w:val="20"/>
        </w:rPr>
        <w:t>include all</w:t>
      </w:r>
      <w:r w:rsidRPr="00FD4E65">
        <w:rPr>
          <w:spacing w:val="-3"/>
          <w:sz w:val="20"/>
        </w:rPr>
        <w:t xml:space="preserve"> </w:t>
      </w:r>
      <w:r w:rsidRPr="00FD4E65">
        <w:rPr>
          <w:sz w:val="20"/>
        </w:rPr>
        <w:t>of</w:t>
      </w:r>
      <w:r w:rsidRPr="00FD4E65">
        <w:rPr>
          <w:spacing w:val="-5"/>
          <w:sz w:val="20"/>
        </w:rPr>
        <w:t xml:space="preserve"> </w:t>
      </w:r>
      <w:r w:rsidRPr="00FD4E65">
        <w:rPr>
          <w:sz w:val="20"/>
        </w:rPr>
        <w:t>the</w:t>
      </w:r>
      <w:r w:rsidRPr="00FD4E65">
        <w:rPr>
          <w:spacing w:val="-3"/>
          <w:sz w:val="20"/>
        </w:rPr>
        <w:t xml:space="preserve"> </w:t>
      </w:r>
      <w:r w:rsidRPr="00FD4E65">
        <w:rPr>
          <w:sz w:val="20"/>
        </w:rPr>
        <w:t>information</w:t>
      </w:r>
      <w:r w:rsidRPr="00FD4E65">
        <w:rPr>
          <w:spacing w:val="-1"/>
          <w:sz w:val="20"/>
        </w:rPr>
        <w:t xml:space="preserve"> </w:t>
      </w:r>
      <w:r w:rsidRPr="00FD4E65">
        <w:rPr>
          <w:sz w:val="20"/>
        </w:rPr>
        <w:t>described</w:t>
      </w:r>
      <w:r w:rsidRPr="00FD4E65">
        <w:rPr>
          <w:spacing w:val="-2"/>
          <w:sz w:val="20"/>
        </w:rPr>
        <w:t xml:space="preserve"> </w:t>
      </w:r>
      <w:r w:rsidRPr="00FD4E65">
        <w:rPr>
          <w:sz w:val="20"/>
        </w:rPr>
        <w:t>above</w:t>
      </w:r>
      <w:r w:rsidRPr="00FD4E65">
        <w:rPr>
          <w:spacing w:val="-2"/>
          <w:sz w:val="20"/>
        </w:rPr>
        <w:t xml:space="preserve"> </w:t>
      </w:r>
      <w:r w:rsidRPr="00FD4E65">
        <w:rPr>
          <w:sz w:val="20"/>
        </w:rPr>
        <w:t>to</w:t>
      </w:r>
      <w:r w:rsidRPr="00FD4E65">
        <w:rPr>
          <w:spacing w:val="-4"/>
          <w:sz w:val="20"/>
        </w:rPr>
        <w:t xml:space="preserve"> </w:t>
      </w:r>
      <w:r w:rsidRPr="00FD4E65">
        <w:rPr>
          <w:sz w:val="20"/>
        </w:rPr>
        <w:t>be</w:t>
      </w:r>
      <w:r w:rsidRPr="00FD4E65">
        <w:rPr>
          <w:spacing w:val="-4"/>
          <w:sz w:val="20"/>
        </w:rPr>
        <w:t xml:space="preserve"> </w:t>
      </w:r>
      <w:r w:rsidRPr="00FD4E65">
        <w:rPr>
          <w:sz w:val="20"/>
        </w:rPr>
        <w:t>included</w:t>
      </w:r>
      <w:r w:rsidRPr="00FD4E65">
        <w:rPr>
          <w:spacing w:val="-1"/>
          <w:sz w:val="20"/>
        </w:rPr>
        <w:t xml:space="preserve"> </w:t>
      </w:r>
      <w:r w:rsidRPr="00FD4E65">
        <w:rPr>
          <w:sz w:val="20"/>
        </w:rPr>
        <w:t>for</w:t>
      </w:r>
      <w:r w:rsidRPr="00FD4E65">
        <w:rPr>
          <w:spacing w:val="-4"/>
          <w:sz w:val="20"/>
        </w:rPr>
        <w:t xml:space="preserve"> </w:t>
      </w:r>
      <w:r w:rsidRPr="00FD4E65">
        <w:rPr>
          <w:sz w:val="20"/>
        </w:rPr>
        <w:t>the</w:t>
      </w:r>
      <w:r w:rsidRPr="00FD4E65">
        <w:rPr>
          <w:spacing w:val="-4"/>
          <w:sz w:val="20"/>
        </w:rPr>
        <w:t xml:space="preserve"> </w:t>
      </w:r>
      <w:r w:rsidRPr="00FD4E65">
        <w:rPr>
          <w:sz w:val="20"/>
        </w:rPr>
        <w:t>survey,</w:t>
      </w:r>
      <w:r w:rsidRPr="00FD4E65">
        <w:rPr>
          <w:spacing w:val="-3"/>
          <w:sz w:val="20"/>
        </w:rPr>
        <w:t xml:space="preserve"> </w:t>
      </w:r>
      <w:r w:rsidRPr="00FD4E65">
        <w:rPr>
          <w:sz w:val="20"/>
        </w:rPr>
        <w:t>except</w:t>
      </w:r>
      <w:r w:rsidRPr="00FD4E65">
        <w:rPr>
          <w:spacing w:val="-4"/>
          <w:sz w:val="20"/>
        </w:rPr>
        <w:t xml:space="preserve"> </w:t>
      </w:r>
      <w:r w:rsidRPr="00FD4E65">
        <w:rPr>
          <w:sz w:val="20"/>
        </w:rPr>
        <w:t>for</w:t>
      </w:r>
      <w:r w:rsidRPr="00FD4E65">
        <w:rPr>
          <w:spacing w:val="-3"/>
          <w:sz w:val="20"/>
        </w:rPr>
        <w:t xml:space="preserve"> </w:t>
      </w:r>
      <w:r w:rsidRPr="00FD4E65">
        <w:rPr>
          <w:sz w:val="20"/>
        </w:rPr>
        <w:t>the survey itself; and</w:t>
      </w:r>
    </w:p>
    <w:p w14:paraId="0D658D81" w14:textId="77777777" w:rsidR="00FC6F8E" w:rsidRPr="00FD4E65" w:rsidRDefault="00FC6F8E" w:rsidP="00FC6F8E">
      <w:pPr>
        <w:pStyle w:val="ListParagraph"/>
        <w:numPr>
          <w:ilvl w:val="4"/>
          <w:numId w:val="74"/>
        </w:numPr>
        <w:spacing w:before="36"/>
        <w:ind w:left="2250"/>
        <w:jc w:val="both"/>
        <w:rPr>
          <w:sz w:val="20"/>
        </w:rPr>
      </w:pPr>
      <w:r w:rsidRPr="00FD4E65">
        <w:rPr>
          <w:sz w:val="20"/>
        </w:rPr>
        <w:t xml:space="preserve">A survey conforming to the requirements of the ARMs. If no survey is required per </w:t>
      </w:r>
      <w:hyperlink r:id="rId91">
        <w:r w:rsidRPr="00FD4E65">
          <w:rPr>
            <w:sz w:val="20"/>
            <w:u w:val="single" w:color="0562C1"/>
          </w:rPr>
          <w:t>76-3-401, MCA</w:t>
        </w:r>
        <w:r w:rsidRPr="00FD4E65">
          <w:rPr>
            <w:sz w:val="20"/>
          </w:rPr>
          <w:t xml:space="preserve"> </w:t>
        </w:r>
      </w:hyperlink>
      <w:r w:rsidRPr="00FD4E65">
        <w:rPr>
          <w:sz w:val="20"/>
        </w:rPr>
        <w:t>because the area to be conveyed is describable as a 1/32nd aliquot</w:t>
      </w:r>
      <w:r w:rsidRPr="00FD4E65">
        <w:rPr>
          <w:spacing w:val="-4"/>
          <w:sz w:val="20"/>
        </w:rPr>
        <w:t xml:space="preserve"> </w:t>
      </w:r>
      <w:r w:rsidRPr="00FD4E65">
        <w:rPr>
          <w:sz w:val="20"/>
        </w:rPr>
        <w:t>part,</w:t>
      </w:r>
      <w:r w:rsidRPr="00FD4E65">
        <w:rPr>
          <w:spacing w:val="-2"/>
          <w:sz w:val="20"/>
        </w:rPr>
        <w:t xml:space="preserve"> </w:t>
      </w:r>
      <w:r w:rsidRPr="00FD4E65">
        <w:rPr>
          <w:sz w:val="20"/>
        </w:rPr>
        <w:t>a</w:t>
      </w:r>
      <w:r w:rsidRPr="00FD4E65">
        <w:rPr>
          <w:spacing w:val="-5"/>
          <w:sz w:val="20"/>
        </w:rPr>
        <w:t xml:space="preserve"> </w:t>
      </w:r>
      <w:r w:rsidRPr="00FD4E65">
        <w:rPr>
          <w:sz w:val="20"/>
        </w:rPr>
        <w:t>copy</w:t>
      </w:r>
      <w:r w:rsidRPr="00FD4E65">
        <w:rPr>
          <w:spacing w:val="-3"/>
          <w:sz w:val="20"/>
        </w:rPr>
        <w:t xml:space="preserve"> </w:t>
      </w:r>
      <w:r w:rsidRPr="00FD4E65">
        <w:rPr>
          <w:sz w:val="20"/>
        </w:rPr>
        <w:t>of</w:t>
      </w:r>
      <w:r w:rsidRPr="00FD4E65">
        <w:rPr>
          <w:spacing w:val="-5"/>
          <w:sz w:val="20"/>
        </w:rPr>
        <w:t xml:space="preserve"> </w:t>
      </w:r>
      <w:r w:rsidRPr="00FD4E65">
        <w:rPr>
          <w:sz w:val="20"/>
        </w:rPr>
        <w:t>the</w:t>
      </w:r>
      <w:r w:rsidRPr="00FD4E65">
        <w:rPr>
          <w:spacing w:val="-4"/>
          <w:sz w:val="20"/>
        </w:rPr>
        <w:t xml:space="preserve"> </w:t>
      </w:r>
      <w:r w:rsidRPr="00FD4E65">
        <w:rPr>
          <w:sz w:val="20"/>
        </w:rPr>
        <w:t>document</w:t>
      </w:r>
      <w:r w:rsidRPr="00FD4E65">
        <w:rPr>
          <w:spacing w:val="-4"/>
          <w:sz w:val="20"/>
        </w:rPr>
        <w:t xml:space="preserve"> </w:t>
      </w:r>
      <w:r w:rsidRPr="00FD4E65">
        <w:rPr>
          <w:sz w:val="20"/>
        </w:rPr>
        <w:t>proposed</w:t>
      </w:r>
      <w:r w:rsidRPr="00FD4E65">
        <w:rPr>
          <w:spacing w:val="-4"/>
          <w:sz w:val="20"/>
        </w:rPr>
        <w:t xml:space="preserve"> </w:t>
      </w:r>
      <w:r w:rsidRPr="00FD4E65">
        <w:rPr>
          <w:sz w:val="20"/>
        </w:rPr>
        <w:t>to</w:t>
      </w:r>
      <w:r w:rsidRPr="00FD4E65">
        <w:rPr>
          <w:spacing w:val="-4"/>
          <w:sz w:val="20"/>
        </w:rPr>
        <w:t xml:space="preserve"> </w:t>
      </w:r>
      <w:r w:rsidRPr="00FD4E65">
        <w:rPr>
          <w:sz w:val="20"/>
        </w:rPr>
        <w:t>be</w:t>
      </w:r>
      <w:r w:rsidRPr="00FD4E65">
        <w:rPr>
          <w:spacing w:val="-4"/>
          <w:sz w:val="20"/>
        </w:rPr>
        <w:t xml:space="preserve"> </w:t>
      </w:r>
      <w:r w:rsidRPr="00FD4E65">
        <w:rPr>
          <w:sz w:val="20"/>
        </w:rPr>
        <w:t>recorded,</w:t>
      </w:r>
      <w:r w:rsidRPr="00FD4E65">
        <w:rPr>
          <w:spacing w:val="-4"/>
          <w:sz w:val="20"/>
        </w:rPr>
        <w:t xml:space="preserve"> </w:t>
      </w:r>
      <w:r w:rsidRPr="00FD4E65">
        <w:rPr>
          <w:sz w:val="20"/>
        </w:rPr>
        <w:t>which</w:t>
      </w:r>
      <w:r w:rsidRPr="00FD4E65">
        <w:rPr>
          <w:spacing w:val="-3"/>
          <w:sz w:val="20"/>
        </w:rPr>
        <w:t xml:space="preserve"> </w:t>
      </w:r>
      <w:r w:rsidRPr="00FD4E65">
        <w:rPr>
          <w:sz w:val="20"/>
        </w:rPr>
        <w:t>must</w:t>
      </w:r>
      <w:r w:rsidRPr="00FD4E65">
        <w:rPr>
          <w:spacing w:val="-2"/>
          <w:sz w:val="20"/>
        </w:rPr>
        <w:t xml:space="preserve"> </w:t>
      </w:r>
      <w:r w:rsidRPr="00FD4E65">
        <w:rPr>
          <w:sz w:val="20"/>
        </w:rPr>
        <w:t>include all</w:t>
      </w:r>
      <w:r w:rsidRPr="00FD4E65">
        <w:rPr>
          <w:spacing w:val="-3"/>
          <w:sz w:val="20"/>
        </w:rPr>
        <w:t xml:space="preserve"> </w:t>
      </w:r>
      <w:r w:rsidRPr="00FD4E65">
        <w:rPr>
          <w:sz w:val="20"/>
        </w:rPr>
        <w:t>of</w:t>
      </w:r>
      <w:r w:rsidRPr="00FD4E65">
        <w:rPr>
          <w:spacing w:val="-5"/>
          <w:sz w:val="20"/>
        </w:rPr>
        <w:t xml:space="preserve"> </w:t>
      </w:r>
      <w:r w:rsidRPr="00FD4E65">
        <w:rPr>
          <w:sz w:val="20"/>
        </w:rPr>
        <w:t>the</w:t>
      </w:r>
      <w:r w:rsidRPr="00FD4E65">
        <w:rPr>
          <w:spacing w:val="-3"/>
          <w:sz w:val="20"/>
        </w:rPr>
        <w:t xml:space="preserve"> </w:t>
      </w:r>
      <w:r w:rsidRPr="00FD4E65">
        <w:rPr>
          <w:sz w:val="20"/>
        </w:rPr>
        <w:t>information</w:t>
      </w:r>
      <w:r w:rsidRPr="00FD4E65">
        <w:rPr>
          <w:spacing w:val="-1"/>
          <w:sz w:val="20"/>
        </w:rPr>
        <w:t xml:space="preserve"> </w:t>
      </w:r>
      <w:r w:rsidRPr="00FD4E65">
        <w:rPr>
          <w:sz w:val="20"/>
        </w:rPr>
        <w:t>described</w:t>
      </w:r>
      <w:r w:rsidRPr="00FD4E65">
        <w:rPr>
          <w:spacing w:val="-2"/>
          <w:sz w:val="20"/>
        </w:rPr>
        <w:t xml:space="preserve"> </w:t>
      </w:r>
      <w:r w:rsidRPr="00FD4E65">
        <w:rPr>
          <w:sz w:val="20"/>
        </w:rPr>
        <w:t>above</w:t>
      </w:r>
      <w:r w:rsidRPr="00FD4E65">
        <w:rPr>
          <w:spacing w:val="-2"/>
          <w:sz w:val="20"/>
        </w:rPr>
        <w:t xml:space="preserve"> </w:t>
      </w:r>
      <w:r w:rsidRPr="00FD4E65">
        <w:rPr>
          <w:sz w:val="20"/>
        </w:rPr>
        <w:t>to</w:t>
      </w:r>
      <w:r w:rsidRPr="00FD4E65">
        <w:rPr>
          <w:spacing w:val="-4"/>
          <w:sz w:val="20"/>
        </w:rPr>
        <w:t xml:space="preserve"> </w:t>
      </w:r>
      <w:r w:rsidRPr="00FD4E65">
        <w:rPr>
          <w:sz w:val="20"/>
        </w:rPr>
        <w:t>be</w:t>
      </w:r>
      <w:r w:rsidRPr="00FD4E65">
        <w:rPr>
          <w:spacing w:val="-4"/>
          <w:sz w:val="20"/>
        </w:rPr>
        <w:t xml:space="preserve"> </w:t>
      </w:r>
      <w:r w:rsidRPr="00FD4E65">
        <w:rPr>
          <w:sz w:val="20"/>
        </w:rPr>
        <w:t>included</w:t>
      </w:r>
      <w:r w:rsidRPr="00FD4E65">
        <w:rPr>
          <w:spacing w:val="-1"/>
          <w:sz w:val="20"/>
        </w:rPr>
        <w:t xml:space="preserve"> </w:t>
      </w:r>
      <w:r w:rsidRPr="00FD4E65">
        <w:rPr>
          <w:sz w:val="20"/>
        </w:rPr>
        <w:t>for</w:t>
      </w:r>
      <w:r w:rsidRPr="00FD4E65">
        <w:rPr>
          <w:spacing w:val="-4"/>
          <w:sz w:val="20"/>
        </w:rPr>
        <w:t xml:space="preserve"> </w:t>
      </w:r>
      <w:r w:rsidRPr="00FD4E65">
        <w:rPr>
          <w:sz w:val="20"/>
        </w:rPr>
        <w:t>the</w:t>
      </w:r>
      <w:r w:rsidRPr="00FD4E65">
        <w:rPr>
          <w:spacing w:val="-4"/>
          <w:sz w:val="20"/>
        </w:rPr>
        <w:t xml:space="preserve"> </w:t>
      </w:r>
      <w:r w:rsidRPr="00FD4E65">
        <w:rPr>
          <w:sz w:val="20"/>
        </w:rPr>
        <w:t>survey,</w:t>
      </w:r>
      <w:r w:rsidRPr="00FD4E65">
        <w:rPr>
          <w:spacing w:val="-3"/>
          <w:sz w:val="20"/>
        </w:rPr>
        <w:t xml:space="preserve"> </w:t>
      </w:r>
      <w:r w:rsidRPr="00FD4E65">
        <w:rPr>
          <w:sz w:val="20"/>
        </w:rPr>
        <w:t>except</w:t>
      </w:r>
      <w:r w:rsidRPr="00FD4E65">
        <w:rPr>
          <w:spacing w:val="-4"/>
          <w:sz w:val="20"/>
        </w:rPr>
        <w:t xml:space="preserve"> </w:t>
      </w:r>
      <w:r w:rsidRPr="00FD4E65">
        <w:rPr>
          <w:sz w:val="20"/>
        </w:rPr>
        <w:t>for</w:t>
      </w:r>
      <w:r w:rsidRPr="00FD4E65">
        <w:rPr>
          <w:spacing w:val="-3"/>
          <w:sz w:val="20"/>
        </w:rPr>
        <w:t xml:space="preserve"> </w:t>
      </w:r>
      <w:r w:rsidRPr="00FD4E65">
        <w:rPr>
          <w:sz w:val="20"/>
        </w:rPr>
        <w:t>the survey itself; and</w:t>
      </w:r>
    </w:p>
    <w:p w14:paraId="422F601B" w14:textId="620AA90B" w:rsidR="00FC6F8E" w:rsidRPr="00FD4E65" w:rsidRDefault="00FC6F8E" w:rsidP="00FC6F8E">
      <w:pPr>
        <w:pStyle w:val="ListParagraph"/>
        <w:numPr>
          <w:ilvl w:val="4"/>
          <w:numId w:val="74"/>
        </w:numPr>
        <w:spacing w:before="36"/>
        <w:ind w:left="2250"/>
        <w:jc w:val="both"/>
        <w:rPr>
          <w:sz w:val="20"/>
        </w:rPr>
      </w:pPr>
      <w:r w:rsidRPr="00FD4E65">
        <w:rPr>
          <w:sz w:val="20"/>
        </w:rPr>
        <w:t>Draft</w:t>
      </w:r>
      <w:r w:rsidRPr="00FD4E65">
        <w:rPr>
          <w:spacing w:val="-6"/>
          <w:sz w:val="20"/>
        </w:rPr>
        <w:t xml:space="preserve"> </w:t>
      </w:r>
      <w:r w:rsidRPr="00FD4E65">
        <w:rPr>
          <w:sz w:val="20"/>
        </w:rPr>
        <w:t>language</w:t>
      </w:r>
      <w:r w:rsidRPr="00FD4E65">
        <w:rPr>
          <w:spacing w:val="-4"/>
          <w:sz w:val="20"/>
        </w:rPr>
        <w:t xml:space="preserve"> </w:t>
      </w:r>
      <w:r w:rsidRPr="00FD4E65">
        <w:rPr>
          <w:sz w:val="20"/>
        </w:rPr>
        <w:t>for</w:t>
      </w:r>
      <w:r w:rsidRPr="00FD4E65">
        <w:rPr>
          <w:spacing w:val="-5"/>
          <w:sz w:val="20"/>
        </w:rPr>
        <w:t xml:space="preserve"> </w:t>
      </w:r>
      <w:r w:rsidRPr="00FD4E65">
        <w:rPr>
          <w:sz w:val="20"/>
        </w:rPr>
        <w:t>certification</w:t>
      </w:r>
      <w:r w:rsidRPr="00FD4E65">
        <w:rPr>
          <w:spacing w:val="-5"/>
          <w:sz w:val="20"/>
        </w:rPr>
        <w:t xml:space="preserve"> </w:t>
      </w:r>
      <w:r w:rsidRPr="00FD4E65">
        <w:rPr>
          <w:sz w:val="20"/>
        </w:rPr>
        <w:t>by</w:t>
      </w:r>
      <w:r w:rsidRPr="00FD4E65">
        <w:rPr>
          <w:spacing w:val="-4"/>
          <w:sz w:val="20"/>
        </w:rPr>
        <w:t xml:space="preserve"> </w:t>
      </w:r>
      <w:r w:rsidRPr="00FD4E65">
        <w:rPr>
          <w:sz w:val="20"/>
        </w:rPr>
        <w:t xml:space="preserve">the </w:t>
      </w:r>
      <w:r w:rsidR="00F10C1B" w:rsidRPr="00FD4E65">
        <w:rPr>
          <w:sz w:val="20"/>
        </w:rPr>
        <w:t>Fallon</w:t>
      </w:r>
      <w:r w:rsidRPr="00FD4E65">
        <w:rPr>
          <w:sz w:val="20"/>
        </w:rPr>
        <w:t xml:space="preserve"> County Treasurer that</w:t>
      </w:r>
      <w:r w:rsidRPr="00FD4E65">
        <w:rPr>
          <w:spacing w:val="-3"/>
          <w:sz w:val="20"/>
        </w:rPr>
        <w:t xml:space="preserve"> </w:t>
      </w:r>
      <w:r w:rsidRPr="00FD4E65">
        <w:rPr>
          <w:sz w:val="20"/>
        </w:rPr>
        <w:t>all</w:t>
      </w:r>
      <w:r w:rsidRPr="00FD4E65">
        <w:rPr>
          <w:spacing w:val="-5"/>
          <w:sz w:val="20"/>
        </w:rPr>
        <w:t xml:space="preserve"> </w:t>
      </w:r>
      <w:r w:rsidRPr="00FD4E65">
        <w:rPr>
          <w:sz w:val="20"/>
        </w:rPr>
        <w:t>taxes and special assessments assessed and levied on the land have been</w:t>
      </w:r>
      <w:r w:rsidRPr="00FD4E65">
        <w:rPr>
          <w:spacing w:val="-26"/>
          <w:sz w:val="20"/>
        </w:rPr>
        <w:t xml:space="preserve"> </w:t>
      </w:r>
      <w:r w:rsidRPr="00FD4E65">
        <w:rPr>
          <w:sz w:val="20"/>
        </w:rPr>
        <w:t>paid.</w:t>
      </w:r>
    </w:p>
    <w:p w14:paraId="71A5227E" w14:textId="22FFA0D4" w:rsidR="00FA103B" w:rsidRPr="00FD4E65" w:rsidRDefault="00FA103B" w:rsidP="00FC6F8E">
      <w:pPr>
        <w:pStyle w:val="ListParagraph"/>
        <w:numPr>
          <w:ilvl w:val="4"/>
          <w:numId w:val="74"/>
        </w:numPr>
        <w:spacing w:before="36"/>
        <w:ind w:left="2250"/>
        <w:jc w:val="both"/>
        <w:rPr>
          <w:sz w:val="20"/>
        </w:rPr>
      </w:pPr>
      <w:r w:rsidRPr="00FD4E65">
        <w:rPr>
          <w:sz w:val="20"/>
        </w:rPr>
        <w:t xml:space="preserve">Certification if the transferee is a </w:t>
      </w:r>
      <w:proofErr w:type="gramStart"/>
      <w:r w:rsidRPr="00FD4E65">
        <w:rPr>
          <w:sz w:val="20"/>
        </w:rPr>
        <w:t>minor;</w:t>
      </w:r>
      <w:proofErr w:type="gramEnd"/>
    </w:p>
    <w:p w14:paraId="29059EC6" w14:textId="2C451068" w:rsidR="00FA103B" w:rsidRPr="00FD4E65" w:rsidRDefault="00FA103B" w:rsidP="00FC6F8E">
      <w:pPr>
        <w:pStyle w:val="ListParagraph"/>
        <w:numPr>
          <w:ilvl w:val="4"/>
          <w:numId w:val="74"/>
        </w:numPr>
        <w:spacing w:before="36"/>
        <w:ind w:left="2250"/>
        <w:jc w:val="both"/>
        <w:rPr>
          <w:sz w:val="20"/>
        </w:rPr>
      </w:pPr>
      <w:r w:rsidRPr="00FD4E65">
        <w:rPr>
          <w:sz w:val="20"/>
        </w:rPr>
        <w:lastRenderedPageBreak/>
        <w:t>Joint owners may utilize the Family Transfer exemption.</w:t>
      </w:r>
    </w:p>
    <w:p w14:paraId="7B6EE2AD" w14:textId="77777777" w:rsidR="00FC6F8E" w:rsidRPr="00FD4E65" w:rsidRDefault="00FC6F8E" w:rsidP="00FC6F8E">
      <w:pPr>
        <w:pStyle w:val="ListParagraph"/>
        <w:numPr>
          <w:ilvl w:val="0"/>
          <w:numId w:val="91"/>
        </w:numPr>
        <w:spacing w:before="14"/>
        <w:ind w:left="1710"/>
        <w:jc w:val="both"/>
        <w:rPr>
          <w:sz w:val="20"/>
        </w:rPr>
      </w:pPr>
      <w:r w:rsidRPr="00FD4E65">
        <w:rPr>
          <w:sz w:val="20"/>
        </w:rPr>
        <w:t>Review Criteria:</w:t>
      </w:r>
    </w:p>
    <w:p w14:paraId="67FAF0B8" w14:textId="77777777" w:rsidR="00FC6F8E" w:rsidRPr="00FD4E65" w:rsidRDefault="00FC6F8E" w:rsidP="00E1652D">
      <w:pPr>
        <w:pStyle w:val="ListParagraph"/>
        <w:numPr>
          <w:ilvl w:val="4"/>
          <w:numId w:val="92"/>
        </w:numPr>
        <w:spacing w:before="36"/>
        <w:ind w:left="2250"/>
        <w:jc w:val="both"/>
        <w:rPr>
          <w:sz w:val="20"/>
        </w:rPr>
      </w:pPr>
      <w:r w:rsidRPr="00FD4E65">
        <w:rPr>
          <w:sz w:val="20"/>
        </w:rPr>
        <w:t xml:space="preserve">The parcel to be transferred is within a </w:t>
      </w:r>
      <w:proofErr w:type="gramStart"/>
      <w:r w:rsidRPr="00FD4E65">
        <w:rPr>
          <w:sz w:val="20"/>
        </w:rPr>
        <w:t>platted</w:t>
      </w:r>
      <w:proofErr w:type="gramEnd"/>
      <w:r w:rsidRPr="00FD4E65">
        <w:rPr>
          <w:sz w:val="20"/>
        </w:rPr>
        <w:t xml:space="preserve"> </w:t>
      </w:r>
      <w:proofErr w:type="gramStart"/>
      <w:r w:rsidRPr="00FD4E65">
        <w:rPr>
          <w:sz w:val="20"/>
        </w:rPr>
        <w:t>subdivision;</w:t>
      </w:r>
      <w:proofErr w:type="gramEnd"/>
    </w:p>
    <w:p w14:paraId="20F1B603" w14:textId="0903D9AC" w:rsidR="00FC6F8E" w:rsidRPr="00FD4E65" w:rsidRDefault="00FC6F8E" w:rsidP="00E1652D">
      <w:pPr>
        <w:pStyle w:val="ListParagraph"/>
        <w:numPr>
          <w:ilvl w:val="4"/>
          <w:numId w:val="92"/>
        </w:numPr>
        <w:spacing w:before="36"/>
        <w:ind w:left="2250"/>
        <w:jc w:val="both"/>
        <w:rPr>
          <w:sz w:val="20"/>
        </w:rPr>
      </w:pPr>
      <w:r w:rsidRPr="00FD4E65">
        <w:rPr>
          <w:sz w:val="20"/>
        </w:rPr>
        <w:t xml:space="preserve">There has been a previous transfer of land in </w:t>
      </w:r>
      <w:proofErr w:type="gramStart"/>
      <w:r w:rsidRPr="00FD4E65">
        <w:rPr>
          <w:sz w:val="20"/>
        </w:rPr>
        <w:t xml:space="preserve">the </w:t>
      </w:r>
      <w:r w:rsidR="00F10C1B" w:rsidRPr="00FD4E65">
        <w:rPr>
          <w:sz w:val="20"/>
        </w:rPr>
        <w:t>Fallon</w:t>
      </w:r>
      <w:proofErr w:type="gramEnd"/>
      <w:r w:rsidRPr="00FD4E65">
        <w:rPr>
          <w:sz w:val="20"/>
        </w:rPr>
        <w:t xml:space="preserve"> County from the landowner to the same individual using the family transfer </w:t>
      </w:r>
      <w:proofErr w:type="gramStart"/>
      <w:r w:rsidRPr="00FD4E65">
        <w:rPr>
          <w:sz w:val="20"/>
        </w:rPr>
        <w:t>exemption;</w:t>
      </w:r>
      <w:proofErr w:type="gramEnd"/>
    </w:p>
    <w:p w14:paraId="73E04B88" w14:textId="77777777" w:rsidR="00FC6F8E" w:rsidRPr="00FD4E65" w:rsidRDefault="00FC6F8E" w:rsidP="00E1652D">
      <w:pPr>
        <w:pStyle w:val="ListParagraph"/>
        <w:numPr>
          <w:ilvl w:val="4"/>
          <w:numId w:val="92"/>
        </w:numPr>
        <w:spacing w:before="36"/>
        <w:ind w:left="2250"/>
        <w:jc w:val="both"/>
        <w:rPr>
          <w:sz w:val="20"/>
        </w:rPr>
      </w:pPr>
      <w:r w:rsidRPr="00FD4E65">
        <w:rPr>
          <w:sz w:val="20"/>
        </w:rPr>
        <w:t>The recipient does not qualify as an immediate family member; or</w:t>
      </w:r>
    </w:p>
    <w:p w14:paraId="61B1575C" w14:textId="4A5675CB" w:rsidR="00FC6F8E" w:rsidRPr="00FD4E65" w:rsidRDefault="00FC6F8E" w:rsidP="00E1652D">
      <w:pPr>
        <w:pStyle w:val="ListParagraph"/>
        <w:numPr>
          <w:ilvl w:val="4"/>
          <w:numId w:val="92"/>
        </w:numPr>
        <w:spacing w:before="36"/>
        <w:ind w:left="2250"/>
        <w:jc w:val="both"/>
        <w:rPr>
          <w:sz w:val="20"/>
        </w:rPr>
      </w:pPr>
      <w:r w:rsidRPr="00FD4E65">
        <w:rPr>
          <w:sz w:val="20"/>
        </w:rPr>
        <w:t xml:space="preserve">The landowner is a corporal legal entity such as a corporation, company, partnership, or </w:t>
      </w:r>
      <w:proofErr w:type="gramStart"/>
      <w:r w:rsidRPr="00FD4E65">
        <w:rPr>
          <w:sz w:val="20"/>
        </w:rPr>
        <w:t>trust</w:t>
      </w:r>
      <w:r w:rsidR="00E1652D" w:rsidRPr="00FD4E65">
        <w:rPr>
          <w:sz w:val="20"/>
        </w:rPr>
        <w:t>;</w:t>
      </w:r>
      <w:proofErr w:type="gramEnd"/>
    </w:p>
    <w:p w14:paraId="4E00968E" w14:textId="171FC369" w:rsidR="00E1652D" w:rsidRPr="00FD4E65" w:rsidRDefault="00FA103B" w:rsidP="00E1652D">
      <w:pPr>
        <w:pStyle w:val="ListParagraph"/>
        <w:numPr>
          <w:ilvl w:val="4"/>
          <w:numId w:val="92"/>
        </w:numPr>
        <w:spacing w:before="36"/>
        <w:ind w:left="2250"/>
        <w:jc w:val="both"/>
        <w:rPr>
          <w:sz w:val="20"/>
        </w:rPr>
      </w:pPr>
      <w:r w:rsidRPr="00FD4E65">
        <w:rPr>
          <w:sz w:val="20"/>
        </w:rPr>
        <w:t xml:space="preserve">The parent tract is a minimum of 5.0 acres (or) both lots are </w:t>
      </w:r>
      <w:r w:rsidR="00E1652D" w:rsidRPr="00FD4E65">
        <w:rPr>
          <w:sz w:val="20"/>
        </w:rPr>
        <w:t xml:space="preserve">consistent with the prevailing zoning </w:t>
      </w:r>
      <w:proofErr w:type="gramStart"/>
      <w:r w:rsidR="00E1652D" w:rsidRPr="00FD4E65">
        <w:rPr>
          <w:sz w:val="20"/>
        </w:rPr>
        <w:t>regulations;</w:t>
      </w:r>
      <w:proofErr w:type="gramEnd"/>
    </w:p>
    <w:p w14:paraId="617F0FA1" w14:textId="1218664E" w:rsidR="00E1652D" w:rsidRPr="00FD4E65" w:rsidRDefault="00E1652D" w:rsidP="00E1652D">
      <w:pPr>
        <w:pStyle w:val="ListParagraph"/>
        <w:numPr>
          <w:ilvl w:val="4"/>
          <w:numId w:val="92"/>
        </w:numPr>
        <w:spacing w:before="36"/>
        <w:ind w:left="2250"/>
        <w:jc w:val="both"/>
        <w:rPr>
          <w:sz w:val="20"/>
        </w:rPr>
      </w:pPr>
      <w:r w:rsidRPr="00FD4E65">
        <w:rPr>
          <w:sz w:val="20"/>
        </w:rPr>
        <w:t xml:space="preserve">The transfer must be filed as an Amended </w:t>
      </w:r>
      <w:proofErr w:type="gramStart"/>
      <w:r w:rsidRPr="00FD4E65">
        <w:rPr>
          <w:sz w:val="20"/>
        </w:rPr>
        <w:t>Plat;</w:t>
      </w:r>
      <w:proofErr w:type="gramEnd"/>
    </w:p>
    <w:p w14:paraId="66A86DC8" w14:textId="74444399" w:rsidR="00E1652D" w:rsidRPr="00FD4E65" w:rsidRDefault="00E1652D" w:rsidP="00E1652D">
      <w:pPr>
        <w:pStyle w:val="ListParagraph"/>
        <w:numPr>
          <w:ilvl w:val="4"/>
          <w:numId w:val="92"/>
        </w:numPr>
        <w:spacing w:before="36"/>
        <w:ind w:left="2250"/>
        <w:jc w:val="both"/>
        <w:rPr>
          <w:sz w:val="20"/>
        </w:rPr>
      </w:pPr>
      <w:r w:rsidRPr="00FD4E65">
        <w:rPr>
          <w:sz w:val="20"/>
        </w:rPr>
        <w:t>Any restriction or requirement on the platted subdivision continues to apply to the Family Transfer lot.</w:t>
      </w:r>
    </w:p>
    <w:p w14:paraId="19FE5138" w14:textId="6071486B" w:rsidR="00E121F6" w:rsidRDefault="00F45C97" w:rsidP="00E1652D">
      <w:pPr>
        <w:pStyle w:val="ListParagraph"/>
        <w:numPr>
          <w:ilvl w:val="1"/>
          <w:numId w:val="92"/>
        </w:numPr>
        <w:tabs>
          <w:tab w:val="left" w:pos="921"/>
        </w:tabs>
        <w:spacing w:before="14" w:line="276" w:lineRule="auto"/>
        <w:ind w:right="554"/>
        <w:jc w:val="both"/>
        <w:rPr>
          <w:sz w:val="20"/>
        </w:rPr>
      </w:pPr>
      <w:r>
        <w:rPr>
          <w:sz w:val="20"/>
        </w:rPr>
        <w:t>Divisions of Land Proposed for Agricultural Use Only (</w:t>
      </w:r>
      <w:hyperlink r:id="rId92">
        <w:r>
          <w:rPr>
            <w:color w:val="0562C1"/>
            <w:sz w:val="20"/>
            <w:u w:val="single" w:color="0562C1"/>
          </w:rPr>
          <w:t>76-3-207(1)(c), MCA</w:t>
        </w:r>
      </w:hyperlink>
      <w:r>
        <w:rPr>
          <w:sz w:val="20"/>
        </w:rPr>
        <w:t>). This exemption applies</w:t>
      </w:r>
      <w:r>
        <w:rPr>
          <w:spacing w:val="-1"/>
          <w:sz w:val="20"/>
        </w:rPr>
        <w:t xml:space="preserve"> </w:t>
      </w:r>
      <w:r>
        <w:rPr>
          <w:sz w:val="20"/>
        </w:rPr>
        <w:t>to:</w:t>
      </w:r>
    </w:p>
    <w:p w14:paraId="19FE5139" w14:textId="77777777" w:rsidR="00E121F6" w:rsidRDefault="00F45C97" w:rsidP="00E1652D">
      <w:pPr>
        <w:pStyle w:val="ListParagraph"/>
        <w:numPr>
          <w:ilvl w:val="2"/>
          <w:numId w:val="92"/>
        </w:numPr>
        <w:tabs>
          <w:tab w:val="left" w:pos="1280"/>
          <w:tab w:val="left" w:pos="1281"/>
        </w:tabs>
        <w:spacing w:before="3"/>
        <w:ind w:hanging="361"/>
        <w:jc w:val="both"/>
        <w:rPr>
          <w:sz w:val="20"/>
        </w:rPr>
      </w:pPr>
      <w:r>
        <w:rPr>
          <w:sz w:val="20"/>
        </w:rPr>
        <w:t>Parcels located outside of a platted subdivision</w:t>
      </w:r>
      <w:r>
        <w:rPr>
          <w:spacing w:val="-5"/>
          <w:sz w:val="20"/>
        </w:rPr>
        <w:t xml:space="preserve"> </w:t>
      </w:r>
      <w:r>
        <w:rPr>
          <w:sz w:val="20"/>
        </w:rPr>
        <w:t>when:</w:t>
      </w:r>
    </w:p>
    <w:p w14:paraId="19FE513A" w14:textId="77777777" w:rsidR="00E121F6" w:rsidRDefault="00F45C97" w:rsidP="00E1652D">
      <w:pPr>
        <w:pStyle w:val="ListParagraph"/>
        <w:numPr>
          <w:ilvl w:val="3"/>
          <w:numId w:val="92"/>
        </w:numPr>
        <w:tabs>
          <w:tab w:val="left" w:pos="1640"/>
          <w:tab w:val="left" w:pos="1641"/>
        </w:tabs>
        <w:spacing w:before="30" w:line="259" w:lineRule="auto"/>
        <w:ind w:right="161"/>
        <w:jc w:val="both"/>
        <w:rPr>
          <w:sz w:val="20"/>
        </w:rPr>
      </w:pPr>
      <w:r>
        <w:rPr>
          <w:sz w:val="20"/>
        </w:rPr>
        <w:t>The</w:t>
      </w:r>
      <w:r>
        <w:rPr>
          <w:spacing w:val="-5"/>
          <w:sz w:val="20"/>
        </w:rPr>
        <w:t xml:space="preserve"> </w:t>
      </w:r>
      <w:r>
        <w:rPr>
          <w:sz w:val="20"/>
        </w:rPr>
        <w:t>landowner</w:t>
      </w:r>
      <w:r>
        <w:rPr>
          <w:spacing w:val="-4"/>
          <w:sz w:val="20"/>
        </w:rPr>
        <w:t xml:space="preserve"> </w:t>
      </w:r>
      <w:r>
        <w:rPr>
          <w:sz w:val="20"/>
        </w:rPr>
        <w:t>agrees</w:t>
      </w:r>
      <w:r>
        <w:rPr>
          <w:spacing w:val="-3"/>
          <w:sz w:val="20"/>
        </w:rPr>
        <w:t xml:space="preserve"> </w:t>
      </w:r>
      <w:r>
        <w:rPr>
          <w:sz w:val="20"/>
        </w:rPr>
        <w:t>to</w:t>
      </w:r>
      <w:r>
        <w:rPr>
          <w:spacing w:val="-4"/>
          <w:sz w:val="20"/>
        </w:rPr>
        <w:t xml:space="preserve"> </w:t>
      </w:r>
      <w:r>
        <w:rPr>
          <w:sz w:val="20"/>
        </w:rPr>
        <w:t>gift,</w:t>
      </w:r>
      <w:r>
        <w:rPr>
          <w:spacing w:val="-4"/>
          <w:sz w:val="20"/>
        </w:rPr>
        <w:t xml:space="preserve"> </w:t>
      </w:r>
      <w:r>
        <w:rPr>
          <w:sz w:val="20"/>
        </w:rPr>
        <w:t>sell,</w:t>
      </w:r>
      <w:r>
        <w:rPr>
          <w:spacing w:val="-4"/>
          <w:sz w:val="20"/>
        </w:rPr>
        <w:t xml:space="preserve"> </w:t>
      </w:r>
      <w:r>
        <w:rPr>
          <w:sz w:val="20"/>
        </w:rPr>
        <w:t>or</w:t>
      </w:r>
      <w:r>
        <w:rPr>
          <w:spacing w:val="-2"/>
          <w:sz w:val="20"/>
        </w:rPr>
        <w:t xml:space="preserve"> </w:t>
      </w:r>
      <w:r>
        <w:rPr>
          <w:sz w:val="20"/>
        </w:rPr>
        <w:t>enter</w:t>
      </w:r>
      <w:r>
        <w:rPr>
          <w:spacing w:val="-1"/>
          <w:sz w:val="20"/>
        </w:rPr>
        <w:t xml:space="preserve"> </w:t>
      </w:r>
      <w:r>
        <w:rPr>
          <w:sz w:val="20"/>
        </w:rPr>
        <w:t>into</w:t>
      </w:r>
      <w:r>
        <w:rPr>
          <w:spacing w:val="-4"/>
          <w:sz w:val="20"/>
        </w:rPr>
        <w:t xml:space="preserve"> </w:t>
      </w:r>
      <w:r>
        <w:rPr>
          <w:sz w:val="20"/>
        </w:rPr>
        <w:t>an</w:t>
      </w:r>
      <w:r>
        <w:rPr>
          <w:spacing w:val="-4"/>
          <w:sz w:val="20"/>
        </w:rPr>
        <w:t xml:space="preserve"> </w:t>
      </w:r>
      <w:r>
        <w:rPr>
          <w:sz w:val="20"/>
        </w:rPr>
        <w:t>agreement</w:t>
      </w:r>
      <w:r>
        <w:rPr>
          <w:spacing w:val="-4"/>
          <w:sz w:val="20"/>
        </w:rPr>
        <w:t xml:space="preserve"> </w:t>
      </w:r>
      <w:r>
        <w:rPr>
          <w:sz w:val="20"/>
        </w:rPr>
        <w:t>to</w:t>
      </w:r>
      <w:r>
        <w:rPr>
          <w:spacing w:val="-2"/>
          <w:sz w:val="20"/>
        </w:rPr>
        <w:t xml:space="preserve"> </w:t>
      </w:r>
      <w:r>
        <w:rPr>
          <w:sz w:val="20"/>
        </w:rPr>
        <w:t>buy/sell</w:t>
      </w:r>
      <w:r>
        <w:rPr>
          <w:spacing w:val="-3"/>
          <w:sz w:val="20"/>
        </w:rPr>
        <w:t xml:space="preserve"> </w:t>
      </w:r>
      <w:r>
        <w:rPr>
          <w:sz w:val="20"/>
        </w:rPr>
        <w:t>a</w:t>
      </w:r>
      <w:r>
        <w:rPr>
          <w:spacing w:val="-4"/>
          <w:sz w:val="20"/>
        </w:rPr>
        <w:t xml:space="preserve"> </w:t>
      </w:r>
      <w:r>
        <w:rPr>
          <w:sz w:val="20"/>
        </w:rPr>
        <w:t>portion thereof to be used exclusively for agricultural purposes;</w:t>
      </w:r>
      <w:r>
        <w:rPr>
          <w:spacing w:val="-5"/>
          <w:sz w:val="20"/>
        </w:rPr>
        <w:t xml:space="preserve"> </w:t>
      </w:r>
      <w:r>
        <w:rPr>
          <w:spacing w:val="2"/>
          <w:sz w:val="20"/>
        </w:rPr>
        <w:t>and</w:t>
      </w:r>
    </w:p>
    <w:p w14:paraId="19FE513B" w14:textId="77777777" w:rsidR="00E121F6" w:rsidRDefault="00F45C97" w:rsidP="00E1652D">
      <w:pPr>
        <w:pStyle w:val="ListParagraph"/>
        <w:numPr>
          <w:ilvl w:val="3"/>
          <w:numId w:val="92"/>
        </w:numPr>
        <w:tabs>
          <w:tab w:val="left" w:pos="1641"/>
        </w:tabs>
        <w:spacing w:before="16" w:line="266" w:lineRule="auto"/>
        <w:ind w:right="439"/>
        <w:jc w:val="both"/>
        <w:rPr>
          <w:sz w:val="20"/>
        </w:rPr>
      </w:pPr>
      <w:r>
        <w:rPr>
          <w:sz w:val="20"/>
        </w:rPr>
        <w:t>Parties to the gift, sale, or agreement to buy/sell establish a covenant running with the land,</w:t>
      </w:r>
      <w:r>
        <w:rPr>
          <w:spacing w:val="-6"/>
          <w:sz w:val="20"/>
        </w:rPr>
        <w:t xml:space="preserve"> </w:t>
      </w:r>
      <w:r>
        <w:rPr>
          <w:sz w:val="20"/>
        </w:rPr>
        <w:t>revocable</w:t>
      </w:r>
      <w:r>
        <w:rPr>
          <w:spacing w:val="-3"/>
          <w:sz w:val="20"/>
        </w:rPr>
        <w:t xml:space="preserve"> </w:t>
      </w:r>
      <w:r>
        <w:rPr>
          <w:sz w:val="20"/>
        </w:rPr>
        <w:t>only</w:t>
      </w:r>
      <w:r>
        <w:rPr>
          <w:spacing w:val="-3"/>
          <w:sz w:val="20"/>
        </w:rPr>
        <w:t xml:space="preserve"> </w:t>
      </w:r>
      <w:r>
        <w:rPr>
          <w:sz w:val="20"/>
        </w:rPr>
        <w:t>by</w:t>
      </w:r>
      <w:r>
        <w:rPr>
          <w:spacing w:val="-4"/>
          <w:sz w:val="20"/>
        </w:rPr>
        <w:t xml:space="preserve"> </w:t>
      </w:r>
      <w:r>
        <w:rPr>
          <w:sz w:val="20"/>
        </w:rPr>
        <w:t>mutual</w:t>
      </w:r>
      <w:r>
        <w:rPr>
          <w:spacing w:val="-6"/>
          <w:sz w:val="20"/>
        </w:rPr>
        <w:t xml:space="preserve"> </w:t>
      </w:r>
      <w:r>
        <w:rPr>
          <w:sz w:val="20"/>
        </w:rPr>
        <w:t>consent</w:t>
      </w:r>
      <w:r>
        <w:rPr>
          <w:spacing w:val="-2"/>
          <w:sz w:val="20"/>
        </w:rPr>
        <w:t xml:space="preserve"> </w:t>
      </w:r>
      <w:r>
        <w:rPr>
          <w:sz w:val="20"/>
        </w:rPr>
        <w:t>of</w:t>
      </w:r>
      <w:r>
        <w:rPr>
          <w:spacing w:val="-6"/>
          <w:sz w:val="20"/>
        </w:rPr>
        <w:t xml:space="preserve"> </w:t>
      </w:r>
      <w:r>
        <w:rPr>
          <w:sz w:val="20"/>
        </w:rPr>
        <w:t>the</w:t>
      </w:r>
      <w:r>
        <w:rPr>
          <w:spacing w:val="-5"/>
          <w:sz w:val="20"/>
        </w:rPr>
        <w:t xml:space="preserve"> </w:t>
      </w:r>
      <w:r>
        <w:rPr>
          <w:sz w:val="20"/>
        </w:rPr>
        <w:t>governing</w:t>
      </w:r>
      <w:r>
        <w:rPr>
          <w:spacing w:val="-5"/>
          <w:sz w:val="20"/>
        </w:rPr>
        <w:t xml:space="preserve"> </w:t>
      </w:r>
      <w:r>
        <w:rPr>
          <w:sz w:val="20"/>
        </w:rPr>
        <w:t>body</w:t>
      </w:r>
      <w:r>
        <w:rPr>
          <w:spacing w:val="-4"/>
          <w:sz w:val="20"/>
        </w:rPr>
        <w:t xml:space="preserve"> </w:t>
      </w:r>
      <w:r>
        <w:rPr>
          <w:sz w:val="20"/>
        </w:rPr>
        <w:t>and</w:t>
      </w:r>
      <w:r>
        <w:rPr>
          <w:spacing w:val="-2"/>
          <w:sz w:val="20"/>
        </w:rPr>
        <w:t xml:space="preserve"> </w:t>
      </w:r>
      <w:r>
        <w:rPr>
          <w:sz w:val="20"/>
        </w:rPr>
        <w:t>the</w:t>
      </w:r>
      <w:r>
        <w:rPr>
          <w:spacing w:val="-3"/>
          <w:sz w:val="20"/>
        </w:rPr>
        <w:t xml:space="preserve"> </w:t>
      </w:r>
      <w:r>
        <w:rPr>
          <w:sz w:val="20"/>
        </w:rPr>
        <w:t>property</w:t>
      </w:r>
      <w:r>
        <w:rPr>
          <w:spacing w:val="-3"/>
          <w:sz w:val="20"/>
        </w:rPr>
        <w:t xml:space="preserve"> </w:t>
      </w:r>
      <w:r>
        <w:rPr>
          <w:sz w:val="20"/>
        </w:rPr>
        <w:t>owner, stating that the divided land will be used exclusively for agricultural purposes;</w:t>
      </w:r>
      <w:r>
        <w:rPr>
          <w:spacing w:val="-30"/>
          <w:sz w:val="20"/>
        </w:rPr>
        <w:t xml:space="preserve"> </w:t>
      </w:r>
      <w:r>
        <w:rPr>
          <w:sz w:val="20"/>
        </w:rPr>
        <w:t>and</w:t>
      </w:r>
    </w:p>
    <w:p w14:paraId="19FE513C" w14:textId="77777777" w:rsidR="00E121F6" w:rsidRDefault="00F45C97" w:rsidP="00E1652D">
      <w:pPr>
        <w:pStyle w:val="ListParagraph"/>
        <w:numPr>
          <w:ilvl w:val="3"/>
          <w:numId w:val="92"/>
        </w:numPr>
        <w:tabs>
          <w:tab w:val="left" w:pos="1641"/>
        </w:tabs>
        <w:spacing w:before="9" w:line="259" w:lineRule="auto"/>
        <w:ind w:right="317"/>
        <w:jc w:val="both"/>
        <w:rPr>
          <w:sz w:val="20"/>
        </w:rPr>
      </w:pPr>
      <w:r>
        <w:rPr>
          <w:sz w:val="20"/>
        </w:rPr>
        <w:t>Any</w:t>
      </w:r>
      <w:r>
        <w:rPr>
          <w:spacing w:val="-4"/>
          <w:sz w:val="20"/>
        </w:rPr>
        <w:t xml:space="preserve"> </w:t>
      </w:r>
      <w:r>
        <w:rPr>
          <w:sz w:val="20"/>
        </w:rPr>
        <w:t>change</w:t>
      </w:r>
      <w:r>
        <w:rPr>
          <w:spacing w:val="-3"/>
          <w:sz w:val="20"/>
        </w:rPr>
        <w:t xml:space="preserve"> </w:t>
      </w:r>
      <w:r>
        <w:rPr>
          <w:sz w:val="20"/>
        </w:rPr>
        <w:t>in</w:t>
      </w:r>
      <w:r>
        <w:rPr>
          <w:spacing w:val="-2"/>
          <w:sz w:val="20"/>
        </w:rPr>
        <w:t xml:space="preserve"> </w:t>
      </w:r>
      <w:r>
        <w:rPr>
          <w:sz w:val="20"/>
        </w:rPr>
        <w:t>the</w:t>
      </w:r>
      <w:r>
        <w:rPr>
          <w:spacing w:val="-2"/>
          <w:sz w:val="20"/>
        </w:rPr>
        <w:t xml:space="preserve"> </w:t>
      </w:r>
      <w:r>
        <w:rPr>
          <w:sz w:val="20"/>
        </w:rPr>
        <w:t>use</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land</w:t>
      </w:r>
      <w:r>
        <w:rPr>
          <w:spacing w:val="-5"/>
          <w:sz w:val="20"/>
        </w:rPr>
        <w:t xml:space="preserve"> </w:t>
      </w:r>
      <w:r>
        <w:rPr>
          <w:sz w:val="20"/>
        </w:rPr>
        <w:t>for</w:t>
      </w:r>
      <w:r>
        <w:rPr>
          <w:spacing w:val="-4"/>
          <w:sz w:val="20"/>
        </w:rPr>
        <w:t xml:space="preserve"> </w:t>
      </w:r>
      <w:r>
        <w:rPr>
          <w:sz w:val="20"/>
        </w:rPr>
        <w:t>anything</w:t>
      </w:r>
      <w:r>
        <w:rPr>
          <w:spacing w:val="-4"/>
          <w:sz w:val="20"/>
        </w:rPr>
        <w:t xml:space="preserve"> </w:t>
      </w:r>
      <w:r>
        <w:rPr>
          <w:sz w:val="20"/>
        </w:rPr>
        <w:t>other</w:t>
      </w:r>
      <w:r>
        <w:rPr>
          <w:spacing w:val="-3"/>
          <w:sz w:val="20"/>
        </w:rPr>
        <w:t xml:space="preserve"> </w:t>
      </w:r>
      <w:r>
        <w:rPr>
          <w:sz w:val="20"/>
        </w:rPr>
        <w:t>than</w:t>
      </w:r>
      <w:r>
        <w:rPr>
          <w:spacing w:val="-5"/>
          <w:sz w:val="20"/>
        </w:rPr>
        <w:t xml:space="preserve"> </w:t>
      </w:r>
      <w:r>
        <w:rPr>
          <w:sz w:val="20"/>
        </w:rPr>
        <w:t>agricultural</w:t>
      </w:r>
      <w:r>
        <w:rPr>
          <w:spacing w:val="-2"/>
          <w:sz w:val="20"/>
        </w:rPr>
        <w:t xml:space="preserve"> </w:t>
      </w:r>
      <w:r>
        <w:rPr>
          <w:sz w:val="20"/>
        </w:rPr>
        <w:t>purposes</w:t>
      </w:r>
      <w:r>
        <w:rPr>
          <w:spacing w:val="-4"/>
          <w:sz w:val="20"/>
        </w:rPr>
        <w:t xml:space="preserve"> </w:t>
      </w:r>
      <w:r>
        <w:rPr>
          <w:sz w:val="20"/>
        </w:rPr>
        <w:t>subjects the parcel to review as a subdivision except as provided in Ch. II-H(4)(e)(iii)</w:t>
      </w:r>
      <w:r>
        <w:rPr>
          <w:spacing w:val="-33"/>
          <w:sz w:val="20"/>
        </w:rPr>
        <w:t xml:space="preserve"> </w:t>
      </w:r>
      <w:r>
        <w:rPr>
          <w:sz w:val="20"/>
        </w:rPr>
        <w:t>below.</w:t>
      </w:r>
    </w:p>
    <w:p w14:paraId="19FE513D" w14:textId="77777777" w:rsidR="00E121F6" w:rsidRDefault="00F45C97" w:rsidP="00E33F77">
      <w:pPr>
        <w:pStyle w:val="ListParagraph"/>
        <w:numPr>
          <w:ilvl w:val="0"/>
          <w:numId w:val="55"/>
        </w:numPr>
        <w:tabs>
          <w:tab w:val="left" w:pos="1677"/>
        </w:tabs>
        <w:spacing w:before="16"/>
        <w:ind w:hanging="282"/>
        <w:jc w:val="both"/>
        <w:rPr>
          <w:sz w:val="20"/>
        </w:rPr>
      </w:pPr>
      <w:r>
        <w:rPr>
          <w:sz w:val="20"/>
        </w:rPr>
        <w:t>Required</w:t>
      </w:r>
      <w:r>
        <w:rPr>
          <w:spacing w:val="-1"/>
          <w:sz w:val="20"/>
        </w:rPr>
        <w:t xml:space="preserve"> </w:t>
      </w:r>
      <w:r>
        <w:rPr>
          <w:sz w:val="20"/>
        </w:rPr>
        <w:t>Documentation:</w:t>
      </w:r>
    </w:p>
    <w:p w14:paraId="19FE513E" w14:textId="77777777" w:rsidR="00E121F6" w:rsidRDefault="00F45C97" w:rsidP="00E33F77">
      <w:pPr>
        <w:pStyle w:val="ListParagraph"/>
        <w:numPr>
          <w:ilvl w:val="1"/>
          <w:numId w:val="55"/>
        </w:numPr>
        <w:tabs>
          <w:tab w:val="left" w:pos="2289"/>
        </w:tabs>
        <w:spacing w:before="33"/>
        <w:ind w:left="2288" w:hanging="361"/>
        <w:jc w:val="both"/>
        <w:rPr>
          <w:rFonts w:ascii="Calibri"/>
          <w:sz w:val="20"/>
        </w:rPr>
      </w:pPr>
      <w:r>
        <w:rPr>
          <w:sz w:val="20"/>
        </w:rPr>
        <w:t>Documents required per Ch.</w:t>
      </w:r>
      <w:r>
        <w:rPr>
          <w:spacing w:val="-2"/>
          <w:sz w:val="20"/>
        </w:rPr>
        <w:t xml:space="preserve"> </w:t>
      </w:r>
      <w:r>
        <w:rPr>
          <w:sz w:val="20"/>
        </w:rPr>
        <w:t>II-</w:t>
      </w:r>
      <w:proofErr w:type="gramStart"/>
      <w:r>
        <w:rPr>
          <w:sz w:val="20"/>
        </w:rPr>
        <w:t>G;</w:t>
      </w:r>
      <w:proofErr w:type="gramEnd"/>
    </w:p>
    <w:p w14:paraId="19FE513F" w14:textId="77777777" w:rsidR="00E121F6" w:rsidRDefault="00F45C97" w:rsidP="00E33F77">
      <w:pPr>
        <w:pStyle w:val="ListParagraph"/>
        <w:numPr>
          <w:ilvl w:val="1"/>
          <w:numId w:val="55"/>
        </w:numPr>
        <w:tabs>
          <w:tab w:val="left" w:pos="2288"/>
          <w:tab w:val="left" w:pos="2289"/>
        </w:tabs>
        <w:spacing w:before="23" w:line="264" w:lineRule="auto"/>
        <w:ind w:left="2288" w:right="301"/>
        <w:jc w:val="both"/>
        <w:rPr>
          <w:rFonts w:ascii="Calibri"/>
          <w:sz w:val="20"/>
        </w:rPr>
      </w:pPr>
      <w:r>
        <w:rPr>
          <w:sz w:val="20"/>
        </w:rPr>
        <w:t>A</w:t>
      </w:r>
      <w:r>
        <w:rPr>
          <w:spacing w:val="-5"/>
          <w:sz w:val="20"/>
        </w:rPr>
        <w:t xml:space="preserve"> </w:t>
      </w:r>
      <w:r>
        <w:rPr>
          <w:sz w:val="20"/>
        </w:rPr>
        <w:t>written</w:t>
      </w:r>
      <w:r>
        <w:rPr>
          <w:spacing w:val="-5"/>
          <w:sz w:val="20"/>
        </w:rPr>
        <w:t xml:space="preserve"> </w:t>
      </w:r>
      <w:r>
        <w:rPr>
          <w:sz w:val="20"/>
        </w:rPr>
        <w:t>statement</w:t>
      </w:r>
      <w:r>
        <w:rPr>
          <w:spacing w:val="-2"/>
          <w:sz w:val="20"/>
        </w:rPr>
        <w:t xml:space="preserve"> </w:t>
      </w:r>
      <w:r>
        <w:rPr>
          <w:sz w:val="20"/>
        </w:rPr>
        <w:t>from</w:t>
      </w:r>
      <w:r>
        <w:rPr>
          <w:spacing w:val="-5"/>
          <w:sz w:val="20"/>
        </w:rPr>
        <w:t xml:space="preserve"> </w:t>
      </w:r>
      <w:r>
        <w:rPr>
          <w:sz w:val="20"/>
        </w:rPr>
        <w:t>the</w:t>
      </w:r>
      <w:r>
        <w:rPr>
          <w:spacing w:val="-5"/>
          <w:sz w:val="20"/>
        </w:rPr>
        <w:t xml:space="preserve"> </w:t>
      </w:r>
      <w:r>
        <w:rPr>
          <w:sz w:val="20"/>
        </w:rPr>
        <w:t>landowners</w:t>
      </w:r>
      <w:r>
        <w:rPr>
          <w:spacing w:val="-2"/>
          <w:sz w:val="20"/>
        </w:rPr>
        <w:t xml:space="preserve"> </w:t>
      </w:r>
      <w:r>
        <w:rPr>
          <w:sz w:val="20"/>
        </w:rPr>
        <w:t>as</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intended</w:t>
      </w:r>
      <w:r>
        <w:rPr>
          <w:spacing w:val="-3"/>
          <w:sz w:val="20"/>
        </w:rPr>
        <w:t xml:space="preserve"> </w:t>
      </w:r>
      <w:r>
        <w:rPr>
          <w:sz w:val="20"/>
        </w:rPr>
        <w:t>agricultural</w:t>
      </w:r>
      <w:r>
        <w:rPr>
          <w:spacing w:val="-4"/>
          <w:sz w:val="20"/>
        </w:rPr>
        <w:t xml:space="preserve"> </w:t>
      </w:r>
      <w:r>
        <w:rPr>
          <w:sz w:val="20"/>
        </w:rPr>
        <w:t>purpose, and evidence that the parcel is large enough to accommodate that</w:t>
      </w:r>
      <w:r>
        <w:rPr>
          <w:spacing w:val="-24"/>
          <w:sz w:val="20"/>
        </w:rPr>
        <w:t xml:space="preserve"> </w:t>
      </w:r>
      <w:proofErr w:type="gramStart"/>
      <w:r>
        <w:rPr>
          <w:sz w:val="20"/>
        </w:rPr>
        <w:t>use;</w:t>
      </w:r>
      <w:proofErr w:type="gramEnd"/>
    </w:p>
    <w:p w14:paraId="19FE5140" w14:textId="77777777" w:rsidR="00E121F6" w:rsidRDefault="00F45C97" w:rsidP="00E33F77">
      <w:pPr>
        <w:pStyle w:val="ListParagraph"/>
        <w:numPr>
          <w:ilvl w:val="1"/>
          <w:numId w:val="55"/>
        </w:numPr>
        <w:tabs>
          <w:tab w:val="left" w:pos="2288"/>
          <w:tab w:val="left" w:pos="2289"/>
        </w:tabs>
        <w:spacing w:before="11"/>
        <w:ind w:left="2288" w:hanging="361"/>
        <w:jc w:val="both"/>
        <w:rPr>
          <w:rFonts w:ascii="Calibri"/>
          <w:sz w:val="20"/>
        </w:rPr>
      </w:pPr>
      <w:r>
        <w:rPr>
          <w:sz w:val="20"/>
        </w:rPr>
        <w:t>Evidence that the proposed action complies with applicable</w:t>
      </w:r>
      <w:r>
        <w:rPr>
          <w:spacing w:val="-14"/>
          <w:sz w:val="20"/>
        </w:rPr>
        <w:t xml:space="preserve"> </w:t>
      </w:r>
      <w:proofErr w:type="gramStart"/>
      <w:r>
        <w:rPr>
          <w:sz w:val="20"/>
        </w:rPr>
        <w:t>zoning;</w:t>
      </w:r>
      <w:proofErr w:type="gramEnd"/>
    </w:p>
    <w:p w14:paraId="19FE5141" w14:textId="77777777" w:rsidR="00E121F6" w:rsidRDefault="00F45C97" w:rsidP="00E33F77">
      <w:pPr>
        <w:pStyle w:val="ListParagraph"/>
        <w:numPr>
          <w:ilvl w:val="1"/>
          <w:numId w:val="55"/>
        </w:numPr>
        <w:tabs>
          <w:tab w:val="left" w:pos="2289"/>
        </w:tabs>
        <w:spacing w:before="22" w:line="273" w:lineRule="auto"/>
        <w:ind w:left="2288" w:right="193"/>
        <w:jc w:val="both"/>
        <w:rPr>
          <w:rFonts w:ascii="Calibri"/>
          <w:sz w:val="20"/>
        </w:rPr>
      </w:pPr>
      <w:r>
        <w:rPr>
          <w:sz w:val="20"/>
        </w:rPr>
        <w:t>Documents establishing a written covenant that runs with the land, restricting use of the property to agricultural purposes only. The covenant language shall clarify that</w:t>
      </w:r>
      <w:r>
        <w:rPr>
          <w:spacing w:val="-3"/>
          <w:sz w:val="20"/>
        </w:rPr>
        <w:t xml:space="preserve"> </w:t>
      </w:r>
      <w:r>
        <w:rPr>
          <w:sz w:val="20"/>
        </w:rPr>
        <w:t>it</w:t>
      </w:r>
      <w:r>
        <w:rPr>
          <w:spacing w:val="-3"/>
          <w:sz w:val="20"/>
        </w:rPr>
        <w:t xml:space="preserve"> </w:t>
      </w:r>
      <w:r>
        <w:rPr>
          <w:sz w:val="20"/>
        </w:rPr>
        <w:t>is</w:t>
      </w:r>
      <w:r>
        <w:rPr>
          <w:spacing w:val="-3"/>
          <w:sz w:val="20"/>
        </w:rPr>
        <w:t xml:space="preserve"> </w:t>
      </w:r>
      <w:r>
        <w:rPr>
          <w:sz w:val="20"/>
        </w:rPr>
        <w:t>revocable</w:t>
      </w:r>
      <w:r>
        <w:rPr>
          <w:spacing w:val="-5"/>
          <w:sz w:val="20"/>
        </w:rPr>
        <w:t xml:space="preserve"> </w:t>
      </w:r>
      <w:r>
        <w:rPr>
          <w:sz w:val="20"/>
        </w:rPr>
        <w:t>only</w:t>
      </w:r>
      <w:r>
        <w:rPr>
          <w:spacing w:val="-3"/>
          <w:sz w:val="20"/>
        </w:rPr>
        <w:t xml:space="preserve"> </w:t>
      </w:r>
      <w:r>
        <w:rPr>
          <w:sz w:val="20"/>
        </w:rPr>
        <w:t>by</w:t>
      </w:r>
      <w:r>
        <w:rPr>
          <w:spacing w:val="-2"/>
          <w:sz w:val="20"/>
        </w:rPr>
        <w:t xml:space="preserve"> </w:t>
      </w:r>
      <w:r>
        <w:rPr>
          <w:sz w:val="20"/>
        </w:rPr>
        <w:t>mutual</w:t>
      </w:r>
      <w:r>
        <w:rPr>
          <w:spacing w:val="-5"/>
          <w:sz w:val="20"/>
        </w:rPr>
        <w:t xml:space="preserve"> </w:t>
      </w:r>
      <w:r>
        <w:rPr>
          <w:sz w:val="20"/>
        </w:rPr>
        <w:t>consent</w:t>
      </w:r>
      <w:r>
        <w:rPr>
          <w:spacing w:val="-3"/>
          <w:sz w:val="20"/>
        </w:rPr>
        <w:t xml:space="preserve"> </w:t>
      </w:r>
      <w:r>
        <w:rPr>
          <w:sz w:val="20"/>
        </w:rPr>
        <w:t>of</w:t>
      </w:r>
      <w:r>
        <w:rPr>
          <w:spacing w:val="-5"/>
          <w:sz w:val="20"/>
        </w:rPr>
        <w:t xml:space="preserve"> </w:t>
      </w:r>
      <w:r>
        <w:rPr>
          <w:sz w:val="20"/>
        </w:rPr>
        <w:t>the</w:t>
      </w:r>
      <w:r>
        <w:rPr>
          <w:spacing w:val="-6"/>
          <w:sz w:val="20"/>
        </w:rPr>
        <w:t xml:space="preserve"> </w:t>
      </w:r>
      <w:r>
        <w:rPr>
          <w:sz w:val="20"/>
        </w:rPr>
        <w:t>governing</w:t>
      </w:r>
      <w:r>
        <w:rPr>
          <w:spacing w:val="-3"/>
          <w:sz w:val="20"/>
        </w:rPr>
        <w:t xml:space="preserve"> </w:t>
      </w:r>
      <w:r>
        <w:rPr>
          <w:sz w:val="20"/>
        </w:rPr>
        <w:t>body</w:t>
      </w:r>
      <w:r>
        <w:rPr>
          <w:spacing w:val="-4"/>
          <w:sz w:val="20"/>
        </w:rPr>
        <w:t xml:space="preserve"> </w:t>
      </w:r>
      <w:r>
        <w:rPr>
          <w:sz w:val="20"/>
        </w:rPr>
        <w:t>and</w:t>
      </w:r>
      <w:r>
        <w:rPr>
          <w:spacing w:val="-3"/>
          <w:sz w:val="20"/>
        </w:rPr>
        <w:t xml:space="preserve"> </w:t>
      </w:r>
      <w:r>
        <w:rPr>
          <w:sz w:val="20"/>
        </w:rPr>
        <w:t>the</w:t>
      </w:r>
      <w:r>
        <w:rPr>
          <w:spacing w:val="-2"/>
          <w:sz w:val="20"/>
        </w:rPr>
        <w:t xml:space="preserve"> </w:t>
      </w:r>
      <w:r>
        <w:rPr>
          <w:sz w:val="20"/>
        </w:rPr>
        <w:t>property owner and that prior to officially revoking the covenant the parcel must be reviewed as a subdivision. The covenant shall be signed by all parties to the gift, sale, or agreement to buy/sell, and the governing body;</w:t>
      </w:r>
      <w:r>
        <w:rPr>
          <w:spacing w:val="-15"/>
          <w:sz w:val="20"/>
        </w:rPr>
        <w:t xml:space="preserve"> </w:t>
      </w:r>
      <w:r>
        <w:rPr>
          <w:sz w:val="20"/>
        </w:rPr>
        <w:t>and</w:t>
      </w:r>
    </w:p>
    <w:p w14:paraId="19FE5144" w14:textId="118E7A4A" w:rsidR="00E121F6" w:rsidRDefault="00F45C97" w:rsidP="00E33F77">
      <w:pPr>
        <w:pStyle w:val="ListParagraph"/>
        <w:numPr>
          <w:ilvl w:val="1"/>
          <w:numId w:val="55"/>
        </w:numPr>
        <w:tabs>
          <w:tab w:val="left" w:pos="2288"/>
          <w:tab w:val="left" w:pos="2289"/>
        </w:tabs>
        <w:spacing w:before="79" w:line="276" w:lineRule="auto"/>
        <w:ind w:left="2288" w:right="164"/>
        <w:jc w:val="both"/>
      </w:pPr>
      <w:r w:rsidRPr="00235C3A">
        <w:rPr>
          <w:sz w:val="20"/>
        </w:rPr>
        <w:t>A survey signed by the landowners and conforming to the requirements of the ARMs (the survey must bear a signed and acknowledged recitation of the covenant on the face of the survey). If no survey is required per</w:t>
      </w:r>
      <w:r w:rsidRPr="004E48B1">
        <w:rPr>
          <w:color w:val="0562C1"/>
          <w:sz w:val="20"/>
        </w:rPr>
        <w:t xml:space="preserve"> </w:t>
      </w:r>
      <w:hyperlink r:id="rId93">
        <w:r w:rsidRPr="004E48B1">
          <w:rPr>
            <w:color w:val="0562C1"/>
            <w:sz w:val="20"/>
            <w:u w:val="single" w:color="0562C1"/>
          </w:rPr>
          <w:t>76-3-401, MCA</w:t>
        </w:r>
      </w:hyperlink>
      <w:r w:rsidRPr="00235C3A">
        <w:rPr>
          <w:sz w:val="20"/>
        </w:rPr>
        <w:t xml:space="preserve"> because</w:t>
      </w:r>
      <w:r w:rsidRPr="004E48B1">
        <w:rPr>
          <w:spacing w:val="-4"/>
          <w:sz w:val="20"/>
        </w:rPr>
        <w:t xml:space="preserve"> </w:t>
      </w:r>
      <w:r w:rsidRPr="00235C3A">
        <w:rPr>
          <w:sz w:val="20"/>
        </w:rPr>
        <w:t>the</w:t>
      </w:r>
      <w:r w:rsidRPr="004E48B1">
        <w:rPr>
          <w:spacing w:val="-3"/>
          <w:sz w:val="20"/>
        </w:rPr>
        <w:t xml:space="preserve"> </w:t>
      </w:r>
      <w:r w:rsidRPr="00235C3A">
        <w:rPr>
          <w:sz w:val="20"/>
        </w:rPr>
        <w:t>area</w:t>
      </w:r>
      <w:r w:rsidRPr="004E48B1">
        <w:rPr>
          <w:spacing w:val="-4"/>
          <w:sz w:val="20"/>
        </w:rPr>
        <w:t xml:space="preserve"> </w:t>
      </w:r>
      <w:r w:rsidRPr="00235C3A">
        <w:rPr>
          <w:sz w:val="20"/>
        </w:rPr>
        <w:t>to</w:t>
      </w:r>
      <w:r w:rsidRPr="004E48B1">
        <w:rPr>
          <w:spacing w:val="-4"/>
          <w:sz w:val="20"/>
        </w:rPr>
        <w:t xml:space="preserve"> </w:t>
      </w:r>
      <w:r w:rsidRPr="00235C3A">
        <w:rPr>
          <w:sz w:val="20"/>
        </w:rPr>
        <w:t>be</w:t>
      </w:r>
      <w:r w:rsidRPr="004E48B1">
        <w:rPr>
          <w:spacing w:val="-4"/>
          <w:sz w:val="20"/>
        </w:rPr>
        <w:t xml:space="preserve"> </w:t>
      </w:r>
      <w:r w:rsidRPr="00235C3A">
        <w:rPr>
          <w:sz w:val="20"/>
        </w:rPr>
        <w:t>conveyed</w:t>
      </w:r>
      <w:r w:rsidRPr="004E48B1">
        <w:rPr>
          <w:spacing w:val="-5"/>
          <w:sz w:val="20"/>
        </w:rPr>
        <w:t xml:space="preserve"> </w:t>
      </w:r>
      <w:r w:rsidRPr="00235C3A">
        <w:rPr>
          <w:sz w:val="20"/>
        </w:rPr>
        <w:t>is</w:t>
      </w:r>
      <w:r w:rsidRPr="004E48B1">
        <w:rPr>
          <w:spacing w:val="-3"/>
          <w:sz w:val="20"/>
        </w:rPr>
        <w:t xml:space="preserve"> </w:t>
      </w:r>
      <w:r w:rsidRPr="00235C3A">
        <w:rPr>
          <w:sz w:val="20"/>
        </w:rPr>
        <w:t>describable</w:t>
      </w:r>
      <w:r w:rsidRPr="004E48B1">
        <w:rPr>
          <w:spacing w:val="-2"/>
          <w:sz w:val="20"/>
        </w:rPr>
        <w:t xml:space="preserve"> </w:t>
      </w:r>
      <w:r w:rsidRPr="00235C3A">
        <w:rPr>
          <w:sz w:val="20"/>
        </w:rPr>
        <w:t>as</w:t>
      </w:r>
      <w:r w:rsidRPr="004E48B1">
        <w:rPr>
          <w:spacing w:val="-3"/>
          <w:sz w:val="20"/>
        </w:rPr>
        <w:t xml:space="preserve"> </w:t>
      </w:r>
      <w:r w:rsidRPr="00235C3A">
        <w:rPr>
          <w:sz w:val="20"/>
        </w:rPr>
        <w:t>a</w:t>
      </w:r>
      <w:r w:rsidRPr="004E48B1">
        <w:rPr>
          <w:spacing w:val="-5"/>
          <w:sz w:val="20"/>
        </w:rPr>
        <w:t xml:space="preserve"> </w:t>
      </w:r>
      <w:r w:rsidRPr="00235C3A">
        <w:rPr>
          <w:sz w:val="20"/>
        </w:rPr>
        <w:t>1/32nd</w:t>
      </w:r>
      <w:r w:rsidRPr="004E48B1">
        <w:rPr>
          <w:spacing w:val="-4"/>
          <w:sz w:val="20"/>
        </w:rPr>
        <w:t xml:space="preserve"> </w:t>
      </w:r>
      <w:r w:rsidRPr="00235C3A">
        <w:rPr>
          <w:sz w:val="20"/>
        </w:rPr>
        <w:t>aliquot</w:t>
      </w:r>
      <w:r w:rsidRPr="004E48B1">
        <w:rPr>
          <w:spacing w:val="-2"/>
          <w:sz w:val="20"/>
        </w:rPr>
        <w:t xml:space="preserve"> </w:t>
      </w:r>
      <w:r w:rsidRPr="00235C3A">
        <w:rPr>
          <w:sz w:val="20"/>
        </w:rPr>
        <w:t>part,</w:t>
      </w:r>
      <w:r w:rsidRPr="004E48B1">
        <w:rPr>
          <w:spacing w:val="-2"/>
          <w:sz w:val="20"/>
        </w:rPr>
        <w:t xml:space="preserve"> </w:t>
      </w:r>
      <w:r w:rsidRPr="00235C3A">
        <w:rPr>
          <w:sz w:val="20"/>
        </w:rPr>
        <w:t>a</w:t>
      </w:r>
      <w:r w:rsidRPr="004E48B1">
        <w:rPr>
          <w:spacing w:val="-3"/>
          <w:sz w:val="20"/>
        </w:rPr>
        <w:t xml:space="preserve"> </w:t>
      </w:r>
      <w:r w:rsidRPr="00235C3A">
        <w:rPr>
          <w:sz w:val="20"/>
        </w:rPr>
        <w:t>copy</w:t>
      </w:r>
      <w:r w:rsidR="00235C3A" w:rsidRPr="00235C3A">
        <w:rPr>
          <w:sz w:val="20"/>
        </w:rPr>
        <w:t xml:space="preserve"> </w:t>
      </w:r>
      <w:r>
        <w:t>of the document proposed to be recorded, which must include all of the information described above to be included for the survey, except for the survey itself.</w:t>
      </w:r>
    </w:p>
    <w:p w14:paraId="19FE5145" w14:textId="30665581" w:rsidR="00E121F6" w:rsidRDefault="000D2144" w:rsidP="00E33F77">
      <w:pPr>
        <w:pStyle w:val="ListParagraph"/>
        <w:numPr>
          <w:ilvl w:val="0"/>
          <w:numId w:val="55"/>
        </w:numPr>
        <w:tabs>
          <w:tab w:val="left" w:pos="1677"/>
        </w:tabs>
        <w:spacing w:before="2"/>
        <w:ind w:hanging="325"/>
        <w:jc w:val="both"/>
        <w:rPr>
          <w:sz w:val="20"/>
        </w:rPr>
      </w:pPr>
      <w:r>
        <w:rPr>
          <w:sz w:val="20"/>
        </w:rPr>
        <w:t>Review</w:t>
      </w:r>
      <w:r w:rsidR="00F45C97">
        <w:rPr>
          <w:sz w:val="20"/>
        </w:rPr>
        <w:t xml:space="preserve"> Criteria:</w:t>
      </w:r>
    </w:p>
    <w:p w14:paraId="19FE5146" w14:textId="77777777" w:rsidR="00E121F6" w:rsidRDefault="00F45C97" w:rsidP="00E33F77">
      <w:pPr>
        <w:pStyle w:val="ListParagraph"/>
        <w:numPr>
          <w:ilvl w:val="1"/>
          <w:numId w:val="55"/>
        </w:numPr>
        <w:tabs>
          <w:tab w:val="left" w:pos="2289"/>
        </w:tabs>
        <w:spacing w:before="33"/>
        <w:ind w:left="2288" w:hanging="361"/>
        <w:jc w:val="both"/>
        <w:rPr>
          <w:rFonts w:ascii="Calibri"/>
          <w:sz w:val="20"/>
        </w:rPr>
      </w:pPr>
      <w:r>
        <w:rPr>
          <w:sz w:val="20"/>
        </w:rPr>
        <w:t>Any use other than agricultural is proposed;</w:t>
      </w:r>
      <w:r>
        <w:rPr>
          <w:spacing w:val="-1"/>
          <w:sz w:val="20"/>
        </w:rPr>
        <w:t xml:space="preserve"> </w:t>
      </w:r>
      <w:r>
        <w:rPr>
          <w:sz w:val="20"/>
        </w:rPr>
        <w:t>or</w:t>
      </w:r>
    </w:p>
    <w:p w14:paraId="19FE5147" w14:textId="77777777" w:rsidR="00E121F6" w:rsidRDefault="00F45C97" w:rsidP="00E33F77">
      <w:pPr>
        <w:pStyle w:val="ListParagraph"/>
        <w:numPr>
          <w:ilvl w:val="1"/>
          <w:numId w:val="55"/>
        </w:numPr>
        <w:tabs>
          <w:tab w:val="left" w:pos="2288"/>
          <w:tab w:val="left" w:pos="2289"/>
        </w:tabs>
        <w:spacing w:before="23" w:line="264" w:lineRule="auto"/>
        <w:ind w:left="2288" w:right="447"/>
        <w:jc w:val="both"/>
        <w:rPr>
          <w:rFonts w:ascii="Calibri"/>
          <w:sz w:val="20"/>
        </w:rPr>
      </w:pPr>
      <w:r>
        <w:rPr>
          <w:sz w:val="20"/>
        </w:rPr>
        <w:t>Non-agricultural</w:t>
      </w:r>
      <w:r>
        <w:rPr>
          <w:spacing w:val="-5"/>
          <w:sz w:val="20"/>
        </w:rPr>
        <w:t xml:space="preserve"> </w:t>
      </w:r>
      <w:r>
        <w:rPr>
          <w:sz w:val="20"/>
        </w:rPr>
        <w:t>buildings</w:t>
      </w:r>
      <w:r>
        <w:rPr>
          <w:spacing w:val="-4"/>
          <w:sz w:val="20"/>
        </w:rPr>
        <w:t xml:space="preserve"> </w:t>
      </w:r>
      <w:r>
        <w:rPr>
          <w:sz w:val="20"/>
        </w:rPr>
        <w:t>or</w:t>
      </w:r>
      <w:r>
        <w:rPr>
          <w:spacing w:val="-4"/>
          <w:sz w:val="20"/>
        </w:rPr>
        <w:t xml:space="preserve"> </w:t>
      </w:r>
      <w:r>
        <w:rPr>
          <w:sz w:val="20"/>
        </w:rPr>
        <w:t>structures</w:t>
      </w:r>
      <w:r>
        <w:rPr>
          <w:spacing w:val="-4"/>
          <w:sz w:val="20"/>
        </w:rPr>
        <w:t xml:space="preserve"> </w:t>
      </w:r>
      <w:r>
        <w:rPr>
          <w:sz w:val="20"/>
        </w:rPr>
        <w:t>are</w:t>
      </w:r>
      <w:r>
        <w:rPr>
          <w:spacing w:val="-5"/>
          <w:sz w:val="20"/>
        </w:rPr>
        <w:t xml:space="preserve"> </w:t>
      </w:r>
      <w:r>
        <w:rPr>
          <w:sz w:val="20"/>
        </w:rPr>
        <w:t>present</w:t>
      </w:r>
      <w:r>
        <w:rPr>
          <w:spacing w:val="-5"/>
          <w:sz w:val="20"/>
        </w:rPr>
        <w:t xml:space="preserve"> </w:t>
      </w:r>
      <w:r>
        <w:rPr>
          <w:sz w:val="20"/>
        </w:rPr>
        <w:t>on</w:t>
      </w:r>
      <w:r>
        <w:rPr>
          <w:spacing w:val="-1"/>
          <w:sz w:val="20"/>
        </w:rPr>
        <w:t xml:space="preserve"> </w:t>
      </w:r>
      <w:r>
        <w:rPr>
          <w:sz w:val="20"/>
        </w:rPr>
        <w:t>a</w:t>
      </w:r>
      <w:r>
        <w:rPr>
          <w:spacing w:val="-5"/>
          <w:sz w:val="20"/>
        </w:rPr>
        <w:t xml:space="preserve"> </w:t>
      </w:r>
      <w:r>
        <w:rPr>
          <w:sz w:val="20"/>
        </w:rPr>
        <w:t>tract</w:t>
      </w:r>
      <w:r>
        <w:rPr>
          <w:spacing w:val="-5"/>
          <w:sz w:val="20"/>
        </w:rPr>
        <w:t xml:space="preserve"> </w:t>
      </w:r>
      <w:r>
        <w:rPr>
          <w:sz w:val="20"/>
        </w:rPr>
        <w:t>of</w:t>
      </w:r>
      <w:r>
        <w:rPr>
          <w:spacing w:val="-5"/>
          <w:sz w:val="20"/>
        </w:rPr>
        <w:t xml:space="preserve"> </w:t>
      </w:r>
      <w:r>
        <w:rPr>
          <w:sz w:val="20"/>
        </w:rPr>
        <w:t>record</w:t>
      </w:r>
      <w:r>
        <w:rPr>
          <w:spacing w:val="-5"/>
          <w:sz w:val="20"/>
        </w:rPr>
        <w:t xml:space="preserve"> </w:t>
      </w:r>
      <w:r>
        <w:rPr>
          <w:sz w:val="20"/>
        </w:rPr>
        <w:t>created pursuant to this</w:t>
      </w:r>
      <w:r>
        <w:rPr>
          <w:spacing w:val="-1"/>
          <w:sz w:val="20"/>
        </w:rPr>
        <w:t xml:space="preserve"> </w:t>
      </w:r>
      <w:r>
        <w:rPr>
          <w:sz w:val="20"/>
        </w:rPr>
        <w:t>exemption.</w:t>
      </w:r>
    </w:p>
    <w:p w14:paraId="19FE5148" w14:textId="77777777" w:rsidR="00E121F6" w:rsidRDefault="00F45C97" w:rsidP="00E33F77">
      <w:pPr>
        <w:pStyle w:val="ListParagraph"/>
        <w:numPr>
          <w:ilvl w:val="0"/>
          <w:numId w:val="55"/>
        </w:numPr>
        <w:tabs>
          <w:tab w:val="left" w:pos="1640"/>
          <w:tab w:val="left" w:pos="1641"/>
        </w:tabs>
        <w:spacing w:before="11" w:line="276" w:lineRule="auto"/>
        <w:ind w:left="1640" w:right="134" w:hanging="550"/>
        <w:jc w:val="both"/>
        <w:rPr>
          <w:sz w:val="20"/>
        </w:rPr>
      </w:pPr>
      <w:r>
        <w:rPr>
          <w:sz w:val="20"/>
        </w:rPr>
        <w:t>The</w:t>
      </w:r>
      <w:r>
        <w:rPr>
          <w:spacing w:val="-6"/>
          <w:sz w:val="20"/>
        </w:rPr>
        <w:t xml:space="preserve"> </w:t>
      </w:r>
      <w:r>
        <w:rPr>
          <w:sz w:val="20"/>
        </w:rPr>
        <w:t>governing</w:t>
      </w:r>
      <w:r>
        <w:rPr>
          <w:spacing w:val="-5"/>
          <w:sz w:val="20"/>
        </w:rPr>
        <w:t xml:space="preserve"> </w:t>
      </w:r>
      <w:r>
        <w:rPr>
          <w:sz w:val="20"/>
        </w:rPr>
        <w:t>body,</w:t>
      </w:r>
      <w:r>
        <w:rPr>
          <w:spacing w:val="-4"/>
          <w:sz w:val="20"/>
        </w:rPr>
        <w:t xml:space="preserve"> </w:t>
      </w:r>
      <w:r>
        <w:rPr>
          <w:sz w:val="20"/>
        </w:rPr>
        <w:t>in</w:t>
      </w:r>
      <w:r>
        <w:rPr>
          <w:spacing w:val="-3"/>
          <w:sz w:val="20"/>
        </w:rPr>
        <w:t xml:space="preserve"> </w:t>
      </w:r>
      <w:r>
        <w:rPr>
          <w:sz w:val="20"/>
        </w:rPr>
        <w:t>its</w:t>
      </w:r>
      <w:r>
        <w:rPr>
          <w:spacing w:val="-4"/>
          <w:sz w:val="20"/>
        </w:rPr>
        <w:t xml:space="preserve"> </w:t>
      </w:r>
      <w:r>
        <w:rPr>
          <w:sz w:val="20"/>
        </w:rPr>
        <w:t>discretion,</w:t>
      </w:r>
      <w:r>
        <w:rPr>
          <w:spacing w:val="-5"/>
          <w:sz w:val="20"/>
        </w:rPr>
        <w:t xml:space="preserve"> </w:t>
      </w:r>
      <w:r>
        <w:rPr>
          <w:sz w:val="20"/>
        </w:rPr>
        <w:t>may</w:t>
      </w:r>
      <w:r>
        <w:rPr>
          <w:spacing w:val="-4"/>
          <w:sz w:val="20"/>
        </w:rPr>
        <w:t xml:space="preserve"> </w:t>
      </w:r>
      <w:r>
        <w:rPr>
          <w:sz w:val="20"/>
        </w:rPr>
        <w:t>revoke</w:t>
      </w:r>
      <w:r>
        <w:rPr>
          <w:spacing w:val="-4"/>
          <w:sz w:val="20"/>
        </w:rPr>
        <w:t xml:space="preserve"> </w:t>
      </w:r>
      <w:r>
        <w:rPr>
          <w:sz w:val="20"/>
        </w:rPr>
        <w:t>the</w:t>
      </w:r>
      <w:r>
        <w:rPr>
          <w:spacing w:val="-3"/>
          <w:sz w:val="20"/>
        </w:rPr>
        <w:t xml:space="preserve"> </w:t>
      </w:r>
      <w:r>
        <w:rPr>
          <w:sz w:val="20"/>
        </w:rPr>
        <w:t>agricultural</w:t>
      </w:r>
      <w:r>
        <w:rPr>
          <w:spacing w:val="-6"/>
          <w:sz w:val="20"/>
        </w:rPr>
        <w:t xml:space="preserve"> </w:t>
      </w:r>
      <w:r>
        <w:rPr>
          <w:sz w:val="20"/>
        </w:rPr>
        <w:t>covenant</w:t>
      </w:r>
      <w:r>
        <w:rPr>
          <w:spacing w:val="-3"/>
          <w:sz w:val="20"/>
        </w:rPr>
        <w:t xml:space="preserve"> </w:t>
      </w:r>
      <w:r>
        <w:rPr>
          <w:sz w:val="20"/>
        </w:rPr>
        <w:t>provided</w:t>
      </w:r>
      <w:r>
        <w:rPr>
          <w:spacing w:val="-5"/>
          <w:sz w:val="20"/>
        </w:rPr>
        <w:t xml:space="preserve"> </w:t>
      </w:r>
      <w:r>
        <w:rPr>
          <w:sz w:val="20"/>
        </w:rPr>
        <w:t>for</w:t>
      </w:r>
      <w:r>
        <w:rPr>
          <w:spacing w:val="-2"/>
          <w:sz w:val="20"/>
        </w:rPr>
        <w:t xml:space="preserve"> </w:t>
      </w:r>
      <w:r>
        <w:rPr>
          <w:spacing w:val="4"/>
          <w:sz w:val="20"/>
        </w:rPr>
        <w:t xml:space="preserve">in </w:t>
      </w:r>
      <w:r>
        <w:rPr>
          <w:sz w:val="20"/>
        </w:rPr>
        <w:t>76-3-207(1)(c) and the division may proceed without subdivision review</w:t>
      </w:r>
      <w:r>
        <w:rPr>
          <w:spacing w:val="-18"/>
          <w:sz w:val="20"/>
        </w:rPr>
        <w:t xml:space="preserve"> </w:t>
      </w:r>
      <w:r>
        <w:rPr>
          <w:sz w:val="20"/>
        </w:rPr>
        <w:t>if:</w:t>
      </w:r>
    </w:p>
    <w:p w14:paraId="19FE5149" w14:textId="68E9D9FA" w:rsidR="00E121F6" w:rsidRDefault="00F45C97" w:rsidP="00E33F77">
      <w:pPr>
        <w:pStyle w:val="ListParagraph"/>
        <w:numPr>
          <w:ilvl w:val="1"/>
          <w:numId w:val="55"/>
        </w:numPr>
        <w:tabs>
          <w:tab w:val="left" w:pos="2272"/>
        </w:tabs>
        <w:spacing w:line="276" w:lineRule="auto"/>
        <w:ind w:right="576"/>
        <w:jc w:val="both"/>
        <w:rPr>
          <w:sz w:val="20"/>
        </w:rPr>
      </w:pPr>
      <w:r>
        <w:rPr>
          <w:sz w:val="20"/>
        </w:rPr>
        <w:t>The</w:t>
      </w:r>
      <w:r>
        <w:rPr>
          <w:spacing w:val="-6"/>
          <w:sz w:val="20"/>
        </w:rPr>
        <w:t xml:space="preserve"> </w:t>
      </w:r>
      <w:r>
        <w:rPr>
          <w:sz w:val="20"/>
        </w:rPr>
        <w:t>original</w:t>
      </w:r>
      <w:r>
        <w:rPr>
          <w:spacing w:val="-4"/>
          <w:sz w:val="20"/>
        </w:rPr>
        <w:t xml:space="preserve"> </w:t>
      </w:r>
      <w:r>
        <w:rPr>
          <w:sz w:val="20"/>
        </w:rPr>
        <w:t>lot</w:t>
      </w:r>
      <w:r>
        <w:rPr>
          <w:spacing w:val="-5"/>
          <w:sz w:val="20"/>
        </w:rPr>
        <w:t xml:space="preserve"> </w:t>
      </w:r>
      <w:r>
        <w:rPr>
          <w:sz w:val="20"/>
        </w:rPr>
        <w:t>lines</w:t>
      </w:r>
      <w:r>
        <w:rPr>
          <w:spacing w:val="-3"/>
          <w:sz w:val="20"/>
        </w:rPr>
        <w:t xml:space="preserve"> </w:t>
      </w:r>
      <w:r>
        <w:rPr>
          <w:sz w:val="20"/>
        </w:rPr>
        <w:t>are</w:t>
      </w:r>
      <w:r>
        <w:rPr>
          <w:spacing w:val="-5"/>
          <w:sz w:val="20"/>
        </w:rPr>
        <w:t xml:space="preserve"> </w:t>
      </w:r>
      <w:r>
        <w:rPr>
          <w:sz w:val="20"/>
        </w:rPr>
        <w:t>restored</w:t>
      </w:r>
      <w:r>
        <w:rPr>
          <w:spacing w:val="-5"/>
          <w:sz w:val="20"/>
        </w:rPr>
        <w:t xml:space="preserve"> </w:t>
      </w:r>
      <w:r>
        <w:rPr>
          <w:sz w:val="20"/>
        </w:rPr>
        <w:t>through</w:t>
      </w:r>
      <w:r>
        <w:rPr>
          <w:spacing w:val="-2"/>
          <w:sz w:val="20"/>
        </w:rPr>
        <w:t xml:space="preserve"> </w:t>
      </w:r>
      <w:r>
        <w:rPr>
          <w:sz w:val="20"/>
        </w:rPr>
        <w:t>aggregation</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covenanted</w:t>
      </w:r>
      <w:r>
        <w:rPr>
          <w:spacing w:val="-4"/>
          <w:sz w:val="20"/>
        </w:rPr>
        <w:t xml:space="preserve"> </w:t>
      </w:r>
      <w:r>
        <w:rPr>
          <w:sz w:val="20"/>
        </w:rPr>
        <w:t>land prior to or in conjunction with the revoking of the covenant;</w:t>
      </w:r>
      <w:r>
        <w:rPr>
          <w:spacing w:val="-14"/>
          <w:sz w:val="20"/>
        </w:rPr>
        <w:t xml:space="preserve"> </w:t>
      </w:r>
      <w:r>
        <w:rPr>
          <w:sz w:val="20"/>
        </w:rPr>
        <w:t>or</w:t>
      </w:r>
    </w:p>
    <w:p w14:paraId="19FE514A" w14:textId="77777777" w:rsidR="00E121F6" w:rsidRDefault="00F45C97" w:rsidP="00E33F77">
      <w:pPr>
        <w:pStyle w:val="ListParagraph"/>
        <w:numPr>
          <w:ilvl w:val="1"/>
          <w:numId w:val="55"/>
        </w:numPr>
        <w:tabs>
          <w:tab w:val="left" w:pos="2272"/>
        </w:tabs>
        <w:spacing w:before="1" w:line="276" w:lineRule="auto"/>
        <w:ind w:right="411"/>
        <w:jc w:val="both"/>
        <w:rPr>
          <w:sz w:val="20"/>
        </w:rPr>
      </w:pPr>
      <w:r>
        <w:rPr>
          <w:sz w:val="20"/>
        </w:rPr>
        <w:lastRenderedPageBreak/>
        <w:t>A government or public entity seeks to use the land for public purposes as enumerated in</w:t>
      </w:r>
      <w:r>
        <w:rPr>
          <w:color w:val="0562C1"/>
          <w:sz w:val="20"/>
        </w:rPr>
        <w:t xml:space="preserve"> </w:t>
      </w:r>
      <w:hyperlink r:id="rId94">
        <w:r>
          <w:rPr>
            <w:color w:val="0562C1"/>
            <w:sz w:val="20"/>
            <w:u w:val="single" w:color="0562C1"/>
          </w:rPr>
          <w:t>70-30-102, MCA</w:t>
        </w:r>
        <w:r>
          <w:rPr>
            <w:sz w:val="20"/>
          </w:rPr>
          <w:t>.</w:t>
        </w:r>
      </w:hyperlink>
      <w:r>
        <w:rPr>
          <w:sz w:val="20"/>
        </w:rPr>
        <w:t xml:space="preserve"> If the governing body proposes to revoke a covenant for public purposes the governing body shall hold a public hearing. Within</w:t>
      </w:r>
      <w:r>
        <w:rPr>
          <w:spacing w:val="-5"/>
          <w:sz w:val="20"/>
        </w:rPr>
        <w:t xml:space="preserve"> </w:t>
      </w:r>
      <w:r>
        <w:rPr>
          <w:sz w:val="20"/>
        </w:rPr>
        <w:t>15</w:t>
      </w:r>
      <w:r>
        <w:rPr>
          <w:spacing w:val="-2"/>
          <w:sz w:val="20"/>
        </w:rPr>
        <w:t xml:space="preserve"> </w:t>
      </w:r>
      <w:r>
        <w:rPr>
          <w:sz w:val="20"/>
        </w:rPr>
        <w:t>days</w:t>
      </w:r>
      <w:r>
        <w:rPr>
          <w:spacing w:val="-4"/>
          <w:sz w:val="20"/>
        </w:rPr>
        <w:t xml:space="preserve"> </w:t>
      </w:r>
      <w:r>
        <w:rPr>
          <w:sz w:val="20"/>
        </w:rPr>
        <w:t>of</w:t>
      </w:r>
      <w:r>
        <w:rPr>
          <w:spacing w:val="-3"/>
          <w:sz w:val="20"/>
        </w:rPr>
        <w:t xml:space="preserve"> </w:t>
      </w:r>
      <w:r>
        <w:rPr>
          <w:sz w:val="20"/>
        </w:rPr>
        <w:t>the</w:t>
      </w:r>
      <w:r>
        <w:rPr>
          <w:spacing w:val="-3"/>
          <w:sz w:val="20"/>
        </w:rPr>
        <w:t xml:space="preserve"> </w:t>
      </w:r>
      <w:r>
        <w:rPr>
          <w:sz w:val="20"/>
        </w:rPr>
        <w:t>hearing,</w:t>
      </w:r>
      <w:r>
        <w:rPr>
          <w:spacing w:val="-4"/>
          <w:sz w:val="20"/>
        </w:rPr>
        <w:t xml:space="preserve"> </w:t>
      </w:r>
      <w:r>
        <w:rPr>
          <w:sz w:val="20"/>
        </w:rPr>
        <w:t>the</w:t>
      </w:r>
      <w:r>
        <w:rPr>
          <w:spacing w:val="-5"/>
          <w:sz w:val="20"/>
        </w:rPr>
        <w:t xml:space="preserve"> </w:t>
      </w:r>
      <w:r>
        <w:rPr>
          <w:sz w:val="20"/>
        </w:rPr>
        <w:t>governing</w:t>
      </w:r>
      <w:r>
        <w:rPr>
          <w:spacing w:val="-4"/>
          <w:sz w:val="20"/>
        </w:rPr>
        <w:t xml:space="preserve"> </w:t>
      </w:r>
      <w:r>
        <w:rPr>
          <w:sz w:val="20"/>
        </w:rPr>
        <w:t>body</w:t>
      </w:r>
      <w:r>
        <w:rPr>
          <w:spacing w:val="-3"/>
          <w:sz w:val="20"/>
        </w:rPr>
        <w:t xml:space="preserve"> </w:t>
      </w:r>
      <w:r>
        <w:rPr>
          <w:sz w:val="20"/>
        </w:rPr>
        <w:t>shall</w:t>
      </w:r>
      <w:r>
        <w:rPr>
          <w:spacing w:val="-4"/>
          <w:sz w:val="20"/>
        </w:rPr>
        <w:t xml:space="preserve"> </w:t>
      </w:r>
      <w:r>
        <w:rPr>
          <w:sz w:val="20"/>
        </w:rPr>
        <w:t>issue</w:t>
      </w:r>
      <w:r>
        <w:rPr>
          <w:spacing w:val="-5"/>
          <w:sz w:val="20"/>
        </w:rPr>
        <w:t xml:space="preserve"> </w:t>
      </w:r>
      <w:r>
        <w:rPr>
          <w:sz w:val="20"/>
        </w:rPr>
        <w:t>written</w:t>
      </w:r>
      <w:r>
        <w:rPr>
          <w:spacing w:val="-2"/>
          <w:sz w:val="20"/>
        </w:rPr>
        <w:t xml:space="preserve"> </w:t>
      </w:r>
      <w:r>
        <w:rPr>
          <w:sz w:val="20"/>
        </w:rPr>
        <w:t>findings</w:t>
      </w:r>
      <w:r>
        <w:rPr>
          <w:spacing w:val="-4"/>
          <w:sz w:val="20"/>
        </w:rPr>
        <w:t xml:space="preserve"> </w:t>
      </w:r>
      <w:r>
        <w:rPr>
          <w:sz w:val="20"/>
        </w:rPr>
        <w:t>of fact and a decision based on the records. If the governing body approves the revoking of the covenants, the approval must be recorded with the Clerk and Recorder.</w:t>
      </w:r>
    </w:p>
    <w:p w14:paraId="19FE514B" w14:textId="77777777" w:rsidR="00E121F6" w:rsidRDefault="00F45C97" w:rsidP="00E33F77">
      <w:pPr>
        <w:pStyle w:val="ListParagraph"/>
        <w:numPr>
          <w:ilvl w:val="1"/>
          <w:numId w:val="55"/>
        </w:numPr>
        <w:tabs>
          <w:tab w:val="left" w:pos="2272"/>
        </w:tabs>
        <w:spacing w:line="276" w:lineRule="auto"/>
        <w:ind w:right="601"/>
        <w:jc w:val="both"/>
        <w:rPr>
          <w:sz w:val="20"/>
        </w:rPr>
      </w:pPr>
      <w:r>
        <w:rPr>
          <w:sz w:val="20"/>
        </w:rPr>
        <w:t>The</w:t>
      </w:r>
      <w:r>
        <w:rPr>
          <w:spacing w:val="-6"/>
          <w:sz w:val="20"/>
        </w:rPr>
        <w:t xml:space="preserve"> </w:t>
      </w:r>
      <w:r>
        <w:rPr>
          <w:sz w:val="20"/>
        </w:rPr>
        <w:t>revocation</w:t>
      </w:r>
      <w:r>
        <w:rPr>
          <w:spacing w:val="-3"/>
          <w:sz w:val="20"/>
        </w:rPr>
        <w:t xml:space="preserve"> </w:t>
      </w:r>
      <w:r>
        <w:rPr>
          <w:sz w:val="20"/>
        </w:rPr>
        <w:t>of</w:t>
      </w:r>
      <w:r>
        <w:rPr>
          <w:spacing w:val="-6"/>
          <w:sz w:val="20"/>
        </w:rPr>
        <w:t xml:space="preserve"> </w:t>
      </w:r>
      <w:r>
        <w:rPr>
          <w:sz w:val="20"/>
        </w:rPr>
        <w:t>a</w:t>
      </w:r>
      <w:r>
        <w:rPr>
          <w:spacing w:val="-2"/>
          <w:sz w:val="20"/>
        </w:rPr>
        <w:t xml:space="preserve"> </w:t>
      </w:r>
      <w:r>
        <w:rPr>
          <w:sz w:val="20"/>
        </w:rPr>
        <w:t>covenant</w:t>
      </w:r>
      <w:r>
        <w:rPr>
          <w:spacing w:val="-5"/>
          <w:sz w:val="20"/>
        </w:rPr>
        <w:t xml:space="preserve"> </w:t>
      </w:r>
      <w:r>
        <w:rPr>
          <w:sz w:val="20"/>
        </w:rPr>
        <w:t>pursuant</w:t>
      </w:r>
      <w:r>
        <w:rPr>
          <w:spacing w:val="-6"/>
          <w:sz w:val="20"/>
        </w:rPr>
        <w:t xml:space="preserve"> </w:t>
      </w:r>
      <w:r>
        <w:rPr>
          <w:sz w:val="20"/>
        </w:rPr>
        <w:t>to</w:t>
      </w:r>
      <w:r>
        <w:rPr>
          <w:spacing w:val="-4"/>
          <w:sz w:val="20"/>
        </w:rPr>
        <w:t xml:space="preserve"> </w:t>
      </w:r>
      <w:r>
        <w:rPr>
          <w:sz w:val="20"/>
        </w:rPr>
        <w:t>this</w:t>
      </w:r>
      <w:r>
        <w:rPr>
          <w:spacing w:val="-4"/>
          <w:sz w:val="20"/>
        </w:rPr>
        <w:t xml:space="preserve"> </w:t>
      </w:r>
      <w:r>
        <w:rPr>
          <w:sz w:val="20"/>
        </w:rPr>
        <w:t>section</w:t>
      </w:r>
      <w:r>
        <w:rPr>
          <w:spacing w:val="-4"/>
          <w:sz w:val="20"/>
        </w:rPr>
        <w:t xml:space="preserve"> </w:t>
      </w:r>
      <w:r>
        <w:rPr>
          <w:sz w:val="20"/>
        </w:rPr>
        <w:t>does</w:t>
      </w:r>
      <w:r>
        <w:rPr>
          <w:spacing w:val="-3"/>
          <w:sz w:val="20"/>
        </w:rPr>
        <w:t xml:space="preserve"> </w:t>
      </w:r>
      <w:r>
        <w:rPr>
          <w:sz w:val="20"/>
        </w:rPr>
        <w:t>not</w:t>
      </w:r>
      <w:r>
        <w:rPr>
          <w:spacing w:val="-3"/>
          <w:sz w:val="20"/>
        </w:rPr>
        <w:t xml:space="preserve"> </w:t>
      </w:r>
      <w:r>
        <w:rPr>
          <w:sz w:val="20"/>
        </w:rPr>
        <w:t>affect</w:t>
      </w:r>
      <w:r>
        <w:rPr>
          <w:spacing w:val="-4"/>
          <w:sz w:val="20"/>
        </w:rPr>
        <w:t xml:space="preserve"> </w:t>
      </w:r>
      <w:r>
        <w:rPr>
          <w:sz w:val="20"/>
        </w:rPr>
        <w:t>sanitary restrictions imposed under Title 76, Chapter 4,</w:t>
      </w:r>
      <w:r>
        <w:rPr>
          <w:spacing w:val="-1"/>
          <w:sz w:val="20"/>
        </w:rPr>
        <w:t xml:space="preserve"> </w:t>
      </w:r>
      <w:r>
        <w:rPr>
          <w:sz w:val="20"/>
        </w:rPr>
        <w:t>MCA.</w:t>
      </w:r>
    </w:p>
    <w:p w14:paraId="19FE514C" w14:textId="77777777" w:rsidR="00E121F6" w:rsidRDefault="00F45C97" w:rsidP="00E1652D">
      <w:pPr>
        <w:pStyle w:val="ListParagraph"/>
        <w:numPr>
          <w:ilvl w:val="1"/>
          <w:numId w:val="92"/>
        </w:numPr>
        <w:tabs>
          <w:tab w:val="left" w:pos="920"/>
          <w:tab w:val="left" w:pos="921"/>
        </w:tabs>
        <w:spacing w:line="229" w:lineRule="exact"/>
        <w:ind w:hanging="361"/>
        <w:jc w:val="both"/>
        <w:rPr>
          <w:sz w:val="20"/>
        </w:rPr>
      </w:pPr>
      <w:r>
        <w:rPr>
          <w:sz w:val="20"/>
        </w:rPr>
        <w:t>Aggregation of Lots (</w:t>
      </w:r>
      <w:hyperlink r:id="rId95">
        <w:r>
          <w:rPr>
            <w:color w:val="0562C1"/>
            <w:sz w:val="20"/>
            <w:u w:val="single" w:color="0562C1"/>
          </w:rPr>
          <w:t>76-3-207(1)(f), MCA</w:t>
        </w:r>
      </w:hyperlink>
      <w:r>
        <w:rPr>
          <w:sz w:val="20"/>
        </w:rPr>
        <w:t>). This exemption applies</w:t>
      </w:r>
      <w:r>
        <w:rPr>
          <w:spacing w:val="-8"/>
          <w:sz w:val="20"/>
        </w:rPr>
        <w:t xml:space="preserve"> </w:t>
      </w:r>
      <w:r>
        <w:rPr>
          <w:sz w:val="20"/>
        </w:rPr>
        <w:t>to:</w:t>
      </w:r>
    </w:p>
    <w:p w14:paraId="19FE514D" w14:textId="77777777" w:rsidR="00E121F6" w:rsidRDefault="00F45C97" w:rsidP="00E1652D">
      <w:pPr>
        <w:pStyle w:val="ListParagraph"/>
        <w:numPr>
          <w:ilvl w:val="2"/>
          <w:numId w:val="92"/>
        </w:numPr>
        <w:tabs>
          <w:tab w:val="left" w:pos="1280"/>
          <w:tab w:val="left" w:pos="1281"/>
        </w:tabs>
        <w:spacing w:before="37" w:line="273" w:lineRule="auto"/>
        <w:ind w:right="211"/>
        <w:jc w:val="both"/>
        <w:rPr>
          <w:sz w:val="20"/>
        </w:rPr>
      </w:pPr>
      <w:r>
        <w:rPr>
          <w:sz w:val="20"/>
        </w:rPr>
        <w:t>The aggregation of parcels or lots when a certificate of survey or subdivision plat shows that the boundaries of the original parcels have been eliminated and the boundaries of a larger aggregate parcel are established. A restriction or requirement on the original platted lot(s) or original un-platted parcel(s) continues to apply to those</w:t>
      </w:r>
      <w:r>
        <w:rPr>
          <w:spacing w:val="-10"/>
          <w:sz w:val="20"/>
        </w:rPr>
        <w:t xml:space="preserve"> </w:t>
      </w:r>
      <w:r>
        <w:rPr>
          <w:sz w:val="20"/>
        </w:rPr>
        <w:t>areas.</w:t>
      </w:r>
    </w:p>
    <w:p w14:paraId="19FE514E" w14:textId="77777777" w:rsidR="00E121F6" w:rsidRDefault="00F45C97" w:rsidP="00E33F77">
      <w:pPr>
        <w:pStyle w:val="ListParagraph"/>
        <w:numPr>
          <w:ilvl w:val="0"/>
          <w:numId w:val="54"/>
        </w:numPr>
        <w:tabs>
          <w:tab w:val="left" w:pos="1856"/>
          <w:tab w:val="left" w:pos="1857"/>
        </w:tabs>
        <w:spacing w:before="3"/>
        <w:ind w:hanging="462"/>
        <w:jc w:val="both"/>
        <w:rPr>
          <w:sz w:val="20"/>
        </w:rPr>
      </w:pPr>
      <w:r>
        <w:rPr>
          <w:sz w:val="20"/>
        </w:rPr>
        <w:t>Required</w:t>
      </w:r>
      <w:r>
        <w:rPr>
          <w:spacing w:val="-1"/>
          <w:sz w:val="20"/>
        </w:rPr>
        <w:t xml:space="preserve"> </w:t>
      </w:r>
      <w:r>
        <w:rPr>
          <w:sz w:val="20"/>
        </w:rPr>
        <w:t>Documentation:</w:t>
      </w:r>
    </w:p>
    <w:p w14:paraId="19FE514F" w14:textId="77777777" w:rsidR="00E121F6" w:rsidRDefault="00F45C97" w:rsidP="00E33F77">
      <w:pPr>
        <w:pStyle w:val="ListParagraph"/>
        <w:numPr>
          <w:ilvl w:val="1"/>
          <w:numId w:val="54"/>
        </w:numPr>
        <w:tabs>
          <w:tab w:val="left" w:pos="2289"/>
        </w:tabs>
        <w:spacing w:before="34"/>
        <w:ind w:hanging="361"/>
        <w:jc w:val="both"/>
        <w:rPr>
          <w:rFonts w:ascii="Calibri"/>
          <w:sz w:val="20"/>
        </w:rPr>
      </w:pPr>
      <w:r>
        <w:rPr>
          <w:sz w:val="20"/>
        </w:rPr>
        <w:t>Documents required per Ch.</w:t>
      </w:r>
      <w:r>
        <w:rPr>
          <w:spacing w:val="-2"/>
          <w:sz w:val="20"/>
        </w:rPr>
        <w:t xml:space="preserve"> </w:t>
      </w:r>
      <w:r>
        <w:rPr>
          <w:sz w:val="20"/>
        </w:rPr>
        <w:t>II-</w:t>
      </w:r>
      <w:proofErr w:type="gramStart"/>
      <w:r>
        <w:rPr>
          <w:sz w:val="20"/>
        </w:rPr>
        <w:t>G;</w:t>
      </w:r>
      <w:proofErr w:type="gramEnd"/>
    </w:p>
    <w:p w14:paraId="19FE5150" w14:textId="77777777" w:rsidR="00E121F6" w:rsidRDefault="00F45C97" w:rsidP="00E33F77">
      <w:pPr>
        <w:pStyle w:val="ListParagraph"/>
        <w:numPr>
          <w:ilvl w:val="1"/>
          <w:numId w:val="54"/>
        </w:numPr>
        <w:tabs>
          <w:tab w:val="left" w:pos="2288"/>
          <w:tab w:val="left" w:pos="2289"/>
        </w:tabs>
        <w:spacing w:before="25"/>
        <w:ind w:hanging="361"/>
        <w:jc w:val="both"/>
        <w:rPr>
          <w:rFonts w:ascii="Calibri"/>
          <w:sz w:val="20"/>
        </w:rPr>
      </w:pPr>
      <w:r>
        <w:rPr>
          <w:sz w:val="20"/>
        </w:rPr>
        <w:t>Evidence that the proposed action complies with applicable</w:t>
      </w:r>
      <w:r>
        <w:rPr>
          <w:spacing w:val="-14"/>
          <w:sz w:val="20"/>
        </w:rPr>
        <w:t xml:space="preserve"> </w:t>
      </w:r>
      <w:proofErr w:type="gramStart"/>
      <w:r>
        <w:rPr>
          <w:sz w:val="20"/>
        </w:rPr>
        <w:t>zoning;</w:t>
      </w:r>
      <w:proofErr w:type="gramEnd"/>
    </w:p>
    <w:p w14:paraId="19FE5151" w14:textId="77777777" w:rsidR="00E121F6" w:rsidRDefault="00F45C97" w:rsidP="00E33F77">
      <w:pPr>
        <w:pStyle w:val="ListParagraph"/>
        <w:numPr>
          <w:ilvl w:val="1"/>
          <w:numId w:val="54"/>
        </w:numPr>
        <w:tabs>
          <w:tab w:val="left" w:pos="2288"/>
          <w:tab w:val="left" w:pos="2289"/>
        </w:tabs>
        <w:spacing w:before="22" w:line="273" w:lineRule="auto"/>
        <w:ind w:right="124"/>
        <w:jc w:val="both"/>
        <w:rPr>
          <w:rFonts w:ascii="Calibri" w:hAnsi="Calibri"/>
          <w:sz w:val="20"/>
        </w:rPr>
      </w:pPr>
      <w:r>
        <w:rPr>
          <w:sz w:val="20"/>
        </w:rPr>
        <w:t>A survey conforming to the requirements of the ARMs that clearly distinguishes between the existing boundary location(s) and the new boundary location(s), entitled “amended plat of the (insert the name of the subdivision)” when the aggregation affects lots within a subdivision. If no survey is required per</w:t>
      </w:r>
      <w:r>
        <w:rPr>
          <w:color w:val="0562C1"/>
          <w:sz w:val="20"/>
        </w:rPr>
        <w:t xml:space="preserve"> </w:t>
      </w:r>
      <w:hyperlink r:id="rId96">
        <w:r>
          <w:rPr>
            <w:color w:val="0562C1"/>
            <w:sz w:val="20"/>
            <w:u w:val="single" w:color="0562C1"/>
          </w:rPr>
          <w:t>76-3-</w:t>
        </w:r>
      </w:hyperlink>
      <w:hyperlink r:id="rId97">
        <w:r>
          <w:rPr>
            <w:color w:val="0562C1"/>
            <w:sz w:val="20"/>
            <w:u w:val="single" w:color="0562C1"/>
          </w:rPr>
          <w:t xml:space="preserve"> 401, MCA</w:t>
        </w:r>
        <w:r>
          <w:rPr>
            <w:color w:val="0562C1"/>
            <w:sz w:val="20"/>
          </w:rPr>
          <w:t xml:space="preserve"> </w:t>
        </w:r>
      </w:hyperlink>
      <w:r>
        <w:rPr>
          <w:sz w:val="20"/>
        </w:rPr>
        <w:t>because the area to be conveyed from one property to another is describable as a 1/32nd aliquot part, a copy of the document proposed to be recorded,</w:t>
      </w:r>
      <w:r>
        <w:rPr>
          <w:spacing w:val="-6"/>
          <w:sz w:val="20"/>
        </w:rPr>
        <w:t xml:space="preserve"> </w:t>
      </w:r>
      <w:r>
        <w:rPr>
          <w:sz w:val="20"/>
        </w:rPr>
        <w:t>which</w:t>
      </w:r>
      <w:r>
        <w:rPr>
          <w:spacing w:val="-2"/>
          <w:sz w:val="20"/>
        </w:rPr>
        <w:t xml:space="preserve"> </w:t>
      </w:r>
      <w:r>
        <w:rPr>
          <w:sz w:val="20"/>
        </w:rPr>
        <w:t>must</w:t>
      </w:r>
      <w:r>
        <w:rPr>
          <w:spacing w:val="-3"/>
          <w:sz w:val="20"/>
        </w:rPr>
        <w:t xml:space="preserve"> </w:t>
      </w:r>
      <w:r>
        <w:rPr>
          <w:sz w:val="20"/>
        </w:rPr>
        <w:t>include</w:t>
      </w:r>
      <w:r>
        <w:rPr>
          <w:spacing w:val="-5"/>
          <w:sz w:val="20"/>
        </w:rPr>
        <w:t xml:space="preserve"> </w:t>
      </w:r>
      <w:r>
        <w:rPr>
          <w:sz w:val="20"/>
        </w:rPr>
        <w:t>all</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information</w:t>
      </w:r>
      <w:r>
        <w:rPr>
          <w:spacing w:val="-3"/>
          <w:sz w:val="20"/>
        </w:rPr>
        <w:t xml:space="preserve"> </w:t>
      </w:r>
      <w:r>
        <w:rPr>
          <w:sz w:val="20"/>
        </w:rPr>
        <w:t>described</w:t>
      </w:r>
      <w:r>
        <w:rPr>
          <w:spacing w:val="-5"/>
          <w:sz w:val="20"/>
        </w:rPr>
        <w:t xml:space="preserve"> </w:t>
      </w:r>
      <w:r>
        <w:rPr>
          <w:sz w:val="20"/>
        </w:rPr>
        <w:t>above</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included for the survey, except for the survey</w:t>
      </w:r>
      <w:r>
        <w:rPr>
          <w:spacing w:val="-5"/>
          <w:sz w:val="20"/>
        </w:rPr>
        <w:t xml:space="preserve"> </w:t>
      </w:r>
      <w:r>
        <w:rPr>
          <w:sz w:val="20"/>
        </w:rPr>
        <w:t>itself;</w:t>
      </w:r>
    </w:p>
    <w:p w14:paraId="19FE5152" w14:textId="01F9F26C" w:rsidR="00E121F6" w:rsidRDefault="00F45C97" w:rsidP="00E33F77">
      <w:pPr>
        <w:pStyle w:val="ListParagraph"/>
        <w:numPr>
          <w:ilvl w:val="1"/>
          <w:numId w:val="54"/>
        </w:numPr>
        <w:tabs>
          <w:tab w:val="left" w:pos="2289"/>
        </w:tabs>
        <w:spacing w:before="6" w:line="268" w:lineRule="auto"/>
        <w:ind w:right="130"/>
        <w:jc w:val="both"/>
        <w:rPr>
          <w:rFonts w:ascii="Calibri"/>
          <w:sz w:val="20"/>
        </w:rPr>
      </w:pPr>
      <w:r>
        <w:rPr>
          <w:sz w:val="20"/>
        </w:rPr>
        <w:t>Draft language for certification by the</w:t>
      </w:r>
      <w:r w:rsidR="00D8710E">
        <w:rPr>
          <w:sz w:val="20"/>
        </w:rPr>
        <w:t xml:space="preserve"> </w:t>
      </w:r>
      <w:r w:rsidR="00F10C1B">
        <w:rPr>
          <w:sz w:val="20"/>
        </w:rPr>
        <w:t>Fallon</w:t>
      </w:r>
      <w:r w:rsidR="00E3296D">
        <w:rPr>
          <w:sz w:val="20"/>
        </w:rPr>
        <w:t xml:space="preserve"> County</w:t>
      </w:r>
      <w:r w:rsidR="00D8710E" w:rsidRPr="00CB2530">
        <w:rPr>
          <w:sz w:val="20"/>
        </w:rPr>
        <w:t xml:space="preserve"> Treasurer</w:t>
      </w:r>
      <w:r w:rsidR="00D8710E">
        <w:rPr>
          <w:sz w:val="20"/>
        </w:rPr>
        <w:t xml:space="preserve"> </w:t>
      </w:r>
      <w:r>
        <w:rPr>
          <w:sz w:val="20"/>
        </w:rPr>
        <w:t xml:space="preserve">that all taxes and special assessments assessed and levied on the surveyed land have been </w:t>
      </w:r>
      <w:proofErr w:type="gramStart"/>
      <w:r>
        <w:rPr>
          <w:sz w:val="20"/>
        </w:rPr>
        <w:t>paid;</w:t>
      </w:r>
      <w:proofErr w:type="gramEnd"/>
    </w:p>
    <w:p w14:paraId="19FE5153" w14:textId="77777777" w:rsidR="00E121F6" w:rsidRDefault="00F45C97" w:rsidP="00E33F77">
      <w:pPr>
        <w:pStyle w:val="ListParagraph"/>
        <w:numPr>
          <w:ilvl w:val="1"/>
          <w:numId w:val="54"/>
        </w:numPr>
        <w:tabs>
          <w:tab w:val="left" w:pos="2288"/>
          <w:tab w:val="left" w:pos="2289"/>
        </w:tabs>
        <w:spacing w:before="6" w:line="271" w:lineRule="auto"/>
        <w:ind w:right="571"/>
        <w:jc w:val="both"/>
        <w:rPr>
          <w:rFonts w:ascii="Calibri" w:hAnsi="Calibri"/>
          <w:sz w:val="20"/>
        </w:rPr>
      </w:pPr>
      <w:r>
        <w:rPr>
          <w:sz w:val="20"/>
        </w:rPr>
        <w:t>The landowners’ signed and notarized statement on the survey that the aggregation is forever merged with existing parcels to form the aggregate parcel(s)</w:t>
      </w:r>
      <w:r>
        <w:rPr>
          <w:spacing w:val="-4"/>
          <w:sz w:val="20"/>
        </w:rPr>
        <w:t xml:space="preserve"> </w:t>
      </w:r>
      <w:r>
        <w:rPr>
          <w:sz w:val="20"/>
        </w:rPr>
        <w:t>as</w:t>
      </w:r>
      <w:r>
        <w:rPr>
          <w:spacing w:val="-3"/>
          <w:sz w:val="20"/>
        </w:rPr>
        <w:t xml:space="preserve"> </w:t>
      </w:r>
      <w:r>
        <w:rPr>
          <w:sz w:val="20"/>
        </w:rPr>
        <w:t>shown</w:t>
      </w:r>
      <w:r>
        <w:rPr>
          <w:spacing w:val="-2"/>
          <w:sz w:val="20"/>
        </w:rPr>
        <w:t xml:space="preserve"> </w:t>
      </w:r>
      <w:r>
        <w:rPr>
          <w:sz w:val="20"/>
        </w:rPr>
        <w:t>on</w:t>
      </w:r>
      <w:r>
        <w:rPr>
          <w:spacing w:val="-3"/>
          <w:sz w:val="20"/>
        </w:rPr>
        <w:t xml:space="preserve"> </w:t>
      </w:r>
      <w:r>
        <w:rPr>
          <w:sz w:val="20"/>
        </w:rPr>
        <w:t>the</w:t>
      </w:r>
      <w:r>
        <w:rPr>
          <w:spacing w:val="-4"/>
          <w:sz w:val="20"/>
        </w:rPr>
        <w:t xml:space="preserve"> </w:t>
      </w:r>
      <w:r>
        <w:rPr>
          <w:sz w:val="20"/>
        </w:rPr>
        <w:t>survey,</w:t>
      </w:r>
      <w:r>
        <w:rPr>
          <w:spacing w:val="-4"/>
          <w:sz w:val="20"/>
        </w:rPr>
        <w:t xml:space="preserve"> </w:t>
      </w:r>
      <w:r>
        <w:rPr>
          <w:sz w:val="20"/>
        </w:rPr>
        <w:t>and</w:t>
      </w:r>
      <w:r>
        <w:rPr>
          <w:spacing w:val="-6"/>
          <w:sz w:val="20"/>
        </w:rPr>
        <w:t xml:space="preserve"> </w:t>
      </w:r>
      <w:r>
        <w:rPr>
          <w:sz w:val="20"/>
        </w:rPr>
        <w:t>that</w:t>
      </w:r>
      <w:r>
        <w:rPr>
          <w:spacing w:val="-2"/>
          <w:sz w:val="20"/>
        </w:rPr>
        <w:t xml:space="preserve"> </w:t>
      </w:r>
      <w:r>
        <w:rPr>
          <w:sz w:val="20"/>
        </w:rPr>
        <w:t>a</w:t>
      </w:r>
      <w:r>
        <w:rPr>
          <w:spacing w:val="-4"/>
          <w:sz w:val="20"/>
        </w:rPr>
        <w:t xml:space="preserve"> </w:t>
      </w:r>
      <w:r>
        <w:rPr>
          <w:sz w:val="20"/>
        </w:rPr>
        <w:t>restriction</w:t>
      </w:r>
      <w:r>
        <w:rPr>
          <w:spacing w:val="-2"/>
          <w:sz w:val="20"/>
        </w:rPr>
        <w:t xml:space="preserve"> </w:t>
      </w:r>
      <w:r>
        <w:rPr>
          <w:sz w:val="20"/>
        </w:rPr>
        <w:t>or</w:t>
      </w:r>
      <w:r>
        <w:rPr>
          <w:spacing w:val="-4"/>
          <w:sz w:val="20"/>
        </w:rPr>
        <w:t xml:space="preserve"> </w:t>
      </w:r>
      <w:r>
        <w:rPr>
          <w:sz w:val="20"/>
        </w:rPr>
        <w:t>requirement</w:t>
      </w:r>
      <w:r>
        <w:rPr>
          <w:spacing w:val="-2"/>
          <w:sz w:val="20"/>
        </w:rPr>
        <w:t xml:space="preserve"> </w:t>
      </w:r>
      <w:r>
        <w:rPr>
          <w:sz w:val="20"/>
        </w:rPr>
        <w:t>on</w:t>
      </w:r>
      <w:r>
        <w:rPr>
          <w:spacing w:val="-5"/>
          <w:sz w:val="20"/>
        </w:rPr>
        <w:t xml:space="preserve"> </w:t>
      </w:r>
      <w:r>
        <w:rPr>
          <w:sz w:val="20"/>
        </w:rPr>
        <w:t>the original parcel continues to apply to that portion after the</w:t>
      </w:r>
      <w:r>
        <w:rPr>
          <w:spacing w:val="-22"/>
          <w:sz w:val="20"/>
        </w:rPr>
        <w:t xml:space="preserve"> </w:t>
      </w:r>
      <w:r>
        <w:rPr>
          <w:sz w:val="20"/>
        </w:rPr>
        <w:t>aggregation.</w:t>
      </w:r>
    </w:p>
    <w:p w14:paraId="19FE5154" w14:textId="798CFCD1" w:rsidR="00E121F6" w:rsidRDefault="003E7A00" w:rsidP="00E33F77">
      <w:pPr>
        <w:pStyle w:val="ListParagraph"/>
        <w:numPr>
          <w:ilvl w:val="0"/>
          <w:numId w:val="54"/>
        </w:numPr>
        <w:tabs>
          <w:tab w:val="left" w:pos="1856"/>
          <w:tab w:val="left" w:pos="1857"/>
        </w:tabs>
        <w:spacing w:before="6"/>
        <w:ind w:hanging="505"/>
        <w:jc w:val="both"/>
        <w:rPr>
          <w:sz w:val="20"/>
        </w:rPr>
      </w:pPr>
      <w:r>
        <w:rPr>
          <w:sz w:val="20"/>
        </w:rPr>
        <w:t>Review</w:t>
      </w:r>
      <w:r w:rsidR="00F45C97">
        <w:rPr>
          <w:sz w:val="20"/>
        </w:rPr>
        <w:t xml:space="preserve"> Criteria:</w:t>
      </w:r>
    </w:p>
    <w:p w14:paraId="19FE5155" w14:textId="77777777" w:rsidR="00E121F6" w:rsidRDefault="00F45C97" w:rsidP="00E33F77">
      <w:pPr>
        <w:pStyle w:val="ListParagraph"/>
        <w:numPr>
          <w:ilvl w:val="1"/>
          <w:numId w:val="54"/>
        </w:numPr>
        <w:tabs>
          <w:tab w:val="left" w:pos="2289"/>
        </w:tabs>
        <w:spacing w:before="36" w:line="276" w:lineRule="auto"/>
        <w:ind w:right="268"/>
        <w:jc w:val="both"/>
        <w:rPr>
          <w:sz w:val="20"/>
        </w:rPr>
      </w:pPr>
      <w:r>
        <w:rPr>
          <w:sz w:val="20"/>
        </w:rPr>
        <w:t>The aggregation would create a new tract of record in addition to the aggregated parcel; or</w:t>
      </w:r>
    </w:p>
    <w:p w14:paraId="19FE5156" w14:textId="7F9F1A1F" w:rsidR="00E121F6" w:rsidRDefault="00F45C97" w:rsidP="00E33F77">
      <w:pPr>
        <w:pStyle w:val="ListParagraph"/>
        <w:numPr>
          <w:ilvl w:val="1"/>
          <w:numId w:val="54"/>
        </w:numPr>
        <w:tabs>
          <w:tab w:val="left" w:pos="2289"/>
        </w:tabs>
        <w:spacing w:line="229" w:lineRule="exact"/>
        <w:ind w:hanging="361"/>
        <w:jc w:val="both"/>
        <w:rPr>
          <w:sz w:val="20"/>
        </w:rPr>
      </w:pPr>
      <w:r>
        <w:rPr>
          <w:sz w:val="20"/>
        </w:rPr>
        <w:t>The aggregation eliminates existing restrictions or</w:t>
      </w:r>
      <w:r>
        <w:rPr>
          <w:spacing w:val="-12"/>
          <w:sz w:val="20"/>
        </w:rPr>
        <w:t xml:space="preserve"> </w:t>
      </w:r>
      <w:r>
        <w:rPr>
          <w:sz w:val="20"/>
        </w:rPr>
        <w:t>requirements.</w:t>
      </w:r>
    </w:p>
    <w:p w14:paraId="15BA1B5D" w14:textId="1F48697C" w:rsidR="007F584E" w:rsidRDefault="007F584E" w:rsidP="00E33F77">
      <w:pPr>
        <w:pStyle w:val="ListParagraph"/>
        <w:numPr>
          <w:ilvl w:val="1"/>
          <w:numId w:val="54"/>
        </w:numPr>
        <w:tabs>
          <w:tab w:val="left" w:pos="2289"/>
        </w:tabs>
        <w:spacing w:line="229" w:lineRule="exact"/>
        <w:ind w:hanging="361"/>
        <w:jc w:val="both"/>
        <w:rPr>
          <w:sz w:val="20"/>
        </w:rPr>
      </w:pPr>
      <w:r w:rsidRPr="00CB2530">
        <w:rPr>
          <w:sz w:val="20"/>
        </w:rPr>
        <w:t xml:space="preserve">That the </w:t>
      </w:r>
      <w:r w:rsidR="003E7A00" w:rsidRPr="00CB2530">
        <w:rPr>
          <w:sz w:val="20"/>
        </w:rPr>
        <w:t>aggregation</w:t>
      </w:r>
      <w:r w:rsidRPr="00CB2530">
        <w:rPr>
          <w:spacing w:val="-6"/>
          <w:sz w:val="20"/>
        </w:rPr>
        <w:t xml:space="preserve"> </w:t>
      </w:r>
      <w:r w:rsidRPr="00CB2530">
        <w:rPr>
          <w:sz w:val="20"/>
        </w:rPr>
        <w:t>does</w:t>
      </w:r>
      <w:r w:rsidRPr="00CB2530">
        <w:rPr>
          <w:spacing w:val="-3"/>
          <w:sz w:val="20"/>
        </w:rPr>
        <w:t xml:space="preserve"> </w:t>
      </w:r>
      <w:r w:rsidRPr="00CB2530">
        <w:rPr>
          <w:sz w:val="20"/>
        </w:rPr>
        <w:t>not</w:t>
      </w:r>
      <w:r w:rsidRPr="00CB2530">
        <w:rPr>
          <w:spacing w:val="-5"/>
          <w:sz w:val="20"/>
        </w:rPr>
        <w:t xml:space="preserve"> </w:t>
      </w:r>
      <w:r w:rsidRPr="00CB2530">
        <w:rPr>
          <w:sz w:val="20"/>
        </w:rPr>
        <w:t>involve</w:t>
      </w:r>
      <w:r w:rsidRPr="00CB2530">
        <w:rPr>
          <w:spacing w:val="-2"/>
          <w:sz w:val="20"/>
        </w:rPr>
        <w:t xml:space="preserve"> </w:t>
      </w:r>
      <w:r w:rsidRPr="00CB2530">
        <w:rPr>
          <w:sz w:val="20"/>
        </w:rPr>
        <w:t>or</w:t>
      </w:r>
      <w:r w:rsidRPr="00CB2530">
        <w:rPr>
          <w:spacing w:val="-1"/>
          <w:sz w:val="20"/>
        </w:rPr>
        <w:t xml:space="preserve"> </w:t>
      </w:r>
      <w:r w:rsidRPr="00CB2530">
        <w:rPr>
          <w:sz w:val="20"/>
        </w:rPr>
        <w:t>result</w:t>
      </w:r>
      <w:r w:rsidRPr="00CB2530">
        <w:rPr>
          <w:spacing w:val="-3"/>
          <w:sz w:val="20"/>
        </w:rPr>
        <w:t xml:space="preserve"> </w:t>
      </w:r>
      <w:r w:rsidRPr="00CB2530">
        <w:rPr>
          <w:sz w:val="20"/>
        </w:rPr>
        <w:t>in</w:t>
      </w:r>
      <w:r w:rsidRPr="00CB2530">
        <w:rPr>
          <w:spacing w:val="-4"/>
          <w:sz w:val="20"/>
        </w:rPr>
        <w:t xml:space="preserve"> </w:t>
      </w:r>
      <w:r w:rsidRPr="00CB2530">
        <w:rPr>
          <w:sz w:val="20"/>
        </w:rPr>
        <w:t>affecting</w:t>
      </w:r>
      <w:r w:rsidRPr="00CB2530">
        <w:rPr>
          <w:spacing w:val="-3"/>
          <w:sz w:val="20"/>
        </w:rPr>
        <w:t xml:space="preserve"> </w:t>
      </w:r>
      <w:r w:rsidRPr="00CB2530">
        <w:rPr>
          <w:sz w:val="20"/>
        </w:rPr>
        <w:t>more</w:t>
      </w:r>
      <w:r w:rsidRPr="00CB2530">
        <w:rPr>
          <w:spacing w:val="-2"/>
          <w:sz w:val="20"/>
        </w:rPr>
        <w:t xml:space="preserve"> </w:t>
      </w:r>
      <w:r w:rsidRPr="00CB2530">
        <w:rPr>
          <w:sz w:val="20"/>
        </w:rPr>
        <w:t>than</w:t>
      </w:r>
      <w:r w:rsidRPr="00CB2530">
        <w:rPr>
          <w:spacing w:val="-4"/>
          <w:sz w:val="20"/>
        </w:rPr>
        <w:t xml:space="preserve"> </w:t>
      </w:r>
      <w:r w:rsidRPr="00CB2530">
        <w:rPr>
          <w:sz w:val="20"/>
        </w:rPr>
        <w:t>five</w:t>
      </w:r>
      <w:r w:rsidRPr="00CB2530">
        <w:rPr>
          <w:spacing w:val="-2"/>
          <w:sz w:val="20"/>
        </w:rPr>
        <w:t xml:space="preserve"> </w:t>
      </w:r>
      <w:r w:rsidRPr="00CB2530">
        <w:rPr>
          <w:sz w:val="20"/>
        </w:rPr>
        <w:t>lots within a platted subdivision</w:t>
      </w:r>
      <w:r>
        <w:rPr>
          <w:sz w:val="20"/>
        </w:rPr>
        <w:t>.</w:t>
      </w:r>
    </w:p>
    <w:p w14:paraId="19FE5157" w14:textId="77777777" w:rsidR="00E121F6" w:rsidRDefault="00E121F6" w:rsidP="00E33F77">
      <w:pPr>
        <w:spacing w:line="229" w:lineRule="exact"/>
        <w:jc w:val="both"/>
        <w:rPr>
          <w:sz w:val="20"/>
        </w:rPr>
        <w:sectPr w:rsidR="00E121F6">
          <w:pgSz w:w="12240" w:h="15840"/>
          <w:pgMar w:top="1360" w:right="1320" w:bottom="1460" w:left="1240" w:header="0" w:footer="1190" w:gutter="0"/>
          <w:cols w:space="720"/>
        </w:sectPr>
      </w:pPr>
    </w:p>
    <w:p w14:paraId="19FE5158" w14:textId="77777777" w:rsidR="00E121F6" w:rsidRDefault="00F45C97" w:rsidP="00E33F77">
      <w:pPr>
        <w:pStyle w:val="Heading1"/>
        <w:spacing w:line="259" w:lineRule="auto"/>
        <w:ind w:right="2270"/>
        <w:jc w:val="both"/>
      </w:pPr>
      <w:r>
        <w:rPr>
          <w:color w:val="748554"/>
        </w:rPr>
        <w:lastRenderedPageBreak/>
        <w:t xml:space="preserve">CHAPTER III – OVERVIEW AND TYPES </w:t>
      </w:r>
      <w:r>
        <w:rPr>
          <w:color w:val="748554"/>
          <w:spacing w:val="-6"/>
        </w:rPr>
        <w:t xml:space="preserve">OF </w:t>
      </w:r>
      <w:r>
        <w:rPr>
          <w:color w:val="748554"/>
        </w:rPr>
        <w:t>SUBDIVISIONS</w:t>
      </w:r>
    </w:p>
    <w:p w14:paraId="19FE515B" w14:textId="77777777" w:rsidR="00E121F6" w:rsidRDefault="00E121F6" w:rsidP="00E33F77">
      <w:pPr>
        <w:pStyle w:val="BodyText"/>
        <w:spacing w:before="11"/>
        <w:ind w:left="0"/>
        <w:jc w:val="both"/>
      </w:pPr>
    </w:p>
    <w:p w14:paraId="19FE515C" w14:textId="77777777" w:rsidR="00E121F6" w:rsidRDefault="00F45C97" w:rsidP="00E33F77">
      <w:pPr>
        <w:pStyle w:val="Heading2"/>
        <w:numPr>
          <w:ilvl w:val="1"/>
          <w:numId w:val="53"/>
        </w:numPr>
        <w:tabs>
          <w:tab w:val="left" w:pos="921"/>
        </w:tabs>
        <w:ind w:hanging="721"/>
        <w:jc w:val="both"/>
      </w:pPr>
      <w:r>
        <w:rPr>
          <w:color w:val="6D9599"/>
        </w:rPr>
        <w:t xml:space="preserve">What Constitutes </w:t>
      </w:r>
      <w:proofErr w:type="gramStart"/>
      <w:r>
        <w:rPr>
          <w:color w:val="6D9599"/>
        </w:rPr>
        <w:t>A</w:t>
      </w:r>
      <w:proofErr w:type="gramEnd"/>
      <w:r>
        <w:rPr>
          <w:color w:val="6D9599"/>
          <w:spacing w:val="-2"/>
        </w:rPr>
        <w:t xml:space="preserve"> </w:t>
      </w:r>
      <w:r>
        <w:rPr>
          <w:color w:val="6D9599"/>
        </w:rPr>
        <w:t>Subdivision</w:t>
      </w:r>
    </w:p>
    <w:p w14:paraId="19FE515D" w14:textId="77777777" w:rsidR="00E121F6" w:rsidRDefault="00F45C97" w:rsidP="00E33F77">
      <w:pPr>
        <w:pStyle w:val="BodyText"/>
        <w:spacing w:before="227" w:line="259" w:lineRule="auto"/>
        <w:ind w:left="200" w:right="132"/>
        <w:jc w:val="both"/>
      </w:pPr>
      <w:r>
        <w:t xml:space="preserve">For purposes of subdivision review under Chapters III through VIII of these regulations, a subdivision is “a division of land or land so divided that it creates one or more parcels containing less than 160 acres that cannot be described as a one-quarter aliquot part of a United States government section, exclusive of public roadways, in order that the title to the parcels may be sold or otherwise transferred and includes any re-subdivision and condominium or townhouse development, unless exempted under </w:t>
      </w:r>
      <w:hyperlink r:id="rId98">
        <w:r>
          <w:rPr>
            <w:color w:val="0562C1"/>
            <w:u w:val="single" w:color="0562C1"/>
          </w:rPr>
          <w:t>76-3-203,</w:t>
        </w:r>
      </w:hyperlink>
      <w:hyperlink r:id="rId99">
        <w:r>
          <w:rPr>
            <w:color w:val="0562C1"/>
            <w:u w:val="single" w:color="0562C1"/>
          </w:rPr>
          <w:t xml:space="preserve"> MCA</w:t>
        </w:r>
        <w:r>
          <w:t>.</w:t>
        </w:r>
        <w:r>
          <w:rPr>
            <w:spacing w:val="-3"/>
          </w:rPr>
          <w:t xml:space="preserve"> </w:t>
        </w:r>
      </w:hyperlink>
      <w:r>
        <w:t>The</w:t>
      </w:r>
      <w:r>
        <w:rPr>
          <w:spacing w:val="-4"/>
        </w:rPr>
        <w:t xml:space="preserve"> </w:t>
      </w:r>
      <w:r>
        <w:t>term</w:t>
      </w:r>
      <w:r>
        <w:rPr>
          <w:spacing w:val="-4"/>
        </w:rPr>
        <w:t xml:space="preserve"> </w:t>
      </w:r>
      <w:r>
        <w:t>also</w:t>
      </w:r>
      <w:r>
        <w:rPr>
          <w:spacing w:val="-2"/>
        </w:rPr>
        <w:t xml:space="preserve"> </w:t>
      </w:r>
      <w:r>
        <w:t>means</w:t>
      </w:r>
      <w:r>
        <w:rPr>
          <w:spacing w:val="-4"/>
        </w:rPr>
        <w:t xml:space="preserve"> </w:t>
      </w:r>
      <w:r>
        <w:t>an</w:t>
      </w:r>
      <w:r>
        <w:rPr>
          <w:spacing w:val="-5"/>
        </w:rPr>
        <w:t xml:space="preserve"> </w:t>
      </w:r>
      <w:r>
        <w:t>area,</w:t>
      </w:r>
      <w:r>
        <w:rPr>
          <w:spacing w:val="-5"/>
        </w:rPr>
        <w:t xml:space="preserve"> </w:t>
      </w:r>
      <w:r>
        <w:t>regardless</w:t>
      </w:r>
      <w:r>
        <w:rPr>
          <w:spacing w:val="-3"/>
        </w:rPr>
        <w:t xml:space="preserve"> </w:t>
      </w:r>
      <w:r>
        <w:t>of</w:t>
      </w:r>
      <w:r>
        <w:rPr>
          <w:spacing w:val="-3"/>
        </w:rPr>
        <w:t xml:space="preserve"> </w:t>
      </w:r>
      <w:r>
        <w:t>its</w:t>
      </w:r>
      <w:r>
        <w:rPr>
          <w:spacing w:val="-4"/>
        </w:rPr>
        <w:t xml:space="preserve"> </w:t>
      </w:r>
      <w:r>
        <w:t>size,</w:t>
      </w:r>
      <w:r>
        <w:rPr>
          <w:spacing w:val="-5"/>
        </w:rPr>
        <w:t xml:space="preserve"> </w:t>
      </w:r>
      <w:r>
        <w:t>that</w:t>
      </w:r>
      <w:r>
        <w:rPr>
          <w:spacing w:val="-5"/>
        </w:rPr>
        <w:t xml:space="preserve"> </w:t>
      </w:r>
      <w:r>
        <w:t>provides</w:t>
      </w:r>
      <w:r>
        <w:rPr>
          <w:spacing w:val="-1"/>
        </w:rPr>
        <w:t xml:space="preserve"> </w:t>
      </w:r>
      <w:r>
        <w:t>or</w:t>
      </w:r>
      <w:r>
        <w:rPr>
          <w:spacing w:val="-4"/>
        </w:rPr>
        <w:t xml:space="preserve"> </w:t>
      </w:r>
      <w:r>
        <w:t>will</w:t>
      </w:r>
      <w:r>
        <w:rPr>
          <w:spacing w:val="-4"/>
        </w:rPr>
        <w:t xml:space="preserve"> </w:t>
      </w:r>
      <w:r>
        <w:t>provide</w:t>
      </w:r>
      <w:r>
        <w:rPr>
          <w:spacing w:val="-5"/>
        </w:rPr>
        <w:t xml:space="preserve"> </w:t>
      </w:r>
      <w:r>
        <w:t>multiple</w:t>
      </w:r>
      <w:r>
        <w:rPr>
          <w:spacing w:val="-4"/>
        </w:rPr>
        <w:t xml:space="preserve"> </w:t>
      </w:r>
      <w:r>
        <w:t>spaces</w:t>
      </w:r>
      <w:r>
        <w:rPr>
          <w:spacing w:val="-3"/>
        </w:rPr>
        <w:t xml:space="preserve"> </w:t>
      </w:r>
      <w:r>
        <w:t>for rent or lease on which recreational camping vehicles or mobile homes will be placed (</w:t>
      </w:r>
      <w:hyperlink r:id="rId100">
        <w:r>
          <w:rPr>
            <w:color w:val="0562C1"/>
            <w:u w:val="single" w:color="0562C1"/>
          </w:rPr>
          <w:t>76-3-103(16),</w:t>
        </w:r>
      </w:hyperlink>
      <w:hyperlink r:id="rId101">
        <w:r>
          <w:rPr>
            <w:color w:val="0562C1"/>
            <w:u w:val="single" w:color="0562C1"/>
          </w:rPr>
          <w:t xml:space="preserve"> MCA</w:t>
        </w:r>
      </w:hyperlink>
      <w:r>
        <w:t>).</w:t>
      </w:r>
    </w:p>
    <w:p w14:paraId="19FE515E" w14:textId="77777777" w:rsidR="00E121F6" w:rsidRDefault="00E121F6" w:rsidP="00E33F77">
      <w:pPr>
        <w:pStyle w:val="BodyText"/>
        <w:spacing w:before="1"/>
        <w:ind w:left="0"/>
        <w:jc w:val="both"/>
        <w:rPr>
          <w:sz w:val="21"/>
        </w:rPr>
      </w:pPr>
    </w:p>
    <w:p w14:paraId="19FE515F" w14:textId="68FC162A" w:rsidR="00E121F6" w:rsidRDefault="00F45C97" w:rsidP="00E33F77">
      <w:pPr>
        <w:pStyle w:val="Heading2"/>
        <w:numPr>
          <w:ilvl w:val="1"/>
          <w:numId w:val="53"/>
        </w:numPr>
        <w:tabs>
          <w:tab w:val="left" w:pos="921"/>
        </w:tabs>
        <w:ind w:hanging="721"/>
        <w:jc w:val="both"/>
      </w:pPr>
      <w:r>
        <w:rPr>
          <w:color w:val="6D9599"/>
        </w:rPr>
        <w:t>Subdivision Categories: Major</w:t>
      </w:r>
      <w:r w:rsidR="00943473">
        <w:rPr>
          <w:color w:val="6D9599"/>
        </w:rPr>
        <w:t>, Minor</w:t>
      </w:r>
      <w:r>
        <w:rPr>
          <w:color w:val="6D9599"/>
        </w:rPr>
        <w:t xml:space="preserve"> and </w:t>
      </w:r>
      <w:r w:rsidR="00943473">
        <w:rPr>
          <w:color w:val="6D9599"/>
        </w:rPr>
        <w:t>Expedited</w:t>
      </w:r>
      <w:r>
        <w:rPr>
          <w:color w:val="6D9599"/>
          <w:spacing w:val="-15"/>
        </w:rPr>
        <w:t xml:space="preserve"> </w:t>
      </w:r>
      <w:r>
        <w:rPr>
          <w:color w:val="6D9599"/>
        </w:rPr>
        <w:t>Subdivisions</w:t>
      </w:r>
    </w:p>
    <w:p w14:paraId="19FE5160" w14:textId="75C9F13D" w:rsidR="00E121F6" w:rsidRDefault="00F45C97" w:rsidP="00E33F77">
      <w:pPr>
        <w:pStyle w:val="Heading7"/>
        <w:spacing w:before="225"/>
        <w:ind w:left="200"/>
        <w:jc w:val="both"/>
      </w:pPr>
      <w:r>
        <w:t>All subdivisions shall be reviewed as major</w:t>
      </w:r>
      <w:r w:rsidR="00943473">
        <w:t>, minor or expedited</w:t>
      </w:r>
      <w:r>
        <w:t xml:space="preserve"> subdivisions, as defined below.</w:t>
      </w:r>
    </w:p>
    <w:p w14:paraId="19FE5161" w14:textId="77777777" w:rsidR="00E121F6" w:rsidRDefault="00E121F6" w:rsidP="00E33F77">
      <w:pPr>
        <w:pStyle w:val="BodyText"/>
        <w:spacing w:before="3"/>
        <w:ind w:left="0"/>
        <w:jc w:val="both"/>
        <w:rPr>
          <w:rFonts w:ascii="Calibri"/>
          <w:sz w:val="18"/>
        </w:rPr>
      </w:pPr>
    </w:p>
    <w:p w14:paraId="19FE5162" w14:textId="77777777" w:rsidR="00E121F6" w:rsidRDefault="00F45C97" w:rsidP="00E33F77">
      <w:pPr>
        <w:pStyle w:val="ListParagraph"/>
        <w:numPr>
          <w:ilvl w:val="0"/>
          <w:numId w:val="52"/>
        </w:numPr>
        <w:tabs>
          <w:tab w:val="left" w:pos="561"/>
        </w:tabs>
        <w:ind w:hanging="361"/>
        <w:jc w:val="both"/>
        <w:rPr>
          <w:rFonts w:ascii="Lucida Sans"/>
          <w:sz w:val="24"/>
        </w:rPr>
      </w:pPr>
      <w:r>
        <w:rPr>
          <w:rFonts w:ascii="Lucida Sans"/>
          <w:color w:val="887966"/>
          <w:sz w:val="24"/>
        </w:rPr>
        <w:t>Major</w:t>
      </w:r>
      <w:r>
        <w:rPr>
          <w:rFonts w:ascii="Lucida Sans"/>
          <w:color w:val="887966"/>
          <w:spacing w:val="-17"/>
          <w:sz w:val="24"/>
        </w:rPr>
        <w:t xml:space="preserve"> </w:t>
      </w:r>
      <w:r>
        <w:rPr>
          <w:rFonts w:ascii="Lucida Sans"/>
          <w:color w:val="887966"/>
          <w:sz w:val="24"/>
        </w:rPr>
        <w:t>Subdivision</w:t>
      </w:r>
    </w:p>
    <w:p w14:paraId="19FE5163" w14:textId="77777777" w:rsidR="00E121F6" w:rsidRDefault="00F45C97" w:rsidP="00E33F77">
      <w:pPr>
        <w:spacing w:before="171"/>
        <w:ind w:left="560"/>
        <w:jc w:val="both"/>
        <w:rPr>
          <w:rFonts w:ascii="Calibri"/>
        </w:rPr>
      </w:pPr>
      <w:r>
        <w:rPr>
          <w:rFonts w:ascii="Calibri"/>
        </w:rPr>
        <w:t>The following divisions shall be reviewed as major subdivisions as described in Chapter IV:</w:t>
      </w:r>
    </w:p>
    <w:p w14:paraId="19FE5164" w14:textId="77777777" w:rsidR="00E121F6" w:rsidRDefault="00F45C97" w:rsidP="00E33F77">
      <w:pPr>
        <w:pStyle w:val="ListParagraph"/>
        <w:numPr>
          <w:ilvl w:val="1"/>
          <w:numId w:val="52"/>
        </w:numPr>
        <w:tabs>
          <w:tab w:val="left" w:pos="993"/>
        </w:tabs>
        <w:spacing w:before="142"/>
        <w:ind w:hanging="361"/>
        <w:jc w:val="both"/>
        <w:rPr>
          <w:rFonts w:ascii="Calibri"/>
        </w:rPr>
      </w:pPr>
      <w:r>
        <w:rPr>
          <w:rFonts w:ascii="Calibri"/>
        </w:rPr>
        <w:t>Any subdivision consisting of six or more lots;</w:t>
      </w:r>
      <w:r>
        <w:rPr>
          <w:rFonts w:ascii="Calibri"/>
          <w:spacing w:val="-12"/>
        </w:rPr>
        <w:t xml:space="preserve"> </w:t>
      </w:r>
      <w:r>
        <w:rPr>
          <w:rFonts w:ascii="Calibri"/>
        </w:rPr>
        <w:t>and</w:t>
      </w:r>
    </w:p>
    <w:p w14:paraId="19FE5165" w14:textId="1B2791A0" w:rsidR="00E121F6" w:rsidRDefault="00F45C97" w:rsidP="00E33F77">
      <w:pPr>
        <w:pStyle w:val="ListParagraph"/>
        <w:numPr>
          <w:ilvl w:val="1"/>
          <w:numId w:val="52"/>
        </w:numPr>
        <w:tabs>
          <w:tab w:val="left" w:pos="993"/>
        </w:tabs>
        <w:spacing w:before="39" w:line="276" w:lineRule="auto"/>
        <w:ind w:right="307"/>
        <w:jc w:val="both"/>
        <w:rPr>
          <w:rFonts w:ascii="Calibri"/>
        </w:rPr>
      </w:pPr>
      <w:r>
        <w:rPr>
          <w:rFonts w:ascii="Calibri"/>
        </w:rPr>
        <w:t>Subdivisions with five or fewer lots that do not meet the definition of a first minor subdivision</w:t>
      </w:r>
      <w:r w:rsidR="00286DF4">
        <w:rPr>
          <w:rFonts w:ascii="Calibri"/>
        </w:rPr>
        <w:t>,</w:t>
      </w:r>
      <w:r>
        <w:rPr>
          <w:rFonts w:ascii="Calibri"/>
        </w:rPr>
        <w:t xml:space="preserve"> subsequent minor subdivision </w:t>
      </w:r>
      <w:r w:rsidR="00286DF4">
        <w:rPr>
          <w:rFonts w:ascii="Calibri"/>
        </w:rPr>
        <w:t xml:space="preserve">or expedited subdivision </w:t>
      </w:r>
      <w:r>
        <w:rPr>
          <w:rFonts w:ascii="Calibri"/>
        </w:rPr>
        <w:t>as defined</w:t>
      </w:r>
      <w:r>
        <w:rPr>
          <w:rFonts w:ascii="Calibri"/>
          <w:spacing w:val="-6"/>
        </w:rPr>
        <w:t xml:space="preserve"> </w:t>
      </w:r>
      <w:r>
        <w:rPr>
          <w:rFonts w:ascii="Calibri"/>
        </w:rPr>
        <w:t>below.</w:t>
      </w:r>
    </w:p>
    <w:p w14:paraId="19FE5166" w14:textId="77777777" w:rsidR="00E121F6" w:rsidRDefault="00E121F6" w:rsidP="00E33F77">
      <w:pPr>
        <w:pStyle w:val="BodyText"/>
        <w:spacing w:before="4"/>
        <w:ind w:left="0"/>
        <w:jc w:val="both"/>
        <w:rPr>
          <w:rFonts w:ascii="Calibri"/>
          <w:sz w:val="16"/>
        </w:rPr>
      </w:pPr>
    </w:p>
    <w:p w14:paraId="19FE5167" w14:textId="77777777" w:rsidR="00E121F6" w:rsidRDefault="00F45C97" w:rsidP="00E33F77">
      <w:pPr>
        <w:pStyle w:val="ListParagraph"/>
        <w:numPr>
          <w:ilvl w:val="0"/>
          <w:numId w:val="52"/>
        </w:numPr>
        <w:tabs>
          <w:tab w:val="left" w:pos="561"/>
        </w:tabs>
        <w:ind w:hanging="361"/>
        <w:jc w:val="both"/>
        <w:rPr>
          <w:rFonts w:ascii="Lucida Sans"/>
          <w:sz w:val="24"/>
        </w:rPr>
      </w:pPr>
      <w:r>
        <w:rPr>
          <w:rFonts w:ascii="Lucida Sans"/>
          <w:color w:val="887966"/>
          <w:sz w:val="24"/>
        </w:rPr>
        <w:t>Minor</w:t>
      </w:r>
      <w:r>
        <w:rPr>
          <w:rFonts w:ascii="Lucida Sans"/>
          <w:color w:val="887966"/>
          <w:spacing w:val="-17"/>
          <w:sz w:val="24"/>
        </w:rPr>
        <w:t xml:space="preserve"> </w:t>
      </w:r>
      <w:r>
        <w:rPr>
          <w:rFonts w:ascii="Lucida Sans"/>
          <w:color w:val="887966"/>
          <w:sz w:val="24"/>
        </w:rPr>
        <w:t>Subdivisions</w:t>
      </w:r>
    </w:p>
    <w:p w14:paraId="19FE5168" w14:textId="77777777" w:rsidR="00E121F6" w:rsidRDefault="00F45C97" w:rsidP="00E33F77">
      <w:pPr>
        <w:pStyle w:val="BodyText"/>
        <w:spacing w:before="175"/>
        <w:ind w:left="560"/>
        <w:jc w:val="both"/>
      </w:pPr>
      <w:r>
        <w:t>The following divisions shall be reviewed as minor subdivisions as described in Chapter IV:</w:t>
      </w:r>
    </w:p>
    <w:p w14:paraId="19FE5169" w14:textId="2ACA737C" w:rsidR="00E121F6" w:rsidRDefault="00F45C97" w:rsidP="00E33F77">
      <w:pPr>
        <w:pStyle w:val="ListParagraph"/>
        <w:numPr>
          <w:ilvl w:val="1"/>
          <w:numId w:val="52"/>
        </w:numPr>
        <w:tabs>
          <w:tab w:val="left" w:pos="993"/>
        </w:tabs>
        <w:spacing w:before="178" w:line="276" w:lineRule="auto"/>
        <w:ind w:right="376"/>
        <w:jc w:val="both"/>
        <w:rPr>
          <w:sz w:val="20"/>
        </w:rPr>
      </w:pPr>
      <w:r>
        <w:rPr>
          <w:sz w:val="20"/>
        </w:rPr>
        <w:t>First</w:t>
      </w:r>
      <w:r>
        <w:rPr>
          <w:spacing w:val="-5"/>
          <w:sz w:val="20"/>
        </w:rPr>
        <w:t xml:space="preserve"> </w:t>
      </w:r>
      <w:r>
        <w:rPr>
          <w:sz w:val="20"/>
        </w:rPr>
        <w:t>minor</w:t>
      </w:r>
      <w:r>
        <w:rPr>
          <w:spacing w:val="-4"/>
          <w:sz w:val="20"/>
        </w:rPr>
        <w:t xml:space="preserve"> </w:t>
      </w:r>
      <w:r>
        <w:rPr>
          <w:sz w:val="20"/>
        </w:rPr>
        <w:t>subdivisions,</w:t>
      </w:r>
      <w:r>
        <w:rPr>
          <w:spacing w:val="-4"/>
          <w:sz w:val="20"/>
        </w:rPr>
        <w:t xml:space="preserve"> </w:t>
      </w:r>
      <w:r>
        <w:rPr>
          <w:sz w:val="20"/>
        </w:rPr>
        <w:t>as defined</w:t>
      </w:r>
      <w:r>
        <w:rPr>
          <w:spacing w:val="-4"/>
          <w:sz w:val="20"/>
        </w:rPr>
        <w:t xml:space="preserve"> </w:t>
      </w:r>
      <w:r>
        <w:rPr>
          <w:sz w:val="20"/>
        </w:rPr>
        <w:t>in</w:t>
      </w:r>
      <w:r>
        <w:rPr>
          <w:color w:val="0562C1"/>
          <w:spacing w:val="-1"/>
          <w:sz w:val="20"/>
        </w:rPr>
        <w:t xml:space="preserve"> </w:t>
      </w:r>
      <w:hyperlink r:id="rId102">
        <w:r>
          <w:rPr>
            <w:color w:val="0562C1"/>
            <w:sz w:val="20"/>
            <w:u w:val="single" w:color="0562C1"/>
          </w:rPr>
          <w:t>76-3-609(2),</w:t>
        </w:r>
        <w:r>
          <w:rPr>
            <w:color w:val="0562C1"/>
            <w:spacing w:val="-2"/>
            <w:sz w:val="20"/>
            <w:u w:val="single" w:color="0562C1"/>
          </w:rPr>
          <w:t xml:space="preserve"> </w:t>
        </w:r>
        <w:r>
          <w:rPr>
            <w:color w:val="0562C1"/>
            <w:sz w:val="20"/>
            <w:u w:val="single" w:color="0562C1"/>
          </w:rPr>
          <w:t>MCA</w:t>
        </w:r>
        <w:r>
          <w:rPr>
            <w:color w:val="0562C1"/>
            <w:spacing w:val="-3"/>
            <w:sz w:val="20"/>
          </w:rPr>
          <w:t xml:space="preserve"> </w:t>
        </w:r>
      </w:hyperlink>
      <w:r>
        <w:rPr>
          <w:sz w:val="20"/>
        </w:rPr>
        <w:t>as</w:t>
      </w:r>
      <w:r>
        <w:rPr>
          <w:spacing w:val="-3"/>
          <w:sz w:val="20"/>
        </w:rPr>
        <w:t xml:space="preserve"> </w:t>
      </w:r>
      <w:r>
        <w:rPr>
          <w:sz w:val="20"/>
        </w:rPr>
        <w:t>the</w:t>
      </w:r>
      <w:r>
        <w:rPr>
          <w:spacing w:val="-4"/>
          <w:sz w:val="20"/>
        </w:rPr>
        <w:t xml:space="preserve"> </w:t>
      </w:r>
      <w:r>
        <w:rPr>
          <w:sz w:val="20"/>
        </w:rPr>
        <w:t>subdivision</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tract</w:t>
      </w:r>
      <w:r>
        <w:rPr>
          <w:spacing w:val="-4"/>
          <w:sz w:val="20"/>
        </w:rPr>
        <w:t xml:space="preserve"> </w:t>
      </w:r>
      <w:r>
        <w:rPr>
          <w:sz w:val="20"/>
        </w:rPr>
        <w:t>of</w:t>
      </w:r>
      <w:r>
        <w:rPr>
          <w:spacing w:val="-4"/>
          <w:sz w:val="20"/>
        </w:rPr>
        <w:t xml:space="preserve"> </w:t>
      </w:r>
      <w:r>
        <w:rPr>
          <w:sz w:val="20"/>
        </w:rPr>
        <w:t>record that has never been subdivided or created by a subdivision or has not resulted from a tract of record that has had more than five parcels created from that tract of record under</w:t>
      </w:r>
      <w:hyperlink r:id="rId103">
        <w:r>
          <w:rPr>
            <w:color w:val="0562C1"/>
            <w:sz w:val="20"/>
          </w:rPr>
          <w:t xml:space="preserve"> </w:t>
        </w:r>
        <w:r>
          <w:rPr>
            <w:color w:val="0562C1"/>
            <w:sz w:val="20"/>
            <w:u w:val="single" w:color="0562C1"/>
          </w:rPr>
          <w:t>76-3-201</w:t>
        </w:r>
        <w:r>
          <w:rPr>
            <w:color w:val="0562C1"/>
            <w:sz w:val="20"/>
          </w:rPr>
          <w:t xml:space="preserve"> </w:t>
        </w:r>
      </w:hyperlink>
      <w:r>
        <w:rPr>
          <w:sz w:val="20"/>
        </w:rPr>
        <w:t>or</w:t>
      </w:r>
      <w:hyperlink r:id="rId104">
        <w:r>
          <w:rPr>
            <w:color w:val="0562C1"/>
            <w:sz w:val="20"/>
            <w:u w:val="single" w:color="0562C1"/>
          </w:rPr>
          <w:t xml:space="preserve"> 76-3-207, MCA</w:t>
        </w:r>
        <w:r>
          <w:rPr>
            <w:color w:val="0562C1"/>
            <w:sz w:val="20"/>
          </w:rPr>
          <w:t xml:space="preserve"> </w:t>
        </w:r>
      </w:hyperlink>
      <w:r>
        <w:rPr>
          <w:sz w:val="20"/>
        </w:rPr>
        <w:t>since July 1,</w:t>
      </w:r>
      <w:r>
        <w:rPr>
          <w:spacing w:val="-7"/>
          <w:sz w:val="20"/>
        </w:rPr>
        <w:t xml:space="preserve"> </w:t>
      </w:r>
      <w:r w:rsidR="004930DC">
        <w:rPr>
          <w:spacing w:val="-7"/>
          <w:sz w:val="20"/>
        </w:rPr>
        <w:t>2003</w:t>
      </w:r>
      <w:r>
        <w:rPr>
          <w:sz w:val="20"/>
        </w:rPr>
        <w:t>.</w:t>
      </w:r>
    </w:p>
    <w:p w14:paraId="19FE516A" w14:textId="1AEC3EBF" w:rsidR="00E121F6" w:rsidRDefault="00F45C97" w:rsidP="00E33F77">
      <w:pPr>
        <w:pStyle w:val="ListParagraph"/>
        <w:numPr>
          <w:ilvl w:val="1"/>
          <w:numId w:val="52"/>
        </w:numPr>
        <w:tabs>
          <w:tab w:val="left" w:pos="993"/>
        </w:tabs>
        <w:spacing w:line="278" w:lineRule="auto"/>
        <w:ind w:right="234"/>
        <w:jc w:val="both"/>
        <w:rPr>
          <w:sz w:val="20"/>
        </w:rPr>
      </w:pPr>
      <w:r>
        <w:rPr>
          <w:sz w:val="20"/>
        </w:rPr>
        <w:t>Subsequent</w:t>
      </w:r>
      <w:r>
        <w:rPr>
          <w:spacing w:val="-6"/>
          <w:sz w:val="20"/>
        </w:rPr>
        <w:t xml:space="preserve"> </w:t>
      </w:r>
      <w:r>
        <w:rPr>
          <w:sz w:val="20"/>
        </w:rPr>
        <w:t>minor</w:t>
      </w:r>
      <w:r>
        <w:rPr>
          <w:spacing w:val="-4"/>
          <w:sz w:val="20"/>
        </w:rPr>
        <w:t xml:space="preserve"> </w:t>
      </w:r>
      <w:r>
        <w:rPr>
          <w:sz w:val="20"/>
        </w:rPr>
        <w:t>subdivisions</w:t>
      </w:r>
      <w:r>
        <w:rPr>
          <w:spacing w:val="-3"/>
          <w:sz w:val="20"/>
        </w:rPr>
        <w:t xml:space="preserve"> </w:t>
      </w:r>
      <w:r>
        <w:rPr>
          <w:sz w:val="20"/>
        </w:rPr>
        <w:t>that</w:t>
      </w:r>
      <w:r>
        <w:rPr>
          <w:spacing w:val="-4"/>
          <w:sz w:val="20"/>
        </w:rPr>
        <w:t xml:space="preserve"> </w:t>
      </w:r>
      <w:r>
        <w:rPr>
          <w:sz w:val="20"/>
        </w:rPr>
        <w:t>result</w:t>
      </w:r>
      <w:r>
        <w:rPr>
          <w:spacing w:val="-2"/>
          <w:sz w:val="20"/>
        </w:rPr>
        <w:t xml:space="preserve"> </w:t>
      </w:r>
      <w:r>
        <w:rPr>
          <w:sz w:val="20"/>
        </w:rPr>
        <w:t>in</w:t>
      </w:r>
      <w:r>
        <w:rPr>
          <w:spacing w:val="-3"/>
          <w:sz w:val="20"/>
        </w:rPr>
        <w:t xml:space="preserve"> </w:t>
      </w:r>
      <w:r>
        <w:rPr>
          <w:sz w:val="20"/>
        </w:rPr>
        <w:t>not</w:t>
      </w:r>
      <w:r>
        <w:rPr>
          <w:spacing w:val="-4"/>
          <w:sz w:val="20"/>
        </w:rPr>
        <w:t xml:space="preserve"> </w:t>
      </w:r>
      <w:r>
        <w:rPr>
          <w:sz w:val="20"/>
        </w:rPr>
        <w:t>more</w:t>
      </w:r>
      <w:r>
        <w:rPr>
          <w:spacing w:val="-4"/>
          <w:sz w:val="20"/>
        </w:rPr>
        <w:t xml:space="preserve"> </w:t>
      </w:r>
      <w:r>
        <w:rPr>
          <w:sz w:val="20"/>
        </w:rPr>
        <w:t>than</w:t>
      </w:r>
      <w:r>
        <w:rPr>
          <w:spacing w:val="-4"/>
          <w:sz w:val="20"/>
        </w:rPr>
        <w:t xml:space="preserve"> </w:t>
      </w:r>
      <w:r>
        <w:rPr>
          <w:sz w:val="20"/>
        </w:rPr>
        <w:t>five</w:t>
      </w:r>
      <w:r>
        <w:rPr>
          <w:spacing w:val="-4"/>
          <w:sz w:val="20"/>
        </w:rPr>
        <w:t xml:space="preserve"> </w:t>
      </w:r>
      <w:r>
        <w:rPr>
          <w:sz w:val="20"/>
        </w:rPr>
        <w:t>parcels</w:t>
      </w:r>
      <w:r>
        <w:rPr>
          <w:spacing w:val="-4"/>
          <w:sz w:val="20"/>
        </w:rPr>
        <w:t xml:space="preserve"> </w:t>
      </w:r>
      <w:r>
        <w:rPr>
          <w:sz w:val="20"/>
        </w:rPr>
        <w:t>from</w:t>
      </w:r>
      <w:r>
        <w:rPr>
          <w:spacing w:val="-4"/>
          <w:sz w:val="20"/>
        </w:rPr>
        <w:t xml:space="preserve"> </w:t>
      </w:r>
      <w:r>
        <w:rPr>
          <w:sz w:val="20"/>
        </w:rPr>
        <w:t>any</w:t>
      </w:r>
      <w:r>
        <w:rPr>
          <w:spacing w:val="-3"/>
          <w:sz w:val="20"/>
        </w:rPr>
        <w:t xml:space="preserve"> </w:t>
      </w:r>
      <w:r>
        <w:rPr>
          <w:sz w:val="20"/>
        </w:rPr>
        <w:t>combination</w:t>
      </w:r>
      <w:r>
        <w:rPr>
          <w:spacing w:val="-4"/>
          <w:sz w:val="20"/>
        </w:rPr>
        <w:t xml:space="preserve"> </w:t>
      </w:r>
      <w:r>
        <w:rPr>
          <w:sz w:val="20"/>
        </w:rPr>
        <w:t>of subdivision or exemption under</w:t>
      </w:r>
      <w:r>
        <w:rPr>
          <w:color w:val="0562C1"/>
          <w:sz w:val="20"/>
        </w:rPr>
        <w:t xml:space="preserve"> </w:t>
      </w:r>
      <w:hyperlink r:id="rId105">
        <w:r>
          <w:rPr>
            <w:color w:val="0562C1"/>
            <w:sz w:val="20"/>
            <w:u w:val="single" w:color="0562C1"/>
          </w:rPr>
          <w:t>76-3-201</w:t>
        </w:r>
        <w:r>
          <w:rPr>
            <w:color w:val="0562C1"/>
            <w:sz w:val="20"/>
          </w:rPr>
          <w:t xml:space="preserve"> </w:t>
        </w:r>
      </w:hyperlink>
      <w:r>
        <w:rPr>
          <w:sz w:val="20"/>
        </w:rPr>
        <w:t>or</w:t>
      </w:r>
      <w:hyperlink r:id="rId106">
        <w:r>
          <w:rPr>
            <w:color w:val="0562C1"/>
            <w:sz w:val="20"/>
          </w:rPr>
          <w:t xml:space="preserve"> </w:t>
        </w:r>
        <w:r>
          <w:rPr>
            <w:color w:val="0562C1"/>
            <w:sz w:val="20"/>
            <w:u w:val="single" w:color="0562C1"/>
          </w:rPr>
          <w:t>76-3-207, MCA</w:t>
        </w:r>
        <w:r>
          <w:rPr>
            <w:color w:val="0562C1"/>
            <w:sz w:val="20"/>
          </w:rPr>
          <w:t xml:space="preserve"> </w:t>
        </w:r>
      </w:hyperlink>
      <w:r>
        <w:rPr>
          <w:sz w:val="20"/>
        </w:rPr>
        <w:t>since July 1,</w:t>
      </w:r>
      <w:r>
        <w:rPr>
          <w:spacing w:val="-11"/>
          <w:sz w:val="20"/>
        </w:rPr>
        <w:t xml:space="preserve"> </w:t>
      </w:r>
      <w:r w:rsidR="004930DC">
        <w:rPr>
          <w:spacing w:val="-11"/>
          <w:sz w:val="20"/>
        </w:rPr>
        <w:t>2003</w:t>
      </w:r>
      <w:r>
        <w:rPr>
          <w:sz w:val="20"/>
        </w:rPr>
        <w:t>.</w:t>
      </w:r>
    </w:p>
    <w:p w14:paraId="34ACCFD9" w14:textId="77777777" w:rsidR="00943473" w:rsidRDefault="00943473" w:rsidP="00943473">
      <w:pPr>
        <w:pStyle w:val="ListParagraph"/>
        <w:tabs>
          <w:tab w:val="left" w:pos="993"/>
        </w:tabs>
        <w:spacing w:line="278" w:lineRule="auto"/>
        <w:ind w:left="992" w:right="234" w:firstLine="0"/>
        <w:jc w:val="both"/>
        <w:rPr>
          <w:sz w:val="20"/>
        </w:rPr>
      </w:pPr>
    </w:p>
    <w:p w14:paraId="1D43CB2C" w14:textId="2E81B5D4" w:rsidR="00943473" w:rsidRPr="00943473" w:rsidRDefault="00943473" w:rsidP="00943473">
      <w:pPr>
        <w:pStyle w:val="ListParagraph"/>
        <w:numPr>
          <w:ilvl w:val="0"/>
          <w:numId w:val="52"/>
        </w:numPr>
        <w:tabs>
          <w:tab w:val="left" w:pos="561"/>
        </w:tabs>
        <w:ind w:hanging="361"/>
        <w:jc w:val="both"/>
        <w:rPr>
          <w:rFonts w:ascii="Lucida Sans"/>
          <w:color w:val="887966"/>
          <w:sz w:val="24"/>
        </w:rPr>
      </w:pPr>
      <w:r w:rsidRPr="00943473">
        <w:rPr>
          <w:rFonts w:ascii="Lucida Sans"/>
          <w:color w:val="887966"/>
          <w:sz w:val="24"/>
        </w:rPr>
        <w:t>Expedited Subdivisions</w:t>
      </w:r>
    </w:p>
    <w:p w14:paraId="1698F65C" w14:textId="29328555" w:rsidR="00E121F6" w:rsidRDefault="00286DF4" w:rsidP="00286DF4">
      <w:pPr>
        <w:spacing w:line="278" w:lineRule="auto"/>
        <w:ind w:left="630"/>
        <w:jc w:val="both"/>
        <w:rPr>
          <w:sz w:val="20"/>
        </w:rPr>
      </w:pPr>
      <w:r>
        <w:rPr>
          <w:sz w:val="20"/>
        </w:rPr>
        <w:t>The following division shall be reviewed as expedited subdivisions as described in Chapter IV:</w:t>
      </w:r>
    </w:p>
    <w:p w14:paraId="1231CEFF" w14:textId="443DD432" w:rsidR="00286DF4" w:rsidRDefault="00286DF4" w:rsidP="00286DF4">
      <w:pPr>
        <w:pStyle w:val="ListParagraph"/>
        <w:numPr>
          <w:ilvl w:val="0"/>
          <w:numId w:val="85"/>
        </w:numPr>
        <w:spacing w:line="278" w:lineRule="auto"/>
        <w:ind w:left="990"/>
        <w:jc w:val="both"/>
        <w:rPr>
          <w:sz w:val="20"/>
        </w:rPr>
      </w:pPr>
      <w:r>
        <w:rPr>
          <w:sz w:val="20"/>
        </w:rPr>
        <w:t>Divisions, regardless of the number of lots if the proposed subdivision is located within:</w:t>
      </w:r>
    </w:p>
    <w:p w14:paraId="146FC84C" w14:textId="314ACD14" w:rsidR="00286DF4" w:rsidRDefault="00286DF4" w:rsidP="00286DF4">
      <w:pPr>
        <w:pStyle w:val="ListParagraph"/>
        <w:numPr>
          <w:ilvl w:val="1"/>
          <w:numId w:val="85"/>
        </w:numPr>
        <w:spacing w:line="278" w:lineRule="auto"/>
        <w:ind w:left="1530"/>
        <w:jc w:val="both"/>
        <w:rPr>
          <w:sz w:val="20"/>
        </w:rPr>
      </w:pPr>
      <w:r>
        <w:rPr>
          <w:sz w:val="20"/>
        </w:rPr>
        <w:t>An incorporated city or town or consolidated city-county government and is subject to an adopted growth policy pursuant to Title 76, chapter 1, and adopted zoning regulations pursuant to Title 76, chapter 2, part 3; or</w:t>
      </w:r>
    </w:p>
    <w:p w14:paraId="1DAA3D94" w14:textId="03AA6828" w:rsidR="00286DF4" w:rsidRDefault="00286DF4" w:rsidP="00286DF4">
      <w:pPr>
        <w:pStyle w:val="ListParagraph"/>
        <w:numPr>
          <w:ilvl w:val="1"/>
          <w:numId w:val="85"/>
        </w:numPr>
        <w:spacing w:line="278" w:lineRule="auto"/>
        <w:ind w:left="1530"/>
        <w:jc w:val="both"/>
        <w:rPr>
          <w:sz w:val="20"/>
        </w:rPr>
      </w:pPr>
      <w:r>
        <w:rPr>
          <w:sz w:val="20"/>
        </w:rPr>
        <w:t xml:space="preserve">A county water and/or sewer district created under 7-13-2203 that provides both water and sewer </w:t>
      </w:r>
      <w:r w:rsidR="00E34FC3">
        <w:rPr>
          <w:sz w:val="20"/>
        </w:rPr>
        <w:t xml:space="preserve">services and is subject to an adopted growth policy pursuant to Title 76, chapter 1, and adopted zoning regulations pursuant to Title 76, chapter 2, part 2 that at a minimum address development intensity through minimum lot sizes or densities, bulk and dimensional requirements and use </w:t>
      </w:r>
      <w:proofErr w:type="gramStart"/>
      <w:r w:rsidR="00E34FC3">
        <w:rPr>
          <w:sz w:val="20"/>
        </w:rPr>
        <w:t>standards;</w:t>
      </w:r>
      <w:proofErr w:type="gramEnd"/>
    </w:p>
    <w:p w14:paraId="01C2C11E" w14:textId="5B6A3B5D" w:rsidR="00E34FC3" w:rsidRDefault="00E34FC3" w:rsidP="00E34FC3">
      <w:pPr>
        <w:pStyle w:val="ListParagraph"/>
        <w:numPr>
          <w:ilvl w:val="2"/>
          <w:numId w:val="85"/>
        </w:numPr>
        <w:spacing w:line="278" w:lineRule="auto"/>
        <w:ind w:left="1800" w:hanging="360"/>
        <w:jc w:val="both"/>
        <w:rPr>
          <w:sz w:val="20"/>
        </w:rPr>
      </w:pPr>
      <w:r>
        <w:rPr>
          <w:sz w:val="20"/>
        </w:rPr>
        <w:lastRenderedPageBreak/>
        <w:t>Complies with zoning regulations adopted pursuant to 76-2-203 or 76-2-304 and complies with the design standards and other subdivision regulations adopted pursuant to 76-3-504 without the need for variance or other deviations to adopted standards; and</w:t>
      </w:r>
    </w:p>
    <w:p w14:paraId="5FC4DCDA" w14:textId="31335FB9" w:rsidR="00E34FC3" w:rsidRDefault="00E34FC3" w:rsidP="00E34FC3">
      <w:pPr>
        <w:pStyle w:val="ListParagraph"/>
        <w:numPr>
          <w:ilvl w:val="2"/>
          <w:numId w:val="85"/>
        </w:numPr>
        <w:spacing w:line="278" w:lineRule="auto"/>
        <w:ind w:left="1800" w:hanging="360"/>
        <w:jc w:val="both"/>
        <w:rPr>
          <w:sz w:val="20"/>
        </w:rPr>
      </w:pPr>
      <w:r>
        <w:rPr>
          <w:sz w:val="20"/>
        </w:rPr>
        <w:t>Includes in its proposal plans for the onsite development of or extension to public infrastructure in accordance with adopted ordinances and regulations.</w:t>
      </w:r>
    </w:p>
    <w:p w14:paraId="6E562D7B" w14:textId="3A4F5026" w:rsidR="00097A3A" w:rsidRPr="00FD4E65" w:rsidRDefault="00097A3A" w:rsidP="00E34FC3">
      <w:pPr>
        <w:pStyle w:val="ListParagraph"/>
        <w:numPr>
          <w:ilvl w:val="2"/>
          <w:numId w:val="85"/>
        </w:numPr>
        <w:spacing w:line="278" w:lineRule="auto"/>
        <w:ind w:left="1800" w:hanging="360"/>
        <w:jc w:val="both"/>
        <w:rPr>
          <w:sz w:val="20"/>
        </w:rPr>
      </w:pPr>
      <w:r w:rsidRPr="00FD4E65">
        <w:rPr>
          <w:sz w:val="20"/>
        </w:rPr>
        <w:t>Is a platted subdivision relocating boundaries for 6 or more lots or aggregating 6 or more lots with a DEQ COSA (approval) for the provision of water and sewer to the lots in the subdivision.</w:t>
      </w:r>
    </w:p>
    <w:p w14:paraId="24049809" w14:textId="77777777" w:rsidR="00E34FC3" w:rsidRPr="00286DF4" w:rsidRDefault="00E34FC3" w:rsidP="00E34FC3">
      <w:pPr>
        <w:pStyle w:val="ListParagraph"/>
        <w:spacing w:line="278" w:lineRule="auto"/>
        <w:ind w:left="1080" w:firstLine="0"/>
        <w:jc w:val="both"/>
        <w:rPr>
          <w:sz w:val="20"/>
        </w:rPr>
      </w:pPr>
    </w:p>
    <w:p w14:paraId="1982C8FF" w14:textId="77777777" w:rsidR="00943473" w:rsidRDefault="00943473" w:rsidP="00E33F77">
      <w:pPr>
        <w:spacing w:line="278" w:lineRule="auto"/>
        <w:jc w:val="both"/>
        <w:rPr>
          <w:sz w:val="20"/>
        </w:rPr>
      </w:pPr>
    </w:p>
    <w:p w14:paraId="19FE516B" w14:textId="052FE577" w:rsidR="00943473" w:rsidRDefault="00943473" w:rsidP="00E33F77">
      <w:pPr>
        <w:spacing w:line="278" w:lineRule="auto"/>
        <w:jc w:val="both"/>
        <w:rPr>
          <w:sz w:val="20"/>
        </w:rPr>
        <w:sectPr w:rsidR="00943473">
          <w:pgSz w:w="12240" w:h="15840"/>
          <w:pgMar w:top="1380" w:right="1320" w:bottom="1460" w:left="1240" w:header="0" w:footer="1190" w:gutter="0"/>
          <w:cols w:space="720"/>
        </w:sectPr>
      </w:pPr>
    </w:p>
    <w:p w14:paraId="19FE516C" w14:textId="77777777" w:rsidR="00E121F6" w:rsidRDefault="00F45C97" w:rsidP="00E33F77">
      <w:pPr>
        <w:pStyle w:val="Heading2"/>
        <w:numPr>
          <w:ilvl w:val="1"/>
          <w:numId w:val="53"/>
        </w:numPr>
        <w:tabs>
          <w:tab w:val="left" w:pos="921"/>
        </w:tabs>
        <w:spacing w:before="60"/>
        <w:ind w:hanging="721"/>
        <w:jc w:val="both"/>
      </w:pPr>
      <w:r>
        <w:rPr>
          <w:color w:val="6D9599"/>
        </w:rPr>
        <w:lastRenderedPageBreak/>
        <w:t>Types of</w:t>
      </w:r>
      <w:r>
        <w:rPr>
          <w:color w:val="6D9599"/>
          <w:spacing w:val="-1"/>
        </w:rPr>
        <w:t xml:space="preserve"> </w:t>
      </w:r>
      <w:r>
        <w:rPr>
          <w:color w:val="6D9599"/>
        </w:rPr>
        <w:t>Subdivisions</w:t>
      </w:r>
    </w:p>
    <w:p w14:paraId="19FE516D" w14:textId="77777777" w:rsidR="00E121F6" w:rsidRDefault="00F45C97" w:rsidP="00E33F77">
      <w:pPr>
        <w:pStyle w:val="BodyText"/>
        <w:spacing w:before="229" w:line="256" w:lineRule="auto"/>
        <w:ind w:left="200"/>
        <w:jc w:val="both"/>
      </w:pPr>
      <w:r>
        <w:t>The following sections identify specific types of subdivisions with special provisions or review considerations.</w:t>
      </w:r>
    </w:p>
    <w:p w14:paraId="19FE516E" w14:textId="77777777" w:rsidR="00E121F6" w:rsidRDefault="00E121F6" w:rsidP="00E33F77">
      <w:pPr>
        <w:pStyle w:val="BodyText"/>
        <w:spacing w:before="9"/>
        <w:ind w:left="0"/>
        <w:jc w:val="both"/>
        <w:rPr>
          <w:sz w:val="17"/>
        </w:rPr>
      </w:pPr>
    </w:p>
    <w:p w14:paraId="19FE516F" w14:textId="77777777" w:rsidR="00E121F6" w:rsidRDefault="00F45C97" w:rsidP="00E33F77">
      <w:pPr>
        <w:pStyle w:val="ListParagraph"/>
        <w:numPr>
          <w:ilvl w:val="0"/>
          <w:numId w:val="51"/>
        </w:numPr>
        <w:tabs>
          <w:tab w:val="left" w:pos="561"/>
        </w:tabs>
        <w:ind w:hanging="361"/>
        <w:jc w:val="both"/>
        <w:rPr>
          <w:color w:val="887966"/>
          <w:sz w:val="24"/>
        </w:rPr>
      </w:pPr>
      <w:r>
        <w:rPr>
          <w:rFonts w:ascii="Calibri Light"/>
          <w:color w:val="887966"/>
          <w:sz w:val="26"/>
        </w:rPr>
        <w:t>Condominiums</w:t>
      </w:r>
    </w:p>
    <w:p w14:paraId="19FE5170" w14:textId="5AAED4FF" w:rsidR="00E121F6" w:rsidRDefault="00F45C97" w:rsidP="00E33F77">
      <w:pPr>
        <w:pStyle w:val="ListParagraph"/>
        <w:numPr>
          <w:ilvl w:val="1"/>
          <w:numId w:val="51"/>
        </w:numPr>
        <w:tabs>
          <w:tab w:val="left" w:pos="921"/>
        </w:tabs>
        <w:spacing w:before="47" w:line="276" w:lineRule="auto"/>
        <w:ind w:right="129"/>
        <w:jc w:val="both"/>
        <w:rPr>
          <w:sz w:val="20"/>
        </w:rPr>
      </w:pPr>
      <w:r>
        <w:rPr>
          <w:sz w:val="20"/>
        </w:rPr>
        <w:t>Overview. “Condominium” is the ownership of single units with common elements held jointly by unit owners. All land in a condominium subdivision is jointly held with undivided interest. The unit owners own their individual units, not the land beneath the units. The term does not include a townhome or</w:t>
      </w:r>
      <w:r>
        <w:rPr>
          <w:spacing w:val="-2"/>
          <w:sz w:val="20"/>
        </w:rPr>
        <w:t xml:space="preserve"> </w:t>
      </w:r>
      <w:r>
        <w:rPr>
          <w:sz w:val="20"/>
        </w:rPr>
        <w:t>townhouse.</w:t>
      </w:r>
    </w:p>
    <w:p w14:paraId="19FE5171" w14:textId="77777777" w:rsidR="00E121F6" w:rsidRDefault="00E121F6" w:rsidP="00E33F77">
      <w:pPr>
        <w:pStyle w:val="BodyText"/>
        <w:spacing w:before="4"/>
        <w:ind w:left="0"/>
        <w:jc w:val="both"/>
        <w:rPr>
          <w:sz w:val="17"/>
        </w:rPr>
      </w:pPr>
    </w:p>
    <w:p w14:paraId="19FE5172" w14:textId="77777777" w:rsidR="00E121F6" w:rsidRDefault="00F45C97" w:rsidP="00E33F77">
      <w:pPr>
        <w:pStyle w:val="BodyText"/>
        <w:spacing w:line="261" w:lineRule="auto"/>
        <w:ind w:left="920" w:right="591"/>
        <w:jc w:val="both"/>
      </w:pPr>
      <w:r>
        <w:t xml:space="preserve">The following establishes the unique provisions for condominiums under these subdivision regulations and with reference to </w:t>
      </w:r>
      <w:hyperlink r:id="rId107">
        <w:r>
          <w:rPr>
            <w:color w:val="0562C1"/>
            <w:u w:val="single" w:color="0562C1"/>
          </w:rPr>
          <w:t>Title 70, Chapter 23, Unit Ownership Act – Condominiums</w:t>
        </w:r>
        <w:r>
          <w:t>.</w:t>
        </w:r>
      </w:hyperlink>
    </w:p>
    <w:p w14:paraId="19FE5173" w14:textId="77777777" w:rsidR="00E121F6" w:rsidRDefault="00F45C97" w:rsidP="00E33F77">
      <w:pPr>
        <w:pStyle w:val="ListParagraph"/>
        <w:numPr>
          <w:ilvl w:val="1"/>
          <w:numId w:val="51"/>
        </w:numPr>
        <w:tabs>
          <w:tab w:val="left" w:pos="921"/>
        </w:tabs>
        <w:spacing w:before="157" w:line="276" w:lineRule="auto"/>
        <w:ind w:right="548"/>
        <w:jc w:val="both"/>
        <w:rPr>
          <w:sz w:val="20"/>
        </w:rPr>
      </w:pPr>
      <w:r>
        <w:rPr>
          <w:sz w:val="20"/>
        </w:rPr>
        <w:t>Process. All condominiums shall be reviewed as major or minor subdivisions, based on the number</w:t>
      </w:r>
      <w:r>
        <w:rPr>
          <w:spacing w:val="-5"/>
          <w:sz w:val="20"/>
        </w:rPr>
        <w:t xml:space="preserve"> </w:t>
      </w:r>
      <w:r>
        <w:rPr>
          <w:sz w:val="20"/>
        </w:rPr>
        <w:t>of</w:t>
      </w:r>
      <w:r>
        <w:rPr>
          <w:spacing w:val="-2"/>
          <w:sz w:val="20"/>
        </w:rPr>
        <w:t xml:space="preserve"> </w:t>
      </w:r>
      <w:r>
        <w:rPr>
          <w:sz w:val="20"/>
        </w:rPr>
        <w:t>units</w:t>
      </w:r>
      <w:r>
        <w:rPr>
          <w:spacing w:val="-3"/>
          <w:sz w:val="20"/>
        </w:rPr>
        <w:t xml:space="preserve"> </w:t>
      </w:r>
      <w:r>
        <w:rPr>
          <w:sz w:val="20"/>
        </w:rPr>
        <w:t>and</w:t>
      </w:r>
      <w:r>
        <w:rPr>
          <w:spacing w:val="-4"/>
          <w:sz w:val="20"/>
        </w:rPr>
        <w:t xml:space="preserve"> </w:t>
      </w:r>
      <w:r>
        <w:rPr>
          <w:sz w:val="20"/>
        </w:rPr>
        <w:t>the</w:t>
      </w:r>
      <w:r>
        <w:rPr>
          <w:spacing w:val="-4"/>
          <w:sz w:val="20"/>
        </w:rPr>
        <w:t xml:space="preserve"> </w:t>
      </w:r>
      <w:r>
        <w:rPr>
          <w:sz w:val="20"/>
        </w:rPr>
        <w:t>history</w:t>
      </w:r>
      <w:r>
        <w:rPr>
          <w:spacing w:val="-2"/>
          <w:sz w:val="20"/>
        </w:rPr>
        <w:t xml:space="preserve"> </w:t>
      </w:r>
      <w:r>
        <w:rPr>
          <w:sz w:val="20"/>
        </w:rPr>
        <w:t>of</w:t>
      </w:r>
      <w:r>
        <w:rPr>
          <w:spacing w:val="-5"/>
          <w:sz w:val="20"/>
        </w:rPr>
        <w:t xml:space="preserve"> </w:t>
      </w:r>
      <w:r>
        <w:rPr>
          <w:sz w:val="20"/>
        </w:rPr>
        <w:t>divisions</w:t>
      </w:r>
      <w:r>
        <w:rPr>
          <w:spacing w:val="-4"/>
          <w:sz w:val="20"/>
        </w:rPr>
        <w:t xml:space="preserve"> </w:t>
      </w:r>
      <w:r>
        <w:rPr>
          <w:sz w:val="20"/>
        </w:rPr>
        <w:t>on</w:t>
      </w:r>
      <w:r>
        <w:rPr>
          <w:spacing w:val="-3"/>
          <w:sz w:val="20"/>
        </w:rPr>
        <w:t xml:space="preserve"> </w:t>
      </w:r>
      <w:r>
        <w:rPr>
          <w:sz w:val="20"/>
        </w:rPr>
        <w:t>the</w:t>
      </w:r>
      <w:r>
        <w:rPr>
          <w:spacing w:val="-2"/>
          <w:sz w:val="20"/>
        </w:rPr>
        <w:t xml:space="preserve"> </w:t>
      </w:r>
      <w:r>
        <w:rPr>
          <w:sz w:val="20"/>
        </w:rPr>
        <w:t>existing</w:t>
      </w:r>
      <w:r>
        <w:rPr>
          <w:spacing w:val="-2"/>
          <w:sz w:val="20"/>
        </w:rPr>
        <w:t xml:space="preserve"> </w:t>
      </w:r>
      <w:r>
        <w:rPr>
          <w:sz w:val="20"/>
        </w:rPr>
        <w:t>tract</w:t>
      </w:r>
      <w:r>
        <w:rPr>
          <w:spacing w:val="-4"/>
          <w:sz w:val="20"/>
        </w:rPr>
        <w:t xml:space="preserve"> </w:t>
      </w:r>
      <w:r>
        <w:rPr>
          <w:sz w:val="20"/>
        </w:rPr>
        <w:t>of</w:t>
      </w:r>
      <w:r>
        <w:rPr>
          <w:spacing w:val="-4"/>
          <w:sz w:val="20"/>
        </w:rPr>
        <w:t xml:space="preserve"> </w:t>
      </w:r>
      <w:r>
        <w:rPr>
          <w:sz w:val="20"/>
        </w:rPr>
        <w:t>record,</w:t>
      </w:r>
      <w:r>
        <w:rPr>
          <w:spacing w:val="-4"/>
          <w:sz w:val="20"/>
        </w:rPr>
        <w:t xml:space="preserve"> </w:t>
      </w:r>
      <w:r>
        <w:rPr>
          <w:sz w:val="20"/>
        </w:rPr>
        <w:t>except</w:t>
      </w:r>
      <w:r>
        <w:rPr>
          <w:spacing w:val="-1"/>
          <w:sz w:val="20"/>
        </w:rPr>
        <w:t xml:space="preserve"> </w:t>
      </w:r>
      <w:r>
        <w:rPr>
          <w:sz w:val="20"/>
        </w:rPr>
        <w:t>as</w:t>
      </w:r>
      <w:r>
        <w:rPr>
          <w:spacing w:val="-3"/>
          <w:sz w:val="20"/>
        </w:rPr>
        <w:t xml:space="preserve"> </w:t>
      </w:r>
      <w:r>
        <w:rPr>
          <w:sz w:val="20"/>
        </w:rPr>
        <w:t>provided below.</w:t>
      </w:r>
    </w:p>
    <w:p w14:paraId="19FE5174" w14:textId="77777777" w:rsidR="00E121F6" w:rsidRDefault="00F45C97" w:rsidP="00E33F77">
      <w:pPr>
        <w:pStyle w:val="ListParagraph"/>
        <w:numPr>
          <w:ilvl w:val="2"/>
          <w:numId w:val="51"/>
        </w:numPr>
        <w:tabs>
          <w:tab w:val="left" w:pos="1568"/>
          <w:tab w:val="left" w:pos="1569"/>
        </w:tabs>
        <w:spacing w:line="276" w:lineRule="auto"/>
        <w:ind w:right="393"/>
        <w:jc w:val="both"/>
        <w:rPr>
          <w:sz w:val="20"/>
        </w:rPr>
      </w:pPr>
      <w:r>
        <w:rPr>
          <w:sz w:val="20"/>
        </w:rPr>
        <w:t>Condominiums are exempted from subdivision review, pursuant to</w:t>
      </w:r>
      <w:r>
        <w:rPr>
          <w:color w:val="0562C1"/>
          <w:sz w:val="20"/>
        </w:rPr>
        <w:t xml:space="preserve"> </w:t>
      </w:r>
      <w:hyperlink r:id="rId108">
        <w:r>
          <w:rPr>
            <w:color w:val="0562C1"/>
            <w:sz w:val="20"/>
            <w:u w:val="single" w:color="0562C1"/>
          </w:rPr>
          <w:t>76-3-203, MCA</w:t>
        </w:r>
        <w:r>
          <w:rPr>
            <w:sz w:val="20"/>
          </w:rPr>
          <w:t xml:space="preserve">, </w:t>
        </w:r>
      </w:hyperlink>
      <w:r>
        <w:rPr>
          <w:sz w:val="20"/>
        </w:rPr>
        <w:t>and Chapter II of these regulations,</w:t>
      </w:r>
      <w:r>
        <w:rPr>
          <w:spacing w:val="-6"/>
          <w:sz w:val="20"/>
        </w:rPr>
        <w:t xml:space="preserve"> </w:t>
      </w:r>
      <w:r>
        <w:rPr>
          <w:sz w:val="20"/>
        </w:rPr>
        <w:t>when:</w:t>
      </w:r>
    </w:p>
    <w:p w14:paraId="19FE5175" w14:textId="77777777" w:rsidR="00E121F6" w:rsidRDefault="00F45C97" w:rsidP="00E33F77">
      <w:pPr>
        <w:pStyle w:val="ListParagraph"/>
        <w:numPr>
          <w:ilvl w:val="3"/>
          <w:numId w:val="51"/>
        </w:numPr>
        <w:tabs>
          <w:tab w:val="left" w:pos="2289"/>
        </w:tabs>
        <w:spacing w:line="268" w:lineRule="auto"/>
        <w:ind w:left="2288" w:right="782"/>
        <w:jc w:val="both"/>
        <w:rPr>
          <w:rFonts w:ascii="Calibri"/>
          <w:sz w:val="20"/>
        </w:rPr>
      </w:pPr>
      <w:r>
        <w:rPr>
          <w:sz w:val="20"/>
        </w:rPr>
        <w:t>The</w:t>
      </w:r>
      <w:r>
        <w:rPr>
          <w:spacing w:val="-7"/>
          <w:sz w:val="20"/>
        </w:rPr>
        <w:t xml:space="preserve"> </w:t>
      </w:r>
      <w:r>
        <w:rPr>
          <w:sz w:val="20"/>
        </w:rPr>
        <w:t>approval</w:t>
      </w:r>
      <w:r>
        <w:rPr>
          <w:spacing w:val="-4"/>
          <w:sz w:val="20"/>
        </w:rPr>
        <w:t xml:space="preserve"> </w:t>
      </w:r>
      <w:r>
        <w:rPr>
          <w:sz w:val="20"/>
        </w:rPr>
        <w:t>of</w:t>
      </w:r>
      <w:r>
        <w:rPr>
          <w:spacing w:val="-7"/>
          <w:sz w:val="20"/>
        </w:rPr>
        <w:t xml:space="preserve"> </w:t>
      </w:r>
      <w:r>
        <w:rPr>
          <w:sz w:val="20"/>
        </w:rPr>
        <w:t>the</w:t>
      </w:r>
      <w:r>
        <w:rPr>
          <w:spacing w:val="-4"/>
          <w:sz w:val="20"/>
        </w:rPr>
        <w:t xml:space="preserve"> </w:t>
      </w:r>
      <w:r>
        <w:rPr>
          <w:sz w:val="20"/>
        </w:rPr>
        <w:t>original</w:t>
      </w:r>
      <w:r>
        <w:rPr>
          <w:spacing w:val="-5"/>
          <w:sz w:val="20"/>
        </w:rPr>
        <w:t xml:space="preserve"> </w:t>
      </w:r>
      <w:r>
        <w:rPr>
          <w:sz w:val="20"/>
        </w:rPr>
        <w:t>subdivision</w:t>
      </w:r>
      <w:r>
        <w:rPr>
          <w:spacing w:val="-4"/>
          <w:sz w:val="20"/>
        </w:rPr>
        <w:t xml:space="preserve"> </w:t>
      </w:r>
      <w:r>
        <w:rPr>
          <w:sz w:val="20"/>
        </w:rPr>
        <w:t>of</w:t>
      </w:r>
      <w:r>
        <w:rPr>
          <w:spacing w:val="-4"/>
          <w:sz w:val="20"/>
        </w:rPr>
        <w:t xml:space="preserve"> </w:t>
      </w:r>
      <w:r>
        <w:rPr>
          <w:sz w:val="20"/>
        </w:rPr>
        <w:t>land</w:t>
      </w:r>
      <w:r>
        <w:rPr>
          <w:spacing w:val="-6"/>
          <w:sz w:val="20"/>
        </w:rPr>
        <w:t xml:space="preserve"> </w:t>
      </w:r>
      <w:r>
        <w:rPr>
          <w:sz w:val="20"/>
        </w:rPr>
        <w:t>expressly</w:t>
      </w:r>
      <w:r>
        <w:rPr>
          <w:spacing w:val="-4"/>
          <w:sz w:val="20"/>
        </w:rPr>
        <w:t xml:space="preserve"> </w:t>
      </w:r>
      <w:r>
        <w:rPr>
          <w:sz w:val="20"/>
        </w:rPr>
        <w:t>contemplated</w:t>
      </w:r>
      <w:r>
        <w:rPr>
          <w:spacing w:val="-4"/>
          <w:sz w:val="20"/>
        </w:rPr>
        <w:t xml:space="preserve"> </w:t>
      </w:r>
      <w:r>
        <w:rPr>
          <w:sz w:val="20"/>
        </w:rPr>
        <w:t>the construction of the condominiums and any applicable park dedication requirements in</w:t>
      </w:r>
      <w:r>
        <w:rPr>
          <w:color w:val="0562C1"/>
          <w:sz w:val="20"/>
        </w:rPr>
        <w:t xml:space="preserve"> </w:t>
      </w:r>
      <w:hyperlink r:id="rId109">
        <w:r>
          <w:rPr>
            <w:color w:val="0562C1"/>
            <w:sz w:val="20"/>
            <w:u w:val="single" w:color="0562C1"/>
          </w:rPr>
          <w:t>76-3-621, MCA</w:t>
        </w:r>
        <w:r>
          <w:rPr>
            <w:color w:val="0562C1"/>
            <w:sz w:val="20"/>
          </w:rPr>
          <w:t xml:space="preserve"> </w:t>
        </w:r>
      </w:hyperlink>
      <w:r>
        <w:rPr>
          <w:sz w:val="20"/>
        </w:rPr>
        <w:t>are complied with;</w:t>
      </w:r>
      <w:r>
        <w:rPr>
          <w:spacing w:val="-4"/>
          <w:sz w:val="20"/>
        </w:rPr>
        <w:t xml:space="preserve"> </w:t>
      </w:r>
      <w:r>
        <w:rPr>
          <w:sz w:val="20"/>
        </w:rPr>
        <w:t>or</w:t>
      </w:r>
    </w:p>
    <w:p w14:paraId="19FE5176" w14:textId="77777777" w:rsidR="00E121F6" w:rsidRDefault="00F45C97" w:rsidP="00E33F77">
      <w:pPr>
        <w:pStyle w:val="ListParagraph"/>
        <w:numPr>
          <w:ilvl w:val="3"/>
          <w:numId w:val="51"/>
        </w:numPr>
        <w:tabs>
          <w:tab w:val="left" w:pos="2288"/>
          <w:tab w:val="left" w:pos="2289"/>
        </w:tabs>
        <w:spacing w:before="6" w:line="264" w:lineRule="auto"/>
        <w:ind w:left="2288" w:right="134"/>
        <w:jc w:val="both"/>
        <w:rPr>
          <w:rFonts w:ascii="Calibri"/>
          <w:sz w:val="20"/>
        </w:rPr>
      </w:pPr>
      <w:r>
        <w:rPr>
          <w:sz w:val="20"/>
        </w:rPr>
        <w:t>The</w:t>
      </w:r>
      <w:r>
        <w:rPr>
          <w:spacing w:val="-7"/>
          <w:sz w:val="20"/>
        </w:rPr>
        <w:t xml:space="preserve"> </w:t>
      </w:r>
      <w:r>
        <w:rPr>
          <w:sz w:val="20"/>
        </w:rPr>
        <w:t>condominium</w:t>
      </w:r>
      <w:r>
        <w:rPr>
          <w:spacing w:val="-4"/>
          <w:sz w:val="20"/>
        </w:rPr>
        <w:t xml:space="preserve"> </w:t>
      </w:r>
      <w:r>
        <w:rPr>
          <w:sz w:val="20"/>
        </w:rPr>
        <w:t>is</w:t>
      </w:r>
      <w:r>
        <w:rPr>
          <w:spacing w:val="-4"/>
          <w:sz w:val="20"/>
        </w:rPr>
        <w:t xml:space="preserve"> </w:t>
      </w:r>
      <w:r>
        <w:rPr>
          <w:sz w:val="20"/>
        </w:rPr>
        <w:t>in</w:t>
      </w:r>
      <w:r>
        <w:rPr>
          <w:spacing w:val="-6"/>
          <w:sz w:val="20"/>
        </w:rPr>
        <w:t xml:space="preserve"> </w:t>
      </w:r>
      <w:r>
        <w:rPr>
          <w:sz w:val="20"/>
        </w:rPr>
        <w:t>conformance</w:t>
      </w:r>
      <w:r>
        <w:rPr>
          <w:spacing w:val="-4"/>
          <w:sz w:val="20"/>
        </w:rPr>
        <w:t xml:space="preserve"> </w:t>
      </w:r>
      <w:r>
        <w:rPr>
          <w:sz w:val="20"/>
        </w:rPr>
        <w:t>with</w:t>
      </w:r>
      <w:r>
        <w:rPr>
          <w:spacing w:val="-2"/>
          <w:sz w:val="20"/>
        </w:rPr>
        <w:t xml:space="preserve"> </w:t>
      </w:r>
      <w:r>
        <w:rPr>
          <w:sz w:val="20"/>
        </w:rPr>
        <w:t>applicable</w:t>
      </w:r>
      <w:r>
        <w:rPr>
          <w:spacing w:val="-3"/>
          <w:sz w:val="20"/>
        </w:rPr>
        <w:t xml:space="preserve"> </w:t>
      </w:r>
      <w:r>
        <w:rPr>
          <w:sz w:val="20"/>
        </w:rPr>
        <w:t>local</w:t>
      </w:r>
      <w:r>
        <w:rPr>
          <w:spacing w:val="-7"/>
          <w:sz w:val="20"/>
        </w:rPr>
        <w:t xml:space="preserve"> </w:t>
      </w:r>
      <w:r>
        <w:rPr>
          <w:sz w:val="20"/>
        </w:rPr>
        <w:t>zoning</w:t>
      </w:r>
      <w:r>
        <w:rPr>
          <w:spacing w:val="-6"/>
          <w:sz w:val="20"/>
        </w:rPr>
        <w:t xml:space="preserve"> </w:t>
      </w:r>
      <w:r>
        <w:rPr>
          <w:sz w:val="20"/>
        </w:rPr>
        <w:t>regulations</w:t>
      </w:r>
      <w:r>
        <w:rPr>
          <w:spacing w:val="-5"/>
          <w:sz w:val="20"/>
        </w:rPr>
        <w:t xml:space="preserve"> </w:t>
      </w:r>
      <w:r>
        <w:rPr>
          <w:sz w:val="20"/>
        </w:rPr>
        <w:t>when local zoning regulations are in</w:t>
      </w:r>
      <w:r>
        <w:rPr>
          <w:spacing w:val="1"/>
          <w:sz w:val="20"/>
        </w:rPr>
        <w:t xml:space="preserve"> </w:t>
      </w:r>
      <w:r>
        <w:rPr>
          <w:sz w:val="20"/>
        </w:rPr>
        <w:t>effect.</w:t>
      </w:r>
    </w:p>
    <w:p w14:paraId="19FE5177" w14:textId="77777777" w:rsidR="00E121F6" w:rsidRDefault="00F45C97" w:rsidP="00E33F77">
      <w:pPr>
        <w:pStyle w:val="ListParagraph"/>
        <w:numPr>
          <w:ilvl w:val="2"/>
          <w:numId w:val="51"/>
        </w:numPr>
        <w:tabs>
          <w:tab w:val="left" w:pos="1568"/>
          <w:tab w:val="left" w:pos="1569"/>
        </w:tabs>
        <w:spacing w:before="11" w:line="276" w:lineRule="auto"/>
        <w:ind w:right="834" w:hanging="504"/>
        <w:jc w:val="both"/>
        <w:rPr>
          <w:sz w:val="20"/>
        </w:rPr>
      </w:pPr>
      <w:r>
        <w:rPr>
          <w:sz w:val="20"/>
        </w:rPr>
        <w:t>No</w:t>
      </w:r>
      <w:r>
        <w:rPr>
          <w:spacing w:val="-4"/>
          <w:sz w:val="20"/>
        </w:rPr>
        <w:t xml:space="preserve"> </w:t>
      </w:r>
      <w:r>
        <w:rPr>
          <w:sz w:val="20"/>
        </w:rPr>
        <w:t>construction</w:t>
      </w:r>
      <w:r>
        <w:rPr>
          <w:spacing w:val="-3"/>
          <w:sz w:val="20"/>
        </w:rPr>
        <w:t xml:space="preserve"> </w:t>
      </w:r>
      <w:r>
        <w:rPr>
          <w:sz w:val="20"/>
        </w:rPr>
        <w:t>of</w:t>
      </w:r>
      <w:r>
        <w:rPr>
          <w:spacing w:val="-5"/>
          <w:sz w:val="20"/>
        </w:rPr>
        <w:t xml:space="preserve"> </w:t>
      </w:r>
      <w:r>
        <w:rPr>
          <w:sz w:val="20"/>
        </w:rPr>
        <w:t>any</w:t>
      </w:r>
      <w:r>
        <w:rPr>
          <w:spacing w:val="-3"/>
          <w:sz w:val="20"/>
        </w:rPr>
        <w:t xml:space="preserve"> </w:t>
      </w:r>
      <w:r>
        <w:rPr>
          <w:sz w:val="20"/>
        </w:rPr>
        <w:t>structure</w:t>
      </w:r>
      <w:r>
        <w:rPr>
          <w:spacing w:val="-3"/>
          <w:sz w:val="20"/>
        </w:rPr>
        <w:t xml:space="preserve"> </w:t>
      </w:r>
      <w:r>
        <w:rPr>
          <w:sz w:val="20"/>
        </w:rPr>
        <w:t>may</w:t>
      </w:r>
      <w:r>
        <w:rPr>
          <w:spacing w:val="-3"/>
          <w:sz w:val="20"/>
        </w:rPr>
        <w:t xml:space="preserve"> </w:t>
      </w:r>
      <w:r>
        <w:rPr>
          <w:sz w:val="20"/>
        </w:rPr>
        <w:t>begin</w:t>
      </w:r>
      <w:r>
        <w:rPr>
          <w:spacing w:val="-4"/>
          <w:sz w:val="20"/>
        </w:rPr>
        <w:t xml:space="preserve"> </w:t>
      </w:r>
      <w:r>
        <w:rPr>
          <w:sz w:val="20"/>
        </w:rPr>
        <w:t>until</w:t>
      </w:r>
      <w:r>
        <w:rPr>
          <w:spacing w:val="-5"/>
          <w:sz w:val="20"/>
        </w:rPr>
        <w:t xml:space="preserve"> </w:t>
      </w:r>
      <w:r>
        <w:rPr>
          <w:sz w:val="20"/>
        </w:rPr>
        <w:t>the</w:t>
      </w:r>
      <w:r>
        <w:rPr>
          <w:spacing w:val="-4"/>
          <w:sz w:val="20"/>
        </w:rPr>
        <w:t xml:space="preserve"> </w:t>
      </w:r>
      <w:r>
        <w:rPr>
          <w:sz w:val="20"/>
        </w:rPr>
        <w:t>subdivision</w:t>
      </w:r>
      <w:r>
        <w:rPr>
          <w:spacing w:val="-5"/>
          <w:sz w:val="20"/>
        </w:rPr>
        <w:t xml:space="preserve"> </w:t>
      </w:r>
      <w:r>
        <w:rPr>
          <w:sz w:val="20"/>
        </w:rPr>
        <w:t>site</w:t>
      </w:r>
      <w:r>
        <w:rPr>
          <w:spacing w:val="-2"/>
          <w:sz w:val="20"/>
        </w:rPr>
        <w:t xml:space="preserve"> </w:t>
      </w:r>
      <w:r>
        <w:rPr>
          <w:sz w:val="20"/>
        </w:rPr>
        <w:t>plan</w:t>
      </w:r>
      <w:r>
        <w:rPr>
          <w:spacing w:val="-4"/>
          <w:sz w:val="20"/>
        </w:rPr>
        <w:t xml:space="preserve"> </w:t>
      </w:r>
      <w:r>
        <w:rPr>
          <w:sz w:val="20"/>
        </w:rPr>
        <w:t>has</w:t>
      </w:r>
      <w:r>
        <w:rPr>
          <w:spacing w:val="-2"/>
          <w:sz w:val="20"/>
        </w:rPr>
        <w:t xml:space="preserve"> </w:t>
      </w:r>
      <w:r>
        <w:rPr>
          <w:sz w:val="20"/>
        </w:rPr>
        <w:t>been approved as a final site plan (</w:t>
      </w:r>
      <w:hyperlink r:id="rId110">
        <w:r>
          <w:rPr>
            <w:color w:val="0562C1"/>
            <w:sz w:val="20"/>
            <w:u w:val="single" w:color="0562C1"/>
          </w:rPr>
          <w:t>70-23-301(8), MCA</w:t>
        </w:r>
      </w:hyperlink>
      <w:r>
        <w:rPr>
          <w:sz w:val="20"/>
        </w:rPr>
        <w:t>) and all other applicable agency approvals have been received (e.g., DEQ, building permits,</w:t>
      </w:r>
      <w:r>
        <w:rPr>
          <w:spacing w:val="-13"/>
          <w:sz w:val="20"/>
        </w:rPr>
        <w:t xml:space="preserve"> </w:t>
      </w:r>
      <w:r>
        <w:rPr>
          <w:sz w:val="20"/>
        </w:rPr>
        <w:t>etc.).</w:t>
      </w:r>
    </w:p>
    <w:p w14:paraId="19FE5178" w14:textId="77777777" w:rsidR="00E121F6" w:rsidRDefault="00E121F6" w:rsidP="00E33F77">
      <w:pPr>
        <w:pStyle w:val="BodyText"/>
        <w:spacing w:before="5"/>
        <w:ind w:left="0"/>
        <w:jc w:val="both"/>
        <w:rPr>
          <w:sz w:val="17"/>
        </w:rPr>
      </w:pPr>
    </w:p>
    <w:p w14:paraId="19FE5179" w14:textId="77777777" w:rsidR="00E121F6" w:rsidRDefault="00F45C97" w:rsidP="00E33F77">
      <w:pPr>
        <w:pStyle w:val="ListParagraph"/>
        <w:numPr>
          <w:ilvl w:val="1"/>
          <w:numId w:val="51"/>
        </w:numPr>
        <w:tabs>
          <w:tab w:val="left" w:pos="921"/>
        </w:tabs>
        <w:spacing w:line="276" w:lineRule="auto"/>
        <w:ind w:right="276"/>
        <w:jc w:val="both"/>
        <w:rPr>
          <w:sz w:val="20"/>
        </w:rPr>
      </w:pPr>
      <w:r>
        <w:rPr>
          <w:sz w:val="20"/>
        </w:rPr>
        <w:t>Review Criteria. Because a condominium does not divide land, a site plan is required instead of a plat. Condominiums shall be reviewed according to the criteria in Chapter V of these regulations in addition to the following</w:t>
      </w:r>
      <w:r>
        <w:rPr>
          <w:spacing w:val="-6"/>
          <w:sz w:val="20"/>
        </w:rPr>
        <w:t xml:space="preserve"> </w:t>
      </w:r>
      <w:r>
        <w:rPr>
          <w:sz w:val="20"/>
        </w:rPr>
        <w:t>requirements:</w:t>
      </w:r>
    </w:p>
    <w:p w14:paraId="19FE517A" w14:textId="77777777" w:rsidR="00E121F6" w:rsidRDefault="00F45C97" w:rsidP="00E33F77">
      <w:pPr>
        <w:pStyle w:val="ListParagraph"/>
        <w:numPr>
          <w:ilvl w:val="2"/>
          <w:numId w:val="51"/>
        </w:numPr>
        <w:tabs>
          <w:tab w:val="left" w:pos="2000"/>
          <w:tab w:val="left" w:pos="2001"/>
        </w:tabs>
        <w:spacing w:before="1"/>
        <w:ind w:left="2000" w:hanging="462"/>
        <w:jc w:val="both"/>
        <w:rPr>
          <w:sz w:val="20"/>
        </w:rPr>
      </w:pPr>
      <w:r>
        <w:rPr>
          <w:sz w:val="20"/>
        </w:rPr>
        <w:t>Department of Revenue Approval pursuant to</w:t>
      </w:r>
      <w:r>
        <w:rPr>
          <w:color w:val="0562C1"/>
          <w:sz w:val="20"/>
        </w:rPr>
        <w:t xml:space="preserve"> </w:t>
      </w:r>
      <w:hyperlink r:id="rId111">
        <w:r>
          <w:rPr>
            <w:color w:val="0562C1"/>
            <w:sz w:val="20"/>
            <w:u w:val="single" w:color="0562C1"/>
          </w:rPr>
          <w:t>70-23-304,</w:t>
        </w:r>
        <w:r>
          <w:rPr>
            <w:color w:val="0562C1"/>
            <w:spacing w:val="-3"/>
            <w:sz w:val="20"/>
            <w:u w:val="single" w:color="0562C1"/>
          </w:rPr>
          <w:t xml:space="preserve"> </w:t>
        </w:r>
        <w:r>
          <w:rPr>
            <w:color w:val="0562C1"/>
            <w:sz w:val="20"/>
            <w:u w:val="single" w:color="0562C1"/>
          </w:rPr>
          <w:t>MCA</w:t>
        </w:r>
        <w:r>
          <w:rPr>
            <w:sz w:val="20"/>
          </w:rPr>
          <w:t>;</w:t>
        </w:r>
      </w:hyperlink>
    </w:p>
    <w:p w14:paraId="19FE517B" w14:textId="77777777" w:rsidR="00E121F6" w:rsidRDefault="00F45C97" w:rsidP="00E33F77">
      <w:pPr>
        <w:pStyle w:val="ListParagraph"/>
        <w:numPr>
          <w:ilvl w:val="2"/>
          <w:numId w:val="51"/>
        </w:numPr>
        <w:tabs>
          <w:tab w:val="left" w:pos="2000"/>
          <w:tab w:val="left" w:pos="2001"/>
        </w:tabs>
        <w:spacing w:before="34" w:line="276" w:lineRule="auto"/>
        <w:ind w:left="2000" w:right="617" w:hanging="504"/>
        <w:jc w:val="both"/>
        <w:rPr>
          <w:sz w:val="20"/>
        </w:rPr>
      </w:pPr>
      <w:r>
        <w:rPr>
          <w:sz w:val="20"/>
        </w:rPr>
        <w:t>Compliance with the requirements of</w:t>
      </w:r>
      <w:r>
        <w:rPr>
          <w:color w:val="0562C1"/>
          <w:sz w:val="20"/>
        </w:rPr>
        <w:t xml:space="preserve"> </w:t>
      </w:r>
      <w:hyperlink r:id="rId112">
        <w:r>
          <w:rPr>
            <w:color w:val="0562C1"/>
            <w:sz w:val="20"/>
            <w:u w:val="single" w:color="0562C1"/>
          </w:rPr>
          <w:t>Title 70, Chapter 23 “Unit Ownership Act –</w:t>
        </w:r>
      </w:hyperlink>
      <w:hyperlink r:id="rId113">
        <w:r>
          <w:rPr>
            <w:color w:val="0562C1"/>
            <w:sz w:val="20"/>
            <w:u w:val="single" w:color="0562C1"/>
          </w:rPr>
          <w:t xml:space="preserve"> Condominiums”</w:t>
        </w:r>
        <w:r>
          <w:rPr>
            <w:sz w:val="20"/>
          </w:rPr>
          <w:t>;</w:t>
        </w:r>
      </w:hyperlink>
    </w:p>
    <w:p w14:paraId="19FE517C" w14:textId="77777777" w:rsidR="00E121F6" w:rsidRDefault="00F45C97" w:rsidP="00E33F77">
      <w:pPr>
        <w:pStyle w:val="ListParagraph"/>
        <w:numPr>
          <w:ilvl w:val="2"/>
          <w:numId w:val="51"/>
        </w:numPr>
        <w:tabs>
          <w:tab w:val="left" w:pos="2000"/>
          <w:tab w:val="left" w:pos="2001"/>
        </w:tabs>
        <w:spacing w:line="229" w:lineRule="exact"/>
        <w:ind w:left="2000" w:hanging="551"/>
        <w:jc w:val="both"/>
        <w:rPr>
          <w:sz w:val="20"/>
        </w:rPr>
      </w:pPr>
      <w:r>
        <w:rPr>
          <w:sz w:val="20"/>
        </w:rPr>
        <w:t>Building regulations, if applicable;</w:t>
      </w:r>
      <w:r>
        <w:rPr>
          <w:spacing w:val="-2"/>
          <w:sz w:val="20"/>
        </w:rPr>
        <w:t xml:space="preserve"> </w:t>
      </w:r>
      <w:r>
        <w:rPr>
          <w:sz w:val="20"/>
        </w:rPr>
        <w:t>and</w:t>
      </w:r>
    </w:p>
    <w:p w14:paraId="19FE517D" w14:textId="77777777" w:rsidR="00E121F6" w:rsidRDefault="00F45C97" w:rsidP="00E33F77">
      <w:pPr>
        <w:pStyle w:val="ListParagraph"/>
        <w:numPr>
          <w:ilvl w:val="2"/>
          <w:numId w:val="51"/>
        </w:numPr>
        <w:tabs>
          <w:tab w:val="left" w:pos="2000"/>
          <w:tab w:val="left" w:pos="2001"/>
        </w:tabs>
        <w:spacing w:before="34" w:line="278" w:lineRule="auto"/>
        <w:ind w:left="2000" w:right="331" w:hanging="560"/>
        <w:jc w:val="both"/>
        <w:rPr>
          <w:sz w:val="20"/>
        </w:rPr>
      </w:pPr>
      <w:r>
        <w:rPr>
          <w:sz w:val="20"/>
        </w:rPr>
        <w:t>Department</w:t>
      </w:r>
      <w:r>
        <w:rPr>
          <w:spacing w:val="-5"/>
          <w:sz w:val="20"/>
        </w:rPr>
        <w:t xml:space="preserve"> </w:t>
      </w:r>
      <w:r>
        <w:rPr>
          <w:sz w:val="20"/>
        </w:rPr>
        <w:t>of</w:t>
      </w:r>
      <w:r>
        <w:rPr>
          <w:spacing w:val="-5"/>
          <w:sz w:val="20"/>
        </w:rPr>
        <w:t xml:space="preserve"> </w:t>
      </w:r>
      <w:r>
        <w:rPr>
          <w:sz w:val="20"/>
        </w:rPr>
        <w:t>Environmental</w:t>
      </w:r>
      <w:r>
        <w:rPr>
          <w:spacing w:val="-7"/>
          <w:sz w:val="20"/>
        </w:rPr>
        <w:t xml:space="preserve"> </w:t>
      </w:r>
      <w:r>
        <w:rPr>
          <w:sz w:val="20"/>
        </w:rPr>
        <w:t>Quality</w:t>
      </w:r>
      <w:r>
        <w:rPr>
          <w:spacing w:val="-5"/>
          <w:sz w:val="20"/>
        </w:rPr>
        <w:t xml:space="preserve"> </w:t>
      </w:r>
      <w:r>
        <w:rPr>
          <w:sz w:val="20"/>
        </w:rPr>
        <w:t>approval</w:t>
      </w:r>
      <w:r>
        <w:rPr>
          <w:spacing w:val="-5"/>
          <w:sz w:val="20"/>
        </w:rPr>
        <w:t xml:space="preserve"> </w:t>
      </w:r>
      <w:r>
        <w:rPr>
          <w:sz w:val="20"/>
        </w:rPr>
        <w:t>per</w:t>
      </w:r>
      <w:r>
        <w:rPr>
          <w:color w:val="0562C1"/>
          <w:sz w:val="20"/>
        </w:rPr>
        <w:t xml:space="preserve"> </w:t>
      </w:r>
      <w:hyperlink r:id="rId114">
        <w:r>
          <w:rPr>
            <w:color w:val="0562C1"/>
            <w:sz w:val="20"/>
            <w:u w:val="single" w:color="0562C1"/>
          </w:rPr>
          <w:t>76-4-102(22),</w:t>
        </w:r>
        <w:r>
          <w:rPr>
            <w:color w:val="0562C1"/>
            <w:spacing w:val="-6"/>
            <w:sz w:val="20"/>
            <w:u w:val="single" w:color="0562C1"/>
          </w:rPr>
          <w:t xml:space="preserve"> </w:t>
        </w:r>
        <w:r>
          <w:rPr>
            <w:color w:val="0562C1"/>
            <w:sz w:val="20"/>
            <w:u w:val="single" w:color="0562C1"/>
          </w:rPr>
          <w:t>MCA</w:t>
        </w:r>
        <w:r>
          <w:rPr>
            <w:color w:val="0562C1"/>
            <w:spacing w:val="-5"/>
            <w:sz w:val="20"/>
            <w:u w:val="single" w:color="0562C1"/>
          </w:rPr>
          <w:t xml:space="preserve"> </w:t>
        </w:r>
      </w:hyperlink>
      <w:r>
        <w:rPr>
          <w:color w:val="0562C1"/>
          <w:sz w:val="20"/>
          <w:u w:val="single" w:color="0562C1"/>
        </w:rPr>
        <w:t>or</w:t>
      </w:r>
      <w:r>
        <w:rPr>
          <w:color w:val="0562C1"/>
          <w:spacing w:val="-4"/>
          <w:sz w:val="20"/>
          <w:u w:val="single" w:color="0562C1"/>
        </w:rPr>
        <w:t xml:space="preserve"> </w:t>
      </w:r>
      <w:r>
        <w:rPr>
          <w:color w:val="0562C1"/>
          <w:sz w:val="20"/>
          <w:u w:val="single" w:color="0562C1"/>
        </w:rPr>
        <w:t xml:space="preserve">municipal facilities certification as per </w:t>
      </w:r>
      <w:hyperlink r:id="rId115">
        <w:r>
          <w:rPr>
            <w:color w:val="0562C1"/>
            <w:sz w:val="20"/>
            <w:u w:val="single" w:color="0562C1"/>
          </w:rPr>
          <w:t>76-4-127, MCA</w:t>
        </w:r>
        <w:r>
          <w:rPr>
            <w:sz w:val="20"/>
          </w:rPr>
          <w:t>.</w:t>
        </w:r>
      </w:hyperlink>
    </w:p>
    <w:p w14:paraId="19FE517E" w14:textId="77777777" w:rsidR="00E121F6" w:rsidRDefault="00E121F6" w:rsidP="00E33F77">
      <w:pPr>
        <w:pStyle w:val="BodyText"/>
        <w:ind w:left="0"/>
        <w:jc w:val="both"/>
        <w:rPr>
          <w:sz w:val="9"/>
        </w:rPr>
      </w:pPr>
    </w:p>
    <w:p w14:paraId="19FE517F" w14:textId="77777777" w:rsidR="00E121F6" w:rsidRDefault="00F45C97" w:rsidP="00E33F77">
      <w:pPr>
        <w:pStyle w:val="ListParagraph"/>
        <w:numPr>
          <w:ilvl w:val="1"/>
          <w:numId w:val="51"/>
        </w:numPr>
        <w:tabs>
          <w:tab w:val="left" w:pos="921"/>
        </w:tabs>
        <w:spacing w:before="93" w:line="276" w:lineRule="auto"/>
        <w:ind w:right="204"/>
        <w:jc w:val="both"/>
        <w:rPr>
          <w:sz w:val="20"/>
        </w:rPr>
      </w:pPr>
      <w:r>
        <w:rPr>
          <w:sz w:val="20"/>
        </w:rPr>
        <w:t>Limits on Conveyance. Condominium units shall not be transferred, conveyed or leased until every</w:t>
      </w:r>
      <w:r>
        <w:rPr>
          <w:spacing w:val="-3"/>
          <w:sz w:val="20"/>
        </w:rPr>
        <w:t xml:space="preserve"> </w:t>
      </w:r>
      <w:r>
        <w:rPr>
          <w:sz w:val="20"/>
        </w:rPr>
        <w:t>mortgage</w:t>
      </w:r>
      <w:r>
        <w:rPr>
          <w:spacing w:val="-3"/>
          <w:sz w:val="20"/>
        </w:rPr>
        <w:t xml:space="preserve"> </w:t>
      </w:r>
      <w:r>
        <w:rPr>
          <w:sz w:val="20"/>
        </w:rPr>
        <w:t>and</w:t>
      </w:r>
      <w:r>
        <w:rPr>
          <w:spacing w:val="-2"/>
          <w:sz w:val="20"/>
        </w:rPr>
        <w:t xml:space="preserve"> </w:t>
      </w:r>
      <w:r>
        <w:rPr>
          <w:sz w:val="20"/>
        </w:rPr>
        <w:t>other</w:t>
      </w:r>
      <w:r>
        <w:rPr>
          <w:spacing w:val="-5"/>
          <w:sz w:val="20"/>
        </w:rPr>
        <w:t xml:space="preserve"> </w:t>
      </w:r>
      <w:r>
        <w:rPr>
          <w:sz w:val="20"/>
        </w:rPr>
        <w:t>lien</w:t>
      </w:r>
      <w:r>
        <w:rPr>
          <w:spacing w:val="-5"/>
          <w:sz w:val="20"/>
        </w:rPr>
        <w:t xml:space="preserve"> </w:t>
      </w:r>
      <w:r>
        <w:rPr>
          <w:sz w:val="20"/>
        </w:rPr>
        <w:t>affecting</w:t>
      </w:r>
      <w:r>
        <w:rPr>
          <w:spacing w:val="-5"/>
          <w:sz w:val="20"/>
        </w:rPr>
        <w:t xml:space="preserve"> </w:t>
      </w:r>
      <w:r>
        <w:rPr>
          <w:sz w:val="20"/>
        </w:rPr>
        <w:t>any</w:t>
      </w:r>
      <w:r>
        <w:rPr>
          <w:spacing w:val="-3"/>
          <w:sz w:val="20"/>
        </w:rPr>
        <w:t xml:space="preserve"> </w:t>
      </w:r>
      <w:r>
        <w:rPr>
          <w:sz w:val="20"/>
        </w:rPr>
        <w:t>unit,</w:t>
      </w:r>
      <w:r>
        <w:rPr>
          <w:spacing w:val="-3"/>
          <w:sz w:val="20"/>
        </w:rPr>
        <w:t xml:space="preserve"> </w:t>
      </w:r>
      <w:r>
        <w:rPr>
          <w:sz w:val="20"/>
        </w:rPr>
        <w:t>including</w:t>
      </w:r>
      <w:r>
        <w:rPr>
          <w:spacing w:val="-3"/>
          <w:sz w:val="20"/>
        </w:rPr>
        <w:t xml:space="preserve"> </w:t>
      </w:r>
      <w:r>
        <w:rPr>
          <w:sz w:val="20"/>
        </w:rPr>
        <w:t>the</w:t>
      </w:r>
      <w:r>
        <w:rPr>
          <w:spacing w:val="-2"/>
          <w:sz w:val="20"/>
        </w:rPr>
        <w:t xml:space="preserve"> </w:t>
      </w:r>
      <w:r>
        <w:rPr>
          <w:sz w:val="20"/>
        </w:rPr>
        <w:t>undivided</w:t>
      </w:r>
      <w:r>
        <w:rPr>
          <w:spacing w:val="-4"/>
          <w:sz w:val="20"/>
        </w:rPr>
        <w:t xml:space="preserve"> </w:t>
      </w:r>
      <w:r>
        <w:rPr>
          <w:sz w:val="20"/>
        </w:rPr>
        <w:t>interest</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unit</w:t>
      </w:r>
      <w:r>
        <w:rPr>
          <w:spacing w:val="-4"/>
          <w:sz w:val="20"/>
        </w:rPr>
        <w:t xml:space="preserve"> </w:t>
      </w:r>
      <w:r>
        <w:rPr>
          <w:sz w:val="20"/>
        </w:rPr>
        <w:t>in</w:t>
      </w:r>
      <w:r>
        <w:rPr>
          <w:spacing w:val="-4"/>
          <w:sz w:val="20"/>
        </w:rPr>
        <w:t xml:space="preserve"> </w:t>
      </w:r>
      <w:r>
        <w:rPr>
          <w:sz w:val="20"/>
        </w:rPr>
        <w:t>the common elements, is paid and satisfied or the unit being conveyed or leased and its interest in the common elements shall be released therefrom by partial release duly recorded pursuant to</w:t>
      </w:r>
      <w:r>
        <w:rPr>
          <w:color w:val="0562C1"/>
          <w:sz w:val="20"/>
          <w:u w:val="single" w:color="0562C1"/>
        </w:rPr>
        <w:t xml:space="preserve"> </w:t>
      </w:r>
      <w:hyperlink r:id="rId116">
        <w:r>
          <w:rPr>
            <w:color w:val="0562C1"/>
            <w:sz w:val="20"/>
            <w:u w:val="single" w:color="0562C1"/>
          </w:rPr>
          <w:t>70-23-602, MCA</w:t>
        </w:r>
        <w:r>
          <w:rPr>
            <w:sz w:val="20"/>
          </w:rPr>
          <w:t>.</w:t>
        </w:r>
      </w:hyperlink>
    </w:p>
    <w:p w14:paraId="19FE5180" w14:textId="77777777" w:rsidR="00E121F6" w:rsidRDefault="00E121F6" w:rsidP="00E33F77">
      <w:pPr>
        <w:pStyle w:val="BodyText"/>
        <w:spacing w:before="3"/>
        <w:ind w:left="0"/>
        <w:jc w:val="both"/>
        <w:rPr>
          <w:sz w:val="9"/>
        </w:rPr>
      </w:pPr>
    </w:p>
    <w:p w14:paraId="19FE5181" w14:textId="77777777" w:rsidR="00E121F6" w:rsidRDefault="00F45C97" w:rsidP="00E33F77">
      <w:pPr>
        <w:pStyle w:val="ListParagraph"/>
        <w:numPr>
          <w:ilvl w:val="1"/>
          <w:numId w:val="51"/>
        </w:numPr>
        <w:tabs>
          <w:tab w:val="left" w:pos="921"/>
        </w:tabs>
        <w:spacing w:before="93" w:line="276" w:lineRule="auto"/>
        <w:ind w:right="133"/>
        <w:jc w:val="both"/>
        <w:rPr>
          <w:sz w:val="20"/>
        </w:rPr>
      </w:pPr>
      <w:r>
        <w:rPr>
          <w:sz w:val="20"/>
        </w:rPr>
        <w:t>Creation of Additional Parcels. No creation of a parcel for condominiums may result in a parcel or parcels of less than 160 acres, unless the parcels are reviewed as lots in a subdivision or as a valid exemption under</w:t>
      </w:r>
      <w:r>
        <w:rPr>
          <w:color w:val="0562C1"/>
          <w:sz w:val="20"/>
        </w:rPr>
        <w:t xml:space="preserve"> </w:t>
      </w:r>
      <w:hyperlink r:id="rId117">
        <w:r>
          <w:rPr>
            <w:color w:val="0562C1"/>
            <w:sz w:val="20"/>
            <w:u w:val="single" w:color="0562C1"/>
          </w:rPr>
          <w:t>Title 76, Chapter 2, MCA</w:t>
        </w:r>
        <w:r>
          <w:rPr>
            <w:sz w:val="20"/>
          </w:rPr>
          <w:t>.</w:t>
        </w:r>
      </w:hyperlink>
    </w:p>
    <w:p w14:paraId="19FE5182" w14:textId="77777777" w:rsidR="00E121F6" w:rsidRDefault="00E121F6" w:rsidP="00E33F77">
      <w:pPr>
        <w:spacing w:line="276" w:lineRule="auto"/>
        <w:jc w:val="both"/>
        <w:rPr>
          <w:sz w:val="20"/>
        </w:rPr>
        <w:sectPr w:rsidR="00E121F6">
          <w:pgSz w:w="12240" w:h="15840"/>
          <w:pgMar w:top="1380" w:right="1320" w:bottom="1460" w:left="1240" w:header="0" w:footer="1190" w:gutter="0"/>
          <w:cols w:space="720"/>
        </w:sectPr>
      </w:pPr>
    </w:p>
    <w:p w14:paraId="19FE5183" w14:textId="3F54DC5E" w:rsidR="00E121F6" w:rsidRDefault="00F45C97" w:rsidP="00E33F77">
      <w:pPr>
        <w:pStyle w:val="ListParagraph"/>
        <w:numPr>
          <w:ilvl w:val="1"/>
          <w:numId w:val="51"/>
        </w:numPr>
        <w:tabs>
          <w:tab w:val="left" w:pos="920"/>
          <w:tab w:val="left" w:pos="921"/>
        </w:tabs>
        <w:spacing w:before="79" w:line="276" w:lineRule="auto"/>
        <w:ind w:right="291"/>
        <w:jc w:val="both"/>
        <w:rPr>
          <w:sz w:val="20"/>
        </w:rPr>
      </w:pPr>
      <w:r>
        <w:rPr>
          <w:sz w:val="20"/>
        </w:rPr>
        <w:lastRenderedPageBreak/>
        <w:t xml:space="preserve">Submittal Requirements. The requirements of Chapter VI apply, except that no plat may be </w:t>
      </w:r>
      <w:r w:rsidR="002F47D3">
        <w:rPr>
          <w:sz w:val="20"/>
        </w:rPr>
        <w:t>necessary,</w:t>
      </w:r>
      <w:r>
        <w:rPr>
          <w:spacing w:val="-3"/>
          <w:sz w:val="20"/>
        </w:rPr>
        <w:t xml:space="preserve"> </w:t>
      </w:r>
      <w:r>
        <w:rPr>
          <w:sz w:val="20"/>
        </w:rPr>
        <w:t>but</w:t>
      </w:r>
      <w:r>
        <w:rPr>
          <w:spacing w:val="-5"/>
          <w:sz w:val="20"/>
        </w:rPr>
        <w:t xml:space="preserve"> </w:t>
      </w:r>
      <w:r>
        <w:rPr>
          <w:sz w:val="20"/>
        </w:rPr>
        <w:t>a</w:t>
      </w:r>
      <w:r>
        <w:rPr>
          <w:spacing w:val="-5"/>
          <w:sz w:val="20"/>
        </w:rPr>
        <w:t xml:space="preserve"> </w:t>
      </w:r>
      <w:r>
        <w:rPr>
          <w:sz w:val="20"/>
        </w:rPr>
        <w:t>site</w:t>
      </w:r>
      <w:r>
        <w:rPr>
          <w:spacing w:val="-3"/>
          <w:sz w:val="20"/>
        </w:rPr>
        <w:t xml:space="preserve"> </w:t>
      </w:r>
      <w:r>
        <w:rPr>
          <w:sz w:val="20"/>
        </w:rPr>
        <w:t>plan</w:t>
      </w:r>
      <w:r>
        <w:rPr>
          <w:spacing w:val="-4"/>
          <w:sz w:val="20"/>
        </w:rPr>
        <w:t xml:space="preserve"> </w:t>
      </w:r>
      <w:r>
        <w:rPr>
          <w:sz w:val="20"/>
        </w:rPr>
        <w:t>is</w:t>
      </w:r>
      <w:r>
        <w:rPr>
          <w:spacing w:val="-3"/>
          <w:sz w:val="20"/>
        </w:rPr>
        <w:t xml:space="preserve"> </w:t>
      </w:r>
      <w:r>
        <w:rPr>
          <w:sz w:val="20"/>
        </w:rPr>
        <w:t>required.</w:t>
      </w:r>
      <w:r>
        <w:rPr>
          <w:spacing w:val="-5"/>
          <w:sz w:val="20"/>
        </w:rPr>
        <w:t xml:space="preserve"> </w:t>
      </w:r>
      <w:r>
        <w:rPr>
          <w:sz w:val="20"/>
        </w:rPr>
        <w:t>The</w:t>
      </w:r>
      <w:r>
        <w:rPr>
          <w:spacing w:val="-5"/>
          <w:sz w:val="20"/>
        </w:rPr>
        <w:t xml:space="preserve"> </w:t>
      </w:r>
      <w:r>
        <w:rPr>
          <w:sz w:val="20"/>
        </w:rPr>
        <w:t>following</w:t>
      </w:r>
      <w:r>
        <w:rPr>
          <w:spacing w:val="-5"/>
          <w:sz w:val="20"/>
        </w:rPr>
        <w:t xml:space="preserve"> </w:t>
      </w:r>
      <w:r>
        <w:rPr>
          <w:sz w:val="20"/>
        </w:rPr>
        <w:t>clarifies</w:t>
      </w:r>
      <w:r>
        <w:rPr>
          <w:spacing w:val="-4"/>
          <w:sz w:val="20"/>
        </w:rPr>
        <w:t xml:space="preserve"> </w:t>
      </w:r>
      <w:r>
        <w:rPr>
          <w:sz w:val="20"/>
        </w:rPr>
        <w:t>other</w:t>
      </w:r>
      <w:r>
        <w:rPr>
          <w:spacing w:val="-4"/>
          <w:sz w:val="20"/>
        </w:rPr>
        <w:t xml:space="preserve"> </w:t>
      </w:r>
      <w:r>
        <w:rPr>
          <w:sz w:val="20"/>
        </w:rPr>
        <w:t>submittal</w:t>
      </w:r>
      <w:r>
        <w:rPr>
          <w:spacing w:val="-5"/>
          <w:sz w:val="20"/>
        </w:rPr>
        <w:t xml:space="preserve"> </w:t>
      </w:r>
      <w:r>
        <w:rPr>
          <w:sz w:val="20"/>
        </w:rPr>
        <w:t>requirements</w:t>
      </w:r>
      <w:r>
        <w:rPr>
          <w:spacing w:val="-4"/>
          <w:sz w:val="20"/>
        </w:rPr>
        <w:t xml:space="preserve"> </w:t>
      </w:r>
      <w:r>
        <w:rPr>
          <w:sz w:val="20"/>
        </w:rPr>
        <w:t>unique to</w:t>
      </w:r>
      <w:r>
        <w:rPr>
          <w:spacing w:val="-2"/>
          <w:sz w:val="20"/>
        </w:rPr>
        <w:t xml:space="preserve"> </w:t>
      </w:r>
      <w:r>
        <w:rPr>
          <w:sz w:val="20"/>
        </w:rPr>
        <w:t>condominiums:</w:t>
      </w:r>
    </w:p>
    <w:p w14:paraId="19FE5184" w14:textId="77777777" w:rsidR="00E121F6" w:rsidRDefault="00F45C97" w:rsidP="00E33F77">
      <w:pPr>
        <w:pStyle w:val="ListParagraph"/>
        <w:numPr>
          <w:ilvl w:val="2"/>
          <w:numId w:val="51"/>
        </w:numPr>
        <w:tabs>
          <w:tab w:val="left" w:pos="2000"/>
          <w:tab w:val="left" w:pos="2001"/>
        </w:tabs>
        <w:spacing w:before="2" w:line="276" w:lineRule="auto"/>
        <w:ind w:left="2000" w:right="320"/>
        <w:jc w:val="both"/>
        <w:rPr>
          <w:sz w:val="20"/>
        </w:rPr>
      </w:pPr>
      <w:r>
        <w:rPr>
          <w:sz w:val="20"/>
        </w:rPr>
        <w:t>Survey. The perimeter of the existing tract or tracts of record shall meet survey requirements of</w:t>
      </w:r>
      <w:r>
        <w:rPr>
          <w:color w:val="0562C1"/>
          <w:sz w:val="20"/>
        </w:rPr>
        <w:t xml:space="preserve"> </w:t>
      </w:r>
      <w:hyperlink r:id="rId118">
        <w:r>
          <w:rPr>
            <w:color w:val="0562C1"/>
            <w:sz w:val="20"/>
            <w:u w:val="single" w:color="0562C1"/>
          </w:rPr>
          <w:t>Title 76, Chapter 3, Part 4, MCA.</w:t>
        </w:r>
      </w:hyperlink>
      <w:r>
        <w:rPr>
          <w:color w:val="0562C1"/>
          <w:spacing w:val="11"/>
          <w:sz w:val="20"/>
        </w:rPr>
        <w:t xml:space="preserve"> </w:t>
      </w:r>
      <w:r>
        <w:rPr>
          <w:sz w:val="20"/>
        </w:rPr>
        <w:t>It is strongly encouraged, but not required, that the site plan components described below are also represented through formal</w:t>
      </w:r>
      <w:r>
        <w:rPr>
          <w:spacing w:val="-2"/>
          <w:sz w:val="20"/>
        </w:rPr>
        <w:t xml:space="preserve"> </w:t>
      </w:r>
      <w:r>
        <w:rPr>
          <w:sz w:val="20"/>
        </w:rPr>
        <w:t>survey.</w:t>
      </w:r>
    </w:p>
    <w:p w14:paraId="19FE5185" w14:textId="77777777" w:rsidR="00E121F6" w:rsidRDefault="00F45C97" w:rsidP="00E33F77">
      <w:pPr>
        <w:pStyle w:val="ListParagraph"/>
        <w:numPr>
          <w:ilvl w:val="2"/>
          <w:numId w:val="51"/>
        </w:numPr>
        <w:tabs>
          <w:tab w:val="left" w:pos="2000"/>
          <w:tab w:val="left" w:pos="2001"/>
        </w:tabs>
        <w:spacing w:line="228" w:lineRule="exact"/>
        <w:ind w:left="2000" w:hanging="505"/>
        <w:jc w:val="both"/>
        <w:rPr>
          <w:sz w:val="20"/>
        </w:rPr>
      </w:pPr>
      <w:r>
        <w:rPr>
          <w:sz w:val="20"/>
        </w:rPr>
        <w:t>Site</w:t>
      </w:r>
      <w:r>
        <w:rPr>
          <w:spacing w:val="-2"/>
          <w:sz w:val="20"/>
        </w:rPr>
        <w:t xml:space="preserve"> </w:t>
      </w:r>
      <w:r>
        <w:rPr>
          <w:sz w:val="20"/>
        </w:rPr>
        <w:t>Plan.</w:t>
      </w:r>
    </w:p>
    <w:p w14:paraId="19FE5186" w14:textId="6B144056" w:rsidR="00E121F6" w:rsidRDefault="00F45C97" w:rsidP="00E33F77">
      <w:pPr>
        <w:pStyle w:val="ListParagraph"/>
        <w:numPr>
          <w:ilvl w:val="3"/>
          <w:numId w:val="51"/>
        </w:numPr>
        <w:tabs>
          <w:tab w:val="left" w:pos="2721"/>
        </w:tabs>
        <w:spacing w:before="36" w:line="276" w:lineRule="auto"/>
        <w:ind w:left="2720" w:right="172"/>
        <w:jc w:val="both"/>
        <w:rPr>
          <w:sz w:val="20"/>
        </w:rPr>
      </w:pPr>
      <w:r>
        <w:rPr>
          <w:sz w:val="20"/>
        </w:rPr>
        <w:t>Site plans and floor plans as required by</w:t>
      </w:r>
      <w:r>
        <w:rPr>
          <w:color w:val="0562C1"/>
          <w:sz w:val="20"/>
        </w:rPr>
        <w:t xml:space="preserve"> </w:t>
      </w:r>
      <w:hyperlink r:id="rId119">
        <w:r>
          <w:rPr>
            <w:color w:val="0562C1"/>
            <w:sz w:val="20"/>
            <w:u w:val="single" w:color="0562C1"/>
          </w:rPr>
          <w:t>70-23-306, MCA</w:t>
        </w:r>
        <w:r>
          <w:rPr>
            <w:color w:val="0562C1"/>
            <w:sz w:val="20"/>
          </w:rPr>
          <w:t xml:space="preserve"> </w:t>
        </w:r>
      </w:hyperlink>
      <w:r>
        <w:rPr>
          <w:sz w:val="20"/>
        </w:rPr>
        <w:t>shall show the layout</w:t>
      </w:r>
      <w:r>
        <w:rPr>
          <w:spacing w:val="-4"/>
          <w:sz w:val="20"/>
        </w:rPr>
        <w:t xml:space="preserve"> </w:t>
      </w:r>
      <w:r>
        <w:rPr>
          <w:sz w:val="20"/>
        </w:rPr>
        <w:t>of</w:t>
      </w:r>
      <w:r>
        <w:rPr>
          <w:spacing w:val="-5"/>
          <w:sz w:val="20"/>
        </w:rPr>
        <w:t xml:space="preserve"> </w:t>
      </w:r>
      <w:r>
        <w:rPr>
          <w:sz w:val="20"/>
        </w:rPr>
        <w:t>each</w:t>
      </w:r>
      <w:r>
        <w:rPr>
          <w:spacing w:val="-6"/>
          <w:sz w:val="20"/>
        </w:rPr>
        <w:t xml:space="preserve"> </w:t>
      </w:r>
      <w:r>
        <w:rPr>
          <w:sz w:val="20"/>
        </w:rPr>
        <w:t>unit,</w:t>
      </w:r>
      <w:r>
        <w:rPr>
          <w:spacing w:val="-6"/>
          <w:sz w:val="20"/>
        </w:rPr>
        <w:t xml:space="preserve"> </w:t>
      </w:r>
      <w:r>
        <w:rPr>
          <w:sz w:val="20"/>
        </w:rPr>
        <w:t>including</w:t>
      </w:r>
      <w:r>
        <w:rPr>
          <w:spacing w:val="-5"/>
          <w:sz w:val="20"/>
        </w:rPr>
        <w:t xml:space="preserve"> </w:t>
      </w:r>
      <w:r>
        <w:rPr>
          <w:sz w:val="20"/>
        </w:rPr>
        <w:t>the</w:t>
      </w:r>
      <w:r>
        <w:rPr>
          <w:spacing w:val="-4"/>
          <w:sz w:val="20"/>
        </w:rPr>
        <w:t xml:space="preserve"> </w:t>
      </w:r>
      <w:r>
        <w:rPr>
          <w:sz w:val="20"/>
        </w:rPr>
        <w:t>unit</w:t>
      </w:r>
      <w:r>
        <w:rPr>
          <w:spacing w:val="-6"/>
          <w:sz w:val="20"/>
        </w:rPr>
        <w:t xml:space="preserve"> </w:t>
      </w:r>
      <w:r>
        <w:rPr>
          <w:sz w:val="20"/>
        </w:rPr>
        <w:t>designation,</w:t>
      </w:r>
      <w:r>
        <w:rPr>
          <w:spacing w:val="-4"/>
          <w:sz w:val="20"/>
        </w:rPr>
        <w:t xml:space="preserve"> </w:t>
      </w:r>
      <w:r>
        <w:rPr>
          <w:sz w:val="20"/>
        </w:rPr>
        <w:t>location</w:t>
      </w:r>
      <w:r>
        <w:rPr>
          <w:spacing w:val="-5"/>
          <w:sz w:val="20"/>
        </w:rPr>
        <w:t xml:space="preserve"> </w:t>
      </w:r>
      <w:r>
        <w:rPr>
          <w:sz w:val="20"/>
        </w:rPr>
        <w:t>and</w:t>
      </w:r>
      <w:r>
        <w:rPr>
          <w:spacing w:val="-4"/>
          <w:sz w:val="20"/>
        </w:rPr>
        <w:t xml:space="preserve"> </w:t>
      </w:r>
      <w:r>
        <w:rPr>
          <w:sz w:val="20"/>
        </w:rPr>
        <w:t>dimensions</w:t>
      </w:r>
      <w:r>
        <w:rPr>
          <w:spacing w:val="-3"/>
          <w:sz w:val="20"/>
        </w:rPr>
        <w:t xml:space="preserve"> </w:t>
      </w:r>
      <w:r>
        <w:rPr>
          <w:sz w:val="20"/>
        </w:rPr>
        <w:t>of each unit, and the common areas to which each has access, including internal streets, parking and storage</w:t>
      </w:r>
      <w:r>
        <w:rPr>
          <w:spacing w:val="-6"/>
          <w:sz w:val="20"/>
        </w:rPr>
        <w:t xml:space="preserve"> </w:t>
      </w:r>
      <w:r>
        <w:rPr>
          <w:sz w:val="20"/>
        </w:rPr>
        <w:t>areas.</w:t>
      </w:r>
    </w:p>
    <w:p w14:paraId="19FE5187" w14:textId="77777777" w:rsidR="00E121F6" w:rsidRDefault="00F45C97" w:rsidP="00E33F77">
      <w:pPr>
        <w:pStyle w:val="ListParagraph"/>
        <w:numPr>
          <w:ilvl w:val="3"/>
          <w:numId w:val="51"/>
        </w:numPr>
        <w:tabs>
          <w:tab w:val="left" w:pos="2721"/>
        </w:tabs>
        <w:spacing w:line="276" w:lineRule="auto"/>
        <w:ind w:left="2720" w:right="370"/>
        <w:jc w:val="both"/>
        <w:rPr>
          <w:sz w:val="20"/>
        </w:rPr>
      </w:pPr>
      <w:r>
        <w:rPr>
          <w:sz w:val="20"/>
        </w:rPr>
        <w:t>The site plan shall be prepared by a registered architect, registered professional</w:t>
      </w:r>
      <w:r>
        <w:rPr>
          <w:spacing w:val="-6"/>
          <w:sz w:val="20"/>
        </w:rPr>
        <w:t xml:space="preserve"> </w:t>
      </w:r>
      <w:r>
        <w:rPr>
          <w:sz w:val="20"/>
        </w:rPr>
        <w:t>engineer,</w:t>
      </w:r>
      <w:r>
        <w:rPr>
          <w:spacing w:val="-5"/>
          <w:sz w:val="20"/>
        </w:rPr>
        <w:t xml:space="preserve"> </w:t>
      </w:r>
      <w:r>
        <w:rPr>
          <w:sz w:val="20"/>
        </w:rPr>
        <w:t>or</w:t>
      </w:r>
      <w:r>
        <w:rPr>
          <w:spacing w:val="-7"/>
          <w:sz w:val="20"/>
        </w:rPr>
        <w:t xml:space="preserve"> </w:t>
      </w:r>
      <w:r>
        <w:rPr>
          <w:sz w:val="20"/>
        </w:rPr>
        <w:t>registered</w:t>
      </w:r>
      <w:r>
        <w:rPr>
          <w:spacing w:val="-4"/>
          <w:sz w:val="20"/>
        </w:rPr>
        <w:t xml:space="preserve"> </w:t>
      </w:r>
      <w:r>
        <w:rPr>
          <w:sz w:val="20"/>
        </w:rPr>
        <w:t>professional</w:t>
      </w:r>
      <w:r>
        <w:rPr>
          <w:spacing w:val="-6"/>
          <w:sz w:val="20"/>
        </w:rPr>
        <w:t xml:space="preserve"> </w:t>
      </w:r>
      <w:r>
        <w:rPr>
          <w:sz w:val="20"/>
        </w:rPr>
        <w:t>land</w:t>
      </w:r>
      <w:r>
        <w:rPr>
          <w:spacing w:val="-7"/>
          <w:sz w:val="20"/>
        </w:rPr>
        <w:t xml:space="preserve"> </w:t>
      </w:r>
      <w:r>
        <w:rPr>
          <w:sz w:val="20"/>
        </w:rPr>
        <w:t>surveyor</w:t>
      </w:r>
      <w:r>
        <w:rPr>
          <w:spacing w:val="-6"/>
          <w:sz w:val="20"/>
        </w:rPr>
        <w:t xml:space="preserve"> </w:t>
      </w:r>
      <w:r>
        <w:rPr>
          <w:sz w:val="20"/>
        </w:rPr>
        <w:t>as</w:t>
      </w:r>
      <w:r>
        <w:rPr>
          <w:spacing w:val="-6"/>
          <w:sz w:val="20"/>
        </w:rPr>
        <w:t xml:space="preserve"> </w:t>
      </w:r>
      <w:r>
        <w:rPr>
          <w:sz w:val="20"/>
        </w:rPr>
        <w:t>required by</w:t>
      </w:r>
      <w:r>
        <w:rPr>
          <w:color w:val="0562C1"/>
          <w:sz w:val="20"/>
        </w:rPr>
        <w:t xml:space="preserve"> </w:t>
      </w:r>
      <w:hyperlink r:id="rId120">
        <w:r>
          <w:rPr>
            <w:color w:val="0562C1"/>
            <w:sz w:val="20"/>
            <w:u w:val="single" w:color="0562C1"/>
          </w:rPr>
          <w:t>70-23-306, MCA</w:t>
        </w:r>
        <w:r>
          <w:rPr>
            <w:sz w:val="20"/>
          </w:rPr>
          <w:t>.</w:t>
        </w:r>
      </w:hyperlink>
      <w:r>
        <w:rPr>
          <w:sz w:val="20"/>
        </w:rPr>
        <w:t xml:space="preserve"> The preparer shall certify that the site plan meets requirements of these subdivision regulations and other site/floor plan requirements of the Unit Ownership Act for</w:t>
      </w:r>
      <w:r>
        <w:rPr>
          <w:spacing w:val="-11"/>
          <w:sz w:val="20"/>
        </w:rPr>
        <w:t xml:space="preserve"> </w:t>
      </w:r>
      <w:r>
        <w:rPr>
          <w:sz w:val="20"/>
        </w:rPr>
        <w:t>Condominiums.</w:t>
      </w:r>
    </w:p>
    <w:p w14:paraId="19FE5188" w14:textId="77777777" w:rsidR="00E121F6" w:rsidRDefault="00F45C97" w:rsidP="00E33F77">
      <w:pPr>
        <w:pStyle w:val="ListParagraph"/>
        <w:numPr>
          <w:ilvl w:val="3"/>
          <w:numId w:val="51"/>
        </w:numPr>
        <w:tabs>
          <w:tab w:val="left" w:pos="2721"/>
        </w:tabs>
        <w:spacing w:line="278" w:lineRule="auto"/>
        <w:ind w:left="2720" w:right="397"/>
        <w:jc w:val="both"/>
        <w:rPr>
          <w:sz w:val="20"/>
        </w:rPr>
      </w:pPr>
      <w:r>
        <w:rPr>
          <w:sz w:val="20"/>
        </w:rPr>
        <w:t>The</w:t>
      </w:r>
      <w:r>
        <w:rPr>
          <w:spacing w:val="-5"/>
          <w:sz w:val="20"/>
        </w:rPr>
        <w:t xml:space="preserve"> </w:t>
      </w:r>
      <w:r>
        <w:rPr>
          <w:sz w:val="20"/>
        </w:rPr>
        <w:t>site</w:t>
      </w:r>
      <w:r>
        <w:rPr>
          <w:spacing w:val="-3"/>
          <w:sz w:val="20"/>
        </w:rPr>
        <w:t xml:space="preserve"> </w:t>
      </w:r>
      <w:r>
        <w:rPr>
          <w:sz w:val="20"/>
        </w:rPr>
        <w:t>plan</w:t>
      </w:r>
      <w:r>
        <w:rPr>
          <w:spacing w:val="-5"/>
          <w:sz w:val="20"/>
        </w:rPr>
        <w:t xml:space="preserve"> </w:t>
      </w:r>
      <w:r>
        <w:rPr>
          <w:sz w:val="20"/>
        </w:rPr>
        <w:t>shall</w:t>
      </w:r>
      <w:r>
        <w:rPr>
          <w:spacing w:val="-5"/>
          <w:sz w:val="20"/>
        </w:rPr>
        <w:t xml:space="preserve"> </w:t>
      </w:r>
      <w:r>
        <w:rPr>
          <w:sz w:val="20"/>
        </w:rPr>
        <w:t>identify</w:t>
      </w:r>
      <w:r>
        <w:rPr>
          <w:spacing w:val="-3"/>
          <w:sz w:val="20"/>
        </w:rPr>
        <w:t xml:space="preserve"> </w:t>
      </w:r>
      <w:r>
        <w:rPr>
          <w:sz w:val="20"/>
        </w:rPr>
        <w:t>the</w:t>
      </w:r>
      <w:r>
        <w:rPr>
          <w:spacing w:val="-5"/>
          <w:sz w:val="20"/>
        </w:rPr>
        <w:t xml:space="preserve"> </w:t>
      </w:r>
      <w:r>
        <w:rPr>
          <w:sz w:val="20"/>
        </w:rPr>
        <w:t>total</w:t>
      </w:r>
      <w:r>
        <w:rPr>
          <w:spacing w:val="-3"/>
          <w:sz w:val="20"/>
        </w:rPr>
        <w:t xml:space="preserve"> </w:t>
      </w:r>
      <w:r>
        <w:rPr>
          <w:sz w:val="20"/>
        </w:rPr>
        <w:t>number</w:t>
      </w:r>
      <w:r>
        <w:rPr>
          <w:spacing w:val="-1"/>
          <w:sz w:val="20"/>
        </w:rPr>
        <w:t xml:space="preserve"> </w:t>
      </w:r>
      <w:r>
        <w:rPr>
          <w:sz w:val="20"/>
        </w:rPr>
        <w:t>of</w:t>
      </w:r>
      <w:r>
        <w:rPr>
          <w:spacing w:val="-5"/>
          <w:sz w:val="20"/>
        </w:rPr>
        <w:t xml:space="preserve"> </w:t>
      </w:r>
      <w:r>
        <w:rPr>
          <w:sz w:val="20"/>
        </w:rPr>
        <w:t>units</w:t>
      </w:r>
      <w:r>
        <w:rPr>
          <w:spacing w:val="-3"/>
          <w:sz w:val="20"/>
        </w:rPr>
        <w:t xml:space="preserve"> </w:t>
      </w:r>
      <w:r>
        <w:rPr>
          <w:sz w:val="20"/>
        </w:rPr>
        <w:t>by</w:t>
      </w:r>
      <w:r>
        <w:rPr>
          <w:spacing w:val="-1"/>
          <w:sz w:val="20"/>
        </w:rPr>
        <w:t xml:space="preserve"> </w:t>
      </w:r>
      <w:r>
        <w:rPr>
          <w:sz w:val="20"/>
        </w:rPr>
        <w:t>type,</w:t>
      </w:r>
      <w:r>
        <w:rPr>
          <w:spacing w:val="-4"/>
          <w:sz w:val="20"/>
        </w:rPr>
        <w:t xml:space="preserve"> </w:t>
      </w:r>
      <w:r>
        <w:rPr>
          <w:sz w:val="20"/>
        </w:rPr>
        <w:t>dwelling</w:t>
      </w:r>
      <w:r>
        <w:rPr>
          <w:spacing w:val="-5"/>
          <w:sz w:val="20"/>
        </w:rPr>
        <w:t xml:space="preserve"> </w:t>
      </w:r>
      <w:r>
        <w:rPr>
          <w:sz w:val="20"/>
        </w:rPr>
        <w:t>units, commercial units or industrial</w:t>
      </w:r>
      <w:r>
        <w:rPr>
          <w:spacing w:val="-5"/>
          <w:sz w:val="20"/>
        </w:rPr>
        <w:t xml:space="preserve"> </w:t>
      </w:r>
      <w:r>
        <w:rPr>
          <w:sz w:val="20"/>
        </w:rPr>
        <w:t>units.</w:t>
      </w:r>
    </w:p>
    <w:p w14:paraId="19FE5189" w14:textId="77777777" w:rsidR="00E121F6" w:rsidRDefault="00F45C97" w:rsidP="00E33F77">
      <w:pPr>
        <w:pStyle w:val="ListParagraph"/>
        <w:numPr>
          <w:ilvl w:val="2"/>
          <w:numId w:val="51"/>
        </w:numPr>
        <w:tabs>
          <w:tab w:val="left" w:pos="2000"/>
          <w:tab w:val="left" w:pos="2001"/>
        </w:tabs>
        <w:spacing w:line="276" w:lineRule="auto"/>
        <w:ind w:left="2000" w:right="193" w:hanging="550"/>
        <w:jc w:val="both"/>
        <w:rPr>
          <w:sz w:val="20"/>
        </w:rPr>
      </w:pPr>
      <w:r>
        <w:rPr>
          <w:sz w:val="20"/>
        </w:rPr>
        <w:t>Preliminary Plat/Site Plan Application. The preliminary plat/site plan application shall include all items required per Chapter VI and the</w:t>
      </w:r>
      <w:r>
        <w:rPr>
          <w:spacing w:val="-15"/>
          <w:sz w:val="20"/>
        </w:rPr>
        <w:t xml:space="preserve"> </w:t>
      </w:r>
      <w:r>
        <w:rPr>
          <w:sz w:val="20"/>
        </w:rPr>
        <w:t>following:</w:t>
      </w:r>
    </w:p>
    <w:p w14:paraId="19FE518A" w14:textId="77777777" w:rsidR="00E121F6" w:rsidRDefault="00F45C97" w:rsidP="00E33F77">
      <w:pPr>
        <w:pStyle w:val="ListParagraph"/>
        <w:numPr>
          <w:ilvl w:val="3"/>
          <w:numId w:val="51"/>
        </w:numPr>
        <w:tabs>
          <w:tab w:val="left" w:pos="2721"/>
        </w:tabs>
        <w:spacing w:line="229" w:lineRule="exact"/>
        <w:ind w:left="2720" w:hanging="361"/>
        <w:jc w:val="both"/>
        <w:rPr>
          <w:sz w:val="20"/>
        </w:rPr>
      </w:pPr>
      <w:r>
        <w:rPr>
          <w:sz w:val="20"/>
        </w:rPr>
        <w:t>A site plan as identified in Ch. III-C(1)(f)(ii) above;</w:t>
      </w:r>
      <w:r>
        <w:rPr>
          <w:spacing w:val="-9"/>
          <w:sz w:val="20"/>
        </w:rPr>
        <w:t xml:space="preserve"> </w:t>
      </w:r>
      <w:r>
        <w:rPr>
          <w:sz w:val="20"/>
        </w:rPr>
        <w:t>and</w:t>
      </w:r>
    </w:p>
    <w:p w14:paraId="19FE518B" w14:textId="77777777" w:rsidR="00E121F6" w:rsidRDefault="00F45C97" w:rsidP="00E33F77">
      <w:pPr>
        <w:pStyle w:val="ListParagraph"/>
        <w:numPr>
          <w:ilvl w:val="3"/>
          <w:numId w:val="51"/>
        </w:numPr>
        <w:tabs>
          <w:tab w:val="left" w:pos="2721"/>
        </w:tabs>
        <w:spacing w:before="30"/>
        <w:ind w:left="2720" w:hanging="361"/>
        <w:jc w:val="both"/>
        <w:rPr>
          <w:sz w:val="20"/>
        </w:rPr>
      </w:pPr>
      <w:r>
        <w:rPr>
          <w:sz w:val="20"/>
        </w:rPr>
        <w:t>A draft unit ownership declaration as required pursuant to</w:t>
      </w:r>
      <w:r>
        <w:rPr>
          <w:color w:val="0562C1"/>
          <w:sz w:val="20"/>
        </w:rPr>
        <w:t xml:space="preserve"> </w:t>
      </w:r>
      <w:hyperlink r:id="rId121">
        <w:r>
          <w:rPr>
            <w:color w:val="0562C1"/>
            <w:sz w:val="20"/>
            <w:u w:val="single" w:color="0562C1"/>
          </w:rPr>
          <w:t>70-23-301,</w:t>
        </w:r>
        <w:r>
          <w:rPr>
            <w:color w:val="0562C1"/>
            <w:spacing w:val="-26"/>
            <w:sz w:val="20"/>
            <w:u w:val="single" w:color="0562C1"/>
          </w:rPr>
          <w:t xml:space="preserve"> </w:t>
        </w:r>
        <w:r>
          <w:rPr>
            <w:color w:val="0562C1"/>
            <w:sz w:val="20"/>
            <w:u w:val="single" w:color="0562C1"/>
          </w:rPr>
          <w:t>MCA.</w:t>
        </w:r>
      </w:hyperlink>
    </w:p>
    <w:p w14:paraId="19FE518C" w14:textId="77777777" w:rsidR="00E121F6" w:rsidRDefault="00F45C97" w:rsidP="00E33F77">
      <w:pPr>
        <w:pStyle w:val="ListParagraph"/>
        <w:numPr>
          <w:ilvl w:val="2"/>
          <w:numId w:val="51"/>
        </w:numPr>
        <w:tabs>
          <w:tab w:val="left" w:pos="2000"/>
          <w:tab w:val="left" w:pos="2001"/>
        </w:tabs>
        <w:spacing w:before="36" w:line="276" w:lineRule="auto"/>
        <w:ind w:left="2000" w:right="423" w:hanging="560"/>
        <w:jc w:val="both"/>
        <w:rPr>
          <w:sz w:val="20"/>
        </w:rPr>
      </w:pPr>
      <w:r>
        <w:rPr>
          <w:sz w:val="20"/>
        </w:rPr>
        <w:t>Final Plat/Site Plan Application. The final plat/site plan application shall include all items required per Chapter VI and the</w:t>
      </w:r>
      <w:r>
        <w:rPr>
          <w:spacing w:val="-9"/>
          <w:sz w:val="20"/>
        </w:rPr>
        <w:t xml:space="preserve"> </w:t>
      </w:r>
      <w:r>
        <w:rPr>
          <w:sz w:val="20"/>
        </w:rPr>
        <w:t>following:</w:t>
      </w:r>
    </w:p>
    <w:p w14:paraId="19FE518D" w14:textId="77777777" w:rsidR="00E121F6" w:rsidRDefault="00F45C97" w:rsidP="00E33F77">
      <w:pPr>
        <w:pStyle w:val="ListParagraph"/>
        <w:numPr>
          <w:ilvl w:val="3"/>
          <w:numId w:val="51"/>
        </w:numPr>
        <w:tabs>
          <w:tab w:val="left" w:pos="2721"/>
        </w:tabs>
        <w:spacing w:line="229" w:lineRule="exact"/>
        <w:ind w:left="2720" w:hanging="361"/>
        <w:jc w:val="both"/>
        <w:rPr>
          <w:sz w:val="20"/>
        </w:rPr>
      </w:pPr>
      <w:r>
        <w:rPr>
          <w:sz w:val="20"/>
        </w:rPr>
        <w:t>A site plan as identified in Ch. III-C(1)(f)(ii)</w:t>
      </w:r>
      <w:r>
        <w:rPr>
          <w:spacing w:val="-5"/>
          <w:sz w:val="20"/>
        </w:rPr>
        <w:t xml:space="preserve"> </w:t>
      </w:r>
      <w:proofErr w:type="gramStart"/>
      <w:r>
        <w:rPr>
          <w:sz w:val="20"/>
        </w:rPr>
        <w:t>above;</w:t>
      </w:r>
      <w:proofErr w:type="gramEnd"/>
    </w:p>
    <w:p w14:paraId="19FE518E" w14:textId="77777777" w:rsidR="00E121F6" w:rsidRDefault="00F45C97" w:rsidP="00E33F77">
      <w:pPr>
        <w:pStyle w:val="ListParagraph"/>
        <w:numPr>
          <w:ilvl w:val="3"/>
          <w:numId w:val="51"/>
        </w:numPr>
        <w:tabs>
          <w:tab w:val="left" w:pos="2721"/>
        </w:tabs>
        <w:spacing w:before="34" w:line="276" w:lineRule="auto"/>
        <w:ind w:left="2720" w:right="230"/>
        <w:jc w:val="both"/>
        <w:rPr>
          <w:sz w:val="20"/>
        </w:rPr>
      </w:pPr>
      <w:r>
        <w:rPr>
          <w:sz w:val="20"/>
        </w:rPr>
        <w:t>A</w:t>
      </w:r>
      <w:r>
        <w:rPr>
          <w:spacing w:val="-6"/>
          <w:sz w:val="20"/>
        </w:rPr>
        <w:t xml:space="preserve"> </w:t>
      </w:r>
      <w:r>
        <w:rPr>
          <w:sz w:val="20"/>
        </w:rPr>
        <w:t>Declaration</w:t>
      </w:r>
      <w:r>
        <w:rPr>
          <w:spacing w:val="-5"/>
          <w:sz w:val="20"/>
        </w:rPr>
        <w:t xml:space="preserve"> </w:t>
      </w:r>
      <w:r>
        <w:rPr>
          <w:sz w:val="20"/>
        </w:rPr>
        <w:t>of</w:t>
      </w:r>
      <w:r>
        <w:rPr>
          <w:spacing w:val="-7"/>
          <w:sz w:val="20"/>
        </w:rPr>
        <w:t xml:space="preserve"> </w:t>
      </w:r>
      <w:r>
        <w:rPr>
          <w:sz w:val="20"/>
        </w:rPr>
        <w:t>Condominium</w:t>
      </w:r>
      <w:r>
        <w:rPr>
          <w:spacing w:val="-5"/>
          <w:sz w:val="20"/>
        </w:rPr>
        <w:t xml:space="preserve"> </w:t>
      </w:r>
      <w:r>
        <w:rPr>
          <w:sz w:val="20"/>
        </w:rPr>
        <w:t>Ownership</w:t>
      </w:r>
      <w:r>
        <w:rPr>
          <w:spacing w:val="-4"/>
          <w:sz w:val="20"/>
        </w:rPr>
        <w:t xml:space="preserve"> </w:t>
      </w:r>
      <w:r>
        <w:rPr>
          <w:sz w:val="20"/>
        </w:rPr>
        <w:t>that</w:t>
      </w:r>
      <w:r>
        <w:rPr>
          <w:spacing w:val="-4"/>
          <w:sz w:val="20"/>
        </w:rPr>
        <w:t xml:space="preserve"> </w:t>
      </w:r>
      <w:r>
        <w:rPr>
          <w:sz w:val="20"/>
        </w:rPr>
        <w:t>covers</w:t>
      </w:r>
      <w:r>
        <w:rPr>
          <w:spacing w:val="-4"/>
          <w:sz w:val="20"/>
        </w:rPr>
        <w:t xml:space="preserve"> </w:t>
      </w:r>
      <w:r>
        <w:rPr>
          <w:sz w:val="20"/>
        </w:rPr>
        <w:t>all</w:t>
      </w:r>
      <w:r>
        <w:rPr>
          <w:spacing w:val="-5"/>
          <w:sz w:val="20"/>
        </w:rPr>
        <w:t xml:space="preserve"> </w:t>
      </w:r>
      <w:r>
        <w:rPr>
          <w:sz w:val="20"/>
        </w:rPr>
        <w:t>applicable</w:t>
      </w:r>
      <w:r>
        <w:rPr>
          <w:spacing w:val="-5"/>
          <w:sz w:val="20"/>
        </w:rPr>
        <w:t xml:space="preserve"> </w:t>
      </w:r>
      <w:r>
        <w:rPr>
          <w:sz w:val="20"/>
        </w:rPr>
        <w:t>tracts</w:t>
      </w:r>
      <w:r>
        <w:rPr>
          <w:spacing w:val="-5"/>
          <w:sz w:val="20"/>
        </w:rPr>
        <w:t xml:space="preserve"> </w:t>
      </w:r>
      <w:r>
        <w:rPr>
          <w:sz w:val="20"/>
        </w:rPr>
        <w:t>of record and all units in the</w:t>
      </w:r>
      <w:r>
        <w:rPr>
          <w:spacing w:val="-6"/>
          <w:sz w:val="20"/>
        </w:rPr>
        <w:t xml:space="preserve"> </w:t>
      </w:r>
      <w:proofErr w:type="gramStart"/>
      <w:r>
        <w:rPr>
          <w:sz w:val="20"/>
        </w:rPr>
        <w:t>subdivision;</w:t>
      </w:r>
      <w:proofErr w:type="gramEnd"/>
    </w:p>
    <w:p w14:paraId="19FE518F" w14:textId="77777777" w:rsidR="00E121F6" w:rsidRDefault="00F45C97" w:rsidP="00E33F77">
      <w:pPr>
        <w:pStyle w:val="ListParagraph"/>
        <w:numPr>
          <w:ilvl w:val="3"/>
          <w:numId w:val="51"/>
        </w:numPr>
        <w:tabs>
          <w:tab w:val="left" w:pos="2721"/>
        </w:tabs>
        <w:spacing w:before="2" w:line="276" w:lineRule="auto"/>
        <w:ind w:left="2720" w:right="299"/>
        <w:jc w:val="both"/>
        <w:rPr>
          <w:sz w:val="20"/>
        </w:rPr>
      </w:pPr>
      <w:r>
        <w:rPr>
          <w:sz w:val="20"/>
        </w:rPr>
        <w:t>Department</w:t>
      </w:r>
      <w:r>
        <w:rPr>
          <w:spacing w:val="-3"/>
          <w:sz w:val="20"/>
        </w:rPr>
        <w:t xml:space="preserve"> </w:t>
      </w:r>
      <w:r>
        <w:rPr>
          <w:sz w:val="20"/>
        </w:rPr>
        <w:t>of</w:t>
      </w:r>
      <w:r>
        <w:rPr>
          <w:spacing w:val="-5"/>
          <w:sz w:val="20"/>
        </w:rPr>
        <w:t xml:space="preserve"> </w:t>
      </w:r>
      <w:r>
        <w:rPr>
          <w:sz w:val="20"/>
        </w:rPr>
        <w:t>Revenue</w:t>
      </w:r>
      <w:r>
        <w:rPr>
          <w:spacing w:val="-4"/>
          <w:sz w:val="20"/>
        </w:rPr>
        <w:t xml:space="preserve"> </w:t>
      </w:r>
      <w:r>
        <w:rPr>
          <w:sz w:val="20"/>
        </w:rPr>
        <w:t>approval</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declaration</w:t>
      </w:r>
      <w:r>
        <w:rPr>
          <w:spacing w:val="-4"/>
          <w:sz w:val="20"/>
        </w:rPr>
        <w:t xml:space="preserve"> </w:t>
      </w:r>
      <w:r>
        <w:rPr>
          <w:sz w:val="20"/>
        </w:rPr>
        <w:t>and</w:t>
      </w:r>
      <w:r>
        <w:rPr>
          <w:spacing w:val="-4"/>
          <w:sz w:val="20"/>
        </w:rPr>
        <w:t xml:space="preserve"> </w:t>
      </w:r>
      <w:r>
        <w:rPr>
          <w:sz w:val="20"/>
        </w:rPr>
        <w:t>certification</w:t>
      </w:r>
      <w:r>
        <w:rPr>
          <w:spacing w:val="-5"/>
          <w:sz w:val="20"/>
        </w:rPr>
        <w:t xml:space="preserve"> </w:t>
      </w:r>
      <w:r>
        <w:rPr>
          <w:sz w:val="20"/>
        </w:rPr>
        <w:t>that</w:t>
      </w:r>
      <w:r>
        <w:rPr>
          <w:spacing w:val="-2"/>
          <w:sz w:val="20"/>
        </w:rPr>
        <w:t xml:space="preserve"> </w:t>
      </w:r>
      <w:r>
        <w:rPr>
          <w:sz w:val="20"/>
        </w:rPr>
        <w:t>no other property in the County is using the same or similar name and that all taxes and assessments due and payable have been</w:t>
      </w:r>
      <w:r>
        <w:rPr>
          <w:spacing w:val="-10"/>
          <w:sz w:val="20"/>
        </w:rPr>
        <w:t xml:space="preserve"> </w:t>
      </w:r>
      <w:proofErr w:type="gramStart"/>
      <w:r>
        <w:rPr>
          <w:sz w:val="20"/>
        </w:rPr>
        <w:t>paid;</w:t>
      </w:r>
      <w:proofErr w:type="gramEnd"/>
    </w:p>
    <w:p w14:paraId="19FE5190" w14:textId="77777777" w:rsidR="00E121F6" w:rsidRDefault="00F45C97" w:rsidP="00E33F77">
      <w:pPr>
        <w:pStyle w:val="ListParagraph"/>
        <w:numPr>
          <w:ilvl w:val="3"/>
          <w:numId w:val="51"/>
        </w:numPr>
        <w:tabs>
          <w:tab w:val="left" w:pos="2721"/>
        </w:tabs>
        <w:spacing w:line="276" w:lineRule="auto"/>
        <w:ind w:left="2720" w:right="288"/>
        <w:jc w:val="both"/>
        <w:rPr>
          <w:sz w:val="20"/>
        </w:rPr>
      </w:pPr>
      <w:r>
        <w:rPr>
          <w:sz w:val="20"/>
        </w:rPr>
        <w:t>Bylaws of the condominium association meeting requirements of</w:t>
      </w:r>
      <w:r>
        <w:rPr>
          <w:color w:val="0562C1"/>
          <w:spacing w:val="-38"/>
          <w:sz w:val="20"/>
        </w:rPr>
        <w:t xml:space="preserve"> </w:t>
      </w:r>
      <w:hyperlink r:id="rId122">
        <w:r>
          <w:rPr>
            <w:color w:val="0562C1"/>
            <w:sz w:val="20"/>
            <w:u w:val="single" w:color="0562C1"/>
          </w:rPr>
          <w:t>70-23-307</w:t>
        </w:r>
      </w:hyperlink>
      <w:r>
        <w:rPr>
          <w:sz w:val="20"/>
        </w:rPr>
        <w:t xml:space="preserve"> and</w:t>
      </w:r>
      <w:hyperlink r:id="rId123">
        <w:r>
          <w:rPr>
            <w:color w:val="0562C1"/>
            <w:sz w:val="20"/>
          </w:rPr>
          <w:t xml:space="preserve"> </w:t>
        </w:r>
        <w:r>
          <w:rPr>
            <w:color w:val="0562C1"/>
            <w:sz w:val="20"/>
            <w:u w:val="single" w:color="0562C1"/>
          </w:rPr>
          <w:t>308</w:t>
        </w:r>
        <w:r>
          <w:rPr>
            <w:color w:val="0562C1"/>
            <w:spacing w:val="2"/>
            <w:sz w:val="20"/>
            <w:u w:val="single" w:color="0562C1"/>
          </w:rPr>
          <w:t xml:space="preserve"> </w:t>
        </w:r>
        <w:r>
          <w:rPr>
            <w:color w:val="0562C1"/>
            <w:sz w:val="20"/>
            <w:u w:val="single" w:color="0562C1"/>
          </w:rPr>
          <w:t>MCA</w:t>
        </w:r>
        <w:r>
          <w:rPr>
            <w:sz w:val="20"/>
          </w:rPr>
          <w:t>;</w:t>
        </w:r>
      </w:hyperlink>
    </w:p>
    <w:p w14:paraId="19FE5191" w14:textId="77777777" w:rsidR="00E121F6" w:rsidRDefault="00F45C97" w:rsidP="00E33F77">
      <w:pPr>
        <w:pStyle w:val="ListParagraph"/>
        <w:numPr>
          <w:ilvl w:val="3"/>
          <w:numId w:val="51"/>
        </w:numPr>
        <w:tabs>
          <w:tab w:val="left" w:pos="2721"/>
        </w:tabs>
        <w:spacing w:line="276" w:lineRule="auto"/>
        <w:ind w:left="2720" w:right="499"/>
        <w:jc w:val="both"/>
        <w:rPr>
          <w:sz w:val="20"/>
        </w:rPr>
      </w:pPr>
      <w:r>
        <w:rPr>
          <w:sz w:val="20"/>
        </w:rPr>
        <w:t>Floor plans to be recorded with the declaration as required by</w:t>
      </w:r>
      <w:r>
        <w:rPr>
          <w:color w:val="0562C1"/>
          <w:spacing w:val="-36"/>
          <w:sz w:val="20"/>
        </w:rPr>
        <w:t xml:space="preserve"> </w:t>
      </w:r>
      <w:hyperlink r:id="rId124">
        <w:r>
          <w:rPr>
            <w:color w:val="0562C1"/>
            <w:sz w:val="20"/>
            <w:u w:val="single" w:color="0562C1"/>
          </w:rPr>
          <w:t>70-23-306,</w:t>
        </w:r>
      </w:hyperlink>
      <w:hyperlink r:id="rId125">
        <w:r>
          <w:rPr>
            <w:color w:val="0562C1"/>
            <w:sz w:val="20"/>
            <w:u w:val="single" w:color="0562C1"/>
          </w:rPr>
          <w:t xml:space="preserve"> MCA</w:t>
        </w:r>
        <w:r>
          <w:rPr>
            <w:sz w:val="20"/>
          </w:rPr>
          <w:t>;</w:t>
        </w:r>
      </w:hyperlink>
    </w:p>
    <w:p w14:paraId="19FE5192" w14:textId="77777777" w:rsidR="00E121F6" w:rsidRDefault="00F45C97" w:rsidP="00E33F77">
      <w:pPr>
        <w:pStyle w:val="ListParagraph"/>
        <w:numPr>
          <w:ilvl w:val="3"/>
          <w:numId w:val="51"/>
        </w:numPr>
        <w:tabs>
          <w:tab w:val="left" w:pos="2721"/>
        </w:tabs>
        <w:spacing w:line="276" w:lineRule="auto"/>
        <w:ind w:left="2720" w:right="559"/>
        <w:jc w:val="both"/>
        <w:rPr>
          <w:sz w:val="20"/>
        </w:rPr>
      </w:pPr>
      <w:r>
        <w:rPr>
          <w:sz w:val="20"/>
        </w:rPr>
        <w:t>Documentation</w:t>
      </w:r>
      <w:r>
        <w:rPr>
          <w:spacing w:val="-6"/>
          <w:sz w:val="20"/>
        </w:rPr>
        <w:t xml:space="preserve"> </w:t>
      </w:r>
      <w:r>
        <w:rPr>
          <w:sz w:val="20"/>
        </w:rPr>
        <w:t>proving</w:t>
      </w:r>
      <w:r>
        <w:rPr>
          <w:spacing w:val="-6"/>
          <w:sz w:val="20"/>
        </w:rPr>
        <w:t xml:space="preserve"> </w:t>
      </w:r>
      <w:r>
        <w:rPr>
          <w:sz w:val="20"/>
        </w:rPr>
        <w:t>requirements</w:t>
      </w:r>
      <w:r>
        <w:rPr>
          <w:spacing w:val="-5"/>
          <w:sz w:val="20"/>
        </w:rPr>
        <w:t xml:space="preserve"> </w:t>
      </w:r>
      <w:r>
        <w:rPr>
          <w:sz w:val="20"/>
        </w:rPr>
        <w:t>on</w:t>
      </w:r>
      <w:r>
        <w:rPr>
          <w:spacing w:val="-6"/>
          <w:sz w:val="20"/>
        </w:rPr>
        <w:t xml:space="preserve"> </w:t>
      </w:r>
      <w:r>
        <w:rPr>
          <w:sz w:val="20"/>
        </w:rPr>
        <w:t>limits</w:t>
      </w:r>
      <w:r>
        <w:rPr>
          <w:spacing w:val="-4"/>
          <w:sz w:val="20"/>
        </w:rPr>
        <w:t xml:space="preserve"> </w:t>
      </w:r>
      <w:r>
        <w:rPr>
          <w:sz w:val="20"/>
        </w:rPr>
        <w:t>of</w:t>
      </w:r>
      <w:r>
        <w:rPr>
          <w:spacing w:val="-4"/>
          <w:sz w:val="20"/>
        </w:rPr>
        <w:t xml:space="preserve"> </w:t>
      </w:r>
      <w:r>
        <w:rPr>
          <w:sz w:val="20"/>
        </w:rPr>
        <w:t>conveyance</w:t>
      </w:r>
      <w:r>
        <w:rPr>
          <w:spacing w:val="-5"/>
          <w:sz w:val="20"/>
        </w:rPr>
        <w:t xml:space="preserve"> </w:t>
      </w:r>
      <w:r>
        <w:rPr>
          <w:sz w:val="20"/>
        </w:rPr>
        <w:t>have</w:t>
      </w:r>
      <w:r>
        <w:rPr>
          <w:spacing w:val="-6"/>
          <w:sz w:val="20"/>
        </w:rPr>
        <w:t xml:space="preserve"> </w:t>
      </w:r>
      <w:r>
        <w:rPr>
          <w:sz w:val="20"/>
        </w:rPr>
        <w:t xml:space="preserve">been </w:t>
      </w:r>
      <w:proofErr w:type="gramStart"/>
      <w:r>
        <w:rPr>
          <w:sz w:val="20"/>
        </w:rPr>
        <w:t>met;</w:t>
      </w:r>
      <w:proofErr w:type="gramEnd"/>
    </w:p>
    <w:p w14:paraId="19FE5193" w14:textId="77777777" w:rsidR="00E121F6" w:rsidRDefault="00F45C97" w:rsidP="00E33F77">
      <w:pPr>
        <w:pStyle w:val="ListParagraph"/>
        <w:numPr>
          <w:ilvl w:val="3"/>
          <w:numId w:val="51"/>
        </w:numPr>
        <w:tabs>
          <w:tab w:val="left" w:pos="2721"/>
        </w:tabs>
        <w:spacing w:line="276" w:lineRule="auto"/>
        <w:ind w:left="2720" w:right="200"/>
        <w:jc w:val="both"/>
        <w:rPr>
          <w:sz w:val="20"/>
        </w:rPr>
      </w:pPr>
      <w:r>
        <w:rPr>
          <w:sz w:val="20"/>
        </w:rPr>
        <w:t>Certification from a lawyer licensed in Montana that the condominium complies with the requirements of</w:t>
      </w:r>
      <w:r>
        <w:rPr>
          <w:color w:val="0562C1"/>
          <w:sz w:val="20"/>
        </w:rPr>
        <w:t xml:space="preserve"> </w:t>
      </w:r>
      <w:hyperlink r:id="rId126">
        <w:r>
          <w:rPr>
            <w:color w:val="0562C1"/>
            <w:sz w:val="20"/>
            <w:u w:val="single" w:color="0562C1"/>
          </w:rPr>
          <w:t>Title 70, Chapter 23</w:t>
        </w:r>
        <w:r>
          <w:rPr>
            <w:sz w:val="20"/>
          </w:rPr>
          <w:t>.</w:t>
        </w:r>
      </w:hyperlink>
      <w:r>
        <w:rPr>
          <w:sz w:val="20"/>
        </w:rPr>
        <w:t xml:space="preserve"> The certification and supporting materials shall be filed with the final</w:t>
      </w:r>
      <w:r>
        <w:rPr>
          <w:spacing w:val="-11"/>
          <w:sz w:val="20"/>
        </w:rPr>
        <w:t xml:space="preserve"> </w:t>
      </w:r>
      <w:r>
        <w:rPr>
          <w:sz w:val="20"/>
        </w:rPr>
        <w:t>plan;</w:t>
      </w:r>
    </w:p>
    <w:p w14:paraId="19FE5194" w14:textId="77777777" w:rsidR="00E121F6" w:rsidRDefault="00F45C97" w:rsidP="00E33F77">
      <w:pPr>
        <w:pStyle w:val="ListParagraph"/>
        <w:numPr>
          <w:ilvl w:val="3"/>
          <w:numId w:val="51"/>
        </w:numPr>
        <w:tabs>
          <w:tab w:val="left" w:pos="2721"/>
        </w:tabs>
        <w:spacing w:line="276" w:lineRule="auto"/>
        <w:ind w:left="2720" w:right="306"/>
        <w:jc w:val="both"/>
        <w:rPr>
          <w:sz w:val="20"/>
        </w:rPr>
      </w:pPr>
      <w:r>
        <w:rPr>
          <w:sz w:val="20"/>
        </w:rPr>
        <w:t>All</w:t>
      </w:r>
      <w:r>
        <w:rPr>
          <w:spacing w:val="-7"/>
          <w:sz w:val="20"/>
        </w:rPr>
        <w:t xml:space="preserve"> </w:t>
      </w:r>
      <w:r>
        <w:rPr>
          <w:sz w:val="20"/>
        </w:rPr>
        <w:t>applicable</w:t>
      </w:r>
      <w:r>
        <w:rPr>
          <w:spacing w:val="-4"/>
          <w:sz w:val="20"/>
        </w:rPr>
        <w:t xml:space="preserve"> </w:t>
      </w:r>
      <w:r>
        <w:rPr>
          <w:sz w:val="20"/>
        </w:rPr>
        <w:t>permits</w:t>
      </w:r>
      <w:r>
        <w:rPr>
          <w:spacing w:val="-5"/>
          <w:sz w:val="20"/>
        </w:rPr>
        <w:t xml:space="preserve"> </w:t>
      </w:r>
      <w:r>
        <w:rPr>
          <w:sz w:val="20"/>
        </w:rPr>
        <w:t>and</w:t>
      </w:r>
      <w:r>
        <w:rPr>
          <w:spacing w:val="-6"/>
          <w:sz w:val="20"/>
        </w:rPr>
        <w:t xml:space="preserve"> </w:t>
      </w:r>
      <w:r>
        <w:rPr>
          <w:sz w:val="20"/>
        </w:rPr>
        <w:t>approvals</w:t>
      </w:r>
      <w:r>
        <w:rPr>
          <w:spacing w:val="-5"/>
          <w:sz w:val="20"/>
        </w:rPr>
        <w:t xml:space="preserve"> </w:t>
      </w:r>
      <w:r>
        <w:rPr>
          <w:sz w:val="20"/>
        </w:rPr>
        <w:t>for</w:t>
      </w:r>
      <w:r>
        <w:rPr>
          <w:spacing w:val="-6"/>
          <w:sz w:val="20"/>
        </w:rPr>
        <w:t xml:space="preserve"> </w:t>
      </w:r>
      <w:r>
        <w:rPr>
          <w:sz w:val="20"/>
        </w:rPr>
        <w:t>construction,</w:t>
      </w:r>
      <w:r>
        <w:rPr>
          <w:spacing w:val="-4"/>
          <w:sz w:val="20"/>
        </w:rPr>
        <w:t xml:space="preserve"> </w:t>
      </w:r>
      <w:r>
        <w:rPr>
          <w:sz w:val="20"/>
        </w:rPr>
        <w:t>including</w:t>
      </w:r>
      <w:r>
        <w:rPr>
          <w:spacing w:val="-7"/>
          <w:sz w:val="20"/>
        </w:rPr>
        <w:t xml:space="preserve"> </w:t>
      </w:r>
      <w:r>
        <w:rPr>
          <w:sz w:val="20"/>
        </w:rPr>
        <w:t>construction of buildings and compliance with local and state building code;</w:t>
      </w:r>
      <w:r>
        <w:rPr>
          <w:spacing w:val="-24"/>
          <w:sz w:val="20"/>
        </w:rPr>
        <w:t xml:space="preserve"> </w:t>
      </w:r>
      <w:r>
        <w:rPr>
          <w:sz w:val="20"/>
        </w:rPr>
        <w:t>and</w:t>
      </w:r>
    </w:p>
    <w:p w14:paraId="19FE5195" w14:textId="77777777" w:rsidR="00E121F6" w:rsidRDefault="00F45C97" w:rsidP="00E33F77">
      <w:pPr>
        <w:pStyle w:val="ListParagraph"/>
        <w:numPr>
          <w:ilvl w:val="3"/>
          <w:numId w:val="51"/>
        </w:numPr>
        <w:tabs>
          <w:tab w:val="left" w:pos="2720"/>
          <w:tab w:val="left" w:pos="2721"/>
        </w:tabs>
        <w:spacing w:line="278" w:lineRule="auto"/>
        <w:ind w:left="2720" w:right="865"/>
        <w:jc w:val="both"/>
        <w:rPr>
          <w:sz w:val="20"/>
        </w:rPr>
      </w:pPr>
      <w:r>
        <w:rPr>
          <w:sz w:val="20"/>
        </w:rPr>
        <w:t>Evidence that the ownership meets requirements or</w:t>
      </w:r>
      <w:r>
        <w:rPr>
          <w:color w:val="0562C1"/>
          <w:sz w:val="20"/>
        </w:rPr>
        <w:t xml:space="preserve"> </w:t>
      </w:r>
      <w:hyperlink r:id="rId127">
        <w:r>
          <w:rPr>
            <w:color w:val="0562C1"/>
            <w:sz w:val="20"/>
            <w:u w:val="single" w:color="0562C1"/>
          </w:rPr>
          <w:t>70-23-602, MCA</w:t>
        </w:r>
      </w:hyperlink>
      <w:r>
        <w:rPr>
          <w:sz w:val="20"/>
        </w:rPr>
        <w:t xml:space="preserve"> regarding ownership, liens, and mortgages.</w:t>
      </w:r>
    </w:p>
    <w:p w14:paraId="19FE5196" w14:textId="77777777" w:rsidR="00E121F6" w:rsidRDefault="00F45C97" w:rsidP="00E33F77">
      <w:pPr>
        <w:pStyle w:val="ListParagraph"/>
        <w:numPr>
          <w:ilvl w:val="1"/>
          <w:numId w:val="51"/>
        </w:numPr>
        <w:tabs>
          <w:tab w:val="left" w:pos="1281"/>
        </w:tabs>
        <w:spacing w:before="195" w:line="276" w:lineRule="auto"/>
        <w:ind w:left="1280" w:right="536"/>
        <w:jc w:val="both"/>
        <w:rPr>
          <w:sz w:val="20"/>
        </w:rPr>
      </w:pPr>
      <w:r>
        <w:rPr>
          <w:sz w:val="20"/>
        </w:rPr>
        <w:t>Design Standards. The design standards for condominiums are the same as for all other subdivisions, as identified in Chapter VII, with the following</w:t>
      </w:r>
      <w:r>
        <w:rPr>
          <w:spacing w:val="-8"/>
          <w:sz w:val="20"/>
        </w:rPr>
        <w:t xml:space="preserve"> </w:t>
      </w:r>
      <w:r>
        <w:rPr>
          <w:sz w:val="20"/>
        </w:rPr>
        <w:t>additions.</w:t>
      </w:r>
    </w:p>
    <w:p w14:paraId="19FE5197"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198" w14:textId="77777777" w:rsidR="00E121F6" w:rsidRDefault="00F45C97" w:rsidP="00E33F77">
      <w:pPr>
        <w:pStyle w:val="ListParagraph"/>
        <w:numPr>
          <w:ilvl w:val="2"/>
          <w:numId w:val="51"/>
        </w:numPr>
        <w:tabs>
          <w:tab w:val="left" w:pos="1820"/>
          <w:tab w:val="left" w:pos="1821"/>
        </w:tabs>
        <w:spacing w:before="79" w:line="276" w:lineRule="auto"/>
        <w:ind w:left="1820" w:right="183"/>
        <w:jc w:val="both"/>
        <w:rPr>
          <w:sz w:val="20"/>
        </w:rPr>
      </w:pPr>
      <w:r>
        <w:rPr>
          <w:sz w:val="20"/>
        </w:rPr>
        <w:lastRenderedPageBreak/>
        <w:t>No property shall bear a name using a word which is the same as, similar to, or pronounced</w:t>
      </w:r>
      <w:r>
        <w:rPr>
          <w:spacing w:val="-3"/>
          <w:sz w:val="20"/>
        </w:rPr>
        <w:t xml:space="preserve"> </w:t>
      </w:r>
      <w:r>
        <w:rPr>
          <w:sz w:val="20"/>
        </w:rPr>
        <w:t>the</w:t>
      </w:r>
      <w:r>
        <w:rPr>
          <w:spacing w:val="-4"/>
          <w:sz w:val="20"/>
        </w:rPr>
        <w:t xml:space="preserve"> </w:t>
      </w:r>
      <w:r>
        <w:rPr>
          <w:sz w:val="20"/>
        </w:rPr>
        <w:t>same</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word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name</w:t>
      </w:r>
      <w:r>
        <w:rPr>
          <w:spacing w:val="-2"/>
          <w:sz w:val="20"/>
        </w:rPr>
        <w:t xml:space="preserve"> </w:t>
      </w:r>
      <w:r>
        <w:rPr>
          <w:sz w:val="20"/>
        </w:rPr>
        <w:t>of</w:t>
      </w:r>
      <w:r>
        <w:rPr>
          <w:spacing w:val="-5"/>
          <w:sz w:val="20"/>
        </w:rPr>
        <w:t xml:space="preserve"> </w:t>
      </w:r>
      <w:r>
        <w:rPr>
          <w:sz w:val="20"/>
        </w:rPr>
        <w:t>any</w:t>
      </w:r>
      <w:r>
        <w:rPr>
          <w:spacing w:val="-3"/>
          <w:sz w:val="20"/>
        </w:rPr>
        <w:t xml:space="preserve"> </w:t>
      </w:r>
      <w:r>
        <w:rPr>
          <w:sz w:val="20"/>
        </w:rPr>
        <w:t>other</w:t>
      </w:r>
      <w:r>
        <w:rPr>
          <w:spacing w:val="-2"/>
          <w:sz w:val="20"/>
        </w:rPr>
        <w:t xml:space="preserve"> </w:t>
      </w:r>
      <w:r>
        <w:rPr>
          <w:sz w:val="20"/>
        </w:rPr>
        <w:t>property</w:t>
      </w:r>
      <w:r>
        <w:rPr>
          <w:spacing w:val="-2"/>
          <w:sz w:val="20"/>
        </w:rPr>
        <w:t xml:space="preserve"> </w:t>
      </w:r>
      <w:r>
        <w:rPr>
          <w:sz w:val="20"/>
        </w:rPr>
        <w:t>or</w:t>
      </w:r>
      <w:r>
        <w:rPr>
          <w:spacing w:val="-4"/>
          <w:sz w:val="20"/>
        </w:rPr>
        <w:t xml:space="preserve"> </w:t>
      </w:r>
      <w:r>
        <w:rPr>
          <w:sz w:val="20"/>
        </w:rPr>
        <w:t>subdivision</w:t>
      </w:r>
      <w:r>
        <w:rPr>
          <w:spacing w:val="-3"/>
          <w:sz w:val="20"/>
        </w:rPr>
        <w:t xml:space="preserve"> </w:t>
      </w:r>
      <w:r>
        <w:rPr>
          <w:sz w:val="20"/>
        </w:rPr>
        <w:t>in</w:t>
      </w:r>
      <w:r>
        <w:rPr>
          <w:spacing w:val="-4"/>
          <w:sz w:val="20"/>
        </w:rPr>
        <w:t xml:space="preserve"> </w:t>
      </w:r>
      <w:r>
        <w:rPr>
          <w:sz w:val="20"/>
        </w:rPr>
        <w:t>the same county, except for the words “building”, “court”, “place”, or similar</w:t>
      </w:r>
      <w:r>
        <w:rPr>
          <w:spacing w:val="-24"/>
          <w:sz w:val="20"/>
        </w:rPr>
        <w:t xml:space="preserve"> </w:t>
      </w:r>
      <w:proofErr w:type="gramStart"/>
      <w:r>
        <w:rPr>
          <w:sz w:val="20"/>
        </w:rPr>
        <w:t>words;</w:t>
      </w:r>
      <w:proofErr w:type="gramEnd"/>
    </w:p>
    <w:p w14:paraId="19FE5199" w14:textId="77777777" w:rsidR="00E121F6" w:rsidRDefault="00F45C97" w:rsidP="00E33F77">
      <w:pPr>
        <w:pStyle w:val="ListParagraph"/>
        <w:numPr>
          <w:ilvl w:val="2"/>
          <w:numId w:val="51"/>
        </w:numPr>
        <w:tabs>
          <w:tab w:val="left" w:pos="1820"/>
          <w:tab w:val="left" w:pos="1821"/>
        </w:tabs>
        <w:spacing w:before="2"/>
        <w:ind w:left="1820" w:hanging="505"/>
        <w:jc w:val="both"/>
        <w:rPr>
          <w:sz w:val="20"/>
        </w:rPr>
      </w:pPr>
      <w:r>
        <w:rPr>
          <w:sz w:val="20"/>
        </w:rPr>
        <w:t>Off-street and guest parking shall be required in proximity to the unit</w:t>
      </w:r>
      <w:r>
        <w:rPr>
          <w:spacing w:val="-22"/>
          <w:sz w:val="20"/>
        </w:rPr>
        <w:t xml:space="preserve"> </w:t>
      </w:r>
      <w:proofErr w:type="gramStart"/>
      <w:r>
        <w:rPr>
          <w:sz w:val="20"/>
        </w:rPr>
        <w:t>served;</w:t>
      </w:r>
      <w:proofErr w:type="gramEnd"/>
    </w:p>
    <w:p w14:paraId="19FE519A" w14:textId="77777777" w:rsidR="00E121F6" w:rsidRDefault="00F45C97" w:rsidP="00E33F77">
      <w:pPr>
        <w:pStyle w:val="ListParagraph"/>
        <w:numPr>
          <w:ilvl w:val="2"/>
          <w:numId w:val="51"/>
        </w:numPr>
        <w:tabs>
          <w:tab w:val="left" w:pos="1820"/>
          <w:tab w:val="left" w:pos="1821"/>
        </w:tabs>
        <w:spacing w:before="34" w:line="276" w:lineRule="auto"/>
        <w:ind w:left="1820" w:right="163" w:hanging="550"/>
        <w:jc w:val="both"/>
        <w:rPr>
          <w:sz w:val="20"/>
        </w:rPr>
      </w:pPr>
      <w:r>
        <w:rPr>
          <w:sz w:val="20"/>
        </w:rPr>
        <w:t>Storage</w:t>
      </w:r>
      <w:r>
        <w:rPr>
          <w:spacing w:val="-6"/>
          <w:sz w:val="20"/>
        </w:rPr>
        <w:t xml:space="preserve"> </w:t>
      </w:r>
      <w:r>
        <w:rPr>
          <w:sz w:val="20"/>
        </w:rPr>
        <w:t>areas</w:t>
      </w:r>
      <w:r>
        <w:rPr>
          <w:spacing w:val="-3"/>
          <w:sz w:val="20"/>
        </w:rPr>
        <w:t xml:space="preserve"> </w:t>
      </w:r>
      <w:r>
        <w:rPr>
          <w:sz w:val="20"/>
        </w:rPr>
        <w:t>for</w:t>
      </w:r>
      <w:r>
        <w:rPr>
          <w:spacing w:val="-4"/>
          <w:sz w:val="20"/>
        </w:rPr>
        <w:t xml:space="preserve"> </w:t>
      </w:r>
      <w:r>
        <w:rPr>
          <w:sz w:val="20"/>
        </w:rPr>
        <w:t>the</w:t>
      </w:r>
      <w:r>
        <w:rPr>
          <w:spacing w:val="-5"/>
          <w:sz w:val="20"/>
        </w:rPr>
        <w:t xml:space="preserve"> </w:t>
      </w:r>
      <w:r>
        <w:rPr>
          <w:sz w:val="20"/>
        </w:rPr>
        <w:t>storage</w:t>
      </w:r>
      <w:r>
        <w:rPr>
          <w:spacing w:val="-6"/>
          <w:sz w:val="20"/>
        </w:rPr>
        <w:t xml:space="preserve"> </w:t>
      </w:r>
      <w:r>
        <w:rPr>
          <w:sz w:val="20"/>
        </w:rPr>
        <w:t>or</w:t>
      </w:r>
      <w:r>
        <w:rPr>
          <w:spacing w:val="-4"/>
          <w:sz w:val="20"/>
        </w:rPr>
        <w:t xml:space="preserve"> </w:t>
      </w:r>
      <w:r>
        <w:rPr>
          <w:sz w:val="20"/>
        </w:rPr>
        <w:t>parking</w:t>
      </w:r>
      <w:r>
        <w:rPr>
          <w:spacing w:val="-3"/>
          <w:sz w:val="20"/>
        </w:rPr>
        <w:t xml:space="preserve"> </w:t>
      </w:r>
      <w:r>
        <w:rPr>
          <w:sz w:val="20"/>
        </w:rPr>
        <w:t>of</w:t>
      </w:r>
      <w:r>
        <w:rPr>
          <w:spacing w:val="-4"/>
          <w:sz w:val="20"/>
        </w:rPr>
        <w:t xml:space="preserve"> </w:t>
      </w:r>
      <w:r>
        <w:rPr>
          <w:sz w:val="20"/>
        </w:rPr>
        <w:t>boats,</w:t>
      </w:r>
      <w:r>
        <w:rPr>
          <w:spacing w:val="-2"/>
          <w:sz w:val="20"/>
        </w:rPr>
        <w:t xml:space="preserve"> </w:t>
      </w:r>
      <w:r>
        <w:rPr>
          <w:sz w:val="20"/>
        </w:rPr>
        <w:t>trailers,</w:t>
      </w:r>
      <w:r>
        <w:rPr>
          <w:spacing w:val="-5"/>
          <w:sz w:val="20"/>
        </w:rPr>
        <w:t xml:space="preserve"> </w:t>
      </w:r>
      <w:r>
        <w:rPr>
          <w:sz w:val="20"/>
        </w:rPr>
        <w:t>or</w:t>
      </w:r>
      <w:r>
        <w:rPr>
          <w:spacing w:val="-3"/>
          <w:sz w:val="20"/>
        </w:rPr>
        <w:t xml:space="preserve"> </w:t>
      </w:r>
      <w:r>
        <w:rPr>
          <w:sz w:val="20"/>
        </w:rPr>
        <w:t>other</w:t>
      </w:r>
      <w:r>
        <w:rPr>
          <w:spacing w:val="-5"/>
          <w:sz w:val="20"/>
        </w:rPr>
        <w:t xml:space="preserve"> </w:t>
      </w:r>
      <w:r>
        <w:rPr>
          <w:sz w:val="20"/>
        </w:rPr>
        <w:t>recreational</w:t>
      </w:r>
      <w:r>
        <w:rPr>
          <w:spacing w:val="-5"/>
          <w:sz w:val="20"/>
        </w:rPr>
        <w:t xml:space="preserve"> </w:t>
      </w:r>
      <w:r>
        <w:rPr>
          <w:sz w:val="20"/>
        </w:rPr>
        <w:t>vehicles shall be required, or covenants prohibiting the location of these items within the condominium property shall be</w:t>
      </w:r>
      <w:r>
        <w:rPr>
          <w:spacing w:val="-5"/>
          <w:sz w:val="20"/>
        </w:rPr>
        <w:t xml:space="preserve"> </w:t>
      </w:r>
      <w:proofErr w:type="gramStart"/>
      <w:r>
        <w:rPr>
          <w:sz w:val="20"/>
        </w:rPr>
        <w:t>established;</w:t>
      </w:r>
      <w:proofErr w:type="gramEnd"/>
    </w:p>
    <w:p w14:paraId="19FE519B" w14:textId="77777777" w:rsidR="00E121F6" w:rsidRDefault="00F45C97" w:rsidP="00E33F77">
      <w:pPr>
        <w:pStyle w:val="ListParagraph"/>
        <w:numPr>
          <w:ilvl w:val="2"/>
          <w:numId w:val="51"/>
        </w:numPr>
        <w:tabs>
          <w:tab w:val="left" w:pos="1820"/>
          <w:tab w:val="left" w:pos="1821"/>
        </w:tabs>
        <w:spacing w:line="278" w:lineRule="auto"/>
        <w:ind w:left="1820" w:right="294" w:hanging="560"/>
        <w:jc w:val="both"/>
        <w:rPr>
          <w:sz w:val="20"/>
        </w:rPr>
      </w:pPr>
      <w:r>
        <w:rPr>
          <w:sz w:val="20"/>
        </w:rPr>
        <w:t>Parkland</w:t>
      </w:r>
      <w:r>
        <w:rPr>
          <w:spacing w:val="-6"/>
          <w:sz w:val="20"/>
        </w:rPr>
        <w:t xml:space="preserve"> </w:t>
      </w:r>
      <w:r>
        <w:rPr>
          <w:sz w:val="20"/>
        </w:rPr>
        <w:t>dedication</w:t>
      </w:r>
      <w:r>
        <w:rPr>
          <w:spacing w:val="-5"/>
          <w:sz w:val="20"/>
        </w:rPr>
        <w:t xml:space="preserve"> </w:t>
      </w:r>
      <w:r>
        <w:rPr>
          <w:sz w:val="20"/>
        </w:rPr>
        <w:t>shall</w:t>
      </w:r>
      <w:r>
        <w:rPr>
          <w:spacing w:val="-6"/>
          <w:sz w:val="20"/>
        </w:rPr>
        <w:t xml:space="preserve"> </w:t>
      </w:r>
      <w:r>
        <w:rPr>
          <w:sz w:val="20"/>
        </w:rPr>
        <w:t>be</w:t>
      </w:r>
      <w:r>
        <w:rPr>
          <w:spacing w:val="-4"/>
          <w:sz w:val="20"/>
        </w:rPr>
        <w:t xml:space="preserve"> </w:t>
      </w:r>
      <w:r>
        <w:rPr>
          <w:sz w:val="20"/>
        </w:rPr>
        <w:t>calculated</w:t>
      </w:r>
      <w:r>
        <w:rPr>
          <w:spacing w:val="-5"/>
          <w:sz w:val="20"/>
        </w:rPr>
        <w:t xml:space="preserve"> </w:t>
      </w:r>
      <w:r>
        <w:rPr>
          <w:sz w:val="20"/>
        </w:rPr>
        <w:t>according</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following</w:t>
      </w:r>
      <w:r>
        <w:rPr>
          <w:spacing w:val="-4"/>
          <w:sz w:val="20"/>
        </w:rPr>
        <w:t xml:space="preserve"> </w:t>
      </w:r>
      <w:r>
        <w:rPr>
          <w:sz w:val="20"/>
        </w:rPr>
        <w:t>table</w:t>
      </w:r>
      <w:r>
        <w:rPr>
          <w:spacing w:val="-5"/>
          <w:sz w:val="20"/>
        </w:rPr>
        <w:t xml:space="preserve"> </w:t>
      </w:r>
      <w:r>
        <w:rPr>
          <w:sz w:val="20"/>
        </w:rPr>
        <w:t>and</w:t>
      </w:r>
      <w:r>
        <w:rPr>
          <w:spacing w:val="-5"/>
          <w:sz w:val="20"/>
        </w:rPr>
        <w:t xml:space="preserve"> </w:t>
      </w:r>
      <w:r>
        <w:rPr>
          <w:sz w:val="20"/>
        </w:rPr>
        <w:t>applied</w:t>
      </w:r>
      <w:r>
        <w:rPr>
          <w:spacing w:val="-5"/>
          <w:sz w:val="20"/>
        </w:rPr>
        <w:t xml:space="preserve"> </w:t>
      </w:r>
      <w:r>
        <w:rPr>
          <w:sz w:val="20"/>
        </w:rPr>
        <w:t>to condominium developments in those locations that do not have</w:t>
      </w:r>
      <w:r>
        <w:rPr>
          <w:spacing w:val="-17"/>
          <w:sz w:val="20"/>
        </w:rPr>
        <w:t xml:space="preserve"> </w:t>
      </w:r>
      <w:r>
        <w:rPr>
          <w:sz w:val="20"/>
        </w:rPr>
        <w:t>zoning.</w:t>
      </w:r>
    </w:p>
    <w:p w14:paraId="19FE519C" w14:textId="13283B51" w:rsidR="00E121F6" w:rsidRDefault="00F45C97" w:rsidP="00E33F77">
      <w:pPr>
        <w:pStyle w:val="Heading6"/>
        <w:numPr>
          <w:ilvl w:val="0"/>
          <w:numId w:val="51"/>
        </w:numPr>
        <w:tabs>
          <w:tab w:val="left" w:pos="920"/>
          <w:tab w:val="left" w:pos="921"/>
        </w:tabs>
        <w:spacing w:before="195"/>
        <w:ind w:left="920" w:hanging="721"/>
        <w:jc w:val="both"/>
        <w:rPr>
          <w:color w:val="887966"/>
        </w:rPr>
      </w:pPr>
      <w:r>
        <w:rPr>
          <w:color w:val="887966"/>
        </w:rPr>
        <w:t>Townhomes and</w:t>
      </w:r>
      <w:r>
        <w:rPr>
          <w:color w:val="887966"/>
          <w:spacing w:val="-3"/>
        </w:rPr>
        <w:t xml:space="preserve"> </w:t>
      </w:r>
      <w:r>
        <w:rPr>
          <w:color w:val="887966"/>
        </w:rPr>
        <w:t>Townhouses</w:t>
      </w:r>
    </w:p>
    <w:p w14:paraId="19FE519D" w14:textId="77777777" w:rsidR="00E121F6" w:rsidRDefault="00F45C97" w:rsidP="00E33F77">
      <w:pPr>
        <w:pStyle w:val="ListParagraph"/>
        <w:numPr>
          <w:ilvl w:val="1"/>
          <w:numId w:val="51"/>
        </w:numPr>
        <w:tabs>
          <w:tab w:val="left" w:pos="1281"/>
        </w:tabs>
        <w:spacing w:before="21" w:line="276" w:lineRule="auto"/>
        <w:ind w:left="1280" w:right="453"/>
        <w:jc w:val="both"/>
        <w:rPr>
          <w:sz w:val="20"/>
        </w:rPr>
      </w:pPr>
      <w:r>
        <w:rPr>
          <w:sz w:val="20"/>
        </w:rPr>
        <w:t>Overview. “Townhome” or “townhouse” means property that is owned subject to an arrangement under which persons own their own units and hold separate title to the land beneath</w:t>
      </w:r>
      <w:r>
        <w:rPr>
          <w:spacing w:val="-4"/>
          <w:sz w:val="20"/>
        </w:rPr>
        <w:t xml:space="preserve"> </w:t>
      </w:r>
      <w:r>
        <w:rPr>
          <w:sz w:val="20"/>
        </w:rPr>
        <w:t>their</w:t>
      </w:r>
      <w:r>
        <w:rPr>
          <w:spacing w:val="-3"/>
          <w:sz w:val="20"/>
        </w:rPr>
        <w:t xml:space="preserve"> </w:t>
      </w:r>
      <w:r>
        <w:rPr>
          <w:sz w:val="20"/>
        </w:rPr>
        <w:t>units,</w:t>
      </w:r>
      <w:r>
        <w:rPr>
          <w:spacing w:val="-5"/>
          <w:sz w:val="20"/>
        </w:rPr>
        <w:t xml:space="preserve"> </w:t>
      </w:r>
      <w:r>
        <w:rPr>
          <w:sz w:val="20"/>
        </w:rPr>
        <w:t>but</w:t>
      </w:r>
      <w:r>
        <w:rPr>
          <w:spacing w:val="-5"/>
          <w:sz w:val="20"/>
        </w:rPr>
        <w:t xml:space="preserve"> </w:t>
      </w:r>
      <w:r>
        <w:rPr>
          <w:sz w:val="20"/>
        </w:rPr>
        <w:t>under</w:t>
      </w:r>
      <w:r>
        <w:rPr>
          <w:spacing w:val="-4"/>
          <w:sz w:val="20"/>
        </w:rPr>
        <w:t xml:space="preserve"> </w:t>
      </w:r>
      <w:r>
        <w:rPr>
          <w:sz w:val="20"/>
        </w:rPr>
        <w:t>which</w:t>
      </w:r>
      <w:r>
        <w:rPr>
          <w:spacing w:val="-3"/>
          <w:sz w:val="20"/>
        </w:rPr>
        <w:t xml:space="preserve"> </w:t>
      </w:r>
      <w:r>
        <w:rPr>
          <w:sz w:val="20"/>
        </w:rPr>
        <w:t>they</w:t>
      </w:r>
      <w:r>
        <w:rPr>
          <w:spacing w:val="2"/>
          <w:sz w:val="20"/>
        </w:rPr>
        <w:t xml:space="preserve"> </w:t>
      </w:r>
      <w:r>
        <w:rPr>
          <w:sz w:val="20"/>
        </w:rPr>
        <w:t>may</w:t>
      </w:r>
      <w:r>
        <w:rPr>
          <w:spacing w:val="-3"/>
          <w:sz w:val="20"/>
        </w:rPr>
        <w:t xml:space="preserve"> </w:t>
      </w:r>
      <w:r>
        <w:rPr>
          <w:sz w:val="20"/>
        </w:rPr>
        <w:t>jointly</w:t>
      </w:r>
      <w:r>
        <w:rPr>
          <w:spacing w:val="-3"/>
          <w:sz w:val="20"/>
        </w:rPr>
        <w:t xml:space="preserve"> </w:t>
      </w:r>
      <w:r>
        <w:rPr>
          <w:sz w:val="20"/>
        </w:rPr>
        <w:t>own</w:t>
      </w:r>
      <w:r>
        <w:rPr>
          <w:spacing w:val="-5"/>
          <w:sz w:val="20"/>
        </w:rPr>
        <w:t xml:space="preserve"> </w:t>
      </w:r>
      <w:r>
        <w:rPr>
          <w:sz w:val="20"/>
        </w:rPr>
        <w:t>the</w:t>
      </w:r>
      <w:r>
        <w:rPr>
          <w:spacing w:val="-4"/>
          <w:sz w:val="20"/>
        </w:rPr>
        <w:t xml:space="preserve"> </w:t>
      </w:r>
      <w:r>
        <w:rPr>
          <w:sz w:val="20"/>
        </w:rPr>
        <w:t>common</w:t>
      </w:r>
      <w:r>
        <w:rPr>
          <w:spacing w:val="-2"/>
          <w:sz w:val="20"/>
        </w:rPr>
        <w:t xml:space="preserve"> </w:t>
      </w:r>
      <w:r>
        <w:rPr>
          <w:sz w:val="20"/>
        </w:rPr>
        <w:t>areas</w:t>
      </w:r>
      <w:r>
        <w:rPr>
          <w:spacing w:val="-4"/>
          <w:sz w:val="20"/>
        </w:rPr>
        <w:t xml:space="preserve"> </w:t>
      </w:r>
      <w:r>
        <w:rPr>
          <w:sz w:val="20"/>
        </w:rPr>
        <w:t>and</w:t>
      </w:r>
      <w:r>
        <w:rPr>
          <w:spacing w:val="-3"/>
          <w:sz w:val="20"/>
        </w:rPr>
        <w:t xml:space="preserve"> </w:t>
      </w:r>
      <w:r>
        <w:rPr>
          <w:sz w:val="20"/>
        </w:rPr>
        <w:t>facilities.</w:t>
      </w:r>
    </w:p>
    <w:p w14:paraId="19FE519E" w14:textId="77777777" w:rsidR="00E121F6" w:rsidRDefault="00E121F6" w:rsidP="00E33F77">
      <w:pPr>
        <w:pStyle w:val="BodyText"/>
        <w:spacing w:before="5"/>
        <w:ind w:left="0"/>
        <w:jc w:val="both"/>
        <w:rPr>
          <w:sz w:val="17"/>
        </w:rPr>
      </w:pPr>
    </w:p>
    <w:p w14:paraId="19FE519F" w14:textId="77777777" w:rsidR="00E121F6" w:rsidRDefault="00F45C97" w:rsidP="00E33F77">
      <w:pPr>
        <w:pStyle w:val="ListParagraph"/>
        <w:numPr>
          <w:ilvl w:val="1"/>
          <w:numId w:val="51"/>
        </w:numPr>
        <w:tabs>
          <w:tab w:val="left" w:pos="1281"/>
        </w:tabs>
        <w:spacing w:line="276" w:lineRule="auto"/>
        <w:ind w:left="1280" w:right="349"/>
        <w:jc w:val="both"/>
        <w:rPr>
          <w:sz w:val="20"/>
        </w:rPr>
      </w:pPr>
      <w:r>
        <w:rPr>
          <w:sz w:val="20"/>
        </w:rPr>
        <w:t>Process. All townhomes and townhouses shall be reviewed as major or minor subdivisions based on the number of units and the history of divisions on the existing tract(s) of record, except as provided</w:t>
      </w:r>
      <w:r>
        <w:rPr>
          <w:spacing w:val="-3"/>
          <w:sz w:val="20"/>
        </w:rPr>
        <w:t xml:space="preserve"> </w:t>
      </w:r>
      <w:r>
        <w:rPr>
          <w:sz w:val="20"/>
        </w:rPr>
        <w:t>below.</w:t>
      </w:r>
    </w:p>
    <w:p w14:paraId="19FE51A0" w14:textId="77777777" w:rsidR="00E121F6" w:rsidRDefault="00F45C97" w:rsidP="00E33F77">
      <w:pPr>
        <w:pStyle w:val="ListParagraph"/>
        <w:numPr>
          <w:ilvl w:val="2"/>
          <w:numId w:val="51"/>
        </w:numPr>
        <w:tabs>
          <w:tab w:val="left" w:pos="1820"/>
          <w:tab w:val="left" w:pos="1821"/>
        </w:tabs>
        <w:spacing w:before="1" w:line="276" w:lineRule="auto"/>
        <w:ind w:left="1820" w:right="210"/>
        <w:jc w:val="both"/>
        <w:rPr>
          <w:sz w:val="20"/>
        </w:rPr>
      </w:pPr>
      <w:r>
        <w:rPr>
          <w:sz w:val="20"/>
        </w:rPr>
        <w:t>Townhomes</w:t>
      </w:r>
      <w:r>
        <w:rPr>
          <w:spacing w:val="-5"/>
          <w:sz w:val="20"/>
        </w:rPr>
        <w:t xml:space="preserve"> </w:t>
      </w:r>
      <w:r>
        <w:rPr>
          <w:sz w:val="20"/>
        </w:rPr>
        <w:t>and</w:t>
      </w:r>
      <w:r>
        <w:rPr>
          <w:spacing w:val="-6"/>
          <w:sz w:val="20"/>
        </w:rPr>
        <w:t xml:space="preserve"> </w:t>
      </w:r>
      <w:r>
        <w:rPr>
          <w:sz w:val="20"/>
        </w:rPr>
        <w:t>townhouses</w:t>
      </w:r>
      <w:r>
        <w:rPr>
          <w:spacing w:val="-4"/>
          <w:sz w:val="20"/>
        </w:rPr>
        <w:t xml:space="preserve"> </w:t>
      </w:r>
      <w:r>
        <w:rPr>
          <w:sz w:val="20"/>
        </w:rPr>
        <w:t>are</w:t>
      </w:r>
      <w:r>
        <w:rPr>
          <w:spacing w:val="-6"/>
          <w:sz w:val="20"/>
        </w:rPr>
        <w:t xml:space="preserve"> </w:t>
      </w:r>
      <w:r>
        <w:rPr>
          <w:sz w:val="20"/>
        </w:rPr>
        <w:t>exempted</w:t>
      </w:r>
      <w:r>
        <w:rPr>
          <w:spacing w:val="-5"/>
          <w:sz w:val="20"/>
        </w:rPr>
        <w:t xml:space="preserve"> </w:t>
      </w:r>
      <w:r>
        <w:rPr>
          <w:sz w:val="20"/>
        </w:rPr>
        <w:t>from</w:t>
      </w:r>
      <w:r>
        <w:rPr>
          <w:spacing w:val="-5"/>
          <w:sz w:val="20"/>
        </w:rPr>
        <w:t xml:space="preserve"> </w:t>
      </w:r>
      <w:r>
        <w:rPr>
          <w:sz w:val="20"/>
        </w:rPr>
        <w:t>subdivision</w:t>
      </w:r>
      <w:r>
        <w:rPr>
          <w:spacing w:val="-5"/>
          <w:sz w:val="20"/>
        </w:rPr>
        <w:t xml:space="preserve"> </w:t>
      </w:r>
      <w:r>
        <w:rPr>
          <w:sz w:val="20"/>
        </w:rPr>
        <w:t>review,</w:t>
      </w:r>
      <w:r>
        <w:rPr>
          <w:spacing w:val="-6"/>
          <w:sz w:val="20"/>
        </w:rPr>
        <w:t xml:space="preserve"> </w:t>
      </w:r>
      <w:r>
        <w:rPr>
          <w:sz w:val="20"/>
        </w:rPr>
        <w:t>pursuant</w:t>
      </w:r>
      <w:r>
        <w:rPr>
          <w:spacing w:val="-3"/>
          <w:sz w:val="20"/>
        </w:rPr>
        <w:t xml:space="preserve"> </w:t>
      </w:r>
      <w:r>
        <w:rPr>
          <w:sz w:val="20"/>
        </w:rPr>
        <w:t>to</w:t>
      </w:r>
      <w:r>
        <w:rPr>
          <w:color w:val="0562C1"/>
          <w:spacing w:val="4"/>
          <w:sz w:val="20"/>
        </w:rPr>
        <w:t xml:space="preserve"> </w:t>
      </w:r>
      <w:hyperlink r:id="rId128">
        <w:r>
          <w:rPr>
            <w:color w:val="0562C1"/>
            <w:sz w:val="20"/>
            <w:u w:val="single" w:color="0562C1"/>
          </w:rPr>
          <w:t>76-3-</w:t>
        </w:r>
      </w:hyperlink>
      <w:hyperlink r:id="rId129">
        <w:r>
          <w:rPr>
            <w:color w:val="0562C1"/>
            <w:sz w:val="20"/>
            <w:u w:val="single" w:color="0562C1"/>
          </w:rPr>
          <w:t xml:space="preserve"> 203, MCA</w:t>
        </w:r>
        <w:r>
          <w:rPr>
            <w:sz w:val="20"/>
          </w:rPr>
          <w:t xml:space="preserve">, </w:t>
        </w:r>
      </w:hyperlink>
      <w:r>
        <w:rPr>
          <w:sz w:val="20"/>
        </w:rPr>
        <w:t>and Chapter II of these regulations,</w:t>
      </w:r>
      <w:r>
        <w:rPr>
          <w:spacing w:val="-7"/>
          <w:sz w:val="20"/>
        </w:rPr>
        <w:t xml:space="preserve"> </w:t>
      </w:r>
      <w:r>
        <w:rPr>
          <w:sz w:val="20"/>
        </w:rPr>
        <w:t>when:</w:t>
      </w:r>
    </w:p>
    <w:p w14:paraId="19FE51A1" w14:textId="77777777" w:rsidR="00E121F6" w:rsidRDefault="00F45C97" w:rsidP="00E33F77">
      <w:pPr>
        <w:pStyle w:val="ListParagraph"/>
        <w:numPr>
          <w:ilvl w:val="3"/>
          <w:numId w:val="51"/>
        </w:numPr>
        <w:tabs>
          <w:tab w:val="left" w:pos="2361"/>
        </w:tabs>
        <w:spacing w:line="271" w:lineRule="auto"/>
        <w:ind w:right="708"/>
        <w:jc w:val="both"/>
        <w:rPr>
          <w:rFonts w:ascii="Calibri"/>
          <w:sz w:val="20"/>
        </w:rPr>
      </w:pPr>
      <w:r>
        <w:rPr>
          <w:sz w:val="20"/>
        </w:rPr>
        <w:t>The</w:t>
      </w:r>
      <w:r>
        <w:rPr>
          <w:spacing w:val="-7"/>
          <w:sz w:val="20"/>
        </w:rPr>
        <w:t xml:space="preserve"> </w:t>
      </w:r>
      <w:r>
        <w:rPr>
          <w:sz w:val="20"/>
        </w:rPr>
        <w:t>approval</w:t>
      </w:r>
      <w:r>
        <w:rPr>
          <w:spacing w:val="-4"/>
          <w:sz w:val="20"/>
        </w:rPr>
        <w:t xml:space="preserve"> </w:t>
      </w:r>
      <w:r>
        <w:rPr>
          <w:sz w:val="20"/>
        </w:rPr>
        <w:t>of</w:t>
      </w:r>
      <w:r>
        <w:rPr>
          <w:spacing w:val="-7"/>
          <w:sz w:val="20"/>
        </w:rPr>
        <w:t xml:space="preserve"> </w:t>
      </w:r>
      <w:r>
        <w:rPr>
          <w:sz w:val="20"/>
        </w:rPr>
        <w:t>the</w:t>
      </w:r>
      <w:r>
        <w:rPr>
          <w:spacing w:val="-2"/>
          <w:sz w:val="20"/>
        </w:rPr>
        <w:t xml:space="preserve"> </w:t>
      </w:r>
      <w:r>
        <w:rPr>
          <w:sz w:val="20"/>
        </w:rPr>
        <w:t>original</w:t>
      </w:r>
      <w:r>
        <w:rPr>
          <w:spacing w:val="-4"/>
          <w:sz w:val="20"/>
        </w:rPr>
        <w:t xml:space="preserve"> </w:t>
      </w:r>
      <w:r>
        <w:rPr>
          <w:sz w:val="20"/>
        </w:rPr>
        <w:t>subdivision</w:t>
      </w:r>
      <w:r>
        <w:rPr>
          <w:spacing w:val="-4"/>
          <w:sz w:val="20"/>
        </w:rPr>
        <w:t xml:space="preserve"> </w:t>
      </w:r>
      <w:r>
        <w:rPr>
          <w:sz w:val="20"/>
        </w:rPr>
        <w:t>of</w:t>
      </w:r>
      <w:r>
        <w:rPr>
          <w:spacing w:val="-4"/>
          <w:sz w:val="20"/>
        </w:rPr>
        <w:t xml:space="preserve"> </w:t>
      </w:r>
      <w:r>
        <w:rPr>
          <w:sz w:val="20"/>
        </w:rPr>
        <w:t>land</w:t>
      </w:r>
      <w:r>
        <w:rPr>
          <w:spacing w:val="-6"/>
          <w:sz w:val="20"/>
        </w:rPr>
        <w:t xml:space="preserve"> </w:t>
      </w:r>
      <w:r>
        <w:rPr>
          <w:sz w:val="20"/>
        </w:rPr>
        <w:t>expressly</w:t>
      </w:r>
      <w:r>
        <w:rPr>
          <w:spacing w:val="-4"/>
          <w:sz w:val="20"/>
        </w:rPr>
        <w:t xml:space="preserve"> </w:t>
      </w:r>
      <w:r>
        <w:rPr>
          <w:sz w:val="20"/>
        </w:rPr>
        <w:t>contemplated</w:t>
      </w:r>
      <w:r>
        <w:rPr>
          <w:spacing w:val="-4"/>
          <w:sz w:val="20"/>
        </w:rPr>
        <w:t xml:space="preserve"> </w:t>
      </w:r>
      <w:r>
        <w:rPr>
          <w:sz w:val="20"/>
        </w:rPr>
        <w:t>the construction of the townhomes or townhouses, and any applicable park dedication requirements in</w:t>
      </w:r>
      <w:r>
        <w:rPr>
          <w:color w:val="0562C1"/>
          <w:sz w:val="20"/>
        </w:rPr>
        <w:t xml:space="preserve"> </w:t>
      </w:r>
      <w:hyperlink r:id="rId130">
        <w:r>
          <w:rPr>
            <w:color w:val="0562C1"/>
            <w:sz w:val="20"/>
            <w:u w:val="single" w:color="0562C1"/>
          </w:rPr>
          <w:t>76-3-621, MCA</w:t>
        </w:r>
        <w:r>
          <w:rPr>
            <w:color w:val="0562C1"/>
            <w:sz w:val="20"/>
          </w:rPr>
          <w:t xml:space="preserve"> </w:t>
        </w:r>
      </w:hyperlink>
      <w:r>
        <w:rPr>
          <w:sz w:val="20"/>
        </w:rPr>
        <w:t>are complied with;</w:t>
      </w:r>
      <w:r>
        <w:rPr>
          <w:spacing w:val="-14"/>
          <w:sz w:val="20"/>
        </w:rPr>
        <w:t xml:space="preserve"> </w:t>
      </w:r>
      <w:r>
        <w:rPr>
          <w:sz w:val="20"/>
        </w:rPr>
        <w:t>or</w:t>
      </w:r>
    </w:p>
    <w:p w14:paraId="19FE51A2" w14:textId="77777777" w:rsidR="00E121F6" w:rsidRDefault="00F45C97" w:rsidP="00E33F77">
      <w:pPr>
        <w:pStyle w:val="ListParagraph"/>
        <w:numPr>
          <w:ilvl w:val="3"/>
          <w:numId w:val="51"/>
        </w:numPr>
        <w:tabs>
          <w:tab w:val="left" w:pos="2288"/>
          <w:tab w:val="left" w:pos="2289"/>
        </w:tabs>
        <w:spacing w:line="261" w:lineRule="auto"/>
        <w:ind w:left="2288" w:right="413"/>
        <w:jc w:val="both"/>
        <w:rPr>
          <w:rFonts w:ascii="Calibri"/>
          <w:sz w:val="20"/>
        </w:rPr>
      </w:pPr>
      <w:r>
        <w:rPr>
          <w:sz w:val="20"/>
        </w:rPr>
        <w:t>The</w:t>
      </w:r>
      <w:r>
        <w:rPr>
          <w:spacing w:val="-6"/>
          <w:sz w:val="20"/>
        </w:rPr>
        <w:t xml:space="preserve"> </w:t>
      </w:r>
      <w:r>
        <w:rPr>
          <w:sz w:val="20"/>
        </w:rPr>
        <w:t>townhome,</w:t>
      </w:r>
      <w:r>
        <w:rPr>
          <w:spacing w:val="-3"/>
          <w:sz w:val="20"/>
        </w:rPr>
        <w:t xml:space="preserve"> </w:t>
      </w:r>
      <w:r>
        <w:rPr>
          <w:sz w:val="20"/>
        </w:rPr>
        <w:t>or</w:t>
      </w:r>
      <w:r>
        <w:rPr>
          <w:spacing w:val="-5"/>
          <w:sz w:val="20"/>
        </w:rPr>
        <w:t xml:space="preserve"> </w:t>
      </w:r>
      <w:r>
        <w:rPr>
          <w:sz w:val="20"/>
        </w:rPr>
        <w:t>townhouse</w:t>
      </w:r>
      <w:r>
        <w:rPr>
          <w:spacing w:val="-5"/>
          <w:sz w:val="20"/>
        </w:rPr>
        <w:t xml:space="preserve"> </w:t>
      </w:r>
      <w:r>
        <w:rPr>
          <w:sz w:val="20"/>
        </w:rPr>
        <w:t>proposed</w:t>
      </w:r>
      <w:r>
        <w:rPr>
          <w:spacing w:val="-5"/>
          <w:sz w:val="20"/>
        </w:rPr>
        <w:t xml:space="preserve"> </w:t>
      </w:r>
      <w:r>
        <w:rPr>
          <w:sz w:val="20"/>
        </w:rPr>
        <w:t>is</w:t>
      </w:r>
      <w:r>
        <w:rPr>
          <w:spacing w:val="-2"/>
          <w:sz w:val="20"/>
        </w:rPr>
        <w:t xml:space="preserve"> </w:t>
      </w:r>
      <w:r>
        <w:rPr>
          <w:sz w:val="20"/>
        </w:rPr>
        <w:t>in</w:t>
      </w:r>
      <w:r>
        <w:rPr>
          <w:spacing w:val="-5"/>
          <w:sz w:val="20"/>
        </w:rPr>
        <w:t xml:space="preserve"> </w:t>
      </w:r>
      <w:r>
        <w:rPr>
          <w:sz w:val="20"/>
        </w:rPr>
        <w:t>conformance</w:t>
      </w:r>
      <w:r>
        <w:rPr>
          <w:spacing w:val="-4"/>
          <w:sz w:val="20"/>
        </w:rPr>
        <w:t xml:space="preserve"> </w:t>
      </w:r>
      <w:r>
        <w:rPr>
          <w:sz w:val="20"/>
        </w:rPr>
        <w:t>with</w:t>
      </w:r>
      <w:r>
        <w:rPr>
          <w:spacing w:val="-5"/>
          <w:sz w:val="20"/>
        </w:rPr>
        <w:t xml:space="preserve"> </w:t>
      </w:r>
      <w:r>
        <w:rPr>
          <w:sz w:val="20"/>
        </w:rPr>
        <w:t>applicable</w:t>
      </w:r>
      <w:r>
        <w:rPr>
          <w:spacing w:val="-3"/>
          <w:sz w:val="20"/>
        </w:rPr>
        <w:t xml:space="preserve"> </w:t>
      </w:r>
      <w:r>
        <w:rPr>
          <w:sz w:val="20"/>
        </w:rPr>
        <w:t>local zoning regulations when local zoning regulations are in</w:t>
      </w:r>
      <w:r>
        <w:rPr>
          <w:spacing w:val="-13"/>
          <w:sz w:val="20"/>
        </w:rPr>
        <w:t xml:space="preserve"> </w:t>
      </w:r>
      <w:r>
        <w:rPr>
          <w:sz w:val="20"/>
        </w:rPr>
        <w:t>effect.</w:t>
      </w:r>
    </w:p>
    <w:p w14:paraId="19FE51A3" w14:textId="77777777" w:rsidR="00E121F6" w:rsidRDefault="00E121F6" w:rsidP="00E33F77">
      <w:pPr>
        <w:pStyle w:val="BodyText"/>
        <w:spacing w:before="8"/>
        <w:ind w:left="0"/>
        <w:jc w:val="both"/>
        <w:rPr>
          <w:sz w:val="18"/>
        </w:rPr>
      </w:pPr>
    </w:p>
    <w:p w14:paraId="19FE51A4" w14:textId="77777777" w:rsidR="00E121F6" w:rsidRDefault="00F45C97" w:rsidP="00E33F77">
      <w:pPr>
        <w:pStyle w:val="ListParagraph"/>
        <w:numPr>
          <w:ilvl w:val="1"/>
          <w:numId w:val="51"/>
        </w:numPr>
        <w:tabs>
          <w:tab w:val="left" w:pos="1281"/>
        </w:tabs>
        <w:spacing w:before="1"/>
        <w:ind w:left="1280" w:hanging="361"/>
        <w:jc w:val="both"/>
        <w:rPr>
          <w:sz w:val="20"/>
        </w:rPr>
      </w:pPr>
      <w:r>
        <w:rPr>
          <w:sz w:val="20"/>
        </w:rPr>
        <w:t>Common</w:t>
      </w:r>
      <w:r>
        <w:rPr>
          <w:spacing w:val="-1"/>
          <w:sz w:val="20"/>
        </w:rPr>
        <w:t xml:space="preserve"> </w:t>
      </w:r>
      <w:r>
        <w:rPr>
          <w:sz w:val="20"/>
        </w:rPr>
        <w:t>Areas</w:t>
      </w:r>
    </w:p>
    <w:p w14:paraId="19FE51A5" w14:textId="77777777" w:rsidR="00E121F6" w:rsidRDefault="00F45C97" w:rsidP="00E33F77">
      <w:pPr>
        <w:pStyle w:val="ListParagraph"/>
        <w:numPr>
          <w:ilvl w:val="2"/>
          <w:numId w:val="51"/>
        </w:numPr>
        <w:tabs>
          <w:tab w:val="left" w:pos="1820"/>
          <w:tab w:val="left" w:pos="1821"/>
        </w:tabs>
        <w:spacing w:before="34" w:line="276" w:lineRule="auto"/>
        <w:ind w:left="1820" w:right="206"/>
        <w:jc w:val="both"/>
        <w:rPr>
          <w:sz w:val="20"/>
        </w:rPr>
      </w:pPr>
      <w:r>
        <w:rPr>
          <w:sz w:val="20"/>
        </w:rPr>
        <w:t>If there are no common areas or facilities proposed, the review of townhomes and townhouses is the same as for any other subdivision. Common areas not proposed as a condominium must be jointly owned through a legal entity, such as an incorporated property owners’</w:t>
      </w:r>
      <w:r>
        <w:rPr>
          <w:spacing w:val="-1"/>
          <w:sz w:val="20"/>
        </w:rPr>
        <w:t xml:space="preserve"> </w:t>
      </w:r>
      <w:r>
        <w:rPr>
          <w:sz w:val="20"/>
        </w:rPr>
        <w:t>association.</w:t>
      </w:r>
    </w:p>
    <w:p w14:paraId="19FE51A6" w14:textId="77777777" w:rsidR="00E121F6" w:rsidRDefault="00F45C97" w:rsidP="00E33F77">
      <w:pPr>
        <w:pStyle w:val="ListParagraph"/>
        <w:numPr>
          <w:ilvl w:val="2"/>
          <w:numId w:val="51"/>
        </w:numPr>
        <w:tabs>
          <w:tab w:val="left" w:pos="1821"/>
        </w:tabs>
        <w:spacing w:before="1" w:line="276" w:lineRule="auto"/>
        <w:ind w:left="1820" w:right="162" w:hanging="504"/>
        <w:jc w:val="both"/>
        <w:rPr>
          <w:sz w:val="20"/>
        </w:rPr>
      </w:pPr>
      <w:r>
        <w:rPr>
          <w:sz w:val="20"/>
        </w:rPr>
        <w:t xml:space="preserve">If there are common areas or facilities proposed, the land division is reviewed </w:t>
      </w:r>
      <w:proofErr w:type="gramStart"/>
      <w:r>
        <w:rPr>
          <w:sz w:val="20"/>
        </w:rPr>
        <w:t>similar to</w:t>
      </w:r>
      <w:proofErr w:type="gramEnd"/>
      <w:r>
        <w:rPr>
          <w:sz w:val="20"/>
        </w:rPr>
        <w:t xml:space="preserve"> any</w:t>
      </w:r>
      <w:r>
        <w:rPr>
          <w:spacing w:val="-4"/>
          <w:sz w:val="20"/>
        </w:rPr>
        <w:t xml:space="preserve"> </w:t>
      </w:r>
      <w:r>
        <w:rPr>
          <w:sz w:val="20"/>
        </w:rPr>
        <w:t>other</w:t>
      </w:r>
      <w:r>
        <w:rPr>
          <w:spacing w:val="-4"/>
          <w:sz w:val="20"/>
        </w:rPr>
        <w:t xml:space="preserve"> </w:t>
      </w:r>
      <w:r>
        <w:rPr>
          <w:sz w:val="20"/>
        </w:rPr>
        <w:t>subdivision</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common</w:t>
      </w:r>
      <w:r>
        <w:rPr>
          <w:spacing w:val="-3"/>
          <w:sz w:val="20"/>
        </w:rPr>
        <w:t xml:space="preserve"> </w:t>
      </w:r>
      <w:r>
        <w:rPr>
          <w:sz w:val="20"/>
        </w:rPr>
        <w:t>areas</w:t>
      </w:r>
      <w:r>
        <w:rPr>
          <w:spacing w:val="-1"/>
          <w:sz w:val="20"/>
        </w:rPr>
        <w:t xml:space="preserve"> </w:t>
      </w:r>
      <w:r>
        <w:rPr>
          <w:sz w:val="20"/>
        </w:rPr>
        <w:t>are</w:t>
      </w:r>
      <w:r>
        <w:rPr>
          <w:spacing w:val="-4"/>
          <w:sz w:val="20"/>
        </w:rPr>
        <w:t xml:space="preserve"> </w:t>
      </w:r>
      <w:r>
        <w:rPr>
          <w:sz w:val="20"/>
        </w:rPr>
        <w:t>subject</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same</w:t>
      </w:r>
      <w:r>
        <w:rPr>
          <w:spacing w:val="-4"/>
          <w:sz w:val="20"/>
        </w:rPr>
        <w:t xml:space="preserve"> </w:t>
      </w:r>
      <w:r>
        <w:rPr>
          <w:sz w:val="20"/>
        </w:rPr>
        <w:t>provisions</w:t>
      </w:r>
      <w:r>
        <w:rPr>
          <w:spacing w:val="-1"/>
          <w:sz w:val="20"/>
        </w:rPr>
        <w:t xml:space="preserve"> </w:t>
      </w:r>
      <w:r>
        <w:rPr>
          <w:sz w:val="20"/>
        </w:rPr>
        <w:t>as</w:t>
      </w:r>
      <w:r>
        <w:rPr>
          <w:spacing w:val="-3"/>
          <w:sz w:val="20"/>
        </w:rPr>
        <w:t xml:space="preserve"> </w:t>
      </w:r>
      <w:r>
        <w:rPr>
          <w:sz w:val="20"/>
        </w:rPr>
        <w:t>Ch. III-C(2)(g)(iv)</w:t>
      </w:r>
      <w:r>
        <w:rPr>
          <w:spacing w:val="-1"/>
          <w:sz w:val="20"/>
        </w:rPr>
        <w:t xml:space="preserve"> </w:t>
      </w:r>
      <w:r>
        <w:rPr>
          <w:sz w:val="20"/>
        </w:rPr>
        <w:t>above.</w:t>
      </w:r>
    </w:p>
    <w:p w14:paraId="19FE51A7" w14:textId="77777777" w:rsidR="00E121F6" w:rsidRDefault="00E121F6" w:rsidP="00E33F77">
      <w:pPr>
        <w:pStyle w:val="BodyText"/>
        <w:spacing w:before="5"/>
        <w:ind w:left="0"/>
        <w:jc w:val="both"/>
        <w:rPr>
          <w:sz w:val="17"/>
        </w:rPr>
      </w:pPr>
    </w:p>
    <w:p w14:paraId="19FE51A8" w14:textId="77777777" w:rsidR="00E121F6" w:rsidRDefault="00F45C97" w:rsidP="00E33F77">
      <w:pPr>
        <w:pStyle w:val="Heading6"/>
        <w:numPr>
          <w:ilvl w:val="0"/>
          <w:numId w:val="51"/>
        </w:numPr>
        <w:tabs>
          <w:tab w:val="left" w:pos="920"/>
          <w:tab w:val="left" w:pos="921"/>
        </w:tabs>
        <w:ind w:left="920" w:hanging="721"/>
        <w:jc w:val="both"/>
        <w:rPr>
          <w:color w:val="887966"/>
        </w:rPr>
      </w:pPr>
      <w:r>
        <w:rPr>
          <w:color w:val="887966"/>
        </w:rPr>
        <w:t>Recreational Vehicle (RV) and Mobile Home</w:t>
      </w:r>
      <w:r>
        <w:rPr>
          <w:color w:val="887966"/>
          <w:spacing w:val="-7"/>
        </w:rPr>
        <w:t xml:space="preserve"> </w:t>
      </w:r>
      <w:r>
        <w:rPr>
          <w:color w:val="887966"/>
        </w:rPr>
        <w:t>Parks</w:t>
      </w:r>
    </w:p>
    <w:p w14:paraId="19FE51A9" w14:textId="77777777" w:rsidR="00E121F6" w:rsidRDefault="00F45C97" w:rsidP="00E33F77">
      <w:pPr>
        <w:pStyle w:val="ListParagraph"/>
        <w:numPr>
          <w:ilvl w:val="1"/>
          <w:numId w:val="51"/>
        </w:numPr>
        <w:tabs>
          <w:tab w:val="left" w:pos="1281"/>
        </w:tabs>
        <w:spacing w:before="21" w:line="276" w:lineRule="auto"/>
        <w:ind w:left="1280" w:right="224"/>
        <w:jc w:val="both"/>
        <w:rPr>
          <w:sz w:val="20"/>
        </w:rPr>
      </w:pPr>
      <w:r>
        <w:rPr>
          <w:sz w:val="20"/>
        </w:rPr>
        <w:t>Overview. This section of the subdivision regulations establishes the criteria and requirements</w:t>
      </w:r>
      <w:r>
        <w:rPr>
          <w:spacing w:val="-4"/>
          <w:sz w:val="20"/>
        </w:rPr>
        <w:t xml:space="preserve"> </w:t>
      </w:r>
      <w:r>
        <w:rPr>
          <w:sz w:val="20"/>
        </w:rPr>
        <w:t>for</w:t>
      </w:r>
      <w:r>
        <w:rPr>
          <w:spacing w:val="-4"/>
          <w:sz w:val="20"/>
        </w:rPr>
        <w:t xml:space="preserve"> </w:t>
      </w:r>
      <w:r>
        <w:rPr>
          <w:sz w:val="20"/>
        </w:rPr>
        <w:t>recreational</w:t>
      </w:r>
      <w:r>
        <w:rPr>
          <w:spacing w:val="-5"/>
          <w:sz w:val="20"/>
        </w:rPr>
        <w:t xml:space="preserve"> </w:t>
      </w:r>
      <w:r>
        <w:rPr>
          <w:sz w:val="20"/>
        </w:rPr>
        <w:t>vehicle</w:t>
      </w:r>
      <w:r>
        <w:rPr>
          <w:spacing w:val="-3"/>
          <w:sz w:val="20"/>
        </w:rPr>
        <w:t xml:space="preserve"> </w:t>
      </w:r>
      <w:r>
        <w:rPr>
          <w:sz w:val="20"/>
        </w:rPr>
        <w:t>and</w:t>
      </w:r>
      <w:r>
        <w:rPr>
          <w:spacing w:val="-4"/>
          <w:sz w:val="20"/>
        </w:rPr>
        <w:t xml:space="preserve"> </w:t>
      </w:r>
      <w:r>
        <w:rPr>
          <w:sz w:val="20"/>
        </w:rPr>
        <w:t>mobile</w:t>
      </w:r>
      <w:r>
        <w:rPr>
          <w:spacing w:val="-3"/>
          <w:sz w:val="20"/>
        </w:rPr>
        <w:t xml:space="preserve"> </w:t>
      </w:r>
      <w:r>
        <w:rPr>
          <w:sz w:val="20"/>
        </w:rPr>
        <w:t>home</w:t>
      </w:r>
      <w:r>
        <w:rPr>
          <w:spacing w:val="-3"/>
          <w:sz w:val="20"/>
        </w:rPr>
        <w:t xml:space="preserve"> </w:t>
      </w:r>
      <w:r>
        <w:rPr>
          <w:sz w:val="20"/>
        </w:rPr>
        <w:t>parks</w:t>
      </w:r>
      <w:r>
        <w:rPr>
          <w:spacing w:val="-3"/>
          <w:sz w:val="20"/>
        </w:rPr>
        <w:t xml:space="preserve"> </w:t>
      </w:r>
      <w:r>
        <w:rPr>
          <w:sz w:val="20"/>
        </w:rPr>
        <w:t>in</w:t>
      </w:r>
      <w:r>
        <w:rPr>
          <w:spacing w:val="-5"/>
          <w:sz w:val="20"/>
        </w:rPr>
        <w:t xml:space="preserve"> </w:t>
      </w:r>
      <w:r>
        <w:rPr>
          <w:sz w:val="20"/>
        </w:rPr>
        <w:t>addition</w:t>
      </w:r>
      <w:r>
        <w:rPr>
          <w:spacing w:val="-5"/>
          <w:sz w:val="20"/>
        </w:rPr>
        <w:t xml:space="preserve"> </w:t>
      </w:r>
      <w:r>
        <w:rPr>
          <w:sz w:val="20"/>
        </w:rPr>
        <w:t>to</w:t>
      </w:r>
      <w:r>
        <w:rPr>
          <w:spacing w:val="-5"/>
          <w:sz w:val="20"/>
        </w:rPr>
        <w:t xml:space="preserve"> </w:t>
      </w:r>
      <w:r>
        <w:rPr>
          <w:sz w:val="20"/>
        </w:rPr>
        <w:t>and</w:t>
      </w:r>
      <w:r>
        <w:rPr>
          <w:spacing w:val="-5"/>
          <w:sz w:val="20"/>
        </w:rPr>
        <w:t xml:space="preserve"> </w:t>
      </w:r>
      <w:r>
        <w:rPr>
          <w:sz w:val="20"/>
        </w:rPr>
        <w:t>different</w:t>
      </w:r>
      <w:r>
        <w:rPr>
          <w:spacing w:val="-5"/>
          <w:sz w:val="20"/>
        </w:rPr>
        <w:t xml:space="preserve"> </w:t>
      </w:r>
      <w:r>
        <w:rPr>
          <w:sz w:val="20"/>
        </w:rPr>
        <w:t>from other requirements in the subdivision</w:t>
      </w:r>
      <w:r>
        <w:rPr>
          <w:spacing w:val="-5"/>
          <w:sz w:val="20"/>
        </w:rPr>
        <w:t xml:space="preserve"> </w:t>
      </w:r>
      <w:r>
        <w:rPr>
          <w:sz w:val="20"/>
        </w:rPr>
        <w:t>regulations.</w:t>
      </w:r>
    </w:p>
    <w:p w14:paraId="19FE51AA" w14:textId="77777777" w:rsidR="00E121F6" w:rsidRDefault="00F45C97" w:rsidP="00E33F77">
      <w:pPr>
        <w:pStyle w:val="ListParagraph"/>
        <w:numPr>
          <w:ilvl w:val="2"/>
          <w:numId w:val="51"/>
        </w:numPr>
        <w:tabs>
          <w:tab w:val="left" w:pos="1820"/>
          <w:tab w:val="left" w:pos="1821"/>
        </w:tabs>
        <w:spacing w:line="278" w:lineRule="auto"/>
        <w:ind w:left="1820" w:right="504"/>
        <w:jc w:val="both"/>
        <w:rPr>
          <w:sz w:val="20"/>
        </w:rPr>
      </w:pPr>
      <w:r>
        <w:rPr>
          <w:sz w:val="20"/>
        </w:rPr>
        <w:t>RV</w:t>
      </w:r>
      <w:r>
        <w:rPr>
          <w:spacing w:val="-2"/>
          <w:sz w:val="20"/>
        </w:rPr>
        <w:t xml:space="preserve"> </w:t>
      </w:r>
      <w:r>
        <w:rPr>
          <w:sz w:val="20"/>
        </w:rPr>
        <w:t>Park</w:t>
      </w:r>
      <w:r>
        <w:rPr>
          <w:spacing w:val="-2"/>
          <w:sz w:val="20"/>
        </w:rPr>
        <w:t xml:space="preserve"> </w:t>
      </w:r>
      <w:r>
        <w:rPr>
          <w:sz w:val="20"/>
        </w:rPr>
        <w:t>-</w:t>
      </w:r>
      <w:r>
        <w:rPr>
          <w:spacing w:val="-2"/>
          <w:sz w:val="20"/>
        </w:rPr>
        <w:t xml:space="preserve"> </w:t>
      </w:r>
      <w:r>
        <w:rPr>
          <w:sz w:val="20"/>
        </w:rPr>
        <w:t>A</w:t>
      </w:r>
      <w:r>
        <w:rPr>
          <w:spacing w:val="-3"/>
          <w:sz w:val="20"/>
        </w:rPr>
        <w:t xml:space="preserve"> </w:t>
      </w:r>
      <w:r>
        <w:rPr>
          <w:sz w:val="20"/>
        </w:rPr>
        <w:t>RV</w:t>
      </w:r>
      <w:r>
        <w:rPr>
          <w:spacing w:val="-4"/>
          <w:sz w:val="20"/>
        </w:rPr>
        <w:t xml:space="preserve"> </w:t>
      </w:r>
      <w:r>
        <w:rPr>
          <w:sz w:val="20"/>
        </w:rPr>
        <w:t>park</w:t>
      </w:r>
      <w:r>
        <w:rPr>
          <w:spacing w:val="-1"/>
          <w:sz w:val="20"/>
        </w:rPr>
        <w:t xml:space="preserve"> </w:t>
      </w:r>
      <w:r>
        <w:rPr>
          <w:sz w:val="20"/>
        </w:rPr>
        <w:t>as</w:t>
      </w:r>
      <w:r>
        <w:rPr>
          <w:spacing w:val="-3"/>
          <w:sz w:val="20"/>
        </w:rPr>
        <w:t xml:space="preserve"> </w:t>
      </w:r>
      <w:r>
        <w:rPr>
          <w:sz w:val="20"/>
        </w:rPr>
        <w:t>used</w:t>
      </w:r>
      <w:r>
        <w:rPr>
          <w:spacing w:val="-4"/>
          <w:sz w:val="20"/>
        </w:rPr>
        <w:t xml:space="preserve"> </w:t>
      </w:r>
      <w:r>
        <w:rPr>
          <w:sz w:val="20"/>
        </w:rPr>
        <w:t>in</w:t>
      </w:r>
      <w:r>
        <w:rPr>
          <w:spacing w:val="-3"/>
          <w:sz w:val="20"/>
        </w:rPr>
        <w:t xml:space="preserve"> </w:t>
      </w:r>
      <w:r>
        <w:rPr>
          <w:sz w:val="20"/>
        </w:rPr>
        <w:t>these</w:t>
      </w:r>
      <w:r>
        <w:rPr>
          <w:spacing w:val="-4"/>
          <w:sz w:val="20"/>
        </w:rPr>
        <w:t xml:space="preserve"> </w:t>
      </w:r>
      <w:r>
        <w:rPr>
          <w:sz w:val="20"/>
        </w:rPr>
        <w:t>regulations</w:t>
      </w:r>
      <w:r>
        <w:rPr>
          <w:spacing w:val="-2"/>
          <w:sz w:val="20"/>
        </w:rPr>
        <w:t xml:space="preserve"> </w:t>
      </w:r>
      <w:r>
        <w:rPr>
          <w:sz w:val="20"/>
        </w:rPr>
        <w:t>is</w:t>
      </w:r>
      <w:r>
        <w:rPr>
          <w:spacing w:val="-1"/>
          <w:sz w:val="20"/>
        </w:rPr>
        <w:t xml:space="preserve"> </w:t>
      </w:r>
      <w:r>
        <w:rPr>
          <w:sz w:val="20"/>
        </w:rPr>
        <w:t>land</w:t>
      </w:r>
      <w:r>
        <w:rPr>
          <w:spacing w:val="-5"/>
          <w:sz w:val="20"/>
        </w:rPr>
        <w:t xml:space="preserve"> </w:t>
      </w:r>
      <w:r>
        <w:rPr>
          <w:sz w:val="20"/>
        </w:rPr>
        <w:t>intended</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renting</w:t>
      </w:r>
      <w:r>
        <w:rPr>
          <w:spacing w:val="-3"/>
          <w:sz w:val="20"/>
        </w:rPr>
        <w:t xml:space="preserve"> </w:t>
      </w:r>
      <w:r>
        <w:rPr>
          <w:sz w:val="20"/>
        </w:rPr>
        <w:t>or leasing of two or more recreational camping vehicle</w:t>
      </w:r>
      <w:r>
        <w:rPr>
          <w:spacing w:val="-14"/>
          <w:sz w:val="20"/>
        </w:rPr>
        <w:t xml:space="preserve"> </w:t>
      </w:r>
      <w:r>
        <w:rPr>
          <w:sz w:val="20"/>
        </w:rPr>
        <w:t>spaces.</w:t>
      </w:r>
    </w:p>
    <w:p w14:paraId="19FE51AB" w14:textId="77777777" w:rsidR="00E121F6" w:rsidRDefault="00F45C97" w:rsidP="00E33F77">
      <w:pPr>
        <w:pStyle w:val="ListParagraph"/>
        <w:numPr>
          <w:ilvl w:val="2"/>
          <w:numId w:val="51"/>
        </w:numPr>
        <w:tabs>
          <w:tab w:val="left" w:pos="1827"/>
          <w:tab w:val="left" w:pos="1828"/>
        </w:tabs>
        <w:spacing w:line="276" w:lineRule="auto"/>
        <w:ind w:left="1827" w:right="253" w:hanging="504"/>
        <w:jc w:val="both"/>
        <w:rPr>
          <w:sz w:val="20"/>
        </w:rPr>
      </w:pPr>
      <w:r>
        <w:rPr>
          <w:sz w:val="20"/>
        </w:rPr>
        <w:t>Mobile</w:t>
      </w:r>
      <w:r>
        <w:rPr>
          <w:spacing w:val="-5"/>
          <w:sz w:val="20"/>
        </w:rPr>
        <w:t xml:space="preserve"> </w:t>
      </w:r>
      <w:r>
        <w:rPr>
          <w:sz w:val="20"/>
        </w:rPr>
        <w:t>Home</w:t>
      </w:r>
      <w:r>
        <w:rPr>
          <w:spacing w:val="-2"/>
          <w:sz w:val="20"/>
        </w:rPr>
        <w:t xml:space="preserve"> </w:t>
      </w:r>
      <w:r>
        <w:rPr>
          <w:sz w:val="20"/>
        </w:rPr>
        <w:t>Park</w:t>
      </w:r>
      <w:r>
        <w:rPr>
          <w:spacing w:val="-1"/>
          <w:sz w:val="20"/>
        </w:rPr>
        <w:t xml:space="preserve"> </w:t>
      </w:r>
      <w:r>
        <w:rPr>
          <w:sz w:val="20"/>
        </w:rPr>
        <w:t>-</w:t>
      </w:r>
      <w:r>
        <w:rPr>
          <w:spacing w:val="-3"/>
          <w:sz w:val="20"/>
        </w:rPr>
        <w:t xml:space="preserve"> </w:t>
      </w:r>
      <w:r>
        <w:rPr>
          <w:sz w:val="20"/>
        </w:rPr>
        <w:t>A</w:t>
      </w:r>
      <w:r>
        <w:rPr>
          <w:spacing w:val="-2"/>
          <w:sz w:val="20"/>
        </w:rPr>
        <w:t xml:space="preserve"> </w:t>
      </w:r>
      <w:r>
        <w:rPr>
          <w:sz w:val="20"/>
        </w:rPr>
        <w:t>mobile</w:t>
      </w:r>
      <w:r>
        <w:rPr>
          <w:spacing w:val="-4"/>
          <w:sz w:val="20"/>
        </w:rPr>
        <w:t xml:space="preserve"> </w:t>
      </w:r>
      <w:r>
        <w:rPr>
          <w:sz w:val="20"/>
        </w:rPr>
        <w:t>home</w:t>
      </w:r>
      <w:r>
        <w:rPr>
          <w:spacing w:val="-2"/>
          <w:sz w:val="20"/>
        </w:rPr>
        <w:t xml:space="preserve"> </w:t>
      </w:r>
      <w:r>
        <w:rPr>
          <w:sz w:val="20"/>
        </w:rPr>
        <w:t>park</w:t>
      </w:r>
      <w:r>
        <w:rPr>
          <w:spacing w:val="-3"/>
          <w:sz w:val="20"/>
        </w:rPr>
        <w:t xml:space="preserve"> </w:t>
      </w:r>
      <w:r>
        <w:rPr>
          <w:sz w:val="20"/>
        </w:rPr>
        <w:t>as</w:t>
      </w:r>
      <w:r>
        <w:rPr>
          <w:spacing w:val="-4"/>
          <w:sz w:val="20"/>
        </w:rPr>
        <w:t xml:space="preserve"> </w:t>
      </w:r>
      <w:r>
        <w:rPr>
          <w:sz w:val="20"/>
        </w:rPr>
        <w:t>used</w:t>
      </w:r>
      <w:r>
        <w:rPr>
          <w:spacing w:val="-4"/>
          <w:sz w:val="20"/>
        </w:rPr>
        <w:t xml:space="preserve"> </w:t>
      </w:r>
      <w:r>
        <w:rPr>
          <w:sz w:val="20"/>
        </w:rPr>
        <w:t>in</w:t>
      </w:r>
      <w:r>
        <w:rPr>
          <w:spacing w:val="-4"/>
          <w:sz w:val="20"/>
        </w:rPr>
        <w:t xml:space="preserve"> </w:t>
      </w:r>
      <w:r>
        <w:rPr>
          <w:sz w:val="20"/>
        </w:rPr>
        <w:t>these</w:t>
      </w:r>
      <w:r>
        <w:rPr>
          <w:spacing w:val="-4"/>
          <w:sz w:val="20"/>
        </w:rPr>
        <w:t xml:space="preserve"> </w:t>
      </w:r>
      <w:r>
        <w:rPr>
          <w:sz w:val="20"/>
        </w:rPr>
        <w:t>regulations</w:t>
      </w:r>
      <w:r>
        <w:rPr>
          <w:spacing w:val="-3"/>
          <w:sz w:val="20"/>
        </w:rPr>
        <w:t xml:space="preserve"> </w:t>
      </w:r>
      <w:r>
        <w:rPr>
          <w:sz w:val="20"/>
        </w:rPr>
        <w:t>is</w:t>
      </w:r>
      <w:r>
        <w:rPr>
          <w:spacing w:val="-3"/>
          <w:sz w:val="20"/>
        </w:rPr>
        <w:t xml:space="preserve"> </w:t>
      </w:r>
      <w:r>
        <w:rPr>
          <w:sz w:val="20"/>
        </w:rPr>
        <w:t>land</w:t>
      </w:r>
      <w:r>
        <w:rPr>
          <w:spacing w:val="-2"/>
          <w:sz w:val="20"/>
        </w:rPr>
        <w:t xml:space="preserve"> </w:t>
      </w:r>
      <w:r>
        <w:rPr>
          <w:sz w:val="20"/>
        </w:rPr>
        <w:t>intended for the renting or leasing two or more mobile home</w:t>
      </w:r>
      <w:r>
        <w:rPr>
          <w:spacing w:val="-7"/>
          <w:sz w:val="20"/>
        </w:rPr>
        <w:t xml:space="preserve"> </w:t>
      </w:r>
      <w:r>
        <w:rPr>
          <w:sz w:val="20"/>
        </w:rPr>
        <w:t>spaces.</w:t>
      </w:r>
    </w:p>
    <w:p w14:paraId="19FE51AC" w14:textId="77777777" w:rsidR="00E121F6" w:rsidRDefault="00F45C97" w:rsidP="00E33F77">
      <w:pPr>
        <w:pStyle w:val="ListParagraph"/>
        <w:numPr>
          <w:ilvl w:val="1"/>
          <w:numId w:val="51"/>
        </w:numPr>
        <w:tabs>
          <w:tab w:val="left" w:pos="1281"/>
        </w:tabs>
        <w:spacing w:before="196" w:line="276" w:lineRule="auto"/>
        <w:ind w:left="1280" w:right="468"/>
        <w:jc w:val="both"/>
        <w:rPr>
          <w:sz w:val="20"/>
        </w:rPr>
      </w:pPr>
      <w:r>
        <w:rPr>
          <w:sz w:val="20"/>
        </w:rPr>
        <w:t>Process. All RV and mobile home parks shall be reviewed as major or minor subdivisions based</w:t>
      </w:r>
      <w:r>
        <w:rPr>
          <w:spacing w:val="-3"/>
          <w:sz w:val="20"/>
        </w:rPr>
        <w:t xml:space="preserve"> </w:t>
      </w:r>
      <w:r>
        <w:rPr>
          <w:sz w:val="20"/>
        </w:rPr>
        <w:t>on</w:t>
      </w:r>
      <w:r>
        <w:rPr>
          <w:spacing w:val="-4"/>
          <w:sz w:val="20"/>
        </w:rPr>
        <w:t xml:space="preserve"> </w:t>
      </w:r>
      <w:r>
        <w:rPr>
          <w:sz w:val="20"/>
        </w:rPr>
        <w:t>the</w:t>
      </w:r>
      <w:r>
        <w:rPr>
          <w:spacing w:val="-4"/>
          <w:sz w:val="20"/>
        </w:rPr>
        <w:t xml:space="preserve"> </w:t>
      </w:r>
      <w:r>
        <w:rPr>
          <w:sz w:val="20"/>
        </w:rPr>
        <w:t>number</w:t>
      </w:r>
      <w:r>
        <w:rPr>
          <w:spacing w:val="-2"/>
          <w:sz w:val="20"/>
        </w:rPr>
        <w:t xml:space="preserve"> </w:t>
      </w:r>
      <w:r>
        <w:rPr>
          <w:sz w:val="20"/>
        </w:rPr>
        <w:t>of</w:t>
      </w:r>
      <w:r>
        <w:rPr>
          <w:spacing w:val="-2"/>
          <w:sz w:val="20"/>
        </w:rPr>
        <w:t xml:space="preserve"> </w:t>
      </w:r>
      <w:r>
        <w:rPr>
          <w:sz w:val="20"/>
        </w:rPr>
        <w:t>units</w:t>
      </w:r>
      <w:r>
        <w:rPr>
          <w:spacing w:val="-2"/>
          <w:sz w:val="20"/>
        </w:rPr>
        <w:t xml:space="preserve"> </w:t>
      </w:r>
      <w:r>
        <w:rPr>
          <w:sz w:val="20"/>
        </w:rPr>
        <w:t>and</w:t>
      </w:r>
      <w:r>
        <w:rPr>
          <w:spacing w:val="-3"/>
          <w:sz w:val="20"/>
        </w:rPr>
        <w:t xml:space="preserve"> </w:t>
      </w:r>
      <w:r>
        <w:rPr>
          <w:sz w:val="20"/>
        </w:rPr>
        <w:t>the</w:t>
      </w:r>
      <w:r>
        <w:rPr>
          <w:spacing w:val="-2"/>
          <w:sz w:val="20"/>
        </w:rPr>
        <w:t xml:space="preserve"> </w:t>
      </w:r>
      <w:r>
        <w:rPr>
          <w:sz w:val="20"/>
        </w:rPr>
        <w:t>history</w:t>
      </w:r>
      <w:r>
        <w:rPr>
          <w:spacing w:val="-2"/>
          <w:sz w:val="20"/>
        </w:rPr>
        <w:t xml:space="preserve"> </w:t>
      </w:r>
      <w:r>
        <w:rPr>
          <w:sz w:val="20"/>
        </w:rPr>
        <w:t>of</w:t>
      </w:r>
      <w:r>
        <w:rPr>
          <w:spacing w:val="-2"/>
          <w:sz w:val="20"/>
        </w:rPr>
        <w:t xml:space="preserve"> </w:t>
      </w:r>
      <w:r>
        <w:rPr>
          <w:sz w:val="20"/>
        </w:rPr>
        <w:t>divisions</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existing</w:t>
      </w:r>
      <w:r>
        <w:rPr>
          <w:spacing w:val="-3"/>
          <w:sz w:val="20"/>
        </w:rPr>
        <w:t xml:space="preserve"> </w:t>
      </w:r>
      <w:r>
        <w:rPr>
          <w:sz w:val="20"/>
        </w:rPr>
        <w:t>tract</w:t>
      </w:r>
      <w:r>
        <w:rPr>
          <w:spacing w:val="-3"/>
          <w:sz w:val="20"/>
        </w:rPr>
        <w:t xml:space="preserve"> </w:t>
      </w:r>
      <w:r>
        <w:rPr>
          <w:sz w:val="20"/>
        </w:rPr>
        <w:t>of</w:t>
      </w:r>
      <w:r>
        <w:rPr>
          <w:spacing w:val="-3"/>
          <w:sz w:val="20"/>
        </w:rPr>
        <w:t xml:space="preserve"> </w:t>
      </w:r>
      <w:r>
        <w:rPr>
          <w:sz w:val="20"/>
        </w:rPr>
        <w:t>record.</w:t>
      </w:r>
    </w:p>
    <w:p w14:paraId="19FE51AD" w14:textId="77777777" w:rsidR="00E121F6" w:rsidRDefault="00E121F6" w:rsidP="00E33F77">
      <w:pPr>
        <w:pStyle w:val="BodyText"/>
        <w:spacing w:before="3"/>
        <w:ind w:left="0"/>
        <w:jc w:val="both"/>
        <w:rPr>
          <w:sz w:val="17"/>
        </w:rPr>
      </w:pPr>
    </w:p>
    <w:p w14:paraId="19FE51AE" w14:textId="77777777" w:rsidR="00E121F6" w:rsidRDefault="00F45C97" w:rsidP="00E33F77">
      <w:pPr>
        <w:pStyle w:val="ListParagraph"/>
        <w:numPr>
          <w:ilvl w:val="1"/>
          <w:numId w:val="51"/>
        </w:numPr>
        <w:tabs>
          <w:tab w:val="left" w:pos="1281"/>
        </w:tabs>
        <w:spacing w:line="278" w:lineRule="auto"/>
        <w:ind w:left="1280" w:right="406"/>
        <w:jc w:val="both"/>
        <w:rPr>
          <w:sz w:val="20"/>
        </w:rPr>
      </w:pPr>
      <w:r>
        <w:rPr>
          <w:sz w:val="20"/>
        </w:rPr>
        <w:t>Review Criteria. In addition to the criteria listed in Chapter V, the following are required for RV and mobile home</w:t>
      </w:r>
      <w:r>
        <w:rPr>
          <w:spacing w:val="-2"/>
          <w:sz w:val="20"/>
        </w:rPr>
        <w:t xml:space="preserve"> </w:t>
      </w:r>
      <w:r>
        <w:rPr>
          <w:sz w:val="20"/>
        </w:rPr>
        <w:t>parks:</w:t>
      </w:r>
    </w:p>
    <w:p w14:paraId="19FE51AF" w14:textId="77777777" w:rsidR="00E121F6" w:rsidRDefault="00F45C97" w:rsidP="00E33F77">
      <w:pPr>
        <w:pStyle w:val="ListParagraph"/>
        <w:numPr>
          <w:ilvl w:val="2"/>
          <w:numId w:val="51"/>
        </w:numPr>
        <w:tabs>
          <w:tab w:val="left" w:pos="1820"/>
          <w:tab w:val="left" w:pos="1821"/>
        </w:tabs>
        <w:spacing w:line="227" w:lineRule="exact"/>
        <w:ind w:left="1820" w:hanging="462"/>
        <w:jc w:val="both"/>
        <w:rPr>
          <w:sz w:val="20"/>
        </w:rPr>
      </w:pPr>
      <w:r>
        <w:rPr>
          <w:sz w:val="20"/>
        </w:rPr>
        <w:t>DPHHS approval is required prior to final plat application;</w:t>
      </w:r>
      <w:r>
        <w:rPr>
          <w:spacing w:val="-12"/>
          <w:sz w:val="20"/>
        </w:rPr>
        <w:t xml:space="preserve"> </w:t>
      </w:r>
      <w:r>
        <w:rPr>
          <w:sz w:val="20"/>
        </w:rPr>
        <w:t>and</w:t>
      </w:r>
    </w:p>
    <w:p w14:paraId="19FE51B0" w14:textId="77777777" w:rsidR="00E121F6" w:rsidRDefault="00E121F6" w:rsidP="00E33F77">
      <w:pPr>
        <w:spacing w:line="227" w:lineRule="exact"/>
        <w:jc w:val="both"/>
        <w:rPr>
          <w:sz w:val="20"/>
        </w:rPr>
        <w:sectPr w:rsidR="00E121F6">
          <w:pgSz w:w="12240" w:h="15840"/>
          <w:pgMar w:top="1360" w:right="1320" w:bottom="1440" w:left="1240" w:header="0" w:footer="1190" w:gutter="0"/>
          <w:cols w:space="720"/>
        </w:sectPr>
      </w:pPr>
    </w:p>
    <w:p w14:paraId="19FE51B1" w14:textId="77777777" w:rsidR="00E121F6" w:rsidRDefault="00F45C97" w:rsidP="00E33F77">
      <w:pPr>
        <w:pStyle w:val="ListParagraph"/>
        <w:numPr>
          <w:ilvl w:val="2"/>
          <w:numId w:val="51"/>
        </w:numPr>
        <w:tabs>
          <w:tab w:val="left" w:pos="1827"/>
          <w:tab w:val="left" w:pos="1828"/>
        </w:tabs>
        <w:spacing w:before="79" w:line="276" w:lineRule="auto"/>
        <w:ind w:left="1827" w:right="548" w:hanging="504"/>
        <w:jc w:val="both"/>
        <w:rPr>
          <w:sz w:val="20"/>
        </w:rPr>
      </w:pPr>
      <w:r>
        <w:rPr>
          <w:sz w:val="20"/>
        </w:rPr>
        <w:lastRenderedPageBreak/>
        <w:t>DEQ approval is required per</w:t>
      </w:r>
      <w:r>
        <w:rPr>
          <w:color w:val="0562C1"/>
          <w:sz w:val="20"/>
        </w:rPr>
        <w:t xml:space="preserve"> </w:t>
      </w:r>
      <w:hyperlink r:id="rId131">
        <w:r>
          <w:rPr>
            <w:color w:val="0562C1"/>
            <w:sz w:val="20"/>
            <w:u w:val="single" w:color="0562C1"/>
          </w:rPr>
          <w:t>76-4-102(22), MCA</w:t>
        </w:r>
        <w:r>
          <w:rPr>
            <w:sz w:val="20"/>
          </w:rPr>
          <w:t xml:space="preserve">, </w:t>
        </w:r>
      </w:hyperlink>
      <w:r>
        <w:rPr>
          <w:sz w:val="20"/>
        </w:rPr>
        <w:t>even when</w:t>
      </w:r>
      <w:r>
        <w:rPr>
          <w:spacing w:val="-40"/>
          <w:sz w:val="20"/>
        </w:rPr>
        <w:t xml:space="preserve"> </w:t>
      </w:r>
      <w:r>
        <w:rPr>
          <w:sz w:val="20"/>
        </w:rPr>
        <w:t>rental spaces are 20 acres or</w:t>
      </w:r>
      <w:r>
        <w:rPr>
          <w:spacing w:val="-2"/>
          <w:sz w:val="20"/>
        </w:rPr>
        <w:t xml:space="preserve"> </w:t>
      </w:r>
      <w:r>
        <w:rPr>
          <w:sz w:val="20"/>
        </w:rPr>
        <w:t>greater.</w:t>
      </w:r>
    </w:p>
    <w:p w14:paraId="19FE51B2" w14:textId="77777777" w:rsidR="00E121F6" w:rsidRDefault="00E121F6" w:rsidP="00E33F77">
      <w:pPr>
        <w:pStyle w:val="BodyText"/>
        <w:spacing w:before="6"/>
        <w:ind w:left="0"/>
        <w:jc w:val="both"/>
        <w:rPr>
          <w:sz w:val="17"/>
        </w:rPr>
      </w:pPr>
    </w:p>
    <w:p w14:paraId="19FE51B3" w14:textId="77777777" w:rsidR="00E121F6" w:rsidRDefault="00F45C97" w:rsidP="00E33F77">
      <w:pPr>
        <w:pStyle w:val="ListParagraph"/>
        <w:numPr>
          <w:ilvl w:val="1"/>
          <w:numId w:val="51"/>
        </w:numPr>
        <w:tabs>
          <w:tab w:val="left" w:pos="1281"/>
        </w:tabs>
        <w:spacing w:line="276" w:lineRule="auto"/>
        <w:ind w:left="1280" w:right="217"/>
        <w:jc w:val="both"/>
        <w:rPr>
          <w:sz w:val="20"/>
        </w:rPr>
      </w:pPr>
      <w:r>
        <w:rPr>
          <w:sz w:val="20"/>
        </w:rPr>
        <w:t>Creation of Additional Parcels. No creation of a parcel for a RV or mobile home park may result</w:t>
      </w:r>
      <w:r>
        <w:rPr>
          <w:spacing w:val="-4"/>
          <w:sz w:val="20"/>
        </w:rPr>
        <w:t xml:space="preserve"> </w:t>
      </w:r>
      <w:r>
        <w:rPr>
          <w:sz w:val="20"/>
        </w:rPr>
        <w:t>in</w:t>
      </w:r>
      <w:r>
        <w:rPr>
          <w:spacing w:val="-4"/>
          <w:sz w:val="20"/>
        </w:rPr>
        <w:t xml:space="preserve"> </w:t>
      </w:r>
      <w:r>
        <w:rPr>
          <w:sz w:val="20"/>
        </w:rPr>
        <w:t>a</w:t>
      </w:r>
      <w:r>
        <w:rPr>
          <w:spacing w:val="-3"/>
          <w:sz w:val="20"/>
        </w:rPr>
        <w:t xml:space="preserve"> </w:t>
      </w:r>
      <w:r>
        <w:rPr>
          <w:sz w:val="20"/>
        </w:rPr>
        <w:t>parcel</w:t>
      </w:r>
      <w:r>
        <w:rPr>
          <w:spacing w:val="-3"/>
          <w:sz w:val="20"/>
        </w:rPr>
        <w:t xml:space="preserve"> </w:t>
      </w:r>
      <w:r>
        <w:rPr>
          <w:sz w:val="20"/>
        </w:rPr>
        <w:t>or</w:t>
      </w:r>
      <w:r>
        <w:rPr>
          <w:spacing w:val="-4"/>
          <w:sz w:val="20"/>
        </w:rPr>
        <w:t xml:space="preserve"> </w:t>
      </w:r>
      <w:r>
        <w:rPr>
          <w:sz w:val="20"/>
        </w:rPr>
        <w:t>parcels of</w:t>
      </w:r>
      <w:r>
        <w:rPr>
          <w:spacing w:val="-5"/>
          <w:sz w:val="20"/>
        </w:rPr>
        <w:t xml:space="preserve"> </w:t>
      </w:r>
      <w:r>
        <w:rPr>
          <w:sz w:val="20"/>
        </w:rPr>
        <w:t>less</w:t>
      </w:r>
      <w:r>
        <w:rPr>
          <w:spacing w:val="-3"/>
          <w:sz w:val="20"/>
        </w:rPr>
        <w:t xml:space="preserve"> </w:t>
      </w:r>
      <w:r>
        <w:rPr>
          <w:sz w:val="20"/>
        </w:rPr>
        <w:t>than</w:t>
      </w:r>
      <w:r>
        <w:rPr>
          <w:spacing w:val="-2"/>
          <w:sz w:val="20"/>
        </w:rPr>
        <w:t xml:space="preserve"> </w:t>
      </w:r>
      <w:r>
        <w:rPr>
          <w:sz w:val="20"/>
        </w:rPr>
        <w:t>160</w:t>
      </w:r>
      <w:r>
        <w:rPr>
          <w:spacing w:val="-4"/>
          <w:sz w:val="20"/>
        </w:rPr>
        <w:t xml:space="preserve"> </w:t>
      </w:r>
      <w:r>
        <w:rPr>
          <w:sz w:val="20"/>
        </w:rPr>
        <w:t>acres,</w:t>
      </w:r>
      <w:r>
        <w:rPr>
          <w:spacing w:val="-4"/>
          <w:sz w:val="20"/>
        </w:rPr>
        <w:t xml:space="preserve"> </w:t>
      </w:r>
      <w:r>
        <w:rPr>
          <w:sz w:val="20"/>
        </w:rPr>
        <w:t>unless</w:t>
      </w:r>
      <w:r>
        <w:rPr>
          <w:spacing w:val="-3"/>
          <w:sz w:val="20"/>
        </w:rPr>
        <w:t xml:space="preserve"> </w:t>
      </w:r>
      <w:r>
        <w:rPr>
          <w:sz w:val="20"/>
        </w:rPr>
        <w:t>the</w:t>
      </w:r>
      <w:r>
        <w:rPr>
          <w:spacing w:val="-4"/>
          <w:sz w:val="20"/>
        </w:rPr>
        <w:t xml:space="preserve"> </w:t>
      </w:r>
      <w:r>
        <w:rPr>
          <w:sz w:val="20"/>
        </w:rPr>
        <w:t>parcels</w:t>
      </w:r>
      <w:r>
        <w:rPr>
          <w:spacing w:val="-3"/>
          <w:sz w:val="20"/>
        </w:rPr>
        <w:t xml:space="preserve"> </w:t>
      </w:r>
      <w:r>
        <w:rPr>
          <w:sz w:val="20"/>
        </w:rPr>
        <w:t>are</w:t>
      </w:r>
      <w:r>
        <w:rPr>
          <w:spacing w:val="-3"/>
          <w:sz w:val="20"/>
        </w:rPr>
        <w:t xml:space="preserve"> </w:t>
      </w:r>
      <w:r>
        <w:rPr>
          <w:sz w:val="20"/>
        </w:rPr>
        <w:t>reviewed</w:t>
      </w:r>
      <w:r>
        <w:rPr>
          <w:spacing w:val="-4"/>
          <w:sz w:val="20"/>
        </w:rPr>
        <w:t xml:space="preserve"> </w:t>
      </w:r>
      <w:r>
        <w:rPr>
          <w:spacing w:val="3"/>
          <w:sz w:val="20"/>
        </w:rPr>
        <w:t>as</w:t>
      </w:r>
      <w:r>
        <w:rPr>
          <w:spacing w:val="-3"/>
          <w:sz w:val="20"/>
        </w:rPr>
        <w:t xml:space="preserve"> </w:t>
      </w:r>
      <w:r>
        <w:rPr>
          <w:sz w:val="20"/>
        </w:rPr>
        <w:t>lots</w:t>
      </w:r>
      <w:r>
        <w:rPr>
          <w:spacing w:val="-3"/>
          <w:sz w:val="20"/>
        </w:rPr>
        <w:t xml:space="preserve"> </w:t>
      </w:r>
      <w:r>
        <w:rPr>
          <w:sz w:val="20"/>
        </w:rPr>
        <w:t>in a subdivision or as a valid exemption under</w:t>
      </w:r>
      <w:r>
        <w:rPr>
          <w:color w:val="0562C1"/>
          <w:sz w:val="20"/>
        </w:rPr>
        <w:t xml:space="preserve"> </w:t>
      </w:r>
      <w:hyperlink r:id="rId132">
        <w:r>
          <w:rPr>
            <w:color w:val="0562C1"/>
            <w:sz w:val="20"/>
            <w:u w:val="single" w:color="0562C1"/>
          </w:rPr>
          <w:t>Title 76, Chapter 2,</w:t>
        </w:r>
        <w:r>
          <w:rPr>
            <w:color w:val="0562C1"/>
            <w:spacing w:val="-4"/>
            <w:sz w:val="20"/>
            <w:u w:val="single" w:color="0562C1"/>
          </w:rPr>
          <w:t xml:space="preserve"> </w:t>
        </w:r>
        <w:r>
          <w:rPr>
            <w:color w:val="0562C1"/>
            <w:sz w:val="20"/>
            <w:u w:val="single" w:color="0562C1"/>
          </w:rPr>
          <w:t>MCA</w:t>
        </w:r>
        <w:r>
          <w:rPr>
            <w:sz w:val="20"/>
          </w:rPr>
          <w:t>.</w:t>
        </w:r>
      </w:hyperlink>
    </w:p>
    <w:p w14:paraId="19FE51B4" w14:textId="77777777" w:rsidR="00E121F6" w:rsidRDefault="00E121F6" w:rsidP="00E33F77">
      <w:pPr>
        <w:pStyle w:val="BodyText"/>
        <w:spacing w:before="4"/>
        <w:ind w:left="0"/>
        <w:jc w:val="both"/>
        <w:rPr>
          <w:sz w:val="9"/>
        </w:rPr>
      </w:pPr>
    </w:p>
    <w:p w14:paraId="19FE51B5" w14:textId="77777777" w:rsidR="00E121F6" w:rsidRDefault="00F45C97" w:rsidP="00E33F77">
      <w:pPr>
        <w:pStyle w:val="ListParagraph"/>
        <w:numPr>
          <w:ilvl w:val="1"/>
          <w:numId w:val="51"/>
        </w:numPr>
        <w:tabs>
          <w:tab w:val="left" w:pos="1281"/>
        </w:tabs>
        <w:spacing w:before="93" w:line="276" w:lineRule="auto"/>
        <w:ind w:left="1280" w:right="946"/>
        <w:jc w:val="both"/>
        <w:rPr>
          <w:sz w:val="20"/>
        </w:rPr>
      </w:pPr>
      <w:r>
        <w:rPr>
          <w:sz w:val="20"/>
        </w:rPr>
        <w:t>Submittal Requirements. In addition to the requirements of Chapter VI, the following submittal requirements unique to RV and mobile home parks shall</w:t>
      </w:r>
      <w:r>
        <w:rPr>
          <w:spacing w:val="-17"/>
          <w:sz w:val="20"/>
        </w:rPr>
        <w:t xml:space="preserve"> </w:t>
      </w:r>
      <w:r>
        <w:rPr>
          <w:sz w:val="20"/>
        </w:rPr>
        <w:t>apply:</w:t>
      </w:r>
    </w:p>
    <w:p w14:paraId="19FE51B6" w14:textId="085F91FB" w:rsidR="00E121F6" w:rsidRDefault="00F45C97" w:rsidP="00E33F77">
      <w:pPr>
        <w:pStyle w:val="ListParagraph"/>
        <w:numPr>
          <w:ilvl w:val="2"/>
          <w:numId w:val="51"/>
        </w:numPr>
        <w:tabs>
          <w:tab w:val="left" w:pos="1820"/>
          <w:tab w:val="left" w:pos="1821"/>
        </w:tabs>
        <w:spacing w:line="276" w:lineRule="auto"/>
        <w:ind w:left="1820" w:right="282"/>
        <w:jc w:val="both"/>
        <w:rPr>
          <w:sz w:val="20"/>
        </w:rPr>
      </w:pPr>
      <w:r>
        <w:rPr>
          <w:sz w:val="20"/>
        </w:rPr>
        <w:t>Survey. The perimeter of the existing tract or tracts of record shall meet survey requirements of</w:t>
      </w:r>
      <w:r>
        <w:rPr>
          <w:color w:val="0562C1"/>
          <w:sz w:val="20"/>
        </w:rPr>
        <w:t xml:space="preserve"> </w:t>
      </w:r>
      <w:hyperlink r:id="rId133">
        <w:r>
          <w:rPr>
            <w:color w:val="0562C1"/>
            <w:sz w:val="20"/>
            <w:u w:val="single" w:color="0562C1"/>
          </w:rPr>
          <w:t>Title 76, Chapter 3, Part 4, MCA.</w:t>
        </w:r>
      </w:hyperlink>
      <w:r>
        <w:rPr>
          <w:color w:val="0562C1"/>
          <w:sz w:val="20"/>
        </w:rPr>
        <w:t xml:space="preserve"> </w:t>
      </w:r>
      <w:r>
        <w:rPr>
          <w:sz w:val="20"/>
        </w:rPr>
        <w:t>It is strongly encouraged, but not required,</w:t>
      </w:r>
      <w:r>
        <w:rPr>
          <w:spacing w:val="-6"/>
          <w:sz w:val="20"/>
        </w:rPr>
        <w:t xml:space="preserve"> </w:t>
      </w:r>
      <w:r>
        <w:rPr>
          <w:sz w:val="20"/>
        </w:rPr>
        <w:t>that</w:t>
      </w:r>
      <w:r>
        <w:rPr>
          <w:spacing w:val="-4"/>
          <w:sz w:val="20"/>
        </w:rPr>
        <w:t xml:space="preserve"> </w:t>
      </w:r>
      <w:r>
        <w:rPr>
          <w:sz w:val="20"/>
        </w:rPr>
        <w:t>the</w:t>
      </w:r>
      <w:r>
        <w:rPr>
          <w:spacing w:val="-6"/>
          <w:sz w:val="20"/>
        </w:rPr>
        <w:t xml:space="preserve"> </w:t>
      </w:r>
      <w:r>
        <w:rPr>
          <w:sz w:val="20"/>
        </w:rPr>
        <w:t>site</w:t>
      </w:r>
      <w:r>
        <w:rPr>
          <w:spacing w:val="-4"/>
          <w:sz w:val="20"/>
        </w:rPr>
        <w:t xml:space="preserve"> </w:t>
      </w:r>
      <w:r>
        <w:rPr>
          <w:sz w:val="20"/>
        </w:rPr>
        <w:t>plan</w:t>
      </w:r>
      <w:r>
        <w:rPr>
          <w:spacing w:val="-3"/>
          <w:sz w:val="20"/>
        </w:rPr>
        <w:t xml:space="preserve"> </w:t>
      </w:r>
      <w:r>
        <w:rPr>
          <w:sz w:val="20"/>
        </w:rPr>
        <w:t>components</w:t>
      </w:r>
      <w:r>
        <w:rPr>
          <w:spacing w:val="-2"/>
          <w:sz w:val="20"/>
        </w:rPr>
        <w:t xml:space="preserve"> </w:t>
      </w:r>
      <w:r>
        <w:rPr>
          <w:sz w:val="20"/>
        </w:rPr>
        <w:t>described</w:t>
      </w:r>
      <w:r>
        <w:rPr>
          <w:spacing w:val="-4"/>
          <w:sz w:val="20"/>
        </w:rPr>
        <w:t xml:space="preserve"> </w:t>
      </w:r>
      <w:r>
        <w:rPr>
          <w:sz w:val="20"/>
        </w:rPr>
        <w:t>below</w:t>
      </w:r>
      <w:r>
        <w:rPr>
          <w:spacing w:val="-5"/>
          <w:sz w:val="20"/>
        </w:rPr>
        <w:t xml:space="preserve"> </w:t>
      </w:r>
      <w:r>
        <w:rPr>
          <w:sz w:val="20"/>
        </w:rPr>
        <w:t>are</w:t>
      </w:r>
      <w:r>
        <w:rPr>
          <w:spacing w:val="-4"/>
          <w:sz w:val="20"/>
        </w:rPr>
        <w:t xml:space="preserve"> </w:t>
      </w:r>
      <w:r>
        <w:rPr>
          <w:sz w:val="20"/>
        </w:rPr>
        <w:t>also</w:t>
      </w:r>
      <w:r>
        <w:rPr>
          <w:spacing w:val="-5"/>
          <w:sz w:val="20"/>
        </w:rPr>
        <w:t xml:space="preserve"> </w:t>
      </w:r>
      <w:r>
        <w:rPr>
          <w:sz w:val="20"/>
        </w:rPr>
        <w:t>represented</w:t>
      </w:r>
      <w:r>
        <w:rPr>
          <w:spacing w:val="-4"/>
          <w:sz w:val="20"/>
        </w:rPr>
        <w:t xml:space="preserve"> </w:t>
      </w:r>
      <w:r>
        <w:rPr>
          <w:sz w:val="20"/>
        </w:rPr>
        <w:t>through formal</w:t>
      </w:r>
      <w:r>
        <w:rPr>
          <w:spacing w:val="-3"/>
          <w:sz w:val="20"/>
        </w:rPr>
        <w:t xml:space="preserve"> </w:t>
      </w:r>
      <w:r>
        <w:rPr>
          <w:sz w:val="20"/>
        </w:rPr>
        <w:t>survey.</w:t>
      </w:r>
    </w:p>
    <w:p w14:paraId="19FE51B7" w14:textId="77777777" w:rsidR="00E121F6" w:rsidRDefault="00F45C97" w:rsidP="00E33F77">
      <w:pPr>
        <w:pStyle w:val="ListParagraph"/>
        <w:numPr>
          <w:ilvl w:val="2"/>
          <w:numId w:val="51"/>
        </w:numPr>
        <w:tabs>
          <w:tab w:val="left" w:pos="1820"/>
          <w:tab w:val="left" w:pos="1821"/>
        </w:tabs>
        <w:spacing w:line="276" w:lineRule="auto"/>
        <w:ind w:left="1820" w:right="219" w:hanging="504"/>
        <w:jc w:val="both"/>
        <w:rPr>
          <w:sz w:val="20"/>
        </w:rPr>
      </w:pPr>
      <w:r>
        <w:rPr>
          <w:sz w:val="20"/>
        </w:rPr>
        <w:t>Site Plan. The delineation of the RV and mobile home spaces shall be shown on a site plan. Site plans shall conform to the requirements and content of plats except as follows:</w:t>
      </w:r>
    </w:p>
    <w:p w14:paraId="19FE51B8" w14:textId="77777777" w:rsidR="00E121F6" w:rsidRDefault="00F45C97" w:rsidP="00E33F77">
      <w:pPr>
        <w:pStyle w:val="ListParagraph"/>
        <w:numPr>
          <w:ilvl w:val="3"/>
          <w:numId w:val="51"/>
        </w:numPr>
        <w:tabs>
          <w:tab w:val="left" w:pos="2361"/>
        </w:tabs>
        <w:spacing w:line="278" w:lineRule="auto"/>
        <w:ind w:right="476"/>
        <w:jc w:val="both"/>
        <w:rPr>
          <w:sz w:val="20"/>
        </w:rPr>
      </w:pPr>
      <w:r>
        <w:rPr>
          <w:sz w:val="20"/>
        </w:rPr>
        <w:t>Site</w:t>
      </w:r>
      <w:r>
        <w:rPr>
          <w:spacing w:val="-4"/>
          <w:sz w:val="20"/>
        </w:rPr>
        <w:t xml:space="preserve"> </w:t>
      </w:r>
      <w:r>
        <w:rPr>
          <w:sz w:val="20"/>
        </w:rPr>
        <w:t>plans</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drawn</w:t>
      </w:r>
      <w:r>
        <w:rPr>
          <w:spacing w:val="-3"/>
          <w:sz w:val="20"/>
        </w:rPr>
        <w:t xml:space="preserve"> </w:t>
      </w:r>
      <w:r>
        <w:rPr>
          <w:sz w:val="20"/>
        </w:rPr>
        <w:t>in</w:t>
      </w:r>
      <w:r>
        <w:rPr>
          <w:spacing w:val="-2"/>
          <w:sz w:val="20"/>
        </w:rPr>
        <w:t xml:space="preserve"> </w:t>
      </w:r>
      <w:r>
        <w:rPr>
          <w:sz w:val="20"/>
        </w:rPr>
        <w:t>detail</w:t>
      </w:r>
      <w:r>
        <w:rPr>
          <w:spacing w:val="-3"/>
          <w:sz w:val="20"/>
        </w:rPr>
        <w:t xml:space="preserve"> </w:t>
      </w:r>
      <w:r>
        <w:rPr>
          <w:sz w:val="20"/>
        </w:rPr>
        <w:t>and</w:t>
      </w:r>
      <w:r>
        <w:rPr>
          <w:spacing w:val="-4"/>
          <w:sz w:val="20"/>
        </w:rPr>
        <w:t xml:space="preserve"> </w:t>
      </w:r>
      <w:r>
        <w:rPr>
          <w:sz w:val="20"/>
        </w:rPr>
        <w:t>to</w:t>
      </w:r>
      <w:r>
        <w:rPr>
          <w:spacing w:val="-4"/>
          <w:sz w:val="20"/>
        </w:rPr>
        <w:t xml:space="preserve"> </w:t>
      </w:r>
      <w:r>
        <w:rPr>
          <w:sz w:val="20"/>
        </w:rPr>
        <w:t>scale;</w:t>
      </w:r>
      <w:r>
        <w:rPr>
          <w:spacing w:val="-4"/>
          <w:sz w:val="20"/>
        </w:rPr>
        <w:t xml:space="preserve"> </w:t>
      </w:r>
      <w:r>
        <w:rPr>
          <w:sz w:val="20"/>
        </w:rPr>
        <w:t>site</w:t>
      </w:r>
      <w:r>
        <w:rPr>
          <w:spacing w:val="-4"/>
          <w:sz w:val="20"/>
        </w:rPr>
        <w:t xml:space="preserve"> </w:t>
      </w:r>
      <w:r>
        <w:rPr>
          <w:sz w:val="20"/>
        </w:rPr>
        <w:t>plans</w:t>
      </w:r>
      <w:r>
        <w:rPr>
          <w:spacing w:val="-3"/>
          <w:sz w:val="20"/>
        </w:rPr>
        <w:t xml:space="preserve"> </w:t>
      </w:r>
      <w:r>
        <w:rPr>
          <w:sz w:val="20"/>
        </w:rPr>
        <w:t>requiring</w:t>
      </w:r>
      <w:r>
        <w:rPr>
          <w:spacing w:val="-2"/>
          <w:sz w:val="20"/>
        </w:rPr>
        <w:t xml:space="preserve"> </w:t>
      </w:r>
      <w:r>
        <w:rPr>
          <w:sz w:val="20"/>
        </w:rPr>
        <w:t>more</w:t>
      </w:r>
      <w:r>
        <w:rPr>
          <w:spacing w:val="-2"/>
          <w:sz w:val="20"/>
        </w:rPr>
        <w:t xml:space="preserve"> </w:t>
      </w:r>
      <w:r>
        <w:rPr>
          <w:sz w:val="20"/>
        </w:rPr>
        <w:t>than one page will be numbered and include total number of</w:t>
      </w:r>
      <w:r>
        <w:rPr>
          <w:spacing w:val="-10"/>
          <w:sz w:val="20"/>
        </w:rPr>
        <w:t xml:space="preserve"> </w:t>
      </w:r>
      <w:r>
        <w:rPr>
          <w:sz w:val="20"/>
        </w:rPr>
        <w:t>pages.</w:t>
      </w:r>
    </w:p>
    <w:p w14:paraId="19FE51B9" w14:textId="77777777" w:rsidR="00E121F6" w:rsidRDefault="00F45C97" w:rsidP="00E33F77">
      <w:pPr>
        <w:pStyle w:val="ListParagraph"/>
        <w:numPr>
          <w:ilvl w:val="3"/>
          <w:numId w:val="51"/>
        </w:numPr>
        <w:tabs>
          <w:tab w:val="left" w:pos="2361"/>
        </w:tabs>
        <w:spacing w:line="227" w:lineRule="exact"/>
        <w:ind w:hanging="361"/>
        <w:jc w:val="both"/>
        <w:rPr>
          <w:sz w:val="20"/>
        </w:rPr>
      </w:pPr>
      <w:r>
        <w:rPr>
          <w:sz w:val="20"/>
        </w:rPr>
        <w:t>The site plan shall include the following</w:t>
      </w:r>
      <w:r>
        <w:rPr>
          <w:spacing w:val="-13"/>
          <w:sz w:val="20"/>
        </w:rPr>
        <w:t xml:space="preserve"> </w:t>
      </w:r>
      <w:r>
        <w:rPr>
          <w:sz w:val="20"/>
        </w:rPr>
        <w:t>information:</w:t>
      </w:r>
    </w:p>
    <w:p w14:paraId="19FE51BA" w14:textId="77777777" w:rsidR="00E121F6" w:rsidRDefault="00F45C97" w:rsidP="00E33F77">
      <w:pPr>
        <w:pStyle w:val="ListParagraph"/>
        <w:numPr>
          <w:ilvl w:val="4"/>
          <w:numId w:val="51"/>
        </w:numPr>
        <w:tabs>
          <w:tab w:val="left" w:pos="2720"/>
          <w:tab w:val="left" w:pos="2721"/>
        </w:tabs>
        <w:spacing w:before="33" w:line="273" w:lineRule="auto"/>
        <w:ind w:right="286"/>
        <w:jc w:val="both"/>
        <w:rPr>
          <w:sz w:val="20"/>
        </w:rPr>
      </w:pPr>
      <w:r>
        <w:rPr>
          <w:sz w:val="20"/>
        </w:rPr>
        <w:t>Locations</w:t>
      </w:r>
      <w:r>
        <w:rPr>
          <w:spacing w:val="-5"/>
          <w:sz w:val="20"/>
        </w:rPr>
        <w:t xml:space="preserve"> </w:t>
      </w:r>
      <w:r>
        <w:rPr>
          <w:sz w:val="20"/>
        </w:rPr>
        <w:t>and</w:t>
      </w:r>
      <w:r>
        <w:rPr>
          <w:spacing w:val="-6"/>
          <w:sz w:val="20"/>
        </w:rPr>
        <w:t xml:space="preserve"> </w:t>
      </w:r>
      <w:r>
        <w:rPr>
          <w:sz w:val="20"/>
        </w:rPr>
        <w:t>dimensions</w:t>
      </w:r>
      <w:r>
        <w:rPr>
          <w:spacing w:val="-3"/>
          <w:sz w:val="20"/>
        </w:rPr>
        <w:t xml:space="preserve"> </w:t>
      </w:r>
      <w:r>
        <w:rPr>
          <w:sz w:val="20"/>
        </w:rPr>
        <w:t>of</w:t>
      </w:r>
      <w:r>
        <w:rPr>
          <w:spacing w:val="-6"/>
          <w:sz w:val="20"/>
        </w:rPr>
        <w:t xml:space="preserve"> </w:t>
      </w:r>
      <w:r>
        <w:rPr>
          <w:sz w:val="20"/>
        </w:rPr>
        <w:t>any</w:t>
      </w:r>
      <w:r>
        <w:rPr>
          <w:spacing w:val="-5"/>
          <w:sz w:val="20"/>
        </w:rPr>
        <w:t xml:space="preserve"> </w:t>
      </w:r>
      <w:r>
        <w:rPr>
          <w:sz w:val="20"/>
        </w:rPr>
        <w:t>service</w:t>
      </w:r>
      <w:r>
        <w:rPr>
          <w:spacing w:val="-4"/>
          <w:sz w:val="20"/>
        </w:rPr>
        <w:t xml:space="preserve"> </w:t>
      </w:r>
      <w:r>
        <w:rPr>
          <w:sz w:val="20"/>
        </w:rPr>
        <w:t>building,</w:t>
      </w:r>
      <w:r>
        <w:rPr>
          <w:spacing w:val="-6"/>
          <w:sz w:val="20"/>
        </w:rPr>
        <w:t xml:space="preserve"> </w:t>
      </w:r>
      <w:r>
        <w:rPr>
          <w:sz w:val="20"/>
        </w:rPr>
        <w:t>cabin,</w:t>
      </w:r>
      <w:r>
        <w:rPr>
          <w:spacing w:val="-6"/>
          <w:sz w:val="20"/>
        </w:rPr>
        <w:t xml:space="preserve"> </w:t>
      </w:r>
      <w:r>
        <w:rPr>
          <w:sz w:val="20"/>
        </w:rPr>
        <w:t>cooking</w:t>
      </w:r>
      <w:r>
        <w:rPr>
          <w:spacing w:val="-4"/>
          <w:sz w:val="20"/>
        </w:rPr>
        <w:t xml:space="preserve"> </w:t>
      </w:r>
      <w:r>
        <w:rPr>
          <w:sz w:val="20"/>
        </w:rPr>
        <w:t>shelter,</w:t>
      </w:r>
      <w:r>
        <w:rPr>
          <w:spacing w:val="-5"/>
          <w:sz w:val="20"/>
        </w:rPr>
        <w:t xml:space="preserve"> </w:t>
      </w:r>
      <w:r>
        <w:rPr>
          <w:sz w:val="20"/>
        </w:rPr>
        <w:t xml:space="preserve">or other structure that will be available for public use, including showers and </w:t>
      </w:r>
      <w:proofErr w:type="gramStart"/>
      <w:r>
        <w:rPr>
          <w:sz w:val="20"/>
        </w:rPr>
        <w:t>restrooms;</w:t>
      </w:r>
      <w:proofErr w:type="gramEnd"/>
    </w:p>
    <w:p w14:paraId="19FE51BB" w14:textId="77777777" w:rsidR="00E121F6" w:rsidRDefault="00F45C97" w:rsidP="00E33F77">
      <w:pPr>
        <w:pStyle w:val="ListParagraph"/>
        <w:numPr>
          <w:ilvl w:val="4"/>
          <w:numId w:val="51"/>
        </w:numPr>
        <w:tabs>
          <w:tab w:val="left" w:pos="2720"/>
          <w:tab w:val="left" w:pos="2721"/>
        </w:tabs>
        <w:spacing w:before="3" w:line="271" w:lineRule="auto"/>
        <w:ind w:right="931"/>
        <w:jc w:val="both"/>
        <w:rPr>
          <w:sz w:val="20"/>
        </w:rPr>
      </w:pPr>
      <w:r>
        <w:rPr>
          <w:sz w:val="20"/>
        </w:rPr>
        <w:t>Information required by DPHHS for the Layout Plan Review by</w:t>
      </w:r>
      <w:r>
        <w:rPr>
          <w:color w:val="0562C1"/>
          <w:sz w:val="20"/>
        </w:rPr>
        <w:t xml:space="preserve"> </w:t>
      </w:r>
      <w:hyperlink r:id="rId134">
        <w:r>
          <w:rPr>
            <w:color w:val="0562C1"/>
            <w:sz w:val="20"/>
            <w:u w:val="single" w:color="0562C1"/>
          </w:rPr>
          <w:t>ARM</w:t>
        </w:r>
      </w:hyperlink>
      <w:hyperlink r:id="rId135">
        <w:r>
          <w:rPr>
            <w:color w:val="0562C1"/>
            <w:sz w:val="20"/>
            <w:u w:val="single" w:color="0562C1"/>
          </w:rPr>
          <w:t xml:space="preserve"> 37.111.205(1)(b), (2)(a) through(o), and, and</w:t>
        </w:r>
        <w:r>
          <w:rPr>
            <w:color w:val="0562C1"/>
            <w:spacing w:val="-12"/>
            <w:sz w:val="20"/>
            <w:u w:val="single" w:color="0562C1"/>
          </w:rPr>
          <w:t xml:space="preserve"> </w:t>
        </w:r>
        <w:r>
          <w:rPr>
            <w:color w:val="0562C1"/>
            <w:sz w:val="20"/>
            <w:u w:val="single" w:color="0562C1"/>
          </w:rPr>
          <w:t>(3);</w:t>
        </w:r>
      </w:hyperlink>
    </w:p>
    <w:p w14:paraId="19FE51BC" w14:textId="77777777" w:rsidR="00E121F6" w:rsidRDefault="00F45C97" w:rsidP="00E33F77">
      <w:pPr>
        <w:pStyle w:val="ListParagraph"/>
        <w:numPr>
          <w:ilvl w:val="4"/>
          <w:numId w:val="51"/>
        </w:numPr>
        <w:tabs>
          <w:tab w:val="left" w:pos="2720"/>
          <w:tab w:val="left" w:pos="2721"/>
        </w:tabs>
        <w:spacing w:before="6" w:line="273" w:lineRule="auto"/>
        <w:ind w:right="171"/>
        <w:jc w:val="both"/>
        <w:rPr>
          <w:sz w:val="20"/>
        </w:rPr>
      </w:pPr>
      <w:r>
        <w:rPr>
          <w:sz w:val="20"/>
        </w:rPr>
        <w:t>Location</w:t>
      </w:r>
      <w:r>
        <w:rPr>
          <w:spacing w:val="-4"/>
          <w:sz w:val="20"/>
        </w:rPr>
        <w:t xml:space="preserve"> </w:t>
      </w:r>
      <w:r>
        <w:rPr>
          <w:sz w:val="20"/>
        </w:rPr>
        <w:t>and</w:t>
      </w:r>
      <w:r>
        <w:rPr>
          <w:spacing w:val="-3"/>
          <w:sz w:val="20"/>
        </w:rPr>
        <w:t xml:space="preserve"> </w:t>
      </w:r>
      <w:r>
        <w:rPr>
          <w:sz w:val="20"/>
        </w:rPr>
        <w:t>ownership</w:t>
      </w:r>
      <w:r>
        <w:rPr>
          <w:spacing w:val="-3"/>
          <w:sz w:val="20"/>
        </w:rPr>
        <w:t xml:space="preserve"> </w:t>
      </w:r>
      <w:r>
        <w:rPr>
          <w:sz w:val="20"/>
        </w:rPr>
        <w:t>of</w:t>
      </w:r>
      <w:r>
        <w:rPr>
          <w:spacing w:val="-2"/>
          <w:sz w:val="20"/>
        </w:rPr>
        <w:t xml:space="preserve"> </w:t>
      </w:r>
      <w:r>
        <w:rPr>
          <w:sz w:val="20"/>
        </w:rPr>
        <w:t>existing</w:t>
      </w:r>
      <w:r>
        <w:rPr>
          <w:spacing w:val="-5"/>
          <w:sz w:val="20"/>
        </w:rPr>
        <w:t xml:space="preserve"> </w:t>
      </w:r>
      <w:r>
        <w:rPr>
          <w:sz w:val="20"/>
        </w:rPr>
        <w:t>utilities</w:t>
      </w:r>
      <w:r>
        <w:rPr>
          <w:spacing w:val="-3"/>
          <w:sz w:val="20"/>
        </w:rPr>
        <w:t xml:space="preserve"> </w:t>
      </w:r>
      <w:r>
        <w:rPr>
          <w:sz w:val="20"/>
        </w:rPr>
        <w:t>and</w:t>
      </w:r>
      <w:r>
        <w:rPr>
          <w:spacing w:val="-5"/>
          <w:sz w:val="20"/>
        </w:rPr>
        <w:t xml:space="preserve"> </w:t>
      </w:r>
      <w:r>
        <w:rPr>
          <w:sz w:val="20"/>
        </w:rPr>
        <w:t>roads</w:t>
      </w:r>
      <w:r>
        <w:rPr>
          <w:spacing w:val="-4"/>
          <w:sz w:val="20"/>
        </w:rPr>
        <w:t xml:space="preserve"> </w:t>
      </w:r>
      <w:r>
        <w:rPr>
          <w:sz w:val="20"/>
        </w:rPr>
        <w:t>in</w:t>
      </w:r>
      <w:r>
        <w:rPr>
          <w:spacing w:val="-4"/>
          <w:sz w:val="20"/>
        </w:rPr>
        <w:t xml:space="preserve"> </w:t>
      </w:r>
      <w:r>
        <w:rPr>
          <w:sz w:val="20"/>
        </w:rPr>
        <w:t>their</w:t>
      </w:r>
      <w:r>
        <w:rPr>
          <w:spacing w:val="-4"/>
          <w:sz w:val="20"/>
        </w:rPr>
        <w:t xml:space="preserve"> </w:t>
      </w:r>
      <w:r>
        <w:rPr>
          <w:sz w:val="20"/>
        </w:rPr>
        <w:t>true</w:t>
      </w:r>
      <w:r>
        <w:rPr>
          <w:spacing w:val="-3"/>
          <w:sz w:val="20"/>
        </w:rPr>
        <w:t xml:space="preserve"> </w:t>
      </w:r>
      <w:r>
        <w:rPr>
          <w:sz w:val="20"/>
        </w:rPr>
        <w:t>and</w:t>
      </w:r>
      <w:r>
        <w:rPr>
          <w:spacing w:val="-4"/>
          <w:sz w:val="20"/>
        </w:rPr>
        <w:t xml:space="preserve"> </w:t>
      </w:r>
      <w:r>
        <w:rPr>
          <w:sz w:val="20"/>
        </w:rPr>
        <w:t>correct location and location of proposed streets, roads, electrical lines, natural gas, cable, phone and any other utilities proposed to serve the mobile home or RV</w:t>
      </w:r>
      <w:r>
        <w:rPr>
          <w:spacing w:val="-2"/>
          <w:sz w:val="20"/>
        </w:rPr>
        <w:t xml:space="preserve"> </w:t>
      </w:r>
      <w:proofErr w:type="gramStart"/>
      <w:r>
        <w:rPr>
          <w:sz w:val="20"/>
        </w:rPr>
        <w:t>spaces;</w:t>
      </w:r>
      <w:proofErr w:type="gramEnd"/>
    </w:p>
    <w:p w14:paraId="19FE51BD" w14:textId="77777777" w:rsidR="00E121F6" w:rsidRDefault="00F45C97" w:rsidP="00E33F77">
      <w:pPr>
        <w:pStyle w:val="ListParagraph"/>
        <w:numPr>
          <w:ilvl w:val="4"/>
          <w:numId w:val="51"/>
        </w:numPr>
        <w:tabs>
          <w:tab w:val="left" w:pos="2720"/>
          <w:tab w:val="left" w:pos="2721"/>
        </w:tabs>
        <w:spacing w:before="7" w:line="273" w:lineRule="auto"/>
        <w:ind w:right="376"/>
        <w:jc w:val="both"/>
        <w:rPr>
          <w:sz w:val="20"/>
        </w:rPr>
      </w:pPr>
      <w:r>
        <w:rPr>
          <w:sz w:val="20"/>
        </w:rPr>
        <w:t>The dimensions and location of mobile home or RV pads, demonstrating compliance with the subdivision design standards outlined in Ch. III-C(3)(f) below;</w:t>
      </w:r>
      <w:r>
        <w:rPr>
          <w:spacing w:val="-2"/>
          <w:sz w:val="20"/>
        </w:rPr>
        <w:t xml:space="preserve"> </w:t>
      </w:r>
      <w:r>
        <w:rPr>
          <w:sz w:val="20"/>
        </w:rPr>
        <w:t>and</w:t>
      </w:r>
    </w:p>
    <w:p w14:paraId="19FE51BE" w14:textId="77777777" w:rsidR="00E121F6" w:rsidRDefault="00F45C97" w:rsidP="00E33F77">
      <w:pPr>
        <w:pStyle w:val="ListParagraph"/>
        <w:numPr>
          <w:ilvl w:val="4"/>
          <w:numId w:val="51"/>
        </w:numPr>
        <w:tabs>
          <w:tab w:val="left" w:pos="2720"/>
          <w:tab w:val="left" w:pos="2721"/>
        </w:tabs>
        <w:spacing w:before="3" w:line="271" w:lineRule="auto"/>
        <w:ind w:right="805"/>
        <w:jc w:val="both"/>
        <w:rPr>
          <w:sz w:val="20"/>
        </w:rPr>
      </w:pPr>
      <w:r>
        <w:rPr>
          <w:sz w:val="20"/>
        </w:rPr>
        <w:t>Delineation of RV park areas from mobile home park areas if both</w:t>
      </w:r>
      <w:r>
        <w:rPr>
          <w:spacing w:val="-40"/>
          <w:sz w:val="20"/>
        </w:rPr>
        <w:t xml:space="preserve"> </w:t>
      </w:r>
      <w:r>
        <w:rPr>
          <w:sz w:val="20"/>
        </w:rPr>
        <w:t>are proposed.</w:t>
      </w:r>
    </w:p>
    <w:p w14:paraId="19FE51BF" w14:textId="77777777" w:rsidR="00E121F6" w:rsidRDefault="00F45C97" w:rsidP="00E33F77">
      <w:pPr>
        <w:pStyle w:val="ListParagraph"/>
        <w:numPr>
          <w:ilvl w:val="2"/>
          <w:numId w:val="51"/>
        </w:numPr>
        <w:tabs>
          <w:tab w:val="left" w:pos="1820"/>
          <w:tab w:val="left" w:pos="1821"/>
        </w:tabs>
        <w:spacing w:before="4" w:line="276" w:lineRule="auto"/>
        <w:ind w:left="1820" w:right="225" w:hanging="550"/>
        <w:jc w:val="both"/>
        <w:rPr>
          <w:sz w:val="20"/>
        </w:rPr>
      </w:pPr>
      <w:r>
        <w:rPr>
          <w:sz w:val="20"/>
        </w:rPr>
        <w:t>A</w:t>
      </w:r>
      <w:r>
        <w:rPr>
          <w:spacing w:val="-4"/>
          <w:sz w:val="20"/>
        </w:rPr>
        <w:t xml:space="preserve"> </w:t>
      </w:r>
      <w:r>
        <w:rPr>
          <w:sz w:val="20"/>
        </w:rPr>
        <w:t>completed</w:t>
      </w:r>
      <w:r>
        <w:rPr>
          <w:spacing w:val="-4"/>
          <w:sz w:val="20"/>
        </w:rPr>
        <w:t xml:space="preserve"> </w:t>
      </w:r>
      <w:r>
        <w:rPr>
          <w:sz w:val="20"/>
        </w:rPr>
        <w:t>copy</w:t>
      </w:r>
      <w:r>
        <w:rPr>
          <w:spacing w:val="-3"/>
          <w:sz w:val="20"/>
        </w:rPr>
        <w:t xml:space="preserve"> </w:t>
      </w:r>
      <w:r>
        <w:rPr>
          <w:sz w:val="20"/>
        </w:rPr>
        <w:t>of</w:t>
      </w:r>
      <w:r>
        <w:rPr>
          <w:spacing w:val="-5"/>
          <w:sz w:val="20"/>
        </w:rPr>
        <w:t xml:space="preserve"> </w:t>
      </w:r>
      <w:r>
        <w:rPr>
          <w:sz w:val="20"/>
        </w:rPr>
        <w:t>the</w:t>
      </w:r>
      <w:r>
        <w:rPr>
          <w:color w:val="0562C1"/>
          <w:spacing w:val="-2"/>
          <w:sz w:val="20"/>
        </w:rPr>
        <w:t xml:space="preserve"> </w:t>
      </w:r>
      <w:hyperlink r:id="rId136">
        <w:r>
          <w:rPr>
            <w:color w:val="0562C1"/>
            <w:sz w:val="20"/>
            <w:u w:val="single" w:color="0562C1"/>
          </w:rPr>
          <w:t>Campground</w:t>
        </w:r>
        <w:r>
          <w:rPr>
            <w:color w:val="0562C1"/>
            <w:spacing w:val="-4"/>
            <w:sz w:val="20"/>
            <w:u w:val="single" w:color="0562C1"/>
          </w:rPr>
          <w:t xml:space="preserve"> </w:t>
        </w:r>
        <w:r>
          <w:rPr>
            <w:color w:val="0562C1"/>
            <w:sz w:val="20"/>
            <w:u w:val="single" w:color="0562C1"/>
          </w:rPr>
          <w:t>or</w:t>
        </w:r>
        <w:r>
          <w:rPr>
            <w:color w:val="0562C1"/>
            <w:spacing w:val="-3"/>
            <w:sz w:val="20"/>
            <w:u w:val="single" w:color="0562C1"/>
          </w:rPr>
          <w:t xml:space="preserve"> </w:t>
        </w:r>
        <w:r>
          <w:rPr>
            <w:color w:val="0562C1"/>
            <w:sz w:val="20"/>
            <w:u w:val="single" w:color="0562C1"/>
          </w:rPr>
          <w:t>Trailer Court</w:t>
        </w:r>
        <w:r>
          <w:rPr>
            <w:color w:val="0562C1"/>
            <w:spacing w:val="-1"/>
            <w:sz w:val="20"/>
            <w:u w:val="single" w:color="0562C1"/>
          </w:rPr>
          <w:t xml:space="preserve"> </w:t>
        </w:r>
        <w:r>
          <w:rPr>
            <w:color w:val="0562C1"/>
            <w:sz w:val="20"/>
            <w:u w:val="single" w:color="0562C1"/>
          </w:rPr>
          <w:t>Review</w:t>
        </w:r>
        <w:r>
          <w:rPr>
            <w:color w:val="0562C1"/>
            <w:spacing w:val="-2"/>
            <w:sz w:val="20"/>
            <w:u w:val="single" w:color="0562C1"/>
          </w:rPr>
          <w:t xml:space="preserve"> </w:t>
        </w:r>
        <w:r>
          <w:rPr>
            <w:color w:val="0562C1"/>
            <w:sz w:val="20"/>
            <w:u w:val="single" w:color="0562C1"/>
          </w:rPr>
          <w:t>Form</w:t>
        </w:r>
        <w:r>
          <w:rPr>
            <w:color w:val="0562C1"/>
            <w:spacing w:val="-3"/>
            <w:sz w:val="20"/>
          </w:rPr>
          <w:t xml:space="preserve"> </w:t>
        </w:r>
      </w:hyperlink>
      <w:r>
        <w:rPr>
          <w:sz w:val="20"/>
        </w:rPr>
        <w:t>to</w:t>
      </w:r>
      <w:r>
        <w:rPr>
          <w:spacing w:val="-4"/>
          <w:sz w:val="20"/>
        </w:rPr>
        <w:t xml:space="preserve"> </w:t>
      </w:r>
      <w:r>
        <w:rPr>
          <w:sz w:val="20"/>
        </w:rPr>
        <w:t>be</w:t>
      </w:r>
      <w:r>
        <w:rPr>
          <w:spacing w:val="-4"/>
          <w:sz w:val="20"/>
        </w:rPr>
        <w:t xml:space="preserve"> </w:t>
      </w:r>
      <w:r>
        <w:rPr>
          <w:sz w:val="20"/>
        </w:rPr>
        <w:t>submitted</w:t>
      </w:r>
      <w:r>
        <w:rPr>
          <w:spacing w:val="-5"/>
          <w:sz w:val="20"/>
        </w:rPr>
        <w:t xml:space="preserve"> </w:t>
      </w:r>
      <w:r>
        <w:rPr>
          <w:sz w:val="20"/>
        </w:rPr>
        <w:t>to DPHHS.</w:t>
      </w:r>
    </w:p>
    <w:p w14:paraId="19FE51C0" w14:textId="5E5DD358" w:rsidR="00E121F6" w:rsidRDefault="00F45C97" w:rsidP="00E33F77">
      <w:pPr>
        <w:pStyle w:val="ListParagraph"/>
        <w:numPr>
          <w:ilvl w:val="2"/>
          <w:numId w:val="51"/>
        </w:numPr>
        <w:tabs>
          <w:tab w:val="left" w:pos="1827"/>
          <w:tab w:val="left" w:pos="1828"/>
        </w:tabs>
        <w:spacing w:line="276" w:lineRule="auto"/>
        <w:ind w:left="1827" w:right="398" w:hanging="560"/>
        <w:jc w:val="both"/>
        <w:rPr>
          <w:sz w:val="20"/>
        </w:rPr>
      </w:pPr>
      <w:r>
        <w:rPr>
          <w:sz w:val="20"/>
        </w:rPr>
        <w:t>A rental or lease agreement specifying terms identified in these regulations such as requirements</w:t>
      </w:r>
      <w:r>
        <w:rPr>
          <w:spacing w:val="-4"/>
          <w:sz w:val="20"/>
        </w:rPr>
        <w:t xml:space="preserve"> </w:t>
      </w:r>
      <w:r>
        <w:rPr>
          <w:sz w:val="20"/>
        </w:rPr>
        <w:t>for</w:t>
      </w:r>
      <w:r>
        <w:rPr>
          <w:spacing w:val="-3"/>
          <w:sz w:val="20"/>
        </w:rPr>
        <w:t xml:space="preserve"> </w:t>
      </w:r>
      <w:r>
        <w:rPr>
          <w:sz w:val="20"/>
        </w:rPr>
        <w:t>RV</w:t>
      </w:r>
      <w:r>
        <w:rPr>
          <w:spacing w:val="-4"/>
          <w:sz w:val="20"/>
        </w:rPr>
        <w:t xml:space="preserve"> </w:t>
      </w:r>
      <w:r>
        <w:rPr>
          <w:sz w:val="20"/>
        </w:rPr>
        <w:t>parks</w:t>
      </w:r>
      <w:r>
        <w:rPr>
          <w:spacing w:val="-3"/>
          <w:sz w:val="20"/>
        </w:rPr>
        <w:t xml:space="preserve"> </w:t>
      </w:r>
      <w:r>
        <w:rPr>
          <w:sz w:val="20"/>
        </w:rPr>
        <w:t>and</w:t>
      </w:r>
      <w:r>
        <w:rPr>
          <w:spacing w:val="-4"/>
          <w:sz w:val="20"/>
        </w:rPr>
        <w:t xml:space="preserve"> </w:t>
      </w:r>
      <w:r>
        <w:rPr>
          <w:sz w:val="20"/>
        </w:rPr>
        <w:t>spaces</w:t>
      </w:r>
      <w:r>
        <w:rPr>
          <w:spacing w:val="-4"/>
          <w:sz w:val="20"/>
        </w:rPr>
        <w:t xml:space="preserve"> </w:t>
      </w:r>
      <w:r>
        <w:rPr>
          <w:sz w:val="20"/>
        </w:rPr>
        <w:t>that</w:t>
      </w:r>
      <w:r>
        <w:rPr>
          <w:spacing w:val="-2"/>
          <w:sz w:val="20"/>
        </w:rPr>
        <w:t xml:space="preserve"> </w:t>
      </w:r>
      <w:r>
        <w:rPr>
          <w:sz w:val="20"/>
        </w:rPr>
        <w:t>can</w:t>
      </w:r>
      <w:r>
        <w:rPr>
          <w:spacing w:val="-5"/>
          <w:sz w:val="20"/>
        </w:rPr>
        <w:t xml:space="preserve"> </w:t>
      </w:r>
      <w:r>
        <w:rPr>
          <w:sz w:val="20"/>
        </w:rPr>
        <w:t>only</w:t>
      </w:r>
      <w:r>
        <w:rPr>
          <w:spacing w:val="-3"/>
          <w:sz w:val="20"/>
        </w:rPr>
        <w:t xml:space="preserve"> </w:t>
      </w:r>
      <w:r>
        <w:rPr>
          <w:sz w:val="20"/>
        </w:rPr>
        <w:t>be</w:t>
      </w:r>
      <w:r>
        <w:rPr>
          <w:spacing w:val="-4"/>
          <w:sz w:val="20"/>
        </w:rPr>
        <w:t xml:space="preserve"> </w:t>
      </w:r>
      <w:r>
        <w:rPr>
          <w:sz w:val="20"/>
        </w:rPr>
        <w:t>realized</w:t>
      </w:r>
      <w:r>
        <w:rPr>
          <w:spacing w:val="-3"/>
          <w:sz w:val="20"/>
        </w:rPr>
        <w:t xml:space="preserve"> </w:t>
      </w:r>
      <w:r>
        <w:rPr>
          <w:sz w:val="20"/>
        </w:rPr>
        <w:t>once</w:t>
      </w:r>
      <w:r>
        <w:rPr>
          <w:spacing w:val="-2"/>
          <w:sz w:val="20"/>
        </w:rPr>
        <w:t xml:space="preserve"> </w:t>
      </w:r>
      <w:r>
        <w:rPr>
          <w:sz w:val="20"/>
        </w:rPr>
        <w:t>a</w:t>
      </w:r>
      <w:r>
        <w:rPr>
          <w:spacing w:val="-4"/>
          <w:sz w:val="20"/>
        </w:rPr>
        <w:t xml:space="preserve"> </w:t>
      </w:r>
      <w:r>
        <w:rPr>
          <w:sz w:val="20"/>
        </w:rPr>
        <w:t xml:space="preserve">renter/lessor occupies the site. Each item required by these regulations shall be identified as “required by terms of approval by </w:t>
      </w:r>
      <w:r w:rsidR="00F10C1B">
        <w:rPr>
          <w:sz w:val="20"/>
        </w:rPr>
        <w:t>Fallon</w:t>
      </w:r>
      <w:r w:rsidR="00E3296D">
        <w:rPr>
          <w:sz w:val="20"/>
        </w:rPr>
        <w:t xml:space="preserve"> County</w:t>
      </w:r>
      <w:r w:rsidR="009E2DD1">
        <w:rPr>
          <w:sz w:val="20"/>
        </w:rPr>
        <w:t xml:space="preserve">, the City of </w:t>
      </w:r>
      <w:r w:rsidR="00B6229A">
        <w:rPr>
          <w:sz w:val="20"/>
        </w:rPr>
        <w:t>Baker</w:t>
      </w:r>
      <w:r w:rsidR="009E2DD1">
        <w:rPr>
          <w:sz w:val="20"/>
        </w:rPr>
        <w:t xml:space="preserve">, Town of </w:t>
      </w:r>
      <w:r w:rsidR="00B6229A">
        <w:rPr>
          <w:sz w:val="20"/>
        </w:rPr>
        <w:t>Plevna</w:t>
      </w:r>
      <w:r>
        <w:rPr>
          <w:sz w:val="20"/>
        </w:rPr>
        <w:t>.”</w:t>
      </w:r>
    </w:p>
    <w:p w14:paraId="19FE51C1" w14:textId="77777777" w:rsidR="00E121F6" w:rsidRDefault="00E121F6" w:rsidP="00E33F77">
      <w:pPr>
        <w:pStyle w:val="BodyText"/>
        <w:spacing w:before="3"/>
        <w:ind w:left="0"/>
        <w:jc w:val="both"/>
        <w:rPr>
          <w:sz w:val="17"/>
        </w:rPr>
      </w:pPr>
    </w:p>
    <w:p w14:paraId="19FE51C2" w14:textId="77777777" w:rsidR="00E121F6" w:rsidRDefault="00F45C97" w:rsidP="00E33F77">
      <w:pPr>
        <w:pStyle w:val="ListParagraph"/>
        <w:numPr>
          <w:ilvl w:val="1"/>
          <w:numId w:val="51"/>
        </w:numPr>
        <w:tabs>
          <w:tab w:val="left" w:pos="1280"/>
          <w:tab w:val="left" w:pos="1281"/>
        </w:tabs>
        <w:spacing w:before="1" w:line="278" w:lineRule="auto"/>
        <w:ind w:left="1280" w:right="1022"/>
        <w:jc w:val="both"/>
        <w:rPr>
          <w:sz w:val="20"/>
        </w:rPr>
      </w:pPr>
      <w:r>
        <w:rPr>
          <w:sz w:val="20"/>
        </w:rPr>
        <w:t>Mobile Home Park Design Standards. Mobile home parks are subject to the design standards in Chapter VII with the following exceptions and</w:t>
      </w:r>
      <w:r>
        <w:rPr>
          <w:spacing w:val="-10"/>
          <w:sz w:val="20"/>
        </w:rPr>
        <w:t xml:space="preserve"> </w:t>
      </w:r>
      <w:r>
        <w:rPr>
          <w:sz w:val="20"/>
        </w:rPr>
        <w:t>additions:</w:t>
      </w:r>
    </w:p>
    <w:p w14:paraId="19FE51C3" w14:textId="77777777" w:rsidR="00E121F6" w:rsidRDefault="00F45C97" w:rsidP="00E33F77">
      <w:pPr>
        <w:pStyle w:val="ListParagraph"/>
        <w:numPr>
          <w:ilvl w:val="2"/>
          <w:numId w:val="51"/>
        </w:numPr>
        <w:tabs>
          <w:tab w:val="left" w:pos="1821"/>
        </w:tabs>
        <w:spacing w:line="276" w:lineRule="auto"/>
        <w:ind w:left="1820" w:right="184" w:hanging="281"/>
        <w:jc w:val="both"/>
        <w:rPr>
          <w:sz w:val="20"/>
        </w:rPr>
      </w:pPr>
      <w:r>
        <w:rPr>
          <w:sz w:val="20"/>
        </w:rPr>
        <w:t>There shall be no road or street easement required in mobile home parks. Roads shall be dedicated to the use of the mobile home park and guests and owned and maintained by the property</w:t>
      </w:r>
      <w:r>
        <w:rPr>
          <w:spacing w:val="-2"/>
          <w:sz w:val="20"/>
        </w:rPr>
        <w:t xml:space="preserve"> </w:t>
      </w:r>
      <w:r>
        <w:rPr>
          <w:sz w:val="20"/>
        </w:rPr>
        <w:t>owner.</w:t>
      </w:r>
    </w:p>
    <w:p w14:paraId="19FE51C4" w14:textId="77777777" w:rsidR="00E121F6" w:rsidRDefault="00F45C97" w:rsidP="00E33F77">
      <w:pPr>
        <w:pStyle w:val="ListParagraph"/>
        <w:numPr>
          <w:ilvl w:val="2"/>
          <w:numId w:val="51"/>
        </w:numPr>
        <w:tabs>
          <w:tab w:val="left" w:pos="1821"/>
        </w:tabs>
        <w:spacing w:line="276" w:lineRule="auto"/>
        <w:ind w:left="1820" w:right="401" w:hanging="324"/>
        <w:jc w:val="both"/>
        <w:rPr>
          <w:sz w:val="20"/>
        </w:rPr>
      </w:pPr>
      <w:r>
        <w:rPr>
          <w:sz w:val="20"/>
        </w:rPr>
        <w:t>One</w:t>
      </w:r>
      <w:r>
        <w:rPr>
          <w:spacing w:val="-5"/>
          <w:sz w:val="20"/>
        </w:rPr>
        <w:t xml:space="preserve"> </w:t>
      </w:r>
      <w:r>
        <w:rPr>
          <w:sz w:val="20"/>
        </w:rPr>
        <w:t>off-street</w:t>
      </w:r>
      <w:r>
        <w:rPr>
          <w:spacing w:val="-4"/>
          <w:sz w:val="20"/>
        </w:rPr>
        <w:t xml:space="preserve"> </w:t>
      </w:r>
      <w:r>
        <w:rPr>
          <w:sz w:val="20"/>
        </w:rPr>
        <w:t>parking</w:t>
      </w:r>
      <w:r>
        <w:rPr>
          <w:spacing w:val="-4"/>
          <w:sz w:val="20"/>
        </w:rPr>
        <w:t xml:space="preserve"> </w:t>
      </w:r>
      <w:r>
        <w:rPr>
          <w:sz w:val="20"/>
        </w:rPr>
        <w:t>space</w:t>
      </w:r>
      <w:r>
        <w:rPr>
          <w:spacing w:val="-4"/>
          <w:sz w:val="20"/>
        </w:rPr>
        <w:t xml:space="preserve"> </w:t>
      </w:r>
      <w:r>
        <w:rPr>
          <w:sz w:val="20"/>
        </w:rPr>
        <w:t>per</w:t>
      </w:r>
      <w:r>
        <w:rPr>
          <w:spacing w:val="-4"/>
          <w:sz w:val="20"/>
        </w:rPr>
        <w:t xml:space="preserve"> </w:t>
      </w:r>
      <w:r>
        <w:rPr>
          <w:sz w:val="20"/>
        </w:rPr>
        <w:t>five</w:t>
      </w:r>
      <w:r>
        <w:rPr>
          <w:spacing w:val="-3"/>
          <w:sz w:val="20"/>
        </w:rPr>
        <w:t xml:space="preserve"> </w:t>
      </w:r>
      <w:r>
        <w:rPr>
          <w:sz w:val="20"/>
        </w:rPr>
        <w:t>units</w:t>
      </w:r>
      <w:r>
        <w:rPr>
          <w:spacing w:val="-3"/>
          <w:sz w:val="20"/>
        </w:rPr>
        <w:t xml:space="preserve"> </w:t>
      </w:r>
      <w:r>
        <w:rPr>
          <w:sz w:val="20"/>
        </w:rPr>
        <w:t>shall</w:t>
      </w:r>
      <w:r>
        <w:rPr>
          <w:spacing w:val="-5"/>
          <w:sz w:val="20"/>
        </w:rPr>
        <w:t xml:space="preserve"> </w:t>
      </w:r>
      <w:r>
        <w:rPr>
          <w:sz w:val="20"/>
        </w:rPr>
        <w:t>be</w:t>
      </w:r>
      <w:r>
        <w:rPr>
          <w:spacing w:val="-1"/>
          <w:sz w:val="20"/>
        </w:rPr>
        <w:t xml:space="preserve"> </w:t>
      </w:r>
      <w:r>
        <w:rPr>
          <w:sz w:val="20"/>
        </w:rPr>
        <w:t>required</w:t>
      </w:r>
      <w:r>
        <w:rPr>
          <w:spacing w:val="-3"/>
          <w:sz w:val="20"/>
        </w:rPr>
        <w:t xml:space="preserve"> </w:t>
      </w:r>
      <w:r>
        <w:rPr>
          <w:sz w:val="20"/>
        </w:rPr>
        <w:t>in</w:t>
      </w:r>
      <w:r>
        <w:rPr>
          <w:spacing w:val="-2"/>
          <w:sz w:val="20"/>
        </w:rPr>
        <w:t xml:space="preserve"> </w:t>
      </w:r>
      <w:r>
        <w:rPr>
          <w:sz w:val="20"/>
        </w:rPr>
        <w:t>front</w:t>
      </w:r>
      <w:r>
        <w:rPr>
          <w:spacing w:val="-2"/>
          <w:sz w:val="20"/>
        </w:rPr>
        <w:t xml:space="preserve"> </w:t>
      </w:r>
      <w:r>
        <w:rPr>
          <w:sz w:val="20"/>
        </w:rPr>
        <w:t>of</w:t>
      </w:r>
      <w:r>
        <w:rPr>
          <w:spacing w:val="-4"/>
          <w:sz w:val="20"/>
        </w:rPr>
        <w:t xml:space="preserve"> </w:t>
      </w:r>
      <w:r>
        <w:rPr>
          <w:sz w:val="20"/>
        </w:rPr>
        <w:t>the</w:t>
      </w:r>
      <w:r>
        <w:rPr>
          <w:spacing w:val="-5"/>
          <w:sz w:val="20"/>
        </w:rPr>
        <w:t xml:space="preserve"> </w:t>
      </w:r>
      <w:r>
        <w:rPr>
          <w:sz w:val="20"/>
        </w:rPr>
        <w:t>manager’s office and any communal facilities such as restrooms/shower/laundry facilities, recreational buildings, and retail</w:t>
      </w:r>
      <w:r>
        <w:rPr>
          <w:spacing w:val="-5"/>
          <w:sz w:val="20"/>
        </w:rPr>
        <w:t xml:space="preserve"> </w:t>
      </w:r>
      <w:r>
        <w:rPr>
          <w:sz w:val="20"/>
        </w:rPr>
        <w:t>facilities.</w:t>
      </w:r>
    </w:p>
    <w:p w14:paraId="19FE51C5"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1C6" w14:textId="77777777" w:rsidR="00E121F6" w:rsidRDefault="00F45C97" w:rsidP="00E33F77">
      <w:pPr>
        <w:pStyle w:val="ListParagraph"/>
        <w:numPr>
          <w:ilvl w:val="2"/>
          <w:numId w:val="51"/>
        </w:numPr>
        <w:tabs>
          <w:tab w:val="left" w:pos="1828"/>
        </w:tabs>
        <w:spacing w:before="79" w:line="276" w:lineRule="auto"/>
        <w:ind w:left="1827" w:right="151" w:hanging="377"/>
        <w:jc w:val="both"/>
        <w:rPr>
          <w:sz w:val="20"/>
        </w:rPr>
      </w:pPr>
      <w:r>
        <w:rPr>
          <w:sz w:val="20"/>
        </w:rPr>
        <w:lastRenderedPageBreak/>
        <w:t>All mobile home parks may be subject to lighting requirements for roads and public spaces. Lighting shall be required if the subdivision includes spaces with road frontage of less than 30 feet each or when the overall density is 20 spaces per acre or greater. Calculations shall be based on the net acreage of mobile home spaces, exclusive of roadways and public</w:t>
      </w:r>
      <w:r>
        <w:rPr>
          <w:spacing w:val="-3"/>
          <w:sz w:val="20"/>
        </w:rPr>
        <w:t xml:space="preserve"> </w:t>
      </w:r>
      <w:r>
        <w:rPr>
          <w:sz w:val="20"/>
        </w:rPr>
        <w:t>areas.</w:t>
      </w:r>
    </w:p>
    <w:p w14:paraId="19FE51C7" w14:textId="77777777" w:rsidR="00E121F6" w:rsidRDefault="00E121F6" w:rsidP="00E33F77">
      <w:pPr>
        <w:pStyle w:val="BodyText"/>
        <w:spacing w:before="4"/>
        <w:ind w:left="0"/>
        <w:jc w:val="both"/>
        <w:rPr>
          <w:sz w:val="17"/>
        </w:rPr>
      </w:pPr>
    </w:p>
    <w:p w14:paraId="19FE51C8" w14:textId="77777777" w:rsidR="00E121F6" w:rsidRDefault="00F45C97" w:rsidP="00E33F77">
      <w:pPr>
        <w:pStyle w:val="ListParagraph"/>
        <w:numPr>
          <w:ilvl w:val="1"/>
          <w:numId w:val="51"/>
        </w:numPr>
        <w:tabs>
          <w:tab w:val="left" w:pos="1281"/>
        </w:tabs>
        <w:ind w:left="1280" w:hanging="361"/>
        <w:jc w:val="both"/>
        <w:rPr>
          <w:sz w:val="20"/>
        </w:rPr>
      </w:pPr>
      <w:r>
        <w:rPr>
          <w:sz w:val="20"/>
        </w:rPr>
        <w:t>Mobile Home Space Requirements.</w:t>
      </w:r>
    </w:p>
    <w:p w14:paraId="19FE51C9" w14:textId="77777777" w:rsidR="00E121F6" w:rsidRDefault="00F45C97" w:rsidP="00E33F77">
      <w:pPr>
        <w:pStyle w:val="ListParagraph"/>
        <w:numPr>
          <w:ilvl w:val="2"/>
          <w:numId w:val="51"/>
        </w:numPr>
        <w:tabs>
          <w:tab w:val="left" w:pos="1911"/>
          <w:tab w:val="left" w:pos="1912"/>
        </w:tabs>
        <w:spacing w:before="37" w:line="276" w:lineRule="auto"/>
        <w:ind w:left="1911" w:right="181"/>
        <w:jc w:val="both"/>
        <w:rPr>
          <w:sz w:val="20"/>
        </w:rPr>
      </w:pPr>
      <w:r>
        <w:rPr>
          <w:sz w:val="20"/>
        </w:rPr>
        <w:t>Mobile</w:t>
      </w:r>
      <w:r>
        <w:rPr>
          <w:spacing w:val="-5"/>
          <w:sz w:val="20"/>
        </w:rPr>
        <w:t xml:space="preserve"> </w:t>
      </w:r>
      <w:r>
        <w:rPr>
          <w:sz w:val="20"/>
        </w:rPr>
        <w:t>home</w:t>
      </w:r>
      <w:r>
        <w:rPr>
          <w:spacing w:val="-4"/>
          <w:sz w:val="20"/>
        </w:rPr>
        <w:t xml:space="preserve"> </w:t>
      </w:r>
      <w:r>
        <w:rPr>
          <w:sz w:val="20"/>
        </w:rPr>
        <w:t>spaces</w:t>
      </w:r>
      <w:r>
        <w:rPr>
          <w:spacing w:val="-3"/>
          <w:sz w:val="20"/>
        </w:rPr>
        <w:t xml:space="preserve"> </w:t>
      </w:r>
      <w:proofErr w:type="gramStart"/>
      <w:r>
        <w:rPr>
          <w:sz w:val="20"/>
        </w:rPr>
        <w:t>shall</w:t>
      </w:r>
      <w:proofErr w:type="gramEnd"/>
      <w:r>
        <w:rPr>
          <w:spacing w:val="-4"/>
          <w:sz w:val="20"/>
        </w:rPr>
        <w:t xml:space="preserve"> </w:t>
      </w:r>
      <w:r>
        <w:rPr>
          <w:sz w:val="20"/>
        </w:rPr>
        <w:t>be</w:t>
      </w:r>
      <w:r>
        <w:rPr>
          <w:spacing w:val="-5"/>
          <w:sz w:val="20"/>
        </w:rPr>
        <w:t xml:space="preserve"> </w:t>
      </w:r>
      <w:r>
        <w:rPr>
          <w:sz w:val="20"/>
        </w:rPr>
        <w:t>arranged</w:t>
      </w:r>
      <w:r>
        <w:rPr>
          <w:spacing w:val="-2"/>
          <w:sz w:val="20"/>
        </w:rPr>
        <w:t xml:space="preserve"> </w:t>
      </w:r>
      <w:r>
        <w:rPr>
          <w:sz w:val="20"/>
        </w:rPr>
        <w:t>to</w:t>
      </w:r>
      <w:r>
        <w:rPr>
          <w:spacing w:val="-3"/>
          <w:sz w:val="20"/>
        </w:rPr>
        <w:t xml:space="preserve"> </w:t>
      </w:r>
      <w:r>
        <w:rPr>
          <w:sz w:val="20"/>
        </w:rPr>
        <w:t>permit</w:t>
      </w:r>
      <w:r>
        <w:rPr>
          <w:spacing w:val="-4"/>
          <w:sz w:val="20"/>
        </w:rPr>
        <w:t xml:space="preserve"> </w:t>
      </w:r>
      <w:r>
        <w:rPr>
          <w:sz w:val="20"/>
        </w:rPr>
        <w:t>the</w:t>
      </w:r>
      <w:r>
        <w:rPr>
          <w:spacing w:val="-4"/>
          <w:sz w:val="20"/>
        </w:rPr>
        <w:t xml:space="preserve"> </w:t>
      </w:r>
      <w:r>
        <w:rPr>
          <w:sz w:val="20"/>
        </w:rPr>
        <w:t>safe</w:t>
      </w:r>
      <w:r>
        <w:rPr>
          <w:spacing w:val="-5"/>
          <w:sz w:val="20"/>
        </w:rPr>
        <w:t xml:space="preserve"> </w:t>
      </w:r>
      <w:r>
        <w:rPr>
          <w:sz w:val="20"/>
        </w:rPr>
        <w:t>and</w:t>
      </w:r>
      <w:r>
        <w:rPr>
          <w:spacing w:val="-4"/>
          <w:sz w:val="20"/>
        </w:rPr>
        <w:t xml:space="preserve"> </w:t>
      </w:r>
      <w:r>
        <w:rPr>
          <w:sz w:val="20"/>
        </w:rPr>
        <w:t>practical</w:t>
      </w:r>
      <w:r>
        <w:rPr>
          <w:spacing w:val="-5"/>
          <w:sz w:val="20"/>
        </w:rPr>
        <w:t xml:space="preserve"> </w:t>
      </w:r>
      <w:r>
        <w:rPr>
          <w:sz w:val="20"/>
        </w:rPr>
        <w:t>placement</w:t>
      </w:r>
      <w:r>
        <w:rPr>
          <w:spacing w:val="-2"/>
          <w:sz w:val="20"/>
        </w:rPr>
        <w:t xml:space="preserve"> </w:t>
      </w:r>
      <w:r>
        <w:rPr>
          <w:sz w:val="20"/>
        </w:rPr>
        <w:t>and removal of mobile</w:t>
      </w:r>
      <w:r>
        <w:rPr>
          <w:spacing w:val="-2"/>
          <w:sz w:val="20"/>
        </w:rPr>
        <w:t xml:space="preserve"> </w:t>
      </w:r>
      <w:proofErr w:type="gramStart"/>
      <w:r>
        <w:rPr>
          <w:sz w:val="20"/>
        </w:rPr>
        <w:t>homes;</w:t>
      </w:r>
      <w:proofErr w:type="gramEnd"/>
    </w:p>
    <w:p w14:paraId="19FE51CA" w14:textId="5AA1FCD2" w:rsidR="00E121F6" w:rsidRDefault="00F45C97" w:rsidP="00E33F77">
      <w:pPr>
        <w:pStyle w:val="ListParagraph"/>
        <w:numPr>
          <w:ilvl w:val="2"/>
          <w:numId w:val="51"/>
        </w:numPr>
        <w:tabs>
          <w:tab w:val="left" w:pos="1911"/>
          <w:tab w:val="left" w:pos="1912"/>
        </w:tabs>
        <w:spacing w:line="276" w:lineRule="auto"/>
        <w:ind w:left="1911" w:right="266" w:hanging="507"/>
        <w:jc w:val="both"/>
        <w:rPr>
          <w:sz w:val="20"/>
        </w:rPr>
      </w:pPr>
      <w:r>
        <w:rPr>
          <w:sz w:val="20"/>
        </w:rPr>
        <w:t>The requirement for 50-foot minimum street frontage in Chapter VII does not</w:t>
      </w:r>
      <w:r>
        <w:rPr>
          <w:spacing w:val="-40"/>
          <w:sz w:val="20"/>
        </w:rPr>
        <w:t xml:space="preserve"> </w:t>
      </w:r>
      <w:r>
        <w:rPr>
          <w:sz w:val="20"/>
        </w:rPr>
        <w:t>apply to mobile home</w:t>
      </w:r>
      <w:r>
        <w:rPr>
          <w:spacing w:val="-3"/>
          <w:sz w:val="20"/>
        </w:rPr>
        <w:t xml:space="preserve"> </w:t>
      </w:r>
      <w:proofErr w:type="gramStart"/>
      <w:r>
        <w:rPr>
          <w:sz w:val="20"/>
        </w:rPr>
        <w:t>spaces;</w:t>
      </w:r>
      <w:proofErr w:type="gramEnd"/>
    </w:p>
    <w:p w14:paraId="19FE51CB" w14:textId="77777777" w:rsidR="00E121F6" w:rsidRDefault="00F45C97" w:rsidP="00E33F77">
      <w:pPr>
        <w:pStyle w:val="ListParagraph"/>
        <w:numPr>
          <w:ilvl w:val="2"/>
          <w:numId w:val="51"/>
        </w:numPr>
        <w:tabs>
          <w:tab w:val="left" w:pos="1911"/>
          <w:tab w:val="left" w:pos="1912"/>
        </w:tabs>
        <w:spacing w:line="278" w:lineRule="auto"/>
        <w:ind w:left="1911" w:right="546" w:hanging="550"/>
        <w:jc w:val="both"/>
        <w:rPr>
          <w:sz w:val="20"/>
        </w:rPr>
      </w:pPr>
      <w:r>
        <w:rPr>
          <w:sz w:val="20"/>
        </w:rPr>
        <w:t>The</w:t>
      </w:r>
      <w:r>
        <w:rPr>
          <w:spacing w:val="-6"/>
          <w:sz w:val="20"/>
        </w:rPr>
        <w:t xml:space="preserve"> </w:t>
      </w:r>
      <w:r>
        <w:rPr>
          <w:sz w:val="20"/>
        </w:rPr>
        <w:t>boundary</w:t>
      </w:r>
      <w:r>
        <w:rPr>
          <w:spacing w:val="-3"/>
          <w:sz w:val="20"/>
        </w:rPr>
        <w:t xml:space="preserve"> </w:t>
      </w:r>
      <w:r>
        <w:rPr>
          <w:sz w:val="20"/>
        </w:rPr>
        <w:t>of</w:t>
      </w:r>
      <w:r>
        <w:rPr>
          <w:spacing w:val="-5"/>
          <w:sz w:val="20"/>
        </w:rPr>
        <w:t xml:space="preserve"> </w:t>
      </w:r>
      <w:r>
        <w:rPr>
          <w:sz w:val="20"/>
        </w:rPr>
        <w:t>each</w:t>
      </w:r>
      <w:r>
        <w:rPr>
          <w:spacing w:val="-4"/>
          <w:sz w:val="20"/>
        </w:rPr>
        <w:t xml:space="preserve"> </w:t>
      </w:r>
      <w:r>
        <w:rPr>
          <w:sz w:val="20"/>
        </w:rPr>
        <w:t>mobile</w:t>
      </w:r>
      <w:r>
        <w:rPr>
          <w:spacing w:val="-4"/>
          <w:sz w:val="20"/>
        </w:rPr>
        <w:t xml:space="preserve"> </w:t>
      </w:r>
      <w:r>
        <w:rPr>
          <w:sz w:val="20"/>
        </w:rPr>
        <w:t>home</w:t>
      </w:r>
      <w:r>
        <w:rPr>
          <w:spacing w:val="-3"/>
          <w:sz w:val="20"/>
        </w:rPr>
        <w:t xml:space="preserve"> </w:t>
      </w:r>
      <w:r>
        <w:rPr>
          <w:sz w:val="20"/>
        </w:rPr>
        <w:t>space</w:t>
      </w:r>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permanently</w:t>
      </w:r>
      <w:r>
        <w:rPr>
          <w:spacing w:val="-2"/>
          <w:sz w:val="20"/>
        </w:rPr>
        <w:t xml:space="preserve"> </w:t>
      </w:r>
      <w:r>
        <w:rPr>
          <w:sz w:val="20"/>
        </w:rPr>
        <w:t>delineated</w:t>
      </w:r>
      <w:r>
        <w:rPr>
          <w:spacing w:val="-5"/>
          <w:sz w:val="20"/>
        </w:rPr>
        <w:t xml:space="preserve"> </w:t>
      </w:r>
      <w:r>
        <w:rPr>
          <w:sz w:val="20"/>
        </w:rPr>
        <w:t>on</w:t>
      </w:r>
      <w:r>
        <w:rPr>
          <w:spacing w:val="-4"/>
          <w:sz w:val="20"/>
        </w:rPr>
        <w:t xml:space="preserve"> </w:t>
      </w:r>
      <w:r>
        <w:rPr>
          <w:sz w:val="20"/>
        </w:rPr>
        <w:t xml:space="preserve">the </w:t>
      </w:r>
      <w:proofErr w:type="gramStart"/>
      <w:r>
        <w:rPr>
          <w:sz w:val="20"/>
        </w:rPr>
        <w:t>ground;</w:t>
      </w:r>
      <w:proofErr w:type="gramEnd"/>
    </w:p>
    <w:p w14:paraId="19FE51CC" w14:textId="77777777" w:rsidR="00E121F6" w:rsidRDefault="00F45C97" w:rsidP="00E33F77">
      <w:pPr>
        <w:pStyle w:val="ListParagraph"/>
        <w:numPr>
          <w:ilvl w:val="2"/>
          <w:numId w:val="51"/>
        </w:numPr>
        <w:tabs>
          <w:tab w:val="left" w:pos="1912"/>
        </w:tabs>
        <w:spacing w:line="276" w:lineRule="auto"/>
        <w:ind w:left="1911" w:right="147" w:hanging="562"/>
        <w:jc w:val="both"/>
        <w:rPr>
          <w:sz w:val="20"/>
        </w:rPr>
      </w:pPr>
      <w:r>
        <w:rPr>
          <w:sz w:val="20"/>
        </w:rPr>
        <w:t>An individual mobile home pad at least 14 feet wide and 70 feet long shall be provided in each mobile home space. These pads shall be constructed on at least six inches of gravel over a stabilized</w:t>
      </w:r>
      <w:r>
        <w:rPr>
          <w:spacing w:val="-4"/>
          <w:sz w:val="20"/>
        </w:rPr>
        <w:t xml:space="preserve"> </w:t>
      </w:r>
      <w:r>
        <w:rPr>
          <w:sz w:val="20"/>
        </w:rPr>
        <w:t>sub-base.</w:t>
      </w:r>
    </w:p>
    <w:p w14:paraId="19FE51CD" w14:textId="77777777" w:rsidR="00E121F6" w:rsidRDefault="00F45C97" w:rsidP="00E33F77">
      <w:pPr>
        <w:pStyle w:val="ListParagraph"/>
        <w:numPr>
          <w:ilvl w:val="2"/>
          <w:numId w:val="51"/>
        </w:numPr>
        <w:tabs>
          <w:tab w:val="left" w:pos="1912"/>
        </w:tabs>
        <w:spacing w:line="229" w:lineRule="exact"/>
        <w:ind w:left="1911" w:hanging="517"/>
        <w:jc w:val="both"/>
        <w:rPr>
          <w:sz w:val="20"/>
        </w:rPr>
      </w:pPr>
      <w:r>
        <w:rPr>
          <w:sz w:val="20"/>
        </w:rPr>
        <w:t>Setbacks.</w:t>
      </w:r>
    </w:p>
    <w:p w14:paraId="19FE51CE" w14:textId="77777777" w:rsidR="00E121F6" w:rsidRDefault="00F45C97" w:rsidP="00E33F77">
      <w:pPr>
        <w:pStyle w:val="ListParagraph"/>
        <w:numPr>
          <w:ilvl w:val="3"/>
          <w:numId w:val="51"/>
        </w:numPr>
        <w:tabs>
          <w:tab w:val="left" w:pos="2361"/>
        </w:tabs>
        <w:spacing w:before="31" w:line="276" w:lineRule="auto"/>
        <w:ind w:right="556"/>
        <w:jc w:val="both"/>
        <w:rPr>
          <w:sz w:val="20"/>
        </w:rPr>
      </w:pPr>
      <w:r>
        <w:rPr>
          <w:sz w:val="20"/>
        </w:rPr>
        <w:t>Minimum</w:t>
      </w:r>
      <w:r>
        <w:rPr>
          <w:spacing w:val="-4"/>
          <w:sz w:val="20"/>
        </w:rPr>
        <w:t xml:space="preserve"> </w:t>
      </w:r>
      <w:r>
        <w:rPr>
          <w:sz w:val="20"/>
        </w:rPr>
        <w:t>side</w:t>
      </w:r>
      <w:r>
        <w:rPr>
          <w:spacing w:val="-5"/>
          <w:sz w:val="20"/>
        </w:rPr>
        <w:t xml:space="preserve"> </w:t>
      </w:r>
      <w:r>
        <w:rPr>
          <w:sz w:val="20"/>
        </w:rPr>
        <w:t>setbacks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15</w:t>
      </w:r>
      <w:r>
        <w:rPr>
          <w:spacing w:val="-5"/>
          <w:sz w:val="20"/>
        </w:rPr>
        <w:t xml:space="preserve"> </w:t>
      </w:r>
      <w:r>
        <w:rPr>
          <w:sz w:val="20"/>
        </w:rPr>
        <w:t>feet</w:t>
      </w:r>
      <w:r>
        <w:rPr>
          <w:spacing w:val="-2"/>
          <w:sz w:val="20"/>
        </w:rPr>
        <w:t xml:space="preserve"> </w:t>
      </w:r>
      <w:r>
        <w:rPr>
          <w:sz w:val="20"/>
        </w:rPr>
        <w:t>for</w:t>
      </w:r>
      <w:r>
        <w:rPr>
          <w:spacing w:val="-4"/>
          <w:sz w:val="20"/>
        </w:rPr>
        <w:t xml:space="preserve"> </w:t>
      </w:r>
      <w:r>
        <w:rPr>
          <w:sz w:val="20"/>
        </w:rPr>
        <w:t>principal</w:t>
      </w:r>
      <w:r>
        <w:rPr>
          <w:spacing w:val="-3"/>
          <w:sz w:val="20"/>
        </w:rPr>
        <w:t xml:space="preserve"> </w:t>
      </w:r>
      <w:r>
        <w:rPr>
          <w:sz w:val="20"/>
        </w:rPr>
        <w:t>buildings</w:t>
      </w:r>
      <w:r>
        <w:rPr>
          <w:spacing w:val="-3"/>
          <w:sz w:val="20"/>
        </w:rPr>
        <w:t xml:space="preserve"> </w:t>
      </w:r>
      <w:r>
        <w:rPr>
          <w:sz w:val="20"/>
        </w:rPr>
        <w:t>and</w:t>
      </w:r>
      <w:r>
        <w:rPr>
          <w:spacing w:val="-4"/>
          <w:sz w:val="20"/>
        </w:rPr>
        <w:t xml:space="preserve"> </w:t>
      </w:r>
      <w:r>
        <w:rPr>
          <w:sz w:val="20"/>
        </w:rPr>
        <w:t>10</w:t>
      </w:r>
      <w:r>
        <w:rPr>
          <w:spacing w:val="-4"/>
          <w:sz w:val="20"/>
        </w:rPr>
        <w:t xml:space="preserve"> </w:t>
      </w:r>
      <w:r>
        <w:rPr>
          <w:sz w:val="20"/>
        </w:rPr>
        <w:t>feet</w:t>
      </w:r>
      <w:r>
        <w:rPr>
          <w:spacing w:val="-5"/>
          <w:sz w:val="20"/>
        </w:rPr>
        <w:t xml:space="preserve"> </w:t>
      </w:r>
      <w:r>
        <w:rPr>
          <w:sz w:val="20"/>
        </w:rPr>
        <w:t>for accessory buildings.</w:t>
      </w:r>
    </w:p>
    <w:p w14:paraId="19FE51CF" w14:textId="77777777" w:rsidR="00E121F6" w:rsidRDefault="00F45C97" w:rsidP="00E33F77">
      <w:pPr>
        <w:pStyle w:val="ListParagraph"/>
        <w:numPr>
          <w:ilvl w:val="3"/>
          <w:numId w:val="51"/>
        </w:numPr>
        <w:tabs>
          <w:tab w:val="left" w:pos="2361"/>
        </w:tabs>
        <w:spacing w:line="229" w:lineRule="exact"/>
        <w:ind w:hanging="361"/>
        <w:jc w:val="both"/>
        <w:rPr>
          <w:sz w:val="20"/>
        </w:rPr>
      </w:pPr>
      <w:r>
        <w:rPr>
          <w:sz w:val="20"/>
        </w:rPr>
        <w:t>Minimum rear setback shall be 10</w:t>
      </w:r>
      <w:r>
        <w:rPr>
          <w:spacing w:val="-7"/>
          <w:sz w:val="20"/>
        </w:rPr>
        <w:t xml:space="preserve"> </w:t>
      </w:r>
      <w:r>
        <w:rPr>
          <w:sz w:val="20"/>
        </w:rPr>
        <w:t>feet.</w:t>
      </w:r>
    </w:p>
    <w:p w14:paraId="19FE51D0" w14:textId="77777777" w:rsidR="00E121F6" w:rsidRDefault="00F45C97" w:rsidP="00E33F77">
      <w:pPr>
        <w:pStyle w:val="ListParagraph"/>
        <w:numPr>
          <w:ilvl w:val="3"/>
          <w:numId w:val="51"/>
        </w:numPr>
        <w:tabs>
          <w:tab w:val="left" w:pos="2361"/>
        </w:tabs>
        <w:spacing w:before="34"/>
        <w:ind w:hanging="361"/>
        <w:jc w:val="both"/>
        <w:rPr>
          <w:sz w:val="20"/>
        </w:rPr>
      </w:pPr>
      <w:r>
        <w:rPr>
          <w:sz w:val="20"/>
        </w:rPr>
        <w:t>Minimum front setback shall be 10</w:t>
      </w:r>
      <w:r>
        <w:rPr>
          <w:spacing w:val="-6"/>
          <w:sz w:val="20"/>
        </w:rPr>
        <w:t xml:space="preserve"> </w:t>
      </w:r>
      <w:r>
        <w:rPr>
          <w:sz w:val="20"/>
        </w:rPr>
        <w:t>feet.</w:t>
      </w:r>
    </w:p>
    <w:p w14:paraId="19FE51D1" w14:textId="77777777" w:rsidR="00E121F6" w:rsidRDefault="00F45C97" w:rsidP="00E33F77">
      <w:pPr>
        <w:pStyle w:val="ListParagraph"/>
        <w:numPr>
          <w:ilvl w:val="3"/>
          <w:numId w:val="51"/>
        </w:numPr>
        <w:tabs>
          <w:tab w:val="left" w:pos="2361"/>
        </w:tabs>
        <w:spacing w:before="34" w:line="276" w:lineRule="auto"/>
        <w:ind w:right="155"/>
        <w:jc w:val="both"/>
        <w:rPr>
          <w:sz w:val="20"/>
        </w:rPr>
      </w:pPr>
      <w:r>
        <w:rPr>
          <w:sz w:val="20"/>
        </w:rPr>
        <w:t>All mobile homes and appurtenances, including vehicle parking, shall be located a minimum 50 feet from the property line abutting a major arterial and</w:t>
      </w:r>
      <w:r>
        <w:rPr>
          <w:spacing w:val="-40"/>
          <w:sz w:val="20"/>
        </w:rPr>
        <w:t xml:space="preserve"> </w:t>
      </w:r>
      <w:r>
        <w:rPr>
          <w:sz w:val="20"/>
        </w:rPr>
        <w:t>a minimum 25 feet from all other public road</w:t>
      </w:r>
      <w:r>
        <w:rPr>
          <w:spacing w:val="-10"/>
          <w:sz w:val="20"/>
        </w:rPr>
        <w:t xml:space="preserve"> </w:t>
      </w:r>
      <w:r>
        <w:rPr>
          <w:sz w:val="20"/>
        </w:rPr>
        <w:t>rights-of-way.</w:t>
      </w:r>
    </w:p>
    <w:p w14:paraId="19FE51D2" w14:textId="77777777" w:rsidR="00E121F6" w:rsidRDefault="00F45C97" w:rsidP="00E33F77">
      <w:pPr>
        <w:pStyle w:val="ListParagraph"/>
        <w:numPr>
          <w:ilvl w:val="3"/>
          <w:numId w:val="51"/>
        </w:numPr>
        <w:tabs>
          <w:tab w:val="left" w:pos="2361"/>
        </w:tabs>
        <w:spacing w:before="1" w:line="276" w:lineRule="auto"/>
        <w:ind w:right="224"/>
        <w:jc w:val="both"/>
        <w:rPr>
          <w:sz w:val="20"/>
        </w:rPr>
      </w:pPr>
      <w:r>
        <w:rPr>
          <w:sz w:val="20"/>
        </w:rPr>
        <w:t>All</w:t>
      </w:r>
      <w:r>
        <w:rPr>
          <w:spacing w:val="-6"/>
          <w:sz w:val="20"/>
        </w:rPr>
        <w:t xml:space="preserve"> </w:t>
      </w:r>
      <w:r>
        <w:rPr>
          <w:sz w:val="20"/>
        </w:rPr>
        <w:t>mobile</w:t>
      </w:r>
      <w:r>
        <w:rPr>
          <w:spacing w:val="-4"/>
          <w:sz w:val="20"/>
        </w:rPr>
        <w:t xml:space="preserve"> </w:t>
      </w:r>
      <w:r>
        <w:rPr>
          <w:sz w:val="20"/>
        </w:rPr>
        <w:t>homes</w:t>
      </w:r>
      <w:r>
        <w:rPr>
          <w:spacing w:val="-4"/>
          <w:sz w:val="20"/>
        </w:rPr>
        <w:t xml:space="preserve"> </w:t>
      </w:r>
      <w:r>
        <w:rPr>
          <w:sz w:val="20"/>
        </w:rPr>
        <w:t>and</w:t>
      </w:r>
      <w:r>
        <w:rPr>
          <w:spacing w:val="-5"/>
          <w:sz w:val="20"/>
        </w:rPr>
        <w:t xml:space="preserve"> </w:t>
      </w:r>
      <w:r>
        <w:rPr>
          <w:sz w:val="20"/>
        </w:rPr>
        <w:t>appurtenances,</w:t>
      </w:r>
      <w:r>
        <w:rPr>
          <w:spacing w:val="-3"/>
          <w:sz w:val="20"/>
        </w:rPr>
        <w:t xml:space="preserve"> </w:t>
      </w:r>
      <w:r>
        <w:rPr>
          <w:sz w:val="20"/>
        </w:rPr>
        <w:t>including</w:t>
      </w:r>
      <w:r>
        <w:rPr>
          <w:spacing w:val="-6"/>
          <w:sz w:val="20"/>
        </w:rPr>
        <w:t xml:space="preserve"> </w:t>
      </w:r>
      <w:r>
        <w:rPr>
          <w:sz w:val="20"/>
        </w:rPr>
        <w:t>vehicle</w:t>
      </w:r>
      <w:r>
        <w:rPr>
          <w:spacing w:val="-5"/>
          <w:sz w:val="20"/>
        </w:rPr>
        <w:t xml:space="preserve"> </w:t>
      </w:r>
      <w:r>
        <w:rPr>
          <w:sz w:val="20"/>
        </w:rPr>
        <w:t>parking,</w:t>
      </w:r>
      <w:r>
        <w:rPr>
          <w:spacing w:val="-3"/>
          <w:sz w:val="20"/>
        </w:rPr>
        <w:t xml:space="preserve"> </w:t>
      </w:r>
      <w:r>
        <w:rPr>
          <w:sz w:val="20"/>
        </w:rPr>
        <w:t>must</w:t>
      </w:r>
      <w:r>
        <w:rPr>
          <w:spacing w:val="-6"/>
          <w:sz w:val="20"/>
        </w:rPr>
        <w:t xml:space="preserve"> </w:t>
      </w:r>
      <w:r>
        <w:rPr>
          <w:sz w:val="20"/>
        </w:rPr>
        <w:t>be</w:t>
      </w:r>
      <w:r>
        <w:rPr>
          <w:spacing w:val="-5"/>
          <w:sz w:val="20"/>
        </w:rPr>
        <w:t xml:space="preserve"> </w:t>
      </w:r>
      <w:r>
        <w:rPr>
          <w:sz w:val="20"/>
        </w:rPr>
        <w:t>located a minimum 10 feet from a private road serving the</w:t>
      </w:r>
      <w:r>
        <w:rPr>
          <w:spacing w:val="-15"/>
          <w:sz w:val="20"/>
        </w:rPr>
        <w:t xml:space="preserve"> </w:t>
      </w:r>
      <w:r>
        <w:rPr>
          <w:sz w:val="20"/>
        </w:rPr>
        <w:t>space/unit.</w:t>
      </w:r>
    </w:p>
    <w:p w14:paraId="19FE51D3" w14:textId="77777777" w:rsidR="00E121F6" w:rsidRDefault="00F45C97" w:rsidP="00E33F77">
      <w:pPr>
        <w:pStyle w:val="ListParagraph"/>
        <w:numPr>
          <w:ilvl w:val="2"/>
          <w:numId w:val="51"/>
        </w:numPr>
        <w:tabs>
          <w:tab w:val="left" w:pos="1911"/>
          <w:tab w:val="left" w:pos="1912"/>
        </w:tabs>
        <w:spacing w:line="278" w:lineRule="auto"/>
        <w:ind w:left="1911" w:right="594" w:hanging="562"/>
        <w:jc w:val="both"/>
        <w:rPr>
          <w:sz w:val="20"/>
        </w:rPr>
      </w:pPr>
      <w:r>
        <w:rPr>
          <w:sz w:val="20"/>
        </w:rPr>
        <w:t>The</w:t>
      </w:r>
      <w:r>
        <w:rPr>
          <w:spacing w:val="-6"/>
          <w:sz w:val="20"/>
        </w:rPr>
        <w:t xml:space="preserve"> </w:t>
      </w:r>
      <w:r>
        <w:rPr>
          <w:sz w:val="20"/>
        </w:rPr>
        <w:t>total</w:t>
      </w:r>
      <w:r>
        <w:rPr>
          <w:spacing w:val="-3"/>
          <w:sz w:val="20"/>
        </w:rPr>
        <w:t xml:space="preserve"> </w:t>
      </w:r>
      <w:r>
        <w:rPr>
          <w:sz w:val="20"/>
        </w:rPr>
        <w:t>area</w:t>
      </w:r>
      <w:r>
        <w:rPr>
          <w:spacing w:val="-3"/>
          <w:sz w:val="20"/>
        </w:rPr>
        <w:t xml:space="preserve"> </w:t>
      </w:r>
      <w:r>
        <w:rPr>
          <w:sz w:val="20"/>
        </w:rPr>
        <w:t>occupied</w:t>
      </w:r>
      <w:r>
        <w:rPr>
          <w:spacing w:val="-4"/>
          <w:sz w:val="20"/>
        </w:rPr>
        <w:t xml:space="preserve"> </w:t>
      </w:r>
      <w:r>
        <w:rPr>
          <w:sz w:val="20"/>
        </w:rPr>
        <w:t>by</w:t>
      </w:r>
      <w:r>
        <w:rPr>
          <w:spacing w:val="-3"/>
          <w:sz w:val="20"/>
        </w:rPr>
        <w:t xml:space="preserve"> </w:t>
      </w:r>
      <w:r>
        <w:rPr>
          <w:sz w:val="20"/>
        </w:rPr>
        <w:t>a</w:t>
      </w:r>
      <w:r>
        <w:rPr>
          <w:spacing w:val="-6"/>
          <w:sz w:val="20"/>
        </w:rPr>
        <w:t xml:space="preserve"> </w:t>
      </w:r>
      <w:r>
        <w:rPr>
          <w:sz w:val="20"/>
        </w:rPr>
        <w:t>mobile</w:t>
      </w:r>
      <w:r>
        <w:rPr>
          <w:spacing w:val="-2"/>
          <w:sz w:val="20"/>
        </w:rPr>
        <w:t xml:space="preserve"> </w:t>
      </w:r>
      <w:r>
        <w:rPr>
          <w:sz w:val="20"/>
        </w:rPr>
        <w:t>home</w:t>
      </w:r>
      <w:r>
        <w:rPr>
          <w:spacing w:val="-5"/>
          <w:sz w:val="20"/>
        </w:rPr>
        <w:t xml:space="preserve"> </w:t>
      </w:r>
      <w:r>
        <w:rPr>
          <w:sz w:val="20"/>
        </w:rPr>
        <w:t>and</w:t>
      </w:r>
      <w:r>
        <w:rPr>
          <w:spacing w:val="-2"/>
          <w:sz w:val="20"/>
        </w:rPr>
        <w:t xml:space="preserve"> </w:t>
      </w:r>
      <w:r>
        <w:rPr>
          <w:sz w:val="20"/>
        </w:rPr>
        <w:t>its</w:t>
      </w:r>
      <w:r>
        <w:rPr>
          <w:spacing w:val="-4"/>
          <w:sz w:val="20"/>
        </w:rPr>
        <w:t xml:space="preserve"> </w:t>
      </w:r>
      <w:r>
        <w:rPr>
          <w:sz w:val="20"/>
        </w:rPr>
        <w:t>roofed</w:t>
      </w:r>
      <w:r>
        <w:rPr>
          <w:spacing w:val="-5"/>
          <w:sz w:val="20"/>
        </w:rPr>
        <w:t xml:space="preserve"> </w:t>
      </w:r>
      <w:r>
        <w:rPr>
          <w:sz w:val="20"/>
        </w:rPr>
        <w:t>accessory</w:t>
      </w:r>
      <w:r>
        <w:rPr>
          <w:spacing w:val="-3"/>
          <w:sz w:val="20"/>
        </w:rPr>
        <w:t xml:space="preserve"> </w:t>
      </w:r>
      <w:r>
        <w:rPr>
          <w:sz w:val="20"/>
        </w:rPr>
        <w:t>buildings</w:t>
      </w:r>
      <w:r>
        <w:rPr>
          <w:spacing w:val="-2"/>
          <w:sz w:val="20"/>
        </w:rPr>
        <w:t xml:space="preserve"> </w:t>
      </w:r>
      <w:r>
        <w:rPr>
          <w:sz w:val="20"/>
        </w:rPr>
        <w:t>and structures may not exceed 2/3 the area of a</w:t>
      </w:r>
      <w:r>
        <w:rPr>
          <w:spacing w:val="-3"/>
          <w:sz w:val="20"/>
        </w:rPr>
        <w:t xml:space="preserve"> </w:t>
      </w:r>
      <w:r>
        <w:rPr>
          <w:sz w:val="20"/>
        </w:rPr>
        <w:t>space.</w:t>
      </w:r>
    </w:p>
    <w:p w14:paraId="19FE51D4" w14:textId="77777777" w:rsidR="00E121F6" w:rsidRDefault="00F45C97" w:rsidP="00E33F77">
      <w:pPr>
        <w:pStyle w:val="ListParagraph"/>
        <w:numPr>
          <w:ilvl w:val="2"/>
          <w:numId w:val="51"/>
        </w:numPr>
        <w:tabs>
          <w:tab w:val="left" w:pos="1911"/>
          <w:tab w:val="left" w:pos="1912"/>
        </w:tabs>
        <w:spacing w:line="276" w:lineRule="auto"/>
        <w:ind w:left="1911" w:right="745" w:hanging="605"/>
        <w:jc w:val="both"/>
        <w:rPr>
          <w:sz w:val="20"/>
        </w:rPr>
      </w:pPr>
      <w:r>
        <w:rPr>
          <w:sz w:val="20"/>
        </w:rPr>
        <w:t>Setbacks for mobile home spaces, mobile homes and appurtenances,</w:t>
      </w:r>
      <w:r>
        <w:rPr>
          <w:spacing w:val="-40"/>
          <w:sz w:val="20"/>
        </w:rPr>
        <w:t xml:space="preserve"> </w:t>
      </w:r>
      <w:r>
        <w:rPr>
          <w:sz w:val="20"/>
        </w:rPr>
        <w:t>including vehicle parking, shall be a minimum 15 feet from the exterior boundary of the surveyed mobile home park or adhere to the local zoning code requirements, whichever is more stringent.</w:t>
      </w:r>
    </w:p>
    <w:p w14:paraId="19FE51D5" w14:textId="77777777" w:rsidR="00E121F6" w:rsidRDefault="00F45C97" w:rsidP="00E33F77">
      <w:pPr>
        <w:pStyle w:val="ListParagraph"/>
        <w:numPr>
          <w:ilvl w:val="2"/>
          <w:numId w:val="51"/>
        </w:numPr>
        <w:tabs>
          <w:tab w:val="left" w:pos="1912"/>
        </w:tabs>
        <w:spacing w:line="276" w:lineRule="auto"/>
        <w:ind w:left="1911" w:right="315" w:hanging="651"/>
        <w:jc w:val="both"/>
        <w:rPr>
          <w:sz w:val="20"/>
        </w:rPr>
      </w:pPr>
      <w:r>
        <w:rPr>
          <w:sz w:val="20"/>
        </w:rPr>
        <w:t>No</w:t>
      </w:r>
      <w:r>
        <w:rPr>
          <w:spacing w:val="-5"/>
          <w:sz w:val="20"/>
        </w:rPr>
        <w:t xml:space="preserve"> </w:t>
      </w:r>
      <w:r>
        <w:rPr>
          <w:sz w:val="20"/>
        </w:rPr>
        <w:t>mobile</w:t>
      </w:r>
      <w:r>
        <w:rPr>
          <w:spacing w:val="-3"/>
          <w:sz w:val="20"/>
        </w:rPr>
        <w:t xml:space="preserve"> </w:t>
      </w:r>
      <w:r>
        <w:rPr>
          <w:sz w:val="20"/>
        </w:rPr>
        <w:t>home</w:t>
      </w:r>
      <w:r>
        <w:rPr>
          <w:spacing w:val="-4"/>
          <w:sz w:val="20"/>
        </w:rPr>
        <w:t xml:space="preserve"> </w:t>
      </w:r>
      <w:r>
        <w:rPr>
          <w:sz w:val="20"/>
        </w:rPr>
        <w:t>or</w:t>
      </w:r>
      <w:r>
        <w:rPr>
          <w:spacing w:val="-2"/>
          <w:sz w:val="20"/>
        </w:rPr>
        <w:t xml:space="preserve"> </w:t>
      </w:r>
      <w:r>
        <w:rPr>
          <w:sz w:val="20"/>
        </w:rPr>
        <w:t>it’s</w:t>
      </w:r>
      <w:r>
        <w:rPr>
          <w:spacing w:val="-2"/>
          <w:sz w:val="20"/>
        </w:rPr>
        <w:t xml:space="preserve"> </w:t>
      </w:r>
      <w:r>
        <w:rPr>
          <w:sz w:val="20"/>
        </w:rPr>
        <w:t>attached</w:t>
      </w:r>
      <w:r>
        <w:rPr>
          <w:spacing w:val="-4"/>
          <w:sz w:val="20"/>
        </w:rPr>
        <w:t xml:space="preserve"> </w:t>
      </w:r>
      <w:r>
        <w:rPr>
          <w:sz w:val="20"/>
        </w:rPr>
        <w:t>(e.g.</w:t>
      </w:r>
      <w:r>
        <w:rPr>
          <w:spacing w:val="-5"/>
          <w:sz w:val="20"/>
        </w:rPr>
        <w:t xml:space="preserve"> </w:t>
      </w:r>
      <w:r>
        <w:rPr>
          <w:sz w:val="20"/>
        </w:rPr>
        <w:t>awnings,</w:t>
      </w:r>
      <w:r>
        <w:rPr>
          <w:spacing w:val="-4"/>
          <w:sz w:val="20"/>
        </w:rPr>
        <w:t xml:space="preserve"> </w:t>
      </w:r>
      <w:r>
        <w:rPr>
          <w:sz w:val="20"/>
        </w:rPr>
        <w:t>carports)</w:t>
      </w:r>
      <w:r>
        <w:rPr>
          <w:spacing w:val="-4"/>
          <w:sz w:val="20"/>
        </w:rPr>
        <w:t xml:space="preserve"> </w:t>
      </w:r>
      <w:r>
        <w:rPr>
          <w:sz w:val="20"/>
        </w:rPr>
        <w:t>or</w:t>
      </w:r>
      <w:r>
        <w:rPr>
          <w:spacing w:val="-5"/>
          <w:sz w:val="20"/>
        </w:rPr>
        <w:t xml:space="preserve"> </w:t>
      </w:r>
      <w:r>
        <w:rPr>
          <w:sz w:val="20"/>
        </w:rPr>
        <w:t>detached</w:t>
      </w:r>
      <w:r>
        <w:rPr>
          <w:spacing w:val="-4"/>
          <w:sz w:val="20"/>
        </w:rPr>
        <w:t xml:space="preserve"> </w:t>
      </w:r>
      <w:r>
        <w:rPr>
          <w:sz w:val="20"/>
        </w:rPr>
        <w:t>structures</w:t>
      </w:r>
      <w:r>
        <w:rPr>
          <w:spacing w:val="-4"/>
          <w:sz w:val="20"/>
        </w:rPr>
        <w:t xml:space="preserve"> </w:t>
      </w:r>
      <w:r>
        <w:rPr>
          <w:sz w:val="20"/>
        </w:rPr>
        <w:t>(e.g. storage sheds) may be located within 20 feet of another mobile home or its attached structures.</w:t>
      </w:r>
    </w:p>
    <w:p w14:paraId="19FE51D6" w14:textId="77777777" w:rsidR="00E121F6" w:rsidRDefault="00F45C97" w:rsidP="00E33F77">
      <w:pPr>
        <w:pStyle w:val="ListParagraph"/>
        <w:numPr>
          <w:ilvl w:val="2"/>
          <w:numId w:val="51"/>
        </w:numPr>
        <w:tabs>
          <w:tab w:val="left" w:pos="1912"/>
        </w:tabs>
        <w:spacing w:line="276" w:lineRule="auto"/>
        <w:ind w:left="1911" w:right="269" w:hanging="562"/>
        <w:jc w:val="both"/>
        <w:rPr>
          <w:sz w:val="20"/>
        </w:rPr>
      </w:pPr>
      <w:r>
        <w:rPr>
          <w:sz w:val="20"/>
        </w:rPr>
        <w:t>A minimum of two off-street parking spaces must be provided on or adjacent to each mobile home space. The driveway must be located to allow for convenient access to the mobile home and be a minimum of 10 feet</w:t>
      </w:r>
      <w:r>
        <w:rPr>
          <w:spacing w:val="-7"/>
          <w:sz w:val="20"/>
        </w:rPr>
        <w:t xml:space="preserve"> </w:t>
      </w:r>
      <w:r>
        <w:rPr>
          <w:sz w:val="20"/>
        </w:rPr>
        <w:t>wide.</w:t>
      </w:r>
    </w:p>
    <w:p w14:paraId="19FE51D7" w14:textId="77777777" w:rsidR="00E121F6" w:rsidRDefault="00F45C97" w:rsidP="00E33F77">
      <w:pPr>
        <w:pStyle w:val="ListParagraph"/>
        <w:numPr>
          <w:ilvl w:val="2"/>
          <w:numId w:val="51"/>
        </w:numPr>
        <w:tabs>
          <w:tab w:val="left" w:pos="1911"/>
          <w:tab w:val="left" w:pos="1912"/>
        </w:tabs>
        <w:spacing w:line="276" w:lineRule="auto"/>
        <w:ind w:left="1911" w:right="145" w:hanging="516"/>
        <w:jc w:val="both"/>
        <w:rPr>
          <w:sz w:val="20"/>
        </w:rPr>
      </w:pPr>
      <w:r>
        <w:rPr>
          <w:sz w:val="20"/>
        </w:rPr>
        <w:t>Each mobile home shall be skirted within 60 days after it is moved onto a space within the</w:t>
      </w:r>
      <w:r>
        <w:rPr>
          <w:spacing w:val="-4"/>
          <w:sz w:val="20"/>
        </w:rPr>
        <w:t xml:space="preserve"> </w:t>
      </w:r>
      <w:r>
        <w:rPr>
          <w:sz w:val="20"/>
        </w:rPr>
        <w:t>mobile</w:t>
      </w:r>
      <w:r>
        <w:rPr>
          <w:spacing w:val="-4"/>
          <w:sz w:val="20"/>
        </w:rPr>
        <w:t xml:space="preserve"> </w:t>
      </w:r>
      <w:r>
        <w:rPr>
          <w:sz w:val="20"/>
        </w:rPr>
        <w:t>home</w:t>
      </w:r>
      <w:r>
        <w:rPr>
          <w:spacing w:val="-2"/>
          <w:sz w:val="20"/>
        </w:rPr>
        <w:t xml:space="preserve"> </w:t>
      </w:r>
      <w:r>
        <w:rPr>
          <w:sz w:val="20"/>
        </w:rPr>
        <w:t>park.</w:t>
      </w:r>
      <w:r>
        <w:rPr>
          <w:spacing w:val="-3"/>
          <w:sz w:val="20"/>
        </w:rPr>
        <w:t xml:space="preserve"> </w:t>
      </w:r>
      <w:r>
        <w:rPr>
          <w:sz w:val="20"/>
        </w:rPr>
        <w:t>Skirting</w:t>
      </w:r>
      <w:r>
        <w:rPr>
          <w:spacing w:val="-5"/>
          <w:sz w:val="20"/>
        </w:rPr>
        <w:t xml:space="preserve"> </w:t>
      </w:r>
      <w:r>
        <w:rPr>
          <w:sz w:val="20"/>
        </w:rPr>
        <w:t>shall</w:t>
      </w:r>
      <w:r>
        <w:rPr>
          <w:spacing w:val="-5"/>
          <w:sz w:val="20"/>
        </w:rPr>
        <w:t xml:space="preserve"> </w:t>
      </w:r>
      <w:r>
        <w:rPr>
          <w:sz w:val="20"/>
        </w:rPr>
        <w:t>consist</w:t>
      </w:r>
      <w:r>
        <w:rPr>
          <w:spacing w:val="-1"/>
          <w:sz w:val="20"/>
        </w:rPr>
        <w:t xml:space="preserve"> </w:t>
      </w:r>
      <w:r>
        <w:rPr>
          <w:sz w:val="20"/>
        </w:rPr>
        <w:t>of</w:t>
      </w:r>
      <w:r>
        <w:rPr>
          <w:spacing w:val="-5"/>
          <w:sz w:val="20"/>
        </w:rPr>
        <w:t xml:space="preserve"> </w:t>
      </w:r>
      <w:proofErr w:type="gramStart"/>
      <w:r>
        <w:rPr>
          <w:sz w:val="20"/>
        </w:rPr>
        <w:t>a</w:t>
      </w:r>
      <w:r>
        <w:rPr>
          <w:spacing w:val="-2"/>
          <w:sz w:val="20"/>
        </w:rPr>
        <w:t xml:space="preserve"> </w:t>
      </w:r>
      <w:r>
        <w:rPr>
          <w:sz w:val="20"/>
        </w:rPr>
        <w:t>fire</w:t>
      </w:r>
      <w:proofErr w:type="gramEnd"/>
      <w:r>
        <w:rPr>
          <w:sz w:val="20"/>
        </w:rPr>
        <w:t>-resistant</w:t>
      </w:r>
      <w:r>
        <w:rPr>
          <w:spacing w:val="-4"/>
          <w:sz w:val="20"/>
        </w:rPr>
        <w:t xml:space="preserve"> </w:t>
      </w:r>
      <w:r>
        <w:rPr>
          <w:sz w:val="20"/>
        </w:rPr>
        <w:t>material</w:t>
      </w:r>
      <w:r>
        <w:rPr>
          <w:spacing w:val="-2"/>
          <w:sz w:val="20"/>
        </w:rPr>
        <w:t xml:space="preserve"> </w:t>
      </w:r>
      <w:proofErr w:type="gramStart"/>
      <w:r>
        <w:rPr>
          <w:sz w:val="20"/>
        </w:rPr>
        <w:t>similar</w:t>
      </w:r>
      <w:r>
        <w:rPr>
          <w:spacing w:val="-4"/>
          <w:sz w:val="20"/>
        </w:rPr>
        <w:t xml:space="preserve"> </w:t>
      </w:r>
      <w:r>
        <w:rPr>
          <w:sz w:val="20"/>
        </w:rPr>
        <w:t>to</w:t>
      </w:r>
      <w:proofErr w:type="gramEnd"/>
      <w:r>
        <w:rPr>
          <w:spacing w:val="-4"/>
          <w:sz w:val="20"/>
        </w:rPr>
        <w:t xml:space="preserve"> </w:t>
      </w:r>
      <w:r>
        <w:rPr>
          <w:sz w:val="20"/>
        </w:rPr>
        <w:t>that</w:t>
      </w:r>
      <w:r>
        <w:rPr>
          <w:spacing w:val="-4"/>
          <w:sz w:val="20"/>
        </w:rPr>
        <w:t xml:space="preserve"> </w:t>
      </w:r>
      <w:r>
        <w:rPr>
          <w:sz w:val="20"/>
        </w:rPr>
        <w:t>of which the mobile home exterior is constructed and shall be attached to the mobile home.</w:t>
      </w:r>
    </w:p>
    <w:p w14:paraId="19FE51DA" w14:textId="39A52827" w:rsidR="00E121F6" w:rsidRPr="0079348F" w:rsidRDefault="00F45C97" w:rsidP="00E33F77">
      <w:pPr>
        <w:pStyle w:val="ListParagraph"/>
        <w:numPr>
          <w:ilvl w:val="2"/>
          <w:numId w:val="51"/>
        </w:numPr>
        <w:tabs>
          <w:tab w:val="left" w:pos="1911"/>
          <w:tab w:val="left" w:pos="1912"/>
        </w:tabs>
        <w:spacing w:before="79" w:line="276" w:lineRule="auto"/>
        <w:ind w:left="1911" w:right="164" w:hanging="562"/>
        <w:jc w:val="both"/>
        <w:rPr>
          <w:sz w:val="20"/>
        </w:rPr>
      </w:pPr>
      <w:r w:rsidRPr="0079348F">
        <w:rPr>
          <w:sz w:val="20"/>
        </w:rPr>
        <w:t xml:space="preserve">Mobile home parks shall dedicate land to use as park or recreation area. The area </w:t>
      </w:r>
      <w:r w:rsidRPr="0079348F">
        <w:rPr>
          <w:spacing w:val="4"/>
          <w:sz w:val="20"/>
        </w:rPr>
        <w:t xml:space="preserve">to </w:t>
      </w:r>
      <w:r w:rsidRPr="0079348F">
        <w:rPr>
          <w:sz w:val="20"/>
        </w:rPr>
        <w:t>be dedicated shall be 11% of the total mobile home park area as surveyed for the site plan pursuant to Ch. III-C(3)(e) above. These areas shall remain in private ownership and shall not be dedicated to the public unless specifically accepted by the local governing body. It shall be the responsibility of the mobile home park owner to maintain the park and recreation area. The governing body may accept cash-in-lieu</w:t>
      </w:r>
      <w:r w:rsidRPr="0079348F">
        <w:rPr>
          <w:spacing w:val="11"/>
          <w:sz w:val="20"/>
        </w:rPr>
        <w:t xml:space="preserve"> </w:t>
      </w:r>
      <w:r w:rsidRPr="0079348F">
        <w:rPr>
          <w:sz w:val="20"/>
        </w:rPr>
        <w:t>of</w:t>
      </w:r>
      <w:r w:rsidR="0079348F" w:rsidRPr="0079348F">
        <w:rPr>
          <w:sz w:val="20"/>
        </w:rPr>
        <w:t xml:space="preserve"> </w:t>
      </w:r>
      <w:r w:rsidRPr="0079348F">
        <w:rPr>
          <w:sz w:val="20"/>
        </w:rPr>
        <w:t xml:space="preserve">park </w:t>
      </w:r>
      <w:r w:rsidRPr="0079348F">
        <w:rPr>
          <w:sz w:val="20"/>
        </w:rPr>
        <w:lastRenderedPageBreak/>
        <w:t>dedication in circumstances where it is demonstrated park land is not necessary to serve the mobile home park.</w:t>
      </w:r>
    </w:p>
    <w:p w14:paraId="19FE51DB" w14:textId="77777777" w:rsidR="00E121F6" w:rsidRDefault="00F45C97" w:rsidP="00E33F77">
      <w:pPr>
        <w:pStyle w:val="ListParagraph"/>
        <w:numPr>
          <w:ilvl w:val="2"/>
          <w:numId w:val="51"/>
        </w:numPr>
        <w:tabs>
          <w:tab w:val="left" w:pos="1911"/>
          <w:tab w:val="left" w:pos="1912"/>
        </w:tabs>
        <w:spacing w:line="276" w:lineRule="auto"/>
        <w:ind w:left="1911" w:right="458" w:hanging="605"/>
        <w:jc w:val="both"/>
        <w:rPr>
          <w:sz w:val="20"/>
        </w:rPr>
      </w:pPr>
      <w:r>
        <w:rPr>
          <w:sz w:val="20"/>
        </w:rPr>
        <w:t>Mobile home parks located adjacent to industrial, commercial, or lower-intensity residential</w:t>
      </w:r>
      <w:r>
        <w:rPr>
          <w:spacing w:val="-5"/>
          <w:sz w:val="20"/>
        </w:rPr>
        <w:t xml:space="preserve"> </w:t>
      </w:r>
      <w:r>
        <w:rPr>
          <w:sz w:val="20"/>
        </w:rPr>
        <w:t>land</w:t>
      </w:r>
      <w:r>
        <w:rPr>
          <w:spacing w:val="-5"/>
          <w:sz w:val="20"/>
        </w:rPr>
        <w:t xml:space="preserve"> </w:t>
      </w:r>
      <w:r>
        <w:rPr>
          <w:sz w:val="20"/>
        </w:rPr>
        <w:t>uses</w:t>
      </w:r>
      <w:r>
        <w:rPr>
          <w:spacing w:val="-5"/>
          <w:sz w:val="20"/>
        </w:rPr>
        <w:t xml:space="preserve"> </w:t>
      </w:r>
      <w:r>
        <w:rPr>
          <w:sz w:val="20"/>
        </w:rPr>
        <w:t>(e.g.</w:t>
      </w:r>
      <w:r>
        <w:rPr>
          <w:spacing w:val="-6"/>
          <w:sz w:val="20"/>
        </w:rPr>
        <w:t xml:space="preserve"> </w:t>
      </w:r>
      <w:r>
        <w:rPr>
          <w:sz w:val="20"/>
        </w:rPr>
        <w:t>single</w:t>
      </w:r>
      <w:r>
        <w:rPr>
          <w:spacing w:val="-5"/>
          <w:sz w:val="20"/>
        </w:rPr>
        <w:t xml:space="preserve"> </w:t>
      </w:r>
      <w:r>
        <w:rPr>
          <w:sz w:val="20"/>
        </w:rPr>
        <w:t>family</w:t>
      </w:r>
      <w:r>
        <w:rPr>
          <w:spacing w:val="-5"/>
          <w:sz w:val="20"/>
        </w:rPr>
        <w:t xml:space="preserve"> </w:t>
      </w:r>
      <w:r>
        <w:rPr>
          <w:sz w:val="20"/>
        </w:rPr>
        <w:t>residential)</w:t>
      </w:r>
      <w:r>
        <w:rPr>
          <w:spacing w:val="-4"/>
          <w:sz w:val="20"/>
        </w:rPr>
        <w:t xml:space="preserve"> </w:t>
      </w:r>
      <w:r>
        <w:rPr>
          <w:sz w:val="20"/>
        </w:rPr>
        <w:t>shall</w:t>
      </w:r>
      <w:r>
        <w:rPr>
          <w:spacing w:val="-5"/>
          <w:sz w:val="20"/>
        </w:rPr>
        <w:t xml:space="preserve"> </w:t>
      </w:r>
      <w:r>
        <w:rPr>
          <w:sz w:val="20"/>
        </w:rPr>
        <w:t>provide</w:t>
      </w:r>
      <w:r>
        <w:rPr>
          <w:spacing w:val="-5"/>
          <w:sz w:val="20"/>
        </w:rPr>
        <w:t xml:space="preserve"> </w:t>
      </w:r>
      <w:r>
        <w:rPr>
          <w:sz w:val="20"/>
        </w:rPr>
        <w:t>screening</w:t>
      </w:r>
      <w:r>
        <w:rPr>
          <w:spacing w:val="-6"/>
          <w:sz w:val="20"/>
        </w:rPr>
        <w:t xml:space="preserve"> </w:t>
      </w:r>
      <w:r>
        <w:rPr>
          <w:sz w:val="20"/>
        </w:rPr>
        <w:t>such</w:t>
      </w:r>
      <w:r>
        <w:rPr>
          <w:spacing w:val="-4"/>
          <w:sz w:val="20"/>
        </w:rPr>
        <w:t xml:space="preserve"> </w:t>
      </w:r>
      <w:r>
        <w:rPr>
          <w:sz w:val="20"/>
        </w:rPr>
        <w:t>as fences or natural growth along the property boundary line separating the park from these adjacent</w:t>
      </w:r>
      <w:r>
        <w:rPr>
          <w:spacing w:val="-1"/>
          <w:sz w:val="20"/>
        </w:rPr>
        <w:t xml:space="preserve"> </w:t>
      </w:r>
      <w:r>
        <w:rPr>
          <w:sz w:val="20"/>
        </w:rPr>
        <w:t>uses.</w:t>
      </w:r>
    </w:p>
    <w:p w14:paraId="19FE51DC" w14:textId="57E27033" w:rsidR="00E121F6" w:rsidRDefault="00F45C97" w:rsidP="00E33F77">
      <w:pPr>
        <w:pStyle w:val="ListParagraph"/>
        <w:numPr>
          <w:ilvl w:val="2"/>
          <w:numId w:val="51"/>
        </w:numPr>
        <w:tabs>
          <w:tab w:val="left" w:pos="1911"/>
          <w:tab w:val="left" w:pos="1912"/>
        </w:tabs>
        <w:spacing w:line="276" w:lineRule="auto"/>
        <w:ind w:left="1911" w:right="135" w:hanging="651"/>
        <w:jc w:val="both"/>
        <w:rPr>
          <w:sz w:val="20"/>
        </w:rPr>
      </w:pPr>
      <w:r>
        <w:rPr>
          <w:sz w:val="20"/>
        </w:rPr>
        <w:t>Underground electrical service shall be installed to each mobile home space.  If natural gas is provided, it shall also be installed underground. No propane tanks shall be allowed on mobile home spaces unless it can be demonstrated the tank complies with applicable local fire code, or if no local fire code exists, with state or national standards. To demonstrate compliance, the subdivider must include these requirements in the lease</w:t>
      </w:r>
      <w:r>
        <w:rPr>
          <w:spacing w:val="-1"/>
          <w:sz w:val="20"/>
        </w:rPr>
        <w:t xml:space="preserve"> </w:t>
      </w:r>
      <w:r>
        <w:rPr>
          <w:sz w:val="20"/>
        </w:rPr>
        <w:t>agreement.</w:t>
      </w:r>
    </w:p>
    <w:p w14:paraId="19FE51DD" w14:textId="77777777" w:rsidR="00E121F6" w:rsidRDefault="00F45C97" w:rsidP="00E33F77">
      <w:pPr>
        <w:pStyle w:val="ListParagraph"/>
        <w:numPr>
          <w:ilvl w:val="2"/>
          <w:numId w:val="51"/>
        </w:numPr>
        <w:tabs>
          <w:tab w:val="left" w:pos="1913"/>
          <w:tab w:val="left" w:pos="1914"/>
        </w:tabs>
        <w:spacing w:line="276" w:lineRule="auto"/>
        <w:ind w:left="1913" w:right="280" w:hanging="660"/>
        <w:jc w:val="both"/>
        <w:rPr>
          <w:sz w:val="20"/>
        </w:rPr>
      </w:pPr>
      <w:r>
        <w:rPr>
          <w:sz w:val="20"/>
        </w:rPr>
        <w:t>The governing body may require that a common area be provided for the storage or parking of boats, trailers, or other recreational vehicles. If such a common area is included,</w:t>
      </w:r>
      <w:r>
        <w:rPr>
          <w:spacing w:val="-5"/>
          <w:sz w:val="20"/>
        </w:rPr>
        <w:t xml:space="preserve"> </w:t>
      </w:r>
      <w:r>
        <w:rPr>
          <w:sz w:val="20"/>
        </w:rPr>
        <w:t>it</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restricted</w:t>
      </w:r>
      <w:r>
        <w:rPr>
          <w:spacing w:val="-5"/>
          <w:sz w:val="20"/>
        </w:rPr>
        <w:t xml:space="preserve"> </w:t>
      </w:r>
      <w:r>
        <w:rPr>
          <w:sz w:val="20"/>
        </w:rPr>
        <w:t>for</w:t>
      </w:r>
      <w:r>
        <w:rPr>
          <w:spacing w:val="-3"/>
          <w:sz w:val="20"/>
        </w:rPr>
        <w:t xml:space="preserve"> </w:t>
      </w:r>
      <w:r>
        <w:rPr>
          <w:sz w:val="20"/>
        </w:rPr>
        <w:t>storage</w:t>
      </w:r>
      <w:r>
        <w:rPr>
          <w:spacing w:val="-3"/>
          <w:sz w:val="20"/>
        </w:rPr>
        <w:t xml:space="preserve"> </w:t>
      </w:r>
      <w:r>
        <w:rPr>
          <w:sz w:val="20"/>
        </w:rPr>
        <w:t>only</w:t>
      </w:r>
      <w:r>
        <w:rPr>
          <w:spacing w:val="-3"/>
          <w:sz w:val="20"/>
        </w:rPr>
        <w:t xml:space="preserve"> </w:t>
      </w:r>
      <w:r>
        <w:rPr>
          <w:sz w:val="20"/>
        </w:rPr>
        <w:t>and</w:t>
      </w:r>
      <w:r>
        <w:rPr>
          <w:spacing w:val="-2"/>
          <w:sz w:val="20"/>
        </w:rPr>
        <w:t xml:space="preserve"> </w:t>
      </w:r>
      <w:r>
        <w:rPr>
          <w:sz w:val="20"/>
        </w:rPr>
        <w:t>no</w:t>
      </w:r>
      <w:r>
        <w:rPr>
          <w:spacing w:val="-3"/>
          <w:sz w:val="20"/>
        </w:rPr>
        <w:t xml:space="preserve"> </w:t>
      </w:r>
      <w:r>
        <w:rPr>
          <w:sz w:val="20"/>
        </w:rPr>
        <w:t>structure,</w:t>
      </w:r>
      <w:r>
        <w:rPr>
          <w:spacing w:val="-4"/>
          <w:sz w:val="20"/>
        </w:rPr>
        <w:t xml:space="preserve"> </w:t>
      </w:r>
      <w:r>
        <w:rPr>
          <w:sz w:val="20"/>
        </w:rPr>
        <w:t>vehicle,</w:t>
      </w:r>
      <w:r>
        <w:rPr>
          <w:spacing w:val="-2"/>
          <w:sz w:val="20"/>
        </w:rPr>
        <w:t xml:space="preserve"> </w:t>
      </w:r>
      <w:r>
        <w:rPr>
          <w:sz w:val="20"/>
        </w:rPr>
        <w:t>boat</w:t>
      </w:r>
      <w:r>
        <w:rPr>
          <w:spacing w:val="-3"/>
          <w:sz w:val="20"/>
        </w:rPr>
        <w:t xml:space="preserve"> </w:t>
      </w:r>
      <w:r>
        <w:rPr>
          <w:sz w:val="20"/>
        </w:rPr>
        <w:t>or</w:t>
      </w:r>
      <w:r>
        <w:rPr>
          <w:spacing w:val="-4"/>
          <w:sz w:val="20"/>
        </w:rPr>
        <w:t xml:space="preserve"> </w:t>
      </w:r>
      <w:r>
        <w:rPr>
          <w:sz w:val="20"/>
        </w:rPr>
        <w:t>other container may be used for living inhabitation. This common area shall not be calculated or applied as part of the required parkland</w:t>
      </w:r>
      <w:r>
        <w:rPr>
          <w:spacing w:val="-13"/>
          <w:sz w:val="20"/>
        </w:rPr>
        <w:t xml:space="preserve"> </w:t>
      </w:r>
      <w:r>
        <w:rPr>
          <w:sz w:val="20"/>
        </w:rPr>
        <w:t>dedication.</w:t>
      </w:r>
    </w:p>
    <w:p w14:paraId="19FE51DE" w14:textId="77777777" w:rsidR="00E121F6" w:rsidRDefault="00E121F6" w:rsidP="00E33F77">
      <w:pPr>
        <w:pStyle w:val="BodyText"/>
        <w:spacing w:before="6"/>
        <w:ind w:left="0"/>
        <w:jc w:val="both"/>
        <w:rPr>
          <w:sz w:val="17"/>
        </w:rPr>
      </w:pPr>
    </w:p>
    <w:p w14:paraId="19FE51DF" w14:textId="77777777" w:rsidR="00E121F6" w:rsidRDefault="00F45C97" w:rsidP="00E33F77">
      <w:pPr>
        <w:pStyle w:val="ListParagraph"/>
        <w:numPr>
          <w:ilvl w:val="1"/>
          <w:numId w:val="51"/>
        </w:numPr>
        <w:tabs>
          <w:tab w:val="left" w:pos="1281"/>
        </w:tabs>
        <w:spacing w:before="1"/>
        <w:ind w:left="1280" w:hanging="361"/>
        <w:jc w:val="both"/>
        <w:rPr>
          <w:sz w:val="20"/>
        </w:rPr>
      </w:pPr>
      <w:r>
        <w:rPr>
          <w:sz w:val="20"/>
        </w:rPr>
        <w:t>RV Park Design</w:t>
      </w:r>
      <w:r>
        <w:rPr>
          <w:spacing w:val="1"/>
          <w:sz w:val="20"/>
        </w:rPr>
        <w:t xml:space="preserve"> </w:t>
      </w:r>
      <w:r>
        <w:rPr>
          <w:sz w:val="20"/>
        </w:rPr>
        <w:t>Standards</w:t>
      </w:r>
    </w:p>
    <w:p w14:paraId="19FE51E0" w14:textId="77777777" w:rsidR="00E121F6" w:rsidRDefault="00F45C97" w:rsidP="00E33F77">
      <w:pPr>
        <w:pStyle w:val="ListParagraph"/>
        <w:numPr>
          <w:ilvl w:val="2"/>
          <w:numId w:val="51"/>
        </w:numPr>
        <w:tabs>
          <w:tab w:val="left" w:pos="1911"/>
          <w:tab w:val="left" w:pos="1912"/>
        </w:tabs>
        <w:spacing w:before="34"/>
        <w:ind w:left="1911" w:hanging="462"/>
        <w:jc w:val="both"/>
        <w:rPr>
          <w:sz w:val="20"/>
        </w:rPr>
      </w:pPr>
      <w:r>
        <w:rPr>
          <w:sz w:val="20"/>
        </w:rPr>
        <w:t>Road and Public Parking</w:t>
      </w:r>
      <w:r>
        <w:rPr>
          <w:spacing w:val="-1"/>
          <w:sz w:val="20"/>
        </w:rPr>
        <w:t xml:space="preserve"> </w:t>
      </w:r>
      <w:r>
        <w:rPr>
          <w:sz w:val="20"/>
        </w:rPr>
        <w:t>Requirements</w:t>
      </w:r>
    </w:p>
    <w:p w14:paraId="19FE51E1" w14:textId="77777777" w:rsidR="00E121F6" w:rsidRDefault="00F45C97" w:rsidP="00E33F77">
      <w:pPr>
        <w:pStyle w:val="ListParagraph"/>
        <w:numPr>
          <w:ilvl w:val="3"/>
          <w:numId w:val="51"/>
        </w:numPr>
        <w:tabs>
          <w:tab w:val="left" w:pos="2361"/>
        </w:tabs>
        <w:spacing w:before="34" w:line="276" w:lineRule="auto"/>
        <w:ind w:right="154"/>
        <w:jc w:val="both"/>
        <w:rPr>
          <w:sz w:val="20"/>
        </w:rPr>
      </w:pPr>
      <w:r>
        <w:rPr>
          <w:sz w:val="20"/>
        </w:rPr>
        <w:t>There shall be no road easement dedications required in RV parks. Roads shall be</w:t>
      </w:r>
      <w:r>
        <w:rPr>
          <w:spacing w:val="-5"/>
          <w:sz w:val="20"/>
        </w:rPr>
        <w:t xml:space="preserve"> </w:t>
      </w:r>
      <w:r>
        <w:rPr>
          <w:sz w:val="20"/>
        </w:rPr>
        <w:t>dedicated</w:t>
      </w:r>
      <w:r>
        <w:rPr>
          <w:spacing w:val="-1"/>
          <w:sz w:val="20"/>
        </w:rPr>
        <w:t xml:space="preserve"> </w:t>
      </w:r>
      <w:r>
        <w:rPr>
          <w:sz w:val="20"/>
        </w:rPr>
        <w:t>to</w:t>
      </w:r>
      <w:r>
        <w:rPr>
          <w:spacing w:val="-3"/>
          <w:sz w:val="20"/>
        </w:rPr>
        <w:t xml:space="preserve"> </w:t>
      </w:r>
      <w:r>
        <w:rPr>
          <w:sz w:val="20"/>
        </w:rPr>
        <w:t>the</w:t>
      </w:r>
      <w:r>
        <w:rPr>
          <w:spacing w:val="-4"/>
          <w:sz w:val="20"/>
        </w:rPr>
        <w:t xml:space="preserve"> </w:t>
      </w:r>
      <w:r>
        <w:rPr>
          <w:sz w:val="20"/>
        </w:rPr>
        <w:t>use</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RV</w:t>
      </w:r>
      <w:r>
        <w:rPr>
          <w:spacing w:val="-3"/>
          <w:sz w:val="20"/>
        </w:rPr>
        <w:t xml:space="preserve"> </w:t>
      </w:r>
      <w:r>
        <w:rPr>
          <w:sz w:val="20"/>
        </w:rPr>
        <w:t>park</w:t>
      </w:r>
      <w:r>
        <w:rPr>
          <w:spacing w:val="-3"/>
          <w:sz w:val="20"/>
        </w:rPr>
        <w:t xml:space="preserve"> </w:t>
      </w:r>
      <w:proofErr w:type="gramStart"/>
      <w:r>
        <w:rPr>
          <w:sz w:val="20"/>
        </w:rPr>
        <w:t>guests,</w:t>
      </w:r>
      <w:r>
        <w:rPr>
          <w:spacing w:val="-3"/>
          <w:sz w:val="20"/>
        </w:rPr>
        <w:t xml:space="preserve"> </w:t>
      </w:r>
      <w:r>
        <w:rPr>
          <w:sz w:val="20"/>
        </w:rPr>
        <w:t>and</w:t>
      </w:r>
      <w:proofErr w:type="gramEnd"/>
      <w:r>
        <w:rPr>
          <w:spacing w:val="-4"/>
          <w:sz w:val="20"/>
        </w:rPr>
        <w:t xml:space="preserve"> </w:t>
      </w:r>
      <w:r>
        <w:rPr>
          <w:sz w:val="20"/>
        </w:rPr>
        <w:t>owned</w:t>
      </w:r>
      <w:r>
        <w:rPr>
          <w:spacing w:val="-1"/>
          <w:sz w:val="20"/>
        </w:rPr>
        <w:t xml:space="preserve"> </w:t>
      </w:r>
      <w:r>
        <w:rPr>
          <w:sz w:val="20"/>
        </w:rPr>
        <w:t>and</w:t>
      </w:r>
      <w:r>
        <w:rPr>
          <w:spacing w:val="-2"/>
          <w:sz w:val="20"/>
        </w:rPr>
        <w:t xml:space="preserve"> </w:t>
      </w:r>
      <w:r>
        <w:rPr>
          <w:sz w:val="20"/>
        </w:rPr>
        <w:t>maintained</w:t>
      </w:r>
      <w:r>
        <w:rPr>
          <w:spacing w:val="-2"/>
          <w:sz w:val="20"/>
        </w:rPr>
        <w:t xml:space="preserve"> </w:t>
      </w:r>
      <w:r>
        <w:rPr>
          <w:sz w:val="20"/>
        </w:rPr>
        <w:t>by</w:t>
      </w:r>
      <w:r>
        <w:rPr>
          <w:spacing w:val="-2"/>
          <w:sz w:val="20"/>
        </w:rPr>
        <w:t xml:space="preserve"> </w:t>
      </w:r>
      <w:r>
        <w:rPr>
          <w:sz w:val="20"/>
        </w:rPr>
        <w:t>the property</w:t>
      </w:r>
      <w:r>
        <w:rPr>
          <w:spacing w:val="-1"/>
          <w:sz w:val="20"/>
        </w:rPr>
        <w:t xml:space="preserve"> </w:t>
      </w:r>
      <w:r>
        <w:rPr>
          <w:sz w:val="20"/>
        </w:rPr>
        <w:t>owner.</w:t>
      </w:r>
    </w:p>
    <w:p w14:paraId="19FE51E2" w14:textId="77777777" w:rsidR="00E121F6" w:rsidRDefault="00F45C97" w:rsidP="00E33F77">
      <w:pPr>
        <w:pStyle w:val="ListParagraph"/>
        <w:numPr>
          <w:ilvl w:val="3"/>
          <w:numId w:val="51"/>
        </w:numPr>
        <w:tabs>
          <w:tab w:val="left" w:pos="2361"/>
        </w:tabs>
        <w:spacing w:before="1" w:line="276" w:lineRule="auto"/>
        <w:ind w:right="166"/>
        <w:jc w:val="both"/>
        <w:rPr>
          <w:sz w:val="20"/>
        </w:rPr>
      </w:pPr>
      <w:r>
        <w:rPr>
          <w:sz w:val="20"/>
        </w:rPr>
        <w:t>The requirements for paving in Chapter VII may be waived with an approved variance request that demonstrates unpaved RV park roads will be maintained for dust suppression and a durable, drivable surface in wet or other inclement conditions shall be provided. In approving the variance, the governing body shall consider and make findings based on the variance criteria identified in Chapter VI.</w:t>
      </w:r>
    </w:p>
    <w:p w14:paraId="19FE51E3" w14:textId="77777777" w:rsidR="00E121F6" w:rsidRDefault="00F45C97" w:rsidP="00E33F77">
      <w:pPr>
        <w:pStyle w:val="ListParagraph"/>
        <w:numPr>
          <w:ilvl w:val="3"/>
          <w:numId w:val="51"/>
        </w:numPr>
        <w:tabs>
          <w:tab w:val="left" w:pos="2361"/>
        </w:tabs>
        <w:spacing w:line="276" w:lineRule="auto"/>
        <w:ind w:right="444"/>
        <w:jc w:val="both"/>
        <w:rPr>
          <w:sz w:val="20"/>
        </w:rPr>
      </w:pPr>
      <w:r>
        <w:rPr>
          <w:sz w:val="20"/>
        </w:rPr>
        <w:t>Off-street</w:t>
      </w:r>
      <w:r>
        <w:rPr>
          <w:spacing w:val="-5"/>
          <w:sz w:val="20"/>
        </w:rPr>
        <w:t xml:space="preserve"> </w:t>
      </w:r>
      <w:r>
        <w:rPr>
          <w:sz w:val="20"/>
        </w:rPr>
        <w:t>parking</w:t>
      </w:r>
      <w:r>
        <w:rPr>
          <w:spacing w:val="-4"/>
          <w:sz w:val="20"/>
        </w:rPr>
        <w:t xml:space="preserve"> </w:t>
      </w:r>
      <w:r>
        <w:rPr>
          <w:sz w:val="20"/>
        </w:rPr>
        <w:t>spaces</w:t>
      </w:r>
      <w:r>
        <w:rPr>
          <w:spacing w:val="-2"/>
          <w:sz w:val="20"/>
        </w:rPr>
        <w:t xml:space="preserve"> </w:t>
      </w:r>
      <w:r>
        <w:rPr>
          <w:sz w:val="20"/>
        </w:rPr>
        <w:t>are</w:t>
      </w:r>
      <w:r>
        <w:rPr>
          <w:spacing w:val="-4"/>
          <w:sz w:val="20"/>
        </w:rPr>
        <w:t xml:space="preserve"> </w:t>
      </w:r>
      <w:r>
        <w:rPr>
          <w:sz w:val="20"/>
        </w:rPr>
        <w:t>required</w:t>
      </w:r>
      <w:r>
        <w:rPr>
          <w:spacing w:val="-3"/>
          <w:sz w:val="20"/>
        </w:rPr>
        <w:t xml:space="preserve"> </w:t>
      </w:r>
      <w:r>
        <w:rPr>
          <w:sz w:val="20"/>
        </w:rPr>
        <w:t>in</w:t>
      </w:r>
      <w:r>
        <w:rPr>
          <w:spacing w:val="-5"/>
          <w:sz w:val="20"/>
        </w:rPr>
        <w:t xml:space="preserve"> </w:t>
      </w:r>
      <w:r>
        <w:rPr>
          <w:sz w:val="20"/>
        </w:rPr>
        <w:t>front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manager’s</w:t>
      </w:r>
      <w:r>
        <w:rPr>
          <w:spacing w:val="-3"/>
          <w:sz w:val="20"/>
        </w:rPr>
        <w:t xml:space="preserve"> </w:t>
      </w:r>
      <w:r>
        <w:rPr>
          <w:sz w:val="20"/>
        </w:rPr>
        <w:t>office</w:t>
      </w:r>
      <w:r>
        <w:rPr>
          <w:spacing w:val="-2"/>
          <w:sz w:val="20"/>
        </w:rPr>
        <w:t xml:space="preserve"> </w:t>
      </w:r>
      <w:r>
        <w:rPr>
          <w:sz w:val="20"/>
        </w:rPr>
        <w:t>and</w:t>
      </w:r>
      <w:r>
        <w:rPr>
          <w:spacing w:val="-3"/>
          <w:sz w:val="20"/>
        </w:rPr>
        <w:t xml:space="preserve"> </w:t>
      </w:r>
      <w:r>
        <w:rPr>
          <w:sz w:val="20"/>
        </w:rPr>
        <w:t>any communal facilities such as restrooms/shower/laundry facilities, recreational buildings, retail facilities,</w:t>
      </w:r>
      <w:r>
        <w:rPr>
          <w:spacing w:val="-5"/>
          <w:sz w:val="20"/>
        </w:rPr>
        <w:t xml:space="preserve"> </w:t>
      </w:r>
      <w:r>
        <w:rPr>
          <w:sz w:val="20"/>
        </w:rPr>
        <w:t>etc.</w:t>
      </w:r>
    </w:p>
    <w:p w14:paraId="19FE51E4" w14:textId="77777777" w:rsidR="00E121F6" w:rsidRDefault="00E121F6" w:rsidP="00E33F77">
      <w:pPr>
        <w:pStyle w:val="BodyText"/>
        <w:spacing w:before="4"/>
        <w:ind w:left="0"/>
        <w:jc w:val="both"/>
        <w:rPr>
          <w:sz w:val="17"/>
        </w:rPr>
      </w:pPr>
    </w:p>
    <w:p w14:paraId="19FE51E5" w14:textId="77777777" w:rsidR="00E121F6" w:rsidRDefault="00F45C97" w:rsidP="00E33F77">
      <w:pPr>
        <w:pStyle w:val="ListParagraph"/>
        <w:numPr>
          <w:ilvl w:val="1"/>
          <w:numId w:val="51"/>
        </w:numPr>
        <w:tabs>
          <w:tab w:val="left" w:pos="1280"/>
          <w:tab w:val="left" w:pos="1281"/>
        </w:tabs>
        <w:ind w:left="1280" w:hanging="361"/>
        <w:jc w:val="both"/>
        <w:rPr>
          <w:sz w:val="20"/>
        </w:rPr>
      </w:pPr>
      <w:r>
        <w:rPr>
          <w:sz w:val="20"/>
        </w:rPr>
        <w:t>RV Space</w:t>
      </w:r>
      <w:r>
        <w:rPr>
          <w:spacing w:val="1"/>
          <w:sz w:val="20"/>
        </w:rPr>
        <w:t xml:space="preserve"> </w:t>
      </w:r>
      <w:r>
        <w:rPr>
          <w:sz w:val="20"/>
        </w:rPr>
        <w:t>Standards</w:t>
      </w:r>
    </w:p>
    <w:p w14:paraId="19FE51E6" w14:textId="77777777" w:rsidR="00E121F6" w:rsidRDefault="00F45C97" w:rsidP="00E33F77">
      <w:pPr>
        <w:pStyle w:val="ListParagraph"/>
        <w:numPr>
          <w:ilvl w:val="2"/>
          <w:numId w:val="51"/>
        </w:numPr>
        <w:tabs>
          <w:tab w:val="left" w:pos="1911"/>
          <w:tab w:val="left" w:pos="1912"/>
        </w:tabs>
        <w:spacing w:before="34" w:line="276" w:lineRule="auto"/>
        <w:ind w:left="1911" w:right="276"/>
        <w:jc w:val="both"/>
        <w:rPr>
          <w:sz w:val="20"/>
        </w:rPr>
      </w:pPr>
      <w:r>
        <w:rPr>
          <w:sz w:val="20"/>
        </w:rPr>
        <w:t>RV</w:t>
      </w:r>
      <w:r>
        <w:rPr>
          <w:spacing w:val="-4"/>
          <w:sz w:val="20"/>
        </w:rPr>
        <w:t xml:space="preserve"> </w:t>
      </w:r>
      <w:r>
        <w:rPr>
          <w:sz w:val="20"/>
        </w:rPr>
        <w:t>spaces</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arranged</w:t>
      </w:r>
      <w:r>
        <w:rPr>
          <w:spacing w:val="-4"/>
          <w:sz w:val="20"/>
        </w:rPr>
        <w:t xml:space="preserve"> </w:t>
      </w:r>
      <w:r>
        <w:rPr>
          <w:sz w:val="20"/>
        </w:rPr>
        <w:t>to</w:t>
      </w:r>
      <w:r>
        <w:rPr>
          <w:spacing w:val="-2"/>
          <w:sz w:val="20"/>
        </w:rPr>
        <w:t xml:space="preserve"> </w:t>
      </w:r>
      <w:r>
        <w:rPr>
          <w:sz w:val="20"/>
        </w:rPr>
        <w:t>permit</w:t>
      </w:r>
      <w:r>
        <w:rPr>
          <w:spacing w:val="-4"/>
          <w:sz w:val="20"/>
        </w:rPr>
        <w:t xml:space="preserve"> </w:t>
      </w:r>
      <w:r>
        <w:rPr>
          <w:sz w:val="20"/>
        </w:rPr>
        <w:t>the</w:t>
      </w:r>
      <w:r>
        <w:rPr>
          <w:spacing w:val="-4"/>
          <w:sz w:val="20"/>
        </w:rPr>
        <w:t xml:space="preserve"> </w:t>
      </w:r>
      <w:r>
        <w:rPr>
          <w:sz w:val="20"/>
        </w:rPr>
        <w:t>safe</w:t>
      </w:r>
      <w:r>
        <w:rPr>
          <w:spacing w:val="-4"/>
          <w:sz w:val="20"/>
        </w:rPr>
        <w:t xml:space="preserve"> </w:t>
      </w:r>
      <w:r>
        <w:rPr>
          <w:sz w:val="20"/>
        </w:rPr>
        <w:t>and</w:t>
      </w:r>
      <w:r>
        <w:rPr>
          <w:spacing w:val="-5"/>
          <w:sz w:val="20"/>
        </w:rPr>
        <w:t xml:space="preserve"> </w:t>
      </w:r>
      <w:r>
        <w:rPr>
          <w:sz w:val="20"/>
        </w:rPr>
        <w:t>practical</w:t>
      </w:r>
      <w:r>
        <w:rPr>
          <w:spacing w:val="-3"/>
          <w:sz w:val="20"/>
        </w:rPr>
        <w:t xml:space="preserve"> </w:t>
      </w:r>
      <w:r>
        <w:rPr>
          <w:sz w:val="20"/>
        </w:rPr>
        <w:t>placement</w:t>
      </w:r>
      <w:r>
        <w:rPr>
          <w:spacing w:val="-4"/>
          <w:sz w:val="20"/>
        </w:rPr>
        <w:t xml:space="preserve"> </w:t>
      </w:r>
      <w:r>
        <w:rPr>
          <w:sz w:val="20"/>
        </w:rPr>
        <w:t>and</w:t>
      </w:r>
      <w:r>
        <w:rPr>
          <w:spacing w:val="-5"/>
          <w:sz w:val="20"/>
        </w:rPr>
        <w:t xml:space="preserve"> </w:t>
      </w:r>
      <w:r>
        <w:rPr>
          <w:sz w:val="20"/>
        </w:rPr>
        <w:t>removal of</w:t>
      </w:r>
      <w:r>
        <w:rPr>
          <w:spacing w:val="-3"/>
          <w:sz w:val="20"/>
        </w:rPr>
        <w:t xml:space="preserve"> </w:t>
      </w:r>
      <w:r>
        <w:rPr>
          <w:sz w:val="20"/>
        </w:rPr>
        <w:t>RVs.</w:t>
      </w:r>
    </w:p>
    <w:p w14:paraId="19FE51E7" w14:textId="77777777" w:rsidR="00E121F6" w:rsidRDefault="00F45C97" w:rsidP="00E33F77">
      <w:pPr>
        <w:pStyle w:val="ListParagraph"/>
        <w:numPr>
          <w:ilvl w:val="2"/>
          <w:numId w:val="51"/>
        </w:numPr>
        <w:tabs>
          <w:tab w:val="left" w:pos="1911"/>
          <w:tab w:val="left" w:pos="1912"/>
        </w:tabs>
        <w:spacing w:line="278" w:lineRule="auto"/>
        <w:ind w:left="1911" w:right="266" w:hanging="507"/>
        <w:jc w:val="both"/>
        <w:rPr>
          <w:sz w:val="20"/>
        </w:rPr>
      </w:pPr>
      <w:r>
        <w:rPr>
          <w:sz w:val="20"/>
        </w:rPr>
        <w:t>The requirement for 50-foot minimum street frontage in Chapter VII does not</w:t>
      </w:r>
      <w:r>
        <w:rPr>
          <w:spacing w:val="-40"/>
          <w:sz w:val="20"/>
        </w:rPr>
        <w:t xml:space="preserve"> </w:t>
      </w:r>
      <w:r>
        <w:rPr>
          <w:sz w:val="20"/>
        </w:rPr>
        <w:t>apply to mobile home</w:t>
      </w:r>
      <w:r>
        <w:rPr>
          <w:spacing w:val="-3"/>
          <w:sz w:val="20"/>
        </w:rPr>
        <w:t xml:space="preserve"> </w:t>
      </w:r>
      <w:r>
        <w:rPr>
          <w:sz w:val="20"/>
        </w:rPr>
        <w:t>spaces.</w:t>
      </w:r>
    </w:p>
    <w:p w14:paraId="19FE51E8" w14:textId="77777777" w:rsidR="00E121F6" w:rsidRDefault="00F45C97" w:rsidP="00E33F77">
      <w:pPr>
        <w:pStyle w:val="ListParagraph"/>
        <w:numPr>
          <w:ilvl w:val="2"/>
          <w:numId w:val="51"/>
        </w:numPr>
        <w:tabs>
          <w:tab w:val="left" w:pos="1911"/>
          <w:tab w:val="left" w:pos="1912"/>
        </w:tabs>
        <w:spacing w:line="276" w:lineRule="auto"/>
        <w:ind w:left="1911" w:right="120" w:hanging="550"/>
        <w:jc w:val="both"/>
        <w:rPr>
          <w:sz w:val="20"/>
        </w:rPr>
      </w:pPr>
      <w:r>
        <w:rPr>
          <w:sz w:val="20"/>
        </w:rPr>
        <w:t xml:space="preserve">The prohibition on </w:t>
      </w:r>
      <w:proofErr w:type="gramStart"/>
      <w:r>
        <w:rPr>
          <w:sz w:val="20"/>
        </w:rPr>
        <w:t>through</w:t>
      </w:r>
      <w:proofErr w:type="gramEnd"/>
      <w:r>
        <w:rPr>
          <w:sz w:val="20"/>
        </w:rPr>
        <w:t xml:space="preserve"> or double front lots in Chapter VII does not apply to RV spaces </w:t>
      </w:r>
      <w:proofErr w:type="gramStart"/>
      <w:r>
        <w:rPr>
          <w:sz w:val="20"/>
        </w:rPr>
        <w:t>as long as</w:t>
      </w:r>
      <w:proofErr w:type="gramEnd"/>
      <w:r>
        <w:rPr>
          <w:sz w:val="20"/>
        </w:rPr>
        <w:t xml:space="preserve"> the access roads accommodate this through use of one-way</w:t>
      </w:r>
      <w:r>
        <w:rPr>
          <w:spacing w:val="-40"/>
          <w:sz w:val="20"/>
        </w:rPr>
        <w:t xml:space="preserve"> </w:t>
      </w:r>
      <w:r>
        <w:rPr>
          <w:sz w:val="20"/>
        </w:rPr>
        <w:t>streets or wider streets to accommodate</w:t>
      </w:r>
      <w:r>
        <w:rPr>
          <w:spacing w:val="-4"/>
          <w:sz w:val="20"/>
        </w:rPr>
        <w:t xml:space="preserve"> </w:t>
      </w:r>
      <w:r>
        <w:rPr>
          <w:sz w:val="20"/>
        </w:rPr>
        <w:t>turns.</w:t>
      </w:r>
    </w:p>
    <w:p w14:paraId="19FE51E9" w14:textId="77777777" w:rsidR="00E121F6" w:rsidRDefault="00F45C97" w:rsidP="00E33F77">
      <w:pPr>
        <w:pStyle w:val="ListParagraph"/>
        <w:numPr>
          <w:ilvl w:val="2"/>
          <w:numId w:val="51"/>
        </w:numPr>
        <w:tabs>
          <w:tab w:val="left" w:pos="1911"/>
          <w:tab w:val="left" w:pos="1912"/>
        </w:tabs>
        <w:spacing w:line="229" w:lineRule="exact"/>
        <w:ind w:left="1911" w:hanging="562"/>
        <w:jc w:val="both"/>
        <w:rPr>
          <w:sz w:val="20"/>
        </w:rPr>
      </w:pPr>
      <w:r>
        <w:rPr>
          <w:sz w:val="20"/>
        </w:rPr>
        <w:t>The boundaries of each RV space shall be permanently delineated on the</w:t>
      </w:r>
      <w:r>
        <w:rPr>
          <w:spacing w:val="-29"/>
          <w:sz w:val="20"/>
        </w:rPr>
        <w:t xml:space="preserve"> </w:t>
      </w:r>
      <w:r>
        <w:rPr>
          <w:sz w:val="20"/>
        </w:rPr>
        <w:t>ground.</w:t>
      </w:r>
    </w:p>
    <w:p w14:paraId="19FE51EA" w14:textId="77777777" w:rsidR="00E121F6" w:rsidRDefault="00F45C97" w:rsidP="00E33F77">
      <w:pPr>
        <w:pStyle w:val="ListParagraph"/>
        <w:numPr>
          <w:ilvl w:val="2"/>
          <w:numId w:val="51"/>
        </w:numPr>
        <w:tabs>
          <w:tab w:val="left" w:pos="1911"/>
          <w:tab w:val="left" w:pos="1912"/>
        </w:tabs>
        <w:spacing w:before="32" w:line="276" w:lineRule="auto"/>
        <w:ind w:left="1911" w:right="274" w:hanging="516"/>
        <w:jc w:val="both"/>
        <w:rPr>
          <w:sz w:val="20"/>
        </w:rPr>
      </w:pPr>
      <w:r>
        <w:rPr>
          <w:sz w:val="20"/>
        </w:rPr>
        <w:t>An individual RV pad shall be</w:t>
      </w:r>
      <w:r>
        <w:rPr>
          <w:spacing w:val="-40"/>
          <w:sz w:val="20"/>
        </w:rPr>
        <w:t xml:space="preserve"> </w:t>
      </w:r>
      <w:r>
        <w:rPr>
          <w:sz w:val="20"/>
        </w:rPr>
        <w:t>provided in each RV space and sized to accommodate the proposed type of RV. The pads shall be constructed on at least six inches of gravel over a stabilized</w:t>
      </w:r>
      <w:r>
        <w:rPr>
          <w:spacing w:val="-4"/>
          <w:sz w:val="20"/>
        </w:rPr>
        <w:t xml:space="preserve"> </w:t>
      </w:r>
      <w:r>
        <w:rPr>
          <w:sz w:val="20"/>
        </w:rPr>
        <w:t>sub-base.</w:t>
      </w:r>
    </w:p>
    <w:p w14:paraId="19FE51EB" w14:textId="77777777" w:rsidR="00E121F6" w:rsidRDefault="00F45C97" w:rsidP="00E33F77">
      <w:pPr>
        <w:pStyle w:val="ListParagraph"/>
        <w:numPr>
          <w:ilvl w:val="2"/>
          <w:numId w:val="51"/>
        </w:numPr>
        <w:tabs>
          <w:tab w:val="left" w:pos="1911"/>
          <w:tab w:val="left" w:pos="1912"/>
        </w:tabs>
        <w:spacing w:line="276" w:lineRule="auto"/>
        <w:ind w:left="1911" w:right="366" w:hanging="562"/>
        <w:jc w:val="both"/>
        <w:rPr>
          <w:sz w:val="20"/>
        </w:rPr>
      </w:pPr>
      <w:r>
        <w:rPr>
          <w:sz w:val="20"/>
        </w:rPr>
        <w:t>All</w:t>
      </w:r>
      <w:r>
        <w:rPr>
          <w:spacing w:val="-5"/>
          <w:sz w:val="20"/>
        </w:rPr>
        <w:t xml:space="preserve"> </w:t>
      </w:r>
      <w:r>
        <w:rPr>
          <w:sz w:val="20"/>
        </w:rPr>
        <w:t>RVs</w:t>
      </w:r>
      <w:r>
        <w:rPr>
          <w:spacing w:val="-2"/>
          <w:sz w:val="20"/>
        </w:rPr>
        <w:t xml:space="preserve"> </w:t>
      </w:r>
      <w:r>
        <w:rPr>
          <w:sz w:val="20"/>
        </w:rPr>
        <w:t>shall</w:t>
      </w:r>
      <w:r>
        <w:rPr>
          <w:spacing w:val="-5"/>
          <w:sz w:val="20"/>
        </w:rPr>
        <w:t xml:space="preserve"> </w:t>
      </w:r>
      <w:r>
        <w:rPr>
          <w:sz w:val="20"/>
        </w:rPr>
        <w:t>be</w:t>
      </w:r>
      <w:r>
        <w:rPr>
          <w:spacing w:val="-3"/>
          <w:sz w:val="20"/>
        </w:rPr>
        <w:t xml:space="preserve"> </w:t>
      </w:r>
      <w:r>
        <w:rPr>
          <w:sz w:val="20"/>
        </w:rPr>
        <w:t>located</w:t>
      </w:r>
      <w:r>
        <w:rPr>
          <w:spacing w:val="-3"/>
          <w:sz w:val="20"/>
        </w:rPr>
        <w:t xml:space="preserve"> </w:t>
      </w:r>
      <w:r>
        <w:rPr>
          <w:sz w:val="20"/>
        </w:rPr>
        <w:t>at</w:t>
      </w:r>
      <w:r>
        <w:rPr>
          <w:spacing w:val="-2"/>
          <w:sz w:val="20"/>
        </w:rPr>
        <w:t xml:space="preserve"> </w:t>
      </w:r>
      <w:r>
        <w:rPr>
          <w:sz w:val="20"/>
        </w:rPr>
        <w:t>least</w:t>
      </w:r>
      <w:r>
        <w:rPr>
          <w:spacing w:val="-3"/>
          <w:sz w:val="20"/>
        </w:rPr>
        <w:t xml:space="preserve"> </w:t>
      </w:r>
      <w:r>
        <w:rPr>
          <w:sz w:val="20"/>
        </w:rPr>
        <w:t>50</w:t>
      </w:r>
      <w:r>
        <w:rPr>
          <w:spacing w:val="-1"/>
          <w:sz w:val="20"/>
        </w:rPr>
        <w:t xml:space="preserve"> </w:t>
      </w:r>
      <w:r>
        <w:rPr>
          <w:sz w:val="20"/>
        </w:rPr>
        <w:t>feet</w:t>
      </w:r>
      <w:r>
        <w:rPr>
          <w:spacing w:val="-4"/>
          <w:sz w:val="20"/>
        </w:rPr>
        <w:t xml:space="preserve"> </w:t>
      </w:r>
      <w:r>
        <w:rPr>
          <w:sz w:val="20"/>
        </w:rPr>
        <w:t>from</w:t>
      </w:r>
      <w:r>
        <w:rPr>
          <w:spacing w:val="-1"/>
          <w:sz w:val="20"/>
        </w:rPr>
        <w:t xml:space="preserve"> </w:t>
      </w:r>
      <w:r>
        <w:rPr>
          <w:sz w:val="20"/>
        </w:rPr>
        <w:t>the</w:t>
      </w:r>
      <w:r>
        <w:rPr>
          <w:spacing w:val="-2"/>
          <w:sz w:val="20"/>
        </w:rPr>
        <w:t xml:space="preserve"> </w:t>
      </w:r>
      <w:r>
        <w:rPr>
          <w:sz w:val="20"/>
        </w:rPr>
        <w:t>property</w:t>
      </w:r>
      <w:r>
        <w:rPr>
          <w:spacing w:val="-2"/>
          <w:sz w:val="20"/>
        </w:rPr>
        <w:t xml:space="preserve"> </w:t>
      </w:r>
      <w:r>
        <w:rPr>
          <w:sz w:val="20"/>
        </w:rPr>
        <w:t>line</w:t>
      </w:r>
      <w:r>
        <w:rPr>
          <w:spacing w:val="-2"/>
          <w:sz w:val="20"/>
        </w:rPr>
        <w:t xml:space="preserve"> </w:t>
      </w:r>
      <w:r>
        <w:rPr>
          <w:sz w:val="20"/>
        </w:rPr>
        <w:t>abutting</w:t>
      </w:r>
      <w:r>
        <w:rPr>
          <w:spacing w:val="-2"/>
          <w:sz w:val="20"/>
        </w:rPr>
        <w:t xml:space="preserve"> </w:t>
      </w:r>
      <w:r>
        <w:rPr>
          <w:sz w:val="20"/>
        </w:rPr>
        <w:t>upon</w:t>
      </w:r>
      <w:r>
        <w:rPr>
          <w:spacing w:val="-3"/>
          <w:sz w:val="20"/>
        </w:rPr>
        <w:t xml:space="preserve"> </w:t>
      </w:r>
      <w:r>
        <w:rPr>
          <w:sz w:val="20"/>
        </w:rPr>
        <w:t>a</w:t>
      </w:r>
      <w:r>
        <w:rPr>
          <w:spacing w:val="-3"/>
          <w:sz w:val="20"/>
        </w:rPr>
        <w:t xml:space="preserve"> </w:t>
      </w:r>
      <w:r>
        <w:rPr>
          <w:sz w:val="20"/>
        </w:rPr>
        <w:t>major arterial and at least 25 feet from all other public street</w:t>
      </w:r>
      <w:r>
        <w:rPr>
          <w:spacing w:val="-18"/>
          <w:sz w:val="20"/>
        </w:rPr>
        <w:t xml:space="preserve"> </w:t>
      </w:r>
      <w:r>
        <w:rPr>
          <w:sz w:val="20"/>
        </w:rPr>
        <w:t>rights-of-way.</w:t>
      </w:r>
    </w:p>
    <w:p w14:paraId="19FE51EC"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1ED" w14:textId="77777777" w:rsidR="00E121F6" w:rsidRDefault="00F45C97" w:rsidP="00E33F77">
      <w:pPr>
        <w:pStyle w:val="ListParagraph"/>
        <w:numPr>
          <w:ilvl w:val="2"/>
          <w:numId w:val="51"/>
        </w:numPr>
        <w:tabs>
          <w:tab w:val="left" w:pos="1911"/>
          <w:tab w:val="left" w:pos="1912"/>
        </w:tabs>
        <w:spacing w:before="79" w:line="276" w:lineRule="auto"/>
        <w:ind w:left="1911" w:right="170" w:hanging="605"/>
        <w:jc w:val="both"/>
        <w:rPr>
          <w:sz w:val="20"/>
        </w:rPr>
      </w:pPr>
      <w:r>
        <w:rPr>
          <w:sz w:val="20"/>
        </w:rPr>
        <w:lastRenderedPageBreak/>
        <w:t>Setbacks for RV spaces shall be a minimum 15 feet from the exterior boundary of the surveyed</w:t>
      </w:r>
      <w:r>
        <w:rPr>
          <w:spacing w:val="-6"/>
          <w:sz w:val="20"/>
        </w:rPr>
        <w:t xml:space="preserve"> </w:t>
      </w:r>
      <w:r>
        <w:rPr>
          <w:sz w:val="20"/>
        </w:rPr>
        <w:t>RV</w:t>
      </w:r>
      <w:r>
        <w:rPr>
          <w:spacing w:val="-4"/>
          <w:sz w:val="20"/>
        </w:rPr>
        <w:t xml:space="preserve"> </w:t>
      </w:r>
      <w:r>
        <w:rPr>
          <w:sz w:val="20"/>
        </w:rPr>
        <w:t>park</w:t>
      </w:r>
      <w:r>
        <w:rPr>
          <w:spacing w:val="-3"/>
          <w:sz w:val="20"/>
        </w:rPr>
        <w:t xml:space="preserve"> </w:t>
      </w:r>
      <w:r>
        <w:rPr>
          <w:sz w:val="20"/>
        </w:rPr>
        <w:t>or</w:t>
      </w:r>
      <w:r>
        <w:rPr>
          <w:spacing w:val="-5"/>
          <w:sz w:val="20"/>
        </w:rPr>
        <w:t xml:space="preserve"> </w:t>
      </w:r>
      <w:r>
        <w:rPr>
          <w:sz w:val="20"/>
        </w:rPr>
        <w:t>adhere</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local</w:t>
      </w:r>
      <w:r>
        <w:rPr>
          <w:spacing w:val="-6"/>
          <w:sz w:val="20"/>
        </w:rPr>
        <w:t xml:space="preserve"> </w:t>
      </w:r>
      <w:r>
        <w:rPr>
          <w:sz w:val="20"/>
        </w:rPr>
        <w:t>zoning</w:t>
      </w:r>
      <w:r>
        <w:rPr>
          <w:spacing w:val="-5"/>
          <w:sz w:val="20"/>
        </w:rPr>
        <w:t xml:space="preserve"> </w:t>
      </w:r>
      <w:r>
        <w:rPr>
          <w:sz w:val="20"/>
        </w:rPr>
        <w:t>code</w:t>
      </w:r>
      <w:r>
        <w:rPr>
          <w:spacing w:val="-6"/>
          <w:sz w:val="20"/>
        </w:rPr>
        <w:t xml:space="preserve"> </w:t>
      </w:r>
      <w:r>
        <w:rPr>
          <w:sz w:val="20"/>
        </w:rPr>
        <w:t>requirements,</w:t>
      </w:r>
      <w:r>
        <w:rPr>
          <w:spacing w:val="-4"/>
          <w:sz w:val="20"/>
        </w:rPr>
        <w:t xml:space="preserve"> </w:t>
      </w:r>
      <w:r>
        <w:rPr>
          <w:sz w:val="20"/>
        </w:rPr>
        <w:t>whichever</w:t>
      </w:r>
      <w:r>
        <w:rPr>
          <w:spacing w:val="-2"/>
          <w:sz w:val="20"/>
        </w:rPr>
        <w:t xml:space="preserve"> </w:t>
      </w:r>
      <w:r>
        <w:rPr>
          <w:sz w:val="20"/>
        </w:rPr>
        <w:t>is</w:t>
      </w:r>
      <w:r>
        <w:rPr>
          <w:spacing w:val="-2"/>
          <w:sz w:val="20"/>
        </w:rPr>
        <w:t xml:space="preserve"> </w:t>
      </w:r>
      <w:r>
        <w:rPr>
          <w:sz w:val="20"/>
        </w:rPr>
        <w:t>more stringent.</w:t>
      </w:r>
    </w:p>
    <w:p w14:paraId="19FE51EE" w14:textId="77777777" w:rsidR="00E121F6" w:rsidRDefault="00F45C97" w:rsidP="00E33F77">
      <w:pPr>
        <w:pStyle w:val="ListParagraph"/>
        <w:numPr>
          <w:ilvl w:val="2"/>
          <w:numId w:val="51"/>
        </w:numPr>
        <w:tabs>
          <w:tab w:val="left" w:pos="1911"/>
          <w:tab w:val="left" w:pos="1912"/>
        </w:tabs>
        <w:spacing w:before="2"/>
        <w:ind w:left="1911" w:hanging="651"/>
        <w:jc w:val="both"/>
        <w:rPr>
          <w:sz w:val="20"/>
        </w:rPr>
      </w:pPr>
      <w:r>
        <w:rPr>
          <w:sz w:val="20"/>
        </w:rPr>
        <w:t>No detached structures are allowed in a designated RV</w:t>
      </w:r>
      <w:r>
        <w:rPr>
          <w:spacing w:val="-8"/>
          <w:sz w:val="20"/>
        </w:rPr>
        <w:t xml:space="preserve"> </w:t>
      </w:r>
      <w:r>
        <w:rPr>
          <w:sz w:val="20"/>
        </w:rPr>
        <w:t>space.</w:t>
      </w:r>
    </w:p>
    <w:p w14:paraId="19FE51EF" w14:textId="77777777" w:rsidR="00E121F6" w:rsidRDefault="00F45C97" w:rsidP="00E33F77">
      <w:pPr>
        <w:pStyle w:val="ListParagraph"/>
        <w:numPr>
          <w:ilvl w:val="2"/>
          <w:numId w:val="51"/>
        </w:numPr>
        <w:tabs>
          <w:tab w:val="left" w:pos="1911"/>
          <w:tab w:val="left" w:pos="1912"/>
        </w:tabs>
        <w:spacing w:before="34" w:line="276" w:lineRule="auto"/>
        <w:ind w:left="1911" w:right="759" w:hanging="562"/>
        <w:jc w:val="both"/>
        <w:rPr>
          <w:sz w:val="20"/>
        </w:rPr>
      </w:pPr>
      <w:r>
        <w:rPr>
          <w:sz w:val="20"/>
        </w:rPr>
        <w:t>No</w:t>
      </w:r>
      <w:r>
        <w:rPr>
          <w:spacing w:val="-5"/>
          <w:sz w:val="20"/>
        </w:rPr>
        <w:t xml:space="preserve"> </w:t>
      </w:r>
      <w:r>
        <w:rPr>
          <w:sz w:val="20"/>
        </w:rPr>
        <w:t>RV</w:t>
      </w:r>
      <w:r>
        <w:rPr>
          <w:spacing w:val="-3"/>
          <w:sz w:val="20"/>
        </w:rPr>
        <w:t xml:space="preserve"> </w:t>
      </w:r>
      <w:r>
        <w:rPr>
          <w:sz w:val="20"/>
        </w:rPr>
        <w:t>or</w:t>
      </w:r>
      <w:r>
        <w:rPr>
          <w:spacing w:val="-4"/>
          <w:sz w:val="20"/>
        </w:rPr>
        <w:t xml:space="preserve"> </w:t>
      </w:r>
      <w:r>
        <w:rPr>
          <w:sz w:val="20"/>
        </w:rPr>
        <w:t>its</w:t>
      </w:r>
      <w:r>
        <w:rPr>
          <w:spacing w:val="-3"/>
          <w:sz w:val="20"/>
        </w:rPr>
        <w:t xml:space="preserve"> </w:t>
      </w:r>
      <w:r>
        <w:rPr>
          <w:sz w:val="20"/>
        </w:rPr>
        <w:t>attached</w:t>
      </w:r>
      <w:r>
        <w:rPr>
          <w:spacing w:val="-5"/>
          <w:sz w:val="20"/>
        </w:rPr>
        <w:t xml:space="preserve"> </w:t>
      </w:r>
      <w:r>
        <w:rPr>
          <w:sz w:val="20"/>
        </w:rPr>
        <w:t>structures</w:t>
      </w:r>
      <w:r>
        <w:rPr>
          <w:spacing w:val="-4"/>
          <w:sz w:val="20"/>
        </w:rPr>
        <w:t xml:space="preserve"> </w:t>
      </w:r>
      <w:r>
        <w:rPr>
          <w:sz w:val="20"/>
        </w:rPr>
        <w:t>(e.g.</w:t>
      </w:r>
      <w:r>
        <w:rPr>
          <w:spacing w:val="-2"/>
          <w:sz w:val="20"/>
        </w:rPr>
        <w:t xml:space="preserve"> </w:t>
      </w:r>
      <w:r>
        <w:rPr>
          <w:sz w:val="20"/>
        </w:rPr>
        <w:t>awnings)</w:t>
      </w:r>
      <w:r>
        <w:rPr>
          <w:spacing w:val="-3"/>
          <w:sz w:val="20"/>
        </w:rPr>
        <w:t xml:space="preserve"> </w:t>
      </w:r>
      <w:r>
        <w:rPr>
          <w:sz w:val="20"/>
        </w:rPr>
        <w:t>may</w:t>
      </w:r>
      <w:r>
        <w:rPr>
          <w:spacing w:val="-4"/>
          <w:sz w:val="20"/>
        </w:rPr>
        <w:t xml:space="preserve"> </w:t>
      </w:r>
      <w:r>
        <w:rPr>
          <w:sz w:val="20"/>
        </w:rPr>
        <w:t>be</w:t>
      </w:r>
      <w:r>
        <w:rPr>
          <w:spacing w:val="-2"/>
          <w:sz w:val="20"/>
        </w:rPr>
        <w:t xml:space="preserve"> </w:t>
      </w:r>
      <w:r>
        <w:rPr>
          <w:sz w:val="20"/>
        </w:rPr>
        <w:t>located</w:t>
      </w:r>
      <w:r>
        <w:rPr>
          <w:spacing w:val="-5"/>
          <w:sz w:val="20"/>
        </w:rPr>
        <w:t xml:space="preserve"> </w:t>
      </w:r>
      <w:r>
        <w:rPr>
          <w:sz w:val="20"/>
        </w:rPr>
        <w:t>within</w:t>
      </w:r>
      <w:r>
        <w:rPr>
          <w:spacing w:val="-2"/>
          <w:sz w:val="20"/>
        </w:rPr>
        <w:t xml:space="preserve"> </w:t>
      </w:r>
      <w:r>
        <w:rPr>
          <w:sz w:val="20"/>
        </w:rPr>
        <w:t>20</w:t>
      </w:r>
      <w:r>
        <w:rPr>
          <w:spacing w:val="-5"/>
          <w:sz w:val="20"/>
        </w:rPr>
        <w:t xml:space="preserve"> </w:t>
      </w:r>
      <w:r>
        <w:rPr>
          <w:sz w:val="20"/>
        </w:rPr>
        <w:t>feet</w:t>
      </w:r>
      <w:r>
        <w:rPr>
          <w:spacing w:val="-3"/>
          <w:sz w:val="20"/>
        </w:rPr>
        <w:t xml:space="preserve"> </w:t>
      </w:r>
      <w:r>
        <w:rPr>
          <w:sz w:val="20"/>
        </w:rPr>
        <w:t>of another RV or its attached structures.</w:t>
      </w:r>
    </w:p>
    <w:p w14:paraId="19FE51F0" w14:textId="77777777" w:rsidR="00E121F6" w:rsidRDefault="00F45C97" w:rsidP="00E33F77">
      <w:pPr>
        <w:pStyle w:val="ListParagraph"/>
        <w:numPr>
          <w:ilvl w:val="2"/>
          <w:numId w:val="51"/>
        </w:numPr>
        <w:tabs>
          <w:tab w:val="left" w:pos="1912"/>
        </w:tabs>
        <w:spacing w:line="276" w:lineRule="auto"/>
        <w:ind w:left="1911" w:right="192" w:hanging="516"/>
        <w:jc w:val="both"/>
        <w:rPr>
          <w:sz w:val="20"/>
        </w:rPr>
      </w:pPr>
      <w:r>
        <w:rPr>
          <w:sz w:val="20"/>
        </w:rPr>
        <w:t>One off-street parking space must be provided on or adjacent to each RV space. The driveway must be located to allow for convenient access to the RV and be a minimum of 10 feet</w:t>
      </w:r>
      <w:r>
        <w:rPr>
          <w:spacing w:val="-3"/>
          <w:sz w:val="20"/>
        </w:rPr>
        <w:t xml:space="preserve"> </w:t>
      </w:r>
      <w:r>
        <w:rPr>
          <w:sz w:val="20"/>
        </w:rPr>
        <w:t>wide.</w:t>
      </w:r>
    </w:p>
    <w:p w14:paraId="19FE51F1" w14:textId="0F56EFCA" w:rsidR="00E121F6" w:rsidRDefault="00F45C97" w:rsidP="00E33F77">
      <w:pPr>
        <w:pStyle w:val="ListParagraph"/>
        <w:numPr>
          <w:ilvl w:val="2"/>
          <w:numId w:val="51"/>
        </w:numPr>
        <w:tabs>
          <w:tab w:val="left" w:pos="1911"/>
          <w:tab w:val="left" w:pos="1912"/>
        </w:tabs>
        <w:spacing w:line="276" w:lineRule="auto"/>
        <w:ind w:left="1911" w:right="247" w:hanging="562"/>
        <w:jc w:val="both"/>
        <w:rPr>
          <w:sz w:val="20"/>
        </w:rPr>
      </w:pPr>
      <w:r>
        <w:rPr>
          <w:sz w:val="20"/>
        </w:rPr>
        <w:t>RV parks shall dedicate land to use as a park or recreation area. The area to be dedicated shall be 11% of the total RV park area as surveyed for the site plan pursuant to Ch. III-C(3)(e) above. These areas shall remain in private ownership and shall not be dedicated to the public unless expressly accepted by the local governing body. It shall be the responsibility of the RV park owner to maintain the park and recreation area. The governing body may accept cash-in-lieu of park dedication in circumstances where it is demonstrated park land is not necessary to serve the RV park.</w:t>
      </w:r>
    </w:p>
    <w:p w14:paraId="19FE51F2" w14:textId="77777777" w:rsidR="00E121F6" w:rsidRDefault="00F45C97" w:rsidP="00E33F77">
      <w:pPr>
        <w:pStyle w:val="ListParagraph"/>
        <w:numPr>
          <w:ilvl w:val="2"/>
          <w:numId w:val="51"/>
        </w:numPr>
        <w:tabs>
          <w:tab w:val="left" w:pos="1911"/>
          <w:tab w:val="left" w:pos="1912"/>
        </w:tabs>
        <w:spacing w:line="276" w:lineRule="auto"/>
        <w:ind w:left="1911" w:right="200" w:hanging="605"/>
        <w:jc w:val="both"/>
        <w:rPr>
          <w:sz w:val="20"/>
        </w:rPr>
      </w:pPr>
      <w:r>
        <w:rPr>
          <w:sz w:val="20"/>
        </w:rPr>
        <w:t>RV</w:t>
      </w:r>
      <w:r>
        <w:rPr>
          <w:spacing w:val="-6"/>
          <w:sz w:val="20"/>
        </w:rPr>
        <w:t xml:space="preserve"> </w:t>
      </w:r>
      <w:r>
        <w:rPr>
          <w:sz w:val="20"/>
        </w:rPr>
        <w:t>parks</w:t>
      </w:r>
      <w:r>
        <w:rPr>
          <w:spacing w:val="-4"/>
          <w:sz w:val="20"/>
        </w:rPr>
        <w:t xml:space="preserve"> </w:t>
      </w:r>
      <w:r>
        <w:rPr>
          <w:sz w:val="20"/>
        </w:rPr>
        <w:t>located</w:t>
      </w:r>
      <w:r>
        <w:rPr>
          <w:spacing w:val="-6"/>
          <w:sz w:val="20"/>
        </w:rPr>
        <w:t xml:space="preserve"> </w:t>
      </w:r>
      <w:r>
        <w:rPr>
          <w:sz w:val="20"/>
        </w:rPr>
        <w:t>adjacent</w:t>
      </w:r>
      <w:r>
        <w:rPr>
          <w:spacing w:val="-6"/>
          <w:sz w:val="20"/>
        </w:rPr>
        <w:t xml:space="preserve"> </w:t>
      </w:r>
      <w:r>
        <w:rPr>
          <w:sz w:val="20"/>
        </w:rPr>
        <w:t>to</w:t>
      </w:r>
      <w:r>
        <w:rPr>
          <w:spacing w:val="-5"/>
          <w:sz w:val="20"/>
        </w:rPr>
        <w:t xml:space="preserve"> </w:t>
      </w:r>
      <w:r>
        <w:rPr>
          <w:sz w:val="20"/>
        </w:rPr>
        <w:t>industrial,</w:t>
      </w:r>
      <w:r>
        <w:rPr>
          <w:spacing w:val="-6"/>
          <w:sz w:val="20"/>
        </w:rPr>
        <w:t xml:space="preserve"> </w:t>
      </w:r>
      <w:r>
        <w:rPr>
          <w:sz w:val="20"/>
        </w:rPr>
        <w:t>commercial,</w:t>
      </w:r>
      <w:r>
        <w:rPr>
          <w:spacing w:val="-5"/>
          <w:sz w:val="20"/>
        </w:rPr>
        <w:t xml:space="preserve"> </w:t>
      </w:r>
      <w:r>
        <w:rPr>
          <w:sz w:val="20"/>
        </w:rPr>
        <w:t>or</w:t>
      </w:r>
      <w:r>
        <w:rPr>
          <w:spacing w:val="-3"/>
          <w:sz w:val="20"/>
        </w:rPr>
        <w:t xml:space="preserve"> </w:t>
      </w:r>
      <w:r>
        <w:rPr>
          <w:sz w:val="20"/>
        </w:rPr>
        <w:t>lower-intensity</w:t>
      </w:r>
      <w:r>
        <w:rPr>
          <w:spacing w:val="-4"/>
          <w:sz w:val="20"/>
        </w:rPr>
        <w:t xml:space="preserve"> </w:t>
      </w:r>
      <w:r>
        <w:rPr>
          <w:sz w:val="20"/>
        </w:rPr>
        <w:t>residential</w:t>
      </w:r>
      <w:r>
        <w:rPr>
          <w:spacing w:val="-6"/>
          <w:sz w:val="20"/>
        </w:rPr>
        <w:t xml:space="preserve"> </w:t>
      </w:r>
      <w:r>
        <w:rPr>
          <w:sz w:val="20"/>
        </w:rPr>
        <w:t xml:space="preserve">land uses (such as </w:t>
      </w:r>
      <w:proofErr w:type="gramStart"/>
      <w:r>
        <w:rPr>
          <w:sz w:val="20"/>
        </w:rPr>
        <w:t>single family</w:t>
      </w:r>
      <w:proofErr w:type="gramEnd"/>
      <w:r>
        <w:rPr>
          <w:sz w:val="20"/>
        </w:rPr>
        <w:t xml:space="preserve"> residential development) shall provide screening in the form of fencing or natural landscaping along the property boundary line to mitigate visual impacts to adjacent properties as well as mitigate potential negative impacts from adjacent uses on RV park</w:t>
      </w:r>
      <w:r>
        <w:rPr>
          <w:spacing w:val="-3"/>
          <w:sz w:val="20"/>
        </w:rPr>
        <w:t xml:space="preserve"> </w:t>
      </w:r>
      <w:r>
        <w:rPr>
          <w:sz w:val="20"/>
        </w:rPr>
        <w:t>guests.</w:t>
      </w:r>
    </w:p>
    <w:p w14:paraId="19FE51F3" w14:textId="77777777" w:rsidR="00E121F6" w:rsidRDefault="00F45C97" w:rsidP="00E33F77">
      <w:pPr>
        <w:pStyle w:val="ListParagraph"/>
        <w:numPr>
          <w:ilvl w:val="2"/>
          <w:numId w:val="51"/>
        </w:numPr>
        <w:tabs>
          <w:tab w:val="left" w:pos="1911"/>
          <w:tab w:val="left" w:pos="1912"/>
        </w:tabs>
        <w:spacing w:line="276" w:lineRule="auto"/>
        <w:ind w:left="1911" w:right="275" w:hanging="651"/>
        <w:jc w:val="both"/>
        <w:rPr>
          <w:sz w:val="20"/>
        </w:rPr>
      </w:pPr>
      <w:r>
        <w:rPr>
          <w:sz w:val="20"/>
        </w:rPr>
        <w:t>The governing body may require that a common area be provided for the storage or parking of boats, trailers, or other recreational vehicles. If such a common area is included,</w:t>
      </w:r>
      <w:r>
        <w:rPr>
          <w:spacing w:val="-4"/>
          <w:sz w:val="20"/>
        </w:rPr>
        <w:t xml:space="preserve"> </w:t>
      </w:r>
      <w:r>
        <w:rPr>
          <w:sz w:val="20"/>
        </w:rPr>
        <w:t>it</w:t>
      </w:r>
      <w:r>
        <w:rPr>
          <w:spacing w:val="-2"/>
          <w:sz w:val="20"/>
        </w:rPr>
        <w:t xml:space="preserve"> </w:t>
      </w:r>
      <w:r>
        <w:rPr>
          <w:sz w:val="20"/>
        </w:rPr>
        <w:t>shall</w:t>
      </w:r>
      <w:r>
        <w:rPr>
          <w:spacing w:val="-5"/>
          <w:sz w:val="20"/>
        </w:rPr>
        <w:t xml:space="preserve"> </w:t>
      </w:r>
      <w:r>
        <w:rPr>
          <w:sz w:val="20"/>
        </w:rPr>
        <w:t>be</w:t>
      </w:r>
      <w:r>
        <w:rPr>
          <w:spacing w:val="-3"/>
          <w:sz w:val="20"/>
        </w:rPr>
        <w:t xml:space="preserve"> </w:t>
      </w:r>
      <w:r>
        <w:rPr>
          <w:sz w:val="20"/>
        </w:rPr>
        <w:t>restricted</w:t>
      </w:r>
      <w:r>
        <w:rPr>
          <w:spacing w:val="-5"/>
          <w:sz w:val="20"/>
        </w:rPr>
        <w:t xml:space="preserve"> </w:t>
      </w:r>
      <w:r>
        <w:rPr>
          <w:sz w:val="20"/>
        </w:rPr>
        <w:t>for</w:t>
      </w:r>
      <w:r>
        <w:rPr>
          <w:spacing w:val="-2"/>
          <w:sz w:val="20"/>
        </w:rPr>
        <w:t xml:space="preserve"> </w:t>
      </w:r>
      <w:r>
        <w:rPr>
          <w:sz w:val="20"/>
        </w:rPr>
        <w:t>storage</w:t>
      </w:r>
      <w:r>
        <w:rPr>
          <w:spacing w:val="-2"/>
          <w:sz w:val="20"/>
        </w:rPr>
        <w:t xml:space="preserve"> </w:t>
      </w:r>
      <w:r>
        <w:rPr>
          <w:sz w:val="20"/>
        </w:rPr>
        <w:t>only</w:t>
      </w:r>
      <w:r>
        <w:rPr>
          <w:spacing w:val="-3"/>
          <w:sz w:val="20"/>
        </w:rPr>
        <w:t xml:space="preserve"> </w:t>
      </w:r>
      <w:r>
        <w:rPr>
          <w:sz w:val="20"/>
        </w:rPr>
        <w:t>and</w:t>
      </w:r>
      <w:r>
        <w:rPr>
          <w:spacing w:val="-2"/>
          <w:sz w:val="20"/>
        </w:rPr>
        <w:t xml:space="preserve"> </w:t>
      </w:r>
      <w:r>
        <w:rPr>
          <w:sz w:val="20"/>
        </w:rPr>
        <w:t>no</w:t>
      </w:r>
      <w:r>
        <w:rPr>
          <w:spacing w:val="-2"/>
          <w:sz w:val="20"/>
        </w:rPr>
        <w:t xml:space="preserve"> </w:t>
      </w:r>
      <w:r>
        <w:rPr>
          <w:sz w:val="20"/>
        </w:rPr>
        <w:t>structure,</w:t>
      </w:r>
      <w:r>
        <w:rPr>
          <w:spacing w:val="-4"/>
          <w:sz w:val="20"/>
        </w:rPr>
        <w:t xml:space="preserve"> </w:t>
      </w:r>
      <w:r>
        <w:rPr>
          <w:sz w:val="20"/>
        </w:rPr>
        <w:t>vehicle,</w:t>
      </w:r>
      <w:r>
        <w:rPr>
          <w:spacing w:val="-2"/>
          <w:sz w:val="20"/>
        </w:rPr>
        <w:t xml:space="preserve"> </w:t>
      </w:r>
      <w:r>
        <w:rPr>
          <w:sz w:val="20"/>
        </w:rPr>
        <w:t>boat</w:t>
      </w:r>
      <w:r>
        <w:rPr>
          <w:spacing w:val="-2"/>
          <w:sz w:val="20"/>
        </w:rPr>
        <w:t xml:space="preserve"> </w:t>
      </w:r>
      <w:r>
        <w:rPr>
          <w:sz w:val="20"/>
        </w:rPr>
        <w:t>or</w:t>
      </w:r>
      <w:r>
        <w:rPr>
          <w:spacing w:val="-3"/>
          <w:sz w:val="20"/>
        </w:rPr>
        <w:t xml:space="preserve"> </w:t>
      </w:r>
      <w:r>
        <w:rPr>
          <w:sz w:val="20"/>
        </w:rPr>
        <w:t>other container may be used for living inhabitation. This common area shall not be calculated or applied as part of the required parkland</w:t>
      </w:r>
      <w:r>
        <w:rPr>
          <w:spacing w:val="-12"/>
          <w:sz w:val="20"/>
        </w:rPr>
        <w:t xml:space="preserve"> </w:t>
      </w:r>
      <w:r>
        <w:rPr>
          <w:sz w:val="20"/>
        </w:rPr>
        <w:t>dedication.</w:t>
      </w:r>
    </w:p>
    <w:p w14:paraId="19FE51F4" w14:textId="77777777" w:rsidR="00E121F6" w:rsidRDefault="00E121F6" w:rsidP="00E33F77">
      <w:pPr>
        <w:pStyle w:val="BodyText"/>
        <w:spacing w:before="6"/>
        <w:ind w:left="0"/>
        <w:jc w:val="both"/>
        <w:rPr>
          <w:sz w:val="17"/>
        </w:rPr>
      </w:pPr>
    </w:p>
    <w:p w14:paraId="19FE51F5" w14:textId="77777777" w:rsidR="00E121F6" w:rsidRDefault="00F45C97" w:rsidP="00E33F77">
      <w:pPr>
        <w:pStyle w:val="Heading6"/>
        <w:numPr>
          <w:ilvl w:val="0"/>
          <w:numId w:val="51"/>
        </w:numPr>
        <w:tabs>
          <w:tab w:val="left" w:pos="921"/>
        </w:tabs>
        <w:ind w:left="920" w:hanging="361"/>
        <w:jc w:val="both"/>
        <w:rPr>
          <w:color w:val="887966"/>
        </w:rPr>
      </w:pPr>
      <w:r>
        <w:rPr>
          <w:color w:val="887966"/>
        </w:rPr>
        <w:t>Phased</w:t>
      </w:r>
      <w:r>
        <w:rPr>
          <w:color w:val="887966"/>
          <w:spacing w:val="-1"/>
        </w:rPr>
        <w:t xml:space="preserve"> </w:t>
      </w:r>
      <w:r>
        <w:rPr>
          <w:color w:val="887966"/>
        </w:rPr>
        <w:t>Developments</w:t>
      </w:r>
    </w:p>
    <w:p w14:paraId="19FE51F6" w14:textId="77777777" w:rsidR="00E121F6" w:rsidRDefault="00F45C97" w:rsidP="00E33F77">
      <w:pPr>
        <w:pStyle w:val="ListParagraph"/>
        <w:numPr>
          <w:ilvl w:val="1"/>
          <w:numId w:val="51"/>
        </w:numPr>
        <w:tabs>
          <w:tab w:val="left" w:pos="1281"/>
        </w:tabs>
        <w:spacing w:before="40" w:line="276" w:lineRule="auto"/>
        <w:ind w:left="1280" w:right="292"/>
        <w:jc w:val="both"/>
        <w:rPr>
          <w:sz w:val="20"/>
        </w:rPr>
      </w:pPr>
      <w:r>
        <w:rPr>
          <w:sz w:val="20"/>
        </w:rPr>
        <w:t>Overview. Phased developments are subdivisions that are developed in a series of phases over a period of up to 20 years. Phased developments include review and approval of an overall</w:t>
      </w:r>
      <w:r>
        <w:rPr>
          <w:spacing w:val="-6"/>
          <w:sz w:val="20"/>
        </w:rPr>
        <w:t xml:space="preserve"> </w:t>
      </w:r>
      <w:r>
        <w:rPr>
          <w:sz w:val="20"/>
        </w:rPr>
        <w:t>phased</w:t>
      </w:r>
      <w:r>
        <w:rPr>
          <w:spacing w:val="-4"/>
          <w:sz w:val="20"/>
        </w:rPr>
        <w:t xml:space="preserve"> </w:t>
      </w:r>
      <w:r>
        <w:rPr>
          <w:sz w:val="20"/>
        </w:rPr>
        <w:t>development</w:t>
      </w:r>
      <w:r>
        <w:rPr>
          <w:spacing w:val="-5"/>
          <w:sz w:val="20"/>
        </w:rPr>
        <w:t xml:space="preserve"> </w:t>
      </w:r>
      <w:r>
        <w:rPr>
          <w:sz w:val="20"/>
        </w:rPr>
        <w:t>preliminary</w:t>
      </w:r>
      <w:r>
        <w:rPr>
          <w:spacing w:val="-4"/>
          <w:sz w:val="20"/>
        </w:rPr>
        <w:t xml:space="preserve"> </w:t>
      </w:r>
      <w:r>
        <w:rPr>
          <w:sz w:val="20"/>
        </w:rPr>
        <w:t>plat,</w:t>
      </w:r>
      <w:r>
        <w:rPr>
          <w:spacing w:val="-5"/>
          <w:sz w:val="20"/>
        </w:rPr>
        <w:t xml:space="preserve"> </w:t>
      </w:r>
      <w:r>
        <w:rPr>
          <w:sz w:val="20"/>
        </w:rPr>
        <w:t>which</w:t>
      </w:r>
      <w:r>
        <w:rPr>
          <w:spacing w:val="-4"/>
          <w:sz w:val="20"/>
        </w:rPr>
        <w:t xml:space="preserve"> </w:t>
      </w:r>
      <w:r>
        <w:rPr>
          <w:sz w:val="20"/>
        </w:rPr>
        <w:t>shows</w:t>
      </w:r>
      <w:r>
        <w:rPr>
          <w:spacing w:val="-4"/>
          <w:sz w:val="20"/>
        </w:rPr>
        <w:t xml:space="preserve"> </w:t>
      </w:r>
      <w:r>
        <w:rPr>
          <w:sz w:val="20"/>
        </w:rPr>
        <w:t>the</w:t>
      </w:r>
      <w:r>
        <w:rPr>
          <w:spacing w:val="-3"/>
          <w:sz w:val="20"/>
        </w:rPr>
        <w:t xml:space="preserve"> </w:t>
      </w:r>
      <w:r>
        <w:rPr>
          <w:sz w:val="20"/>
        </w:rPr>
        <w:t>type</w:t>
      </w:r>
      <w:r>
        <w:rPr>
          <w:spacing w:val="-6"/>
          <w:sz w:val="20"/>
        </w:rPr>
        <w:t xml:space="preserve"> </w:t>
      </w:r>
      <w:r>
        <w:rPr>
          <w:sz w:val="20"/>
        </w:rPr>
        <w:t>and</w:t>
      </w:r>
      <w:r>
        <w:rPr>
          <w:spacing w:val="-4"/>
          <w:sz w:val="20"/>
        </w:rPr>
        <w:t xml:space="preserve"> </w:t>
      </w:r>
      <w:r>
        <w:rPr>
          <w:sz w:val="20"/>
        </w:rPr>
        <w:t>extent</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overall development, and individual phases, which are reviewed, approved, and developed sequentially.</w:t>
      </w:r>
    </w:p>
    <w:p w14:paraId="19FE51F7" w14:textId="77777777" w:rsidR="00E121F6" w:rsidRDefault="00F45C97" w:rsidP="00E33F77">
      <w:pPr>
        <w:pStyle w:val="ListParagraph"/>
        <w:numPr>
          <w:ilvl w:val="1"/>
          <w:numId w:val="51"/>
        </w:numPr>
        <w:tabs>
          <w:tab w:val="left" w:pos="1281"/>
        </w:tabs>
        <w:spacing w:line="276" w:lineRule="auto"/>
        <w:ind w:left="1280" w:right="611"/>
        <w:jc w:val="both"/>
        <w:rPr>
          <w:sz w:val="20"/>
        </w:rPr>
      </w:pPr>
      <w:r>
        <w:rPr>
          <w:sz w:val="20"/>
        </w:rPr>
        <w:t>Review Process. The application and review processes for overall phased development preliminary</w:t>
      </w:r>
      <w:r>
        <w:rPr>
          <w:spacing w:val="-4"/>
          <w:sz w:val="20"/>
        </w:rPr>
        <w:t xml:space="preserve"> </w:t>
      </w:r>
      <w:r>
        <w:rPr>
          <w:sz w:val="20"/>
        </w:rPr>
        <w:t>plats</w:t>
      </w:r>
      <w:r>
        <w:rPr>
          <w:spacing w:val="-4"/>
          <w:sz w:val="20"/>
        </w:rPr>
        <w:t xml:space="preserve"> </w:t>
      </w:r>
      <w:r>
        <w:rPr>
          <w:sz w:val="20"/>
        </w:rPr>
        <w:t>and</w:t>
      </w:r>
      <w:r>
        <w:rPr>
          <w:spacing w:val="-3"/>
          <w:sz w:val="20"/>
        </w:rPr>
        <w:t xml:space="preserve"> </w:t>
      </w:r>
      <w:r>
        <w:rPr>
          <w:sz w:val="20"/>
        </w:rPr>
        <w:t>individual</w:t>
      </w:r>
      <w:r>
        <w:rPr>
          <w:spacing w:val="-6"/>
          <w:sz w:val="20"/>
        </w:rPr>
        <w:t xml:space="preserve"> </w:t>
      </w:r>
      <w:r>
        <w:rPr>
          <w:sz w:val="20"/>
        </w:rPr>
        <w:t>phases</w:t>
      </w:r>
      <w:r>
        <w:rPr>
          <w:spacing w:val="-3"/>
          <w:sz w:val="20"/>
        </w:rPr>
        <w:t xml:space="preserve"> </w:t>
      </w:r>
      <w:r>
        <w:rPr>
          <w:sz w:val="20"/>
        </w:rPr>
        <w:t>are</w:t>
      </w:r>
      <w:r>
        <w:rPr>
          <w:spacing w:val="-3"/>
          <w:sz w:val="20"/>
        </w:rPr>
        <w:t xml:space="preserve"> </w:t>
      </w:r>
      <w:r>
        <w:rPr>
          <w:sz w:val="20"/>
        </w:rPr>
        <w:t>described</w:t>
      </w:r>
      <w:r>
        <w:rPr>
          <w:spacing w:val="-4"/>
          <w:sz w:val="20"/>
        </w:rPr>
        <w:t xml:space="preserve"> </w:t>
      </w:r>
      <w:r>
        <w:rPr>
          <w:sz w:val="20"/>
        </w:rPr>
        <w:t>in</w:t>
      </w:r>
      <w:r>
        <w:rPr>
          <w:spacing w:val="-5"/>
          <w:sz w:val="20"/>
        </w:rPr>
        <w:t xml:space="preserve"> </w:t>
      </w:r>
      <w:r>
        <w:rPr>
          <w:sz w:val="20"/>
        </w:rPr>
        <w:t>Chapter</w:t>
      </w:r>
      <w:r>
        <w:rPr>
          <w:spacing w:val="-4"/>
          <w:sz w:val="20"/>
        </w:rPr>
        <w:t xml:space="preserve"> </w:t>
      </w:r>
      <w:r>
        <w:rPr>
          <w:sz w:val="20"/>
        </w:rPr>
        <w:t>IV,</w:t>
      </w:r>
      <w:r>
        <w:rPr>
          <w:spacing w:val="-4"/>
          <w:sz w:val="20"/>
        </w:rPr>
        <w:t xml:space="preserve"> </w:t>
      </w:r>
      <w:r>
        <w:rPr>
          <w:sz w:val="20"/>
        </w:rPr>
        <w:t>“Review</w:t>
      </w:r>
      <w:r>
        <w:rPr>
          <w:spacing w:val="-3"/>
          <w:sz w:val="20"/>
        </w:rPr>
        <w:t xml:space="preserve"> </w:t>
      </w:r>
      <w:r>
        <w:rPr>
          <w:sz w:val="20"/>
        </w:rPr>
        <w:t>Process.”</w:t>
      </w:r>
    </w:p>
    <w:p w14:paraId="19FE51F8" w14:textId="77777777" w:rsidR="00E121F6" w:rsidRDefault="00F45C97" w:rsidP="00E33F77">
      <w:pPr>
        <w:pStyle w:val="ListParagraph"/>
        <w:numPr>
          <w:ilvl w:val="1"/>
          <w:numId w:val="51"/>
        </w:numPr>
        <w:tabs>
          <w:tab w:val="left" w:pos="1281"/>
        </w:tabs>
        <w:spacing w:line="278" w:lineRule="auto"/>
        <w:ind w:left="1280" w:right="498"/>
        <w:jc w:val="both"/>
        <w:rPr>
          <w:sz w:val="20"/>
        </w:rPr>
      </w:pPr>
      <w:r>
        <w:rPr>
          <w:sz w:val="20"/>
        </w:rPr>
        <w:t>Review Criteria. The review criteria for overall phased development preliminary plats and individual phases are described in Chapter V, “Review</w:t>
      </w:r>
      <w:r>
        <w:rPr>
          <w:spacing w:val="-8"/>
          <w:sz w:val="20"/>
        </w:rPr>
        <w:t xml:space="preserve"> </w:t>
      </w:r>
      <w:r>
        <w:rPr>
          <w:sz w:val="20"/>
        </w:rPr>
        <w:t>Criteria.”</w:t>
      </w:r>
    </w:p>
    <w:p w14:paraId="19FE51F9" w14:textId="77777777" w:rsidR="00E121F6" w:rsidRDefault="00F45C97" w:rsidP="00E33F77">
      <w:pPr>
        <w:pStyle w:val="ListParagraph"/>
        <w:numPr>
          <w:ilvl w:val="1"/>
          <w:numId w:val="51"/>
        </w:numPr>
        <w:tabs>
          <w:tab w:val="left" w:pos="1281"/>
        </w:tabs>
        <w:spacing w:line="276" w:lineRule="auto"/>
        <w:ind w:left="1280" w:right="478"/>
        <w:jc w:val="both"/>
        <w:rPr>
          <w:sz w:val="20"/>
        </w:rPr>
      </w:pPr>
      <w:r>
        <w:rPr>
          <w:sz w:val="20"/>
        </w:rPr>
        <w:t>Design Standards. The design standards for water and wastewater treatment, roads, and other elements are described in Chapter VII, “Design</w:t>
      </w:r>
      <w:r>
        <w:rPr>
          <w:spacing w:val="-13"/>
          <w:sz w:val="20"/>
        </w:rPr>
        <w:t xml:space="preserve"> </w:t>
      </w:r>
      <w:r>
        <w:rPr>
          <w:sz w:val="20"/>
        </w:rPr>
        <w:t>Standards.”</w:t>
      </w:r>
    </w:p>
    <w:p w14:paraId="19FE51FA"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1FB" w14:textId="77777777" w:rsidR="00E121F6" w:rsidRDefault="00F45C97" w:rsidP="00E33F77">
      <w:pPr>
        <w:pStyle w:val="Heading1"/>
        <w:spacing w:line="259" w:lineRule="auto"/>
        <w:ind w:right="1238"/>
        <w:jc w:val="both"/>
      </w:pPr>
      <w:r>
        <w:rPr>
          <w:color w:val="748554"/>
        </w:rPr>
        <w:lastRenderedPageBreak/>
        <w:t>CHAPTER IV – SUBDIVISION APPLICATION AND REVIEW PROCESS</w:t>
      </w:r>
    </w:p>
    <w:p w14:paraId="19FE5203" w14:textId="77777777" w:rsidR="00E121F6" w:rsidRDefault="00E121F6" w:rsidP="00E33F77">
      <w:pPr>
        <w:pStyle w:val="BodyText"/>
        <w:spacing w:before="10"/>
        <w:ind w:left="0"/>
        <w:jc w:val="both"/>
      </w:pPr>
    </w:p>
    <w:p w14:paraId="19FE5204" w14:textId="77777777" w:rsidR="00E121F6" w:rsidRDefault="00F45C97" w:rsidP="00E33F77">
      <w:pPr>
        <w:pStyle w:val="Heading2"/>
        <w:numPr>
          <w:ilvl w:val="1"/>
          <w:numId w:val="49"/>
        </w:numPr>
        <w:tabs>
          <w:tab w:val="left" w:pos="921"/>
        </w:tabs>
        <w:ind w:hanging="721"/>
        <w:jc w:val="both"/>
        <w:rPr>
          <w:color w:val="2E5395"/>
        </w:rPr>
      </w:pPr>
      <w:r>
        <w:rPr>
          <w:color w:val="2E5395"/>
        </w:rPr>
        <w:t>Preliminary Plat Application and Review</w:t>
      </w:r>
      <w:r>
        <w:rPr>
          <w:color w:val="2E5395"/>
          <w:spacing w:val="-10"/>
        </w:rPr>
        <w:t xml:space="preserve"> </w:t>
      </w:r>
      <w:r>
        <w:rPr>
          <w:color w:val="2E5395"/>
        </w:rPr>
        <w:t>Process</w:t>
      </w:r>
    </w:p>
    <w:p w14:paraId="19FE5205" w14:textId="77777777" w:rsidR="00E121F6" w:rsidRDefault="00F45C97" w:rsidP="00E33F77">
      <w:pPr>
        <w:pStyle w:val="Heading6"/>
        <w:numPr>
          <w:ilvl w:val="0"/>
          <w:numId w:val="48"/>
        </w:numPr>
        <w:tabs>
          <w:tab w:val="left" w:pos="921"/>
        </w:tabs>
        <w:spacing w:before="230"/>
        <w:ind w:hanging="361"/>
        <w:jc w:val="both"/>
      </w:pPr>
      <w:r>
        <w:rPr>
          <w:color w:val="887966"/>
        </w:rPr>
        <w:t>Pre-Application</w:t>
      </w:r>
    </w:p>
    <w:p w14:paraId="19FE5206" w14:textId="77777777" w:rsidR="00E121F6" w:rsidRDefault="00F45C97" w:rsidP="00E33F77">
      <w:pPr>
        <w:pStyle w:val="ListParagraph"/>
        <w:numPr>
          <w:ilvl w:val="1"/>
          <w:numId w:val="48"/>
        </w:numPr>
        <w:tabs>
          <w:tab w:val="left" w:pos="1281"/>
        </w:tabs>
        <w:spacing w:before="41" w:line="276" w:lineRule="auto"/>
        <w:ind w:right="820"/>
        <w:jc w:val="both"/>
        <w:rPr>
          <w:sz w:val="20"/>
        </w:rPr>
      </w:pPr>
      <w:r>
        <w:rPr>
          <w:sz w:val="20"/>
        </w:rPr>
        <w:t>The</w:t>
      </w:r>
      <w:r>
        <w:rPr>
          <w:spacing w:val="-7"/>
          <w:sz w:val="20"/>
        </w:rPr>
        <w:t xml:space="preserve"> </w:t>
      </w:r>
      <w:r>
        <w:rPr>
          <w:sz w:val="20"/>
        </w:rPr>
        <w:t>applicant</w:t>
      </w:r>
      <w:r>
        <w:rPr>
          <w:spacing w:val="-3"/>
          <w:sz w:val="20"/>
        </w:rPr>
        <w:t xml:space="preserve"> </w:t>
      </w:r>
      <w:r>
        <w:rPr>
          <w:sz w:val="20"/>
        </w:rPr>
        <w:t>shall</w:t>
      </w:r>
      <w:r>
        <w:rPr>
          <w:spacing w:val="-6"/>
          <w:sz w:val="20"/>
        </w:rPr>
        <w:t xml:space="preserve"> </w:t>
      </w:r>
      <w:r>
        <w:rPr>
          <w:sz w:val="20"/>
        </w:rPr>
        <w:t>submit</w:t>
      </w:r>
      <w:r>
        <w:rPr>
          <w:spacing w:val="-4"/>
          <w:sz w:val="20"/>
        </w:rPr>
        <w:t xml:space="preserve"> </w:t>
      </w:r>
      <w:r>
        <w:rPr>
          <w:sz w:val="20"/>
        </w:rPr>
        <w:t>completed</w:t>
      </w:r>
      <w:r>
        <w:rPr>
          <w:spacing w:val="-5"/>
          <w:sz w:val="20"/>
        </w:rPr>
        <w:t xml:space="preserve"> </w:t>
      </w:r>
      <w:r>
        <w:rPr>
          <w:sz w:val="20"/>
        </w:rPr>
        <w:t>pre-application</w:t>
      </w:r>
      <w:r>
        <w:rPr>
          <w:spacing w:val="-4"/>
          <w:sz w:val="20"/>
        </w:rPr>
        <w:t xml:space="preserve"> </w:t>
      </w:r>
      <w:r>
        <w:rPr>
          <w:sz w:val="20"/>
        </w:rPr>
        <w:t>materials</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Administrator</w:t>
      </w:r>
      <w:r>
        <w:rPr>
          <w:spacing w:val="-6"/>
          <w:sz w:val="20"/>
        </w:rPr>
        <w:t xml:space="preserve"> </w:t>
      </w:r>
      <w:r>
        <w:rPr>
          <w:sz w:val="20"/>
        </w:rPr>
        <w:t>as described in Chapter</w:t>
      </w:r>
      <w:r>
        <w:rPr>
          <w:spacing w:val="3"/>
          <w:sz w:val="20"/>
        </w:rPr>
        <w:t xml:space="preserve"> </w:t>
      </w:r>
      <w:r>
        <w:rPr>
          <w:sz w:val="20"/>
        </w:rPr>
        <w:t>V.</w:t>
      </w:r>
    </w:p>
    <w:p w14:paraId="19FE5207" w14:textId="77777777" w:rsidR="00E121F6" w:rsidRDefault="00F45C97" w:rsidP="00E33F77">
      <w:pPr>
        <w:pStyle w:val="ListParagraph"/>
        <w:numPr>
          <w:ilvl w:val="1"/>
          <w:numId w:val="48"/>
        </w:numPr>
        <w:tabs>
          <w:tab w:val="left" w:pos="1281"/>
        </w:tabs>
        <w:spacing w:line="276" w:lineRule="auto"/>
        <w:ind w:right="172"/>
        <w:jc w:val="both"/>
        <w:rPr>
          <w:sz w:val="20"/>
        </w:rPr>
      </w:pPr>
      <w:r>
        <w:rPr>
          <w:sz w:val="20"/>
        </w:rPr>
        <w:t>Within</w:t>
      </w:r>
      <w:r>
        <w:rPr>
          <w:spacing w:val="-4"/>
          <w:sz w:val="20"/>
        </w:rPr>
        <w:t xml:space="preserve"> </w:t>
      </w:r>
      <w:r>
        <w:rPr>
          <w:sz w:val="20"/>
        </w:rPr>
        <w:t>30</w:t>
      </w:r>
      <w:r>
        <w:rPr>
          <w:spacing w:val="-2"/>
          <w:sz w:val="20"/>
        </w:rPr>
        <w:t xml:space="preserve"> </w:t>
      </w:r>
      <w:r>
        <w:rPr>
          <w:sz w:val="20"/>
        </w:rPr>
        <w:t>days</w:t>
      </w:r>
      <w:r>
        <w:rPr>
          <w:spacing w:val="-3"/>
          <w:sz w:val="20"/>
        </w:rPr>
        <w:t xml:space="preserve"> </w:t>
      </w:r>
      <w:r>
        <w:rPr>
          <w:sz w:val="20"/>
        </w:rPr>
        <w:t>of</w:t>
      </w:r>
      <w:r>
        <w:rPr>
          <w:spacing w:val="-4"/>
          <w:sz w:val="20"/>
        </w:rPr>
        <w:t xml:space="preserve"> </w:t>
      </w:r>
      <w:r>
        <w:rPr>
          <w:sz w:val="20"/>
        </w:rPr>
        <w:t>receipt</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submittal,</w:t>
      </w:r>
      <w:r>
        <w:rPr>
          <w:spacing w:val="-4"/>
          <w:sz w:val="20"/>
        </w:rPr>
        <w:t xml:space="preserve"> </w:t>
      </w:r>
      <w:r>
        <w:rPr>
          <w:sz w:val="20"/>
        </w:rPr>
        <w:t>the</w:t>
      </w:r>
      <w:r>
        <w:rPr>
          <w:spacing w:val="-2"/>
          <w:sz w:val="20"/>
        </w:rPr>
        <w:t xml:space="preserve"> </w:t>
      </w:r>
      <w:r>
        <w:rPr>
          <w:sz w:val="20"/>
        </w:rPr>
        <w:t>Administrator</w:t>
      </w:r>
      <w:r>
        <w:rPr>
          <w:spacing w:val="-2"/>
          <w:sz w:val="20"/>
        </w:rPr>
        <w:t xml:space="preserve"> </w:t>
      </w:r>
      <w:r>
        <w:rPr>
          <w:sz w:val="20"/>
        </w:rPr>
        <w:t>shall</w:t>
      </w:r>
      <w:r>
        <w:rPr>
          <w:spacing w:val="1"/>
          <w:sz w:val="20"/>
        </w:rPr>
        <w:t xml:space="preserve"> </w:t>
      </w:r>
      <w:r>
        <w:rPr>
          <w:sz w:val="20"/>
        </w:rPr>
        <w:t>schedule</w:t>
      </w:r>
      <w:r>
        <w:rPr>
          <w:spacing w:val="-4"/>
          <w:sz w:val="20"/>
        </w:rPr>
        <w:t xml:space="preserve"> </w:t>
      </w:r>
      <w:r>
        <w:rPr>
          <w:sz w:val="20"/>
        </w:rPr>
        <w:t>a</w:t>
      </w:r>
      <w:r>
        <w:rPr>
          <w:spacing w:val="-3"/>
          <w:sz w:val="20"/>
        </w:rPr>
        <w:t xml:space="preserve"> </w:t>
      </w:r>
      <w:r>
        <w:rPr>
          <w:sz w:val="20"/>
        </w:rPr>
        <w:t>meeting</w:t>
      </w:r>
      <w:r>
        <w:rPr>
          <w:spacing w:val="-4"/>
          <w:sz w:val="20"/>
        </w:rPr>
        <w:t xml:space="preserve"> </w:t>
      </w:r>
      <w:r>
        <w:rPr>
          <w:sz w:val="20"/>
        </w:rPr>
        <w:t>with</w:t>
      </w:r>
      <w:r>
        <w:rPr>
          <w:spacing w:val="-4"/>
          <w:sz w:val="20"/>
        </w:rPr>
        <w:t xml:space="preserve"> </w:t>
      </w:r>
      <w:r>
        <w:rPr>
          <w:sz w:val="20"/>
        </w:rPr>
        <w:t>the applicant or designated representatives to discuss the pre-application materials. At the meeting the Administrator shall:</w:t>
      </w:r>
    </w:p>
    <w:p w14:paraId="19FE5208" w14:textId="77777777" w:rsidR="00E121F6" w:rsidRDefault="00F45C97" w:rsidP="00E33F77">
      <w:pPr>
        <w:pStyle w:val="ListParagraph"/>
        <w:numPr>
          <w:ilvl w:val="2"/>
          <w:numId w:val="48"/>
        </w:numPr>
        <w:tabs>
          <w:tab w:val="left" w:pos="2000"/>
          <w:tab w:val="left" w:pos="2001"/>
        </w:tabs>
        <w:spacing w:line="276" w:lineRule="auto"/>
        <w:ind w:right="315"/>
        <w:jc w:val="both"/>
        <w:rPr>
          <w:sz w:val="20"/>
        </w:rPr>
      </w:pPr>
      <w:r>
        <w:rPr>
          <w:sz w:val="20"/>
        </w:rPr>
        <w:t>Identify</w:t>
      </w:r>
      <w:r>
        <w:rPr>
          <w:spacing w:val="-4"/>
          <w:sz w:val="20"/>
        </w:rPr>
        <w:t xml:space="preserve"> </w:t>
      </w:r>
      <w:r>
        <w:rPr>
          <w:sz w:val="20"/>
        </w:rPr>
        <w:t>state</w:t>
      </w:r>
      <w:r>
        <w:rPr>
          <w:spacing w:val="-5"/>
          <w:sz w:val="20"/>
        </w:rPr>
        <w:t xml:space="preserve"> </w:t>
      </w:r>
      <w:r>
        <w:rPr>
          <w:sz w:val="20"/>
        </w:rPr>
        <w:t>laws,</w:t>
      </w:r>
      <w:r>
        <w:rPr>
          <w:spacing w:val="-5"/>
          <w:sz w:val="20"/>
        </w:rPr>
        <w:t xml:space="preserve"> </w:t>
      </w:r>
      <w:r>
        <w:rPr>
          <w:sz w:val="20"/>
        </w:rPr>
        <w:t>local</w:t>
      </w:r>
      <w:r>
        <w:rPr>
          <w:spacing w:val="-6"/>
          <w:sz w:val="20"/>
        </w:rPr>
        <w:t xml:space="preserve"> </w:t>
      </w:r>
      <w:r>
        <w:rPr>
          <w:sz w:val="20"/>
        </w:rPr>
        <w:t>regulations,</w:t>
      </w:r>
      <w:r>
        <w:rPr>
          <w:spacing w:val="-5"/>
          <w:sz w:val="20"/>
        </w:rPr>
        <w:t xml:space="preserve"> </w:t>
      </w:r>
      <w:r>
        <w:rPr>
          <w:sz w:val="20"/>
        </w:rPr>
        <w:t>and</w:t>
      </w:r>
      <w:r>
        <w:rPr>
          <w:spacing w:val="-6"/>
          <w:sz w:val="20"/>
        </w:rPr>
        <w:t xml:space="preserve"> </w:t>
      </w:r>
      <w:r>
        <w:rPr>
          <w:sz w:val="20"/>
        </w:rPr>
        <w:t>growth</w:t>
      </w:r>
      <w:r>
        <w:rPr>
          <w:spacing w:val="-4"/>
          <w:sz w:val="20"/>
        </w:rPr>
        <w:t xml:space="preserve"> </w:t>
      </w:r>
      <w:r>
        <w:rPr>
          <w:sz w:val="20"/>
        </w:rPr>
        <w:t>policy</w:t>
      </w:r>
      <w:r>
        <w:rPr>
          <w:spacing w:val="-4"/>
          <w:sz w:val="20"/>
        </w:rPr>
        <w:t xml:space="preserve"> </w:t>
      </w:r>
      <w:r>
        <w:rPr>
          <w:sz w:val="20"/>
        </w:rPr>
        <w:t>provisions,</w:t>
      </w:r>
      <w:r>
        <w:rPr>
          <w:spacing w:val="-3"/>
          <w:sz w:val="20"/>
        </w:rPr>
        <w:t xml:space="preserve"> </w:t>
      </w:r>
      <w:r>
        <w:rPr>
          <w:sz w:val="20"/>
        </w:rPr>
        <w:t>if</w:t>
      </w:r>
      <w:r>
        <w:rPr>
          <w:spacing w:val="-5"/>
          <w:sz w:val="20"/>
        </w:rPr>
        <w:t xml:space="preserve"> </w:t>
      </w:r>
      <w:r>
        <w:rPr>
          <w:sz w:val="20"/>
        </w:rPr>
        <w:t>a</w:t>
      </w:r>
      <w:r>
        <w:rPr>
          <w:spacing w:val="-3"/>
          <w:sz w:val="20"/>
        </w:rPr>
        <w:t xml:space="preserve"> </w:t>
      </w:r>
      <w:r>
        <w:rPr>
          <w:sz w:val="20"/>
        </w:rPr>
        <w:t>growth</w:t>
      </w:r>
      <w:r>
        <w:rPr>
          <w:spacing w:val="-5"/>
          <w:sz w:val="20"/>
        </w:rPr>
        <w:t xml:space="preserve"> </w:t>
      </w:r>
      <w:r>
        <w:rPr>
          <w:sz w:val="20"/>
        </w:rPr>
        <w:t>policy has been adopted, that may apply to the subdivision</w:t>
      </w:r>
      <w:r>
        <w:rPr>
          <w:spacing w:val="-11"/>
          <w:sz w:val="20"/>
        </w:rPr>
        <w:t xml:space="preserve"> </w:t>
      </w:r>
      <w:proofErr w:type="gramStart"/>
      <w:r>
        <w:rPr>
          <w:sz w:val="20"/>
        </w:rPr>
        <w:t>proposed;</w:t>
      </w:r>
      <w:proofErr w:type="gramEnd"/>
    </w:p>
    <w:p w14:paraId="19FE5209" w14:textId="77777777" w:rsidR="00E121F6" w:rsidRDefault="00F45C97" w:rsidP="00E33F77">
      <w:pPr>
        <w:pStyle w:val="ListParagraph"/>
        <w:numPr>
          <w:ilvl w:val="2"/>
          <w:numId w:val="48"/>
        </w:numPr>
        <w:tabs>
          <w:tab w:val="left" w:pos="2000"/>
          <w:tab w:val="left" w:pos="2001"/>
        </w:tabs>
        <w:spacing w:line="276" w:lineRule="auto"/>
        <w:ind w:right="190"/>
        <w:jc w:val="both"/>
        <w:rPr>
          <w:sz w:val="20"/>
        </w:rPr>
      </w:pPr>
      <w:r>
        <w:rPr>
          <w:sz w:val="20"/>
        </w:rPr>
        <w:t>Alert</w:t>
      </w:r>
      <w:r>
        <w:rPr>
          <w:spacing w:val="-3"/>
          <w:sz w:val="20"/>
        </w:rPr>
        <w:t xml:space="preserve"> </w:t>
      </w:r>
      <w:r>
        <w:rPr>
          <w:sz w:val="20"/>
        </w:rPr>
        <w:t>the</w:t>
      </w:r>
      <w:r>
        <w:rPr>
          <w:spacing w:val="-4"/>
          <w:sz w:val="20"/>
        </w:rPr>
        <w:t xml:space="preserve"> </w:t>
      </w:r>
      <w:r>
        <w:rPr>
          <w:sz w:val="20"/>
        </w:rPr>
        <w:t>applicant</w:t>
      </w:r>
      <w:r>
        <w:rPr>
          <w:spacing w:val="-5"/>
          <w:sz w:val="20"/>
        </w:rPr>
        <w:t xml:space="preserve"> </w:t>
      </w:r>
      <w:r>
        <w:rPr>
          <w:sz w:val="20"/>
        </w:rPr>
        <w:t>to</w:t>
      </w:r>
      <w:r>
        <w:rPr>
          <w:spacing w:val="-6"/>
          <w:sz w:val="20"/>
        </w:rPr>
        <w:t xml:space="preserve"> </w:t>
      </w:r>
      <w:r>
        <w:rPr>
          <w:sz w:val="20"/>
        </w:rPr>
        <w:t>potentially</w:t>
      </w:r>
      <w:r>
        <w:rPr>
          <w:spacing w:val="-4"/>
          <w:sz w:val="20"/>
        </w:rPr>
        <w:t xml:space="preserve"> </w:t>
      </w:r>
      <w:r>
        <w:rPr>
          <w:sz w:val="20"/>
        </w:rPr>
        <w:t>significant</w:t>
      </w:r>
      <w:r>
        <w:rPr>
          <w:spacing w:val="-4"/>
          <w:sz w:val="20"/>
        </w:rPr>
        <w:t xml:space="preserve"> </w:t>
      </w:r>
      <w:r>
        <w:rPr>
          <w:sz w:val="20"/>
        </w:rPr>
        <w:t>adverse</w:t>
      </w:r>
      <w:r>
        <w:rPr>
          <w:spacing w:val="-4"/>
          <w:sz w:val="20"/>
        </w:rPr>
        <w:t xml:space="preserve"> </w:t>
      </w:r>
      <w:r>
        <w:rPr>
          <w:sz w:val="20"/>
        </w:rPr>
        <w:t>impacts</w:t>
      </w:r>
      <w:r>
        <w:rPr>
          <w:spacing w:val="-4"/>
          <w:sz w:val="20"/>
        </w:rPr>
        <w:t xml:space="preserve"> </w:t>
      </w:r>
      <w:r>
        <w:rPr>
          <w:sz w:val="20"/>
        </w:rPr>
        <w:t>based</w:t>
      </w:r>
      <w:r>
        <w:rPr>
          <w:spacing w:val="-5"/>
          <w:sz w:val="20"/>
        </w:rPr>
        <w:t xml:space="preserve"> </w:t>
      </w:r>
      <w:r>
        <w:rPr>
          <w:sz w:val="20"/>
        </w:rPr>
        <w:t>on</w:t>
      </w:r>
      <w:r>
        <w:rPr>
          <w:spacing w:val="-6"/>
          <w:sz w:val="20"/>
        </w:rPr>
        <w:t xml:space="preserve"> </w:t>
      </w:r>
      <w:r>
        <w:rPr>
          <w:sz w:val="20"/>
        </w:rPr>
        <w:t>the</w:t>
      </w:r>
      <w:r>
        <w:rPr>
          <w:spacing w:val="-7"/>
          <w:sz w:val="20"/>
        </w:rPr>
        <w:t xml:space="preserve"> </w:t>
      </w:r>
      <w:r>
        <w:rPr>
          <w:sz w:val="20"/>
        </w:rPr>
        <w:t>subdivision review criteria in</w:t>
      </w:r>
      <w:r>
        <w:rPr>
          <w:color w:val="0562C1"/>
          <w:sz w:val="20"/>
        </w:rPr>
        <w:t xml:space="preserve"> </w:t>
      </w:r>
      <w:hyperlink r:id="rId137">
        <w:r>
          <w:rPr>
            <w:color w:val="0562C1"/>
            <w:sz w:val="20"/>
            <w:u w:val="single" w:color="0562C1"/>
          </w:rPr>
          <w:t>76-3-608,</w:t>
        </w:r>
        <w:r>
          <w:rPr>
            <w:color w:val="0562C1"/>
            <w:spacing w:val="2"/>
            <w:sz w:val="20"/>
            <w:u w:val="single" w:color="0562C1"/>
          </w:rPr>
          <w:t xml:space="preserve"> </w:t>
        </w:r>
        <w:r>
          <w:rPr>
            <w:color w:val="0562C1"/>
            <w:sz w:val="20"/>
            <w:u w:val="single" w:color="0562C1"/>
          </w:rPr>
          <w:t>MCA</w:t>
        </w:r>
        <w:r>
          <w:rPr>
            <w:sz w:val="20"/>
          </w:rPr>
          <w:t>;</w:t>
        </w:r>
      </w:hyperlink>
    </w:p>
    <w:p w14:paraId="19FE520A" w14:textId="77777777" w:rsidR="00E121F6" w:rsidRDefault="00F45C97" w:rsidP="00E33F77">
      <w:pPr>
        <w:pStyle w:val="ListParagraph"/>
        <w:numPr>
          <w:ilvl w:val="2"/>
          <w:numId w:val="48"/>
        </w:numPr>
        <w:tabs>
          <w:tab w:val="left" w:pos="2001"/>
        </w:tabs>
        <w:spacing w:line="276" w:lineRule="auto"/>
        <w:ind w:right="313"/>
        <w:jc w:val="both"/>
        <w:rPr>
          <w:sz w:val="20"/>
        </w:rPr>
      </w:pPr>
      <w:r>
        <w:rPr>
          <w:sz w:val="20"/>
        </w:rPr>
        <w:t>Provide</w:t>
      </w:r>
      <w:r>
        <w:rPr>
          <w:spacing w:val="-5"/>
          <w:sz w:val="20"/>
        </w:rPr>
        <w:t xml:space="preserve"> </w:t>
      </w:r>
      <w:r>
        <w:rPr>
          <w:sz w:val="20"/>
        </w:rPr>
        <w:t>a</w:t>
      </w:r>
      <w:r>
        <w:rPr>
          <w:spacing w:val="-3"/>
          <w:sz w:val="20"/>
        </w:rPr>
        <w:t xml:space="preserve"> </w:t>
      </w:r>
      <w:r>
        <w:rPr>
          <w:sz w:val="20"/>
        </w:rPr>
        <w:t>list</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public</w:t>
      </w:r>
      <w:r>
        <w:rPr>
          <w:spacing w:val="-3"/>
          <w:sz w:val="20"/>
        </w:rPr>
        <w:t xml:space="preserve"> </w:t>
      </w:r>
      <w:r>
        <w:rPr>
          <w:sz w:val="20"/>
        </w:rPr>
        <w:t>utilities,</w:t>
      </w:r>
      <w:r>
        <w:rPr>
          <w:spacing w:val="-5"/>
          <w:sz w:val="20"/>
        </w:rPr>
        <w:t xml:space="preserve"> </w:t>
      </w:r>
      <w:r>
        <w:rPr>
          <w:sz w:val="20"/>
        </w:rPr>
        <w:t>agencies</w:t>
      </w:r>
      <w:r>
        <w:rPr>
          <w:spacing w:val="-3"/>
          <w:sz w:val="20"/>
        </w:rPr>
        <w:t xml:space="preserve"> </w:t>
      </w:r>
      <w:r>
        <w:rPr>
          <w:sz w:val="20"/>
        </w:rPr>
        <w:t>of</w:t>
      </w:r>
      <w:r>
        <w:rPr>
          <w:spacing w:val="-4"/>
          <w:sz w:val="20"/>
        </w:rPr>
        <w:t xml:space="preserve"> </w:t>
      </w:r>
      <w:r>
        <w:rPr>
          <w:sz w:val="20"/>
        </w:rPr>
        <w:t>local,</w:t>
      </w:r>
      <w:r>
        <w:rPr>
          <w:spacing w:val="-4"/>
          <w:sz w:val="20"/>
        </w:rPr>
        <w:t xml:space="preserve"> </w:t>
      </w:r>
      <w:r>
        <w:rPr>
          <w:sz w:val="20"/>
        </w:rPr>
        <w:t>state,</w:t>
      </w:r>
      <w:r>
        <w:rPr>
          <w:spacing w:val="-3"/>
          <w:sz w:val="20"/>
        </w:rPr>
        <w:t xml:space="preserve"> </w:t>
      </w:r>
      <w:r>
        <w:rPr>
          <w:sz w:val="20"/>
        </w:rPr>
        <w:t>and</w:t>
      </w:r>
      <w:r>
        <w:rPr>
          <w:spacing w:val="-3"/>
          <w:sz w:val="20"/>
        </w:rPr>
        <w:t xml:space="preserve"> </w:t>
      </w:r>
      <w:r>
        <w:rPr>
          <w:sz w:val="20"/>
        </w:rPr>
        <w:t>federal</w:t>
      </w:r>
      <w:r>
        <w:rPr>
          <w:spacing w:val="-3"/>
          <w:sz w:val="20"/>
        </w:rPr>
        <w:t xml:space="preserve"> </w:t>
      </w:r>
      <w:r>
        <w:rPr>
          <w:sz w:val="20"/>
        </w:rPr>
        <w:t>government, and any other entities that shall be contacted by the applicant for comment on the subdivision application and the timeframes that the public utilities, agencies, and other entities are given to</w:t>
      </w:r>
      <w:r>
        <w:rPr>
          <w:spacing w:val="-5"/>
          <w:sz w:val="20"/>
        </w:rPr>
        <w:t xml:space="preserve"> </w:t>
      </w:r>
      <w:proofErr w:type="gramStart"/>
      <w:r>
        <w:rPr>
          <w:sz w:val="20"/>
        </w:rPr>
        <w:t>respond;</w:t>
      </w:r>
      <w:proofErr w:type="gramEnd"/>
    </w:p>
    <w:p w14:paraId="19FE520B" w14:textId="77777777" w:rsidR="00E121F6" w:rsidRDefault="00F45C97" w:rsidP="00E33F77">
      <w:pPr>
        <w:pStyle w:val="ListParagraph"/>
        <w:numPr>
          <w:ilvl w:val="2"/>
          <w:numId w:val="48"/>
        </w:numPr>
        <w:tabs>
          <w:tab w:val="left" w:pos="2001"/>
        </w:tabs>
        <w:spacing w:line="278" w:lineRule="auto"/>
        <w:ind w:right="209"/>
        <w:jc w:val="both"/>
        <w:rPr>
          <w:sz w:val="20"/>
        </w:rPr>
      </w:pPr>
      <w:r>
        <w:rPr>
          <w:sz w:val="20"/>
        </w:rPr>
        <w:t>Establish</w:t>
      </w:r>
      <w:r>
        <w:rPr>
          <w:spacing w:val="-3"/>
          <w:sz w:val="20"/>
        </w:rPr>
        <w:t xml:space="preserve"> </w:t>
      </w:r>
      <w:r>
        <w:rPr>
          <w:sz w:val="20"/>
        </w:rPr>
        <w:t>a</w:t>
      </w:r>
      <w:r>
        <w:rPr>
          <w:spacing w:val="-5"/>
          <w:sz w:val="20"/>
        </w:rPr>
        <w:t xml:space="preserve"> </w:t>
      </w:r>
      <w:r>
        <w:rPr>
          <w:sz w:val="20"/>
        </w:rPr>
        <w:t>time</w:t>
      </w:r>
      <w:r>
        <w:rPr>
          <w:spacing w:val="-2"/>
          <w:sz w:val="20"/>
        </w:rPr>
        <w:t xml:space="preserve"> </w:t>
      </w:r>
      <w:r>
        <w:rPr>
          <w:sz w:val="20"/>
        </w:rPr>
        <w:t>limit</w:t>
      </w:r>
      <w:r>
        <w:rPr>
          <w:spacing w:val="-5"/>
          <w:sz w:val="20"/>
        </w:rPr>
        <w:t xml:space="preserve"> </w:t>
      </w:r>
      <w:r>
        <w:rPr>
          <w:sz w:val="20"/>
        </w:rPr>
        <w:t>after</w:t>
      </w:r>
      <w:r>
        <w:rPr>
          <w:spacing w:val="-4"/>
          <w:sz w:val="20"/>
        </w:rPr>
        <w:t xml:space="preserve"> </w:t>
      </w:r>
      <w:r>
        <w:rPr>
          <w:sz w:val="20"/>
        </w:rPr>
        <w:t>a</w:t>
      </w:r>
      <w:r>
        <w:rPr>
          <w:spacing w:val="-3"/>
          <w:sz w:val="20"/>
        </w:rPr>
        <w:t xml:space="preserve"> </w:t>
      </w:r>
      <w:r>
        <w:rPr>
          <w:sz w:val="20"/>
        </w:rPr>
        <w:t>pre-application</w:t>
      </w:r>
      <w:r>
        <w:rPr>
          <w:spacing w:val="-4"/>
          <w:sz w:val="20"/>
        </w:rPr>
        <w:t xml:space="preserve"> </w:t>
      </w:r>
      <w:r>
        <w:rPr>
          <w:sz w:val="20"/>
        </w:rPr>
        <w:t>meeting</w:t>
      </w:r>
      <w:r>
        <w:rPr>
          <w:spacing w:val="-3"/>
          <w:sz w:val="20"/>
        </w:rPr>
        <w:t xml:space="preserve"> </w:t>
      </w:r>
      <w:r>
        <w:rPr>
          <w:sz w:val="20"/>
        </w:rPr>
        <w:t>by</w:t>
      </w:r>
      <w:r>
        <w:rPr>
          <w:spacing w:val="-1"/>
          <w:sz w:val="20"/>
        </w:rPr>
        <w:t xml:space="preserve"> </w:t>
      </w:r>
      <w:r>
        <w:rPr>
          <w:sz w:val="20"/>
        </w:rPr>
        <w:t>which</w:t>
      </w:r>
      <w:r>
        <w:rPr>
          <w:spacing w:val="-3"/>
          <w:sz w:val="20"/>
        </w:rPr>
        <w:t xml:space="preserve"> </w:t>
      </w:r>
      <w:r>
        <w:rPr>
          <w:sz w:val="20"/>
        </w:rPr>
        <w:t>an</w:t>
      </w:r>
      <w:r>
        <w:rPr>
          <w:spacing w:val="-3"/>
          <w:sz w:val="20"/>
        </w:rPr>
        <w:t xml:space="preserve"> </w:t>
      </w:r>
      <w:r>
        <w:rPr>
          <w:sz w:val="20"/>
        </w:rPr>
        <w:t>application</w:t>
      </w:r>
      <w:r>
        <w:rPr>
          <w:spacing w:val="-5"/>
          <w:sz w:val="20"/>
        </w:rPr>
        <w:t xml:space="preserve"> </w:t>
      </w:r>
      <w:r>
        <w:rPr>
          <w:sz w:val="20"/>
        </w:rPr>
        <w:t>must</w:t>
      </w:r>
      <w:r>
        <w:rPr>
          <w:spacing w:val="-3"/>
          <w:sz w:val="20"/>
        </w:rPr>
        <w:t xml:space="preserve"> </w:t>
      </w:r>
      <w:r>
        <w:rPr>
          <w:sz w:val="20"/>
        </w:rPr>
        <w:t>be submitted; and</w:t>
      </w:r>
    </w:p>
    <w:p w14:paraId="19FE520C" w14:textId="77777777" w:rsidR="00E121F6" w:rsidRDefault="00F45C97" w:rsidP="00E33F77">
      <w:pPr>
        <w:pStyle w:val="ListParagraph"/>
        <w:numPr>
          <w:ilvl w:val="2"/>
          <w:numId w:val="48"/>
        </w:numPr>
        <w:tabs>
          <w:tab w:val="left" w:pos="2000"/>
          <w:tab w:val="left" w:pos="2001"/>
        </w:tabs>
        <w:spacing w:line="276" w:lineRule="auto"/>
        <w:ind w:right="269"/>
        <w:jc w:val="both"/>
        <w:rPr>
          <w:sz w:val="20"/>
        </w:rPr>
      </w:pPr>
      <w:r>
        <w:rPr>
          <w:sz w:val="20"/>
        </w:rPr>
        <w:t>Provide</w:t>
      </w:r>
      <w:r>
        <w:rPr>
          <w:spacing w:val="-5"/>
          <w:sz w:val="20"/>
        </w:rPr>
        <w:t xml:space="preserve"> </w:t>
      </w:r>
      <w:r>
        <w:rPr>
          <w:sz w:val="20"/>
        </w:rPr>
        <w:t>the</w:t>
      </w:r>
      <w:r>
        <w:rPr>
          <w:spacing w:val="-5"/>
          <w:sz w:val="20"/>
        </w:rPr>
        <w:t xml:space="preserve"> </w:t>
      </w:r>
      <w:r>
        <w:rPr>
          <w:sz w:val="20"/>
        </w:rPr>
        <w:t>applicant</w:t>
      </w:r>
      <w:r>
        <w:rPr>
          <w:spacing w:val="-3"/>
          <w:sz w:val="20"/>
        </w:rPr>
        <w:t xml:space="preserve"> </w:t>
      </w:r>
      <w:r>
        <w:rPr>
          <w:sz w:val="20"/>
        </w:rPr>
        <w:t>with</w:t>
      </w:r>
      <w:r>
        <w:rPr>
          <w:spacing w:val="-5"/>
          <w:sz w:val="20"/>
        </w:rPr>
        <w:t xml:space="preserve"> </w:t>
      </w:r>
      <w:r>
        <w:rPr>
          <w:sz w:val="20"/>
        </w:rPr>
        <w:t>a</w:t>
      </w:r>
      <w:r>
        <w:rPr>
          <w:spacing w:val="-3"/>
          <w:sz w:val="20"/>
        </w:rPr>
        <w:t xml:space="preserve"> </w:t>
      </w:r>
      <w:r>
        <w:rPr>
          <w:sz w:val="20"/>
        </w:rPr>
        <w:t>list</w:t>
      </w:r>
      <w:r>
        <w:rPr>
          <w:spacing w:val="-2"/>
          <w:sz w:val="20"/>
        </w:rPr>
        <w:t xml:space="preserve"> </w:t>
      </w:r>
      <w:r>
        <w:rPr>
          <w:sz w:val="20"/>
        </w:rPr>
        <w:t>of</w:t>
      </w:r>
      <w:r>
        <w:rPr>
          <w:spacing w:val="-6"/>
          <w:sz w:val="20"/>
        </w:rPr>
        <w:t xml:space="preserve"> </w:t>
      </w:r>
      <w:r>
        <w:rPr>
          <w:sz w:val="20"/>
        </w:rPr>
        <w:t>information,</w:t>
      </w:r>
      <w:r>
        <w:rPr>
          <w:spacing w:val="-3"/>
          <w:sz w:val="20"/>
        </w:rPr>
        <w:t xml:space="preserve"> </w:t>
      </w:r>
      <w:r>
        <w:rPr>
          <w:sz w:val="20"/>
        </w:rPr>
        <w:t>documents,</w:t>
      </w:r>
      <w:r>
        <w:rPr>
          <w:spacing w:val="-5"/>
          <w:sz w:val="20"/>
        </w:rPr>
        <w:t xml:space="preserve"> </w:t>
      </w:r>
      <w:r>
        <w:rPr>
          <w:sz w:val="20"/>
        </w:rPr>
        <w:t>fees,</w:t>
      </w:r>
      <w:r>
        <w:rPr>
          <w:spacing w:val="-3"/>
          <w:sz w:val="20"/>
        </w:rPr>
        <w:t xml:space="preserve"> </w:t>
      </w:r>
      <w:r>
        <w:rPr>
          <w:sz w:val="20"/>
        </w:rPr>
        <w:t>and</w:t>
      </w:r>
      <w:r>
        <w:rPr>
          <w:spacing w:val="-3"/>
          <w:sz w:val="20"/>
        </w:rPr>
        <w:t xml:space="preserve"> </w:t>
      </w:r>
      <w:r>
        <w:rPr>
          <w:sz w:val="20"/>
        </w:rPr>
        <w:t>other</w:t>
      </w:r>
      <w:r>
        <w:rPr>
          <w:spacing w:val="-4"/>
          <w:sz w:val="20"/>
        </w:rPr>
        <w:t xml:space="preserve"> </w:t>
      </w:r>
      <w:r>
        <w:rPr>
          <w:sz w:val="20"/>
        </w:rPr>
        <w:t xml:space="preserve">materials explaining what must be submitted with a preliminary plat application. The identification of this information by the Administrator does not limit her/his ability to require additional information </w:t>
      </w:r>
      <w:proofErr w:type="gramStart"/>
      <w:r>
        <w:rPr>
          <w:sz w:val="20"/>
        </w:rPr>
        <w:t>at a later</w:t>
      </w:r>
      <w:r>
        <w:rPr>
          <w:spacing w:val="-2"/>
          <w:sz w:val="20"/>
        </w:rPr>
        <w:t xml:space="preserve"> </w:t>
      </w:r>
      <w:r>
        <w:rPr>
          <w:sz w:val="20"/>
        </w:rPr>
        <w:t>time</w:t>
      </w:r>
      <w:proofErr w:type="gramEnd"/>
      <w:r>
        <w:rPr>
          <w:sz w:val="20"/>
        </w:rPr>
        <w:t>.</w:t>
      </w:r>
    </w:p>
    <w:p w14:paraId="19FE520F" w14:textId="36F32646" w:rsidR="00E121F6" w:rsidRDefault="00F45C97" w:rsidP="00E33F77">
      <w:pPr>
        <w:pStyle w:val="ListParagraph"/>
        <w:numPr>
          <w:ilvl w:val="1"/>
          <w:numId w:val="48"/>
        </w:numPr>
        <w:tabs>
          <w:tab w:val="left" w:pos="1281"/>
        </w:tabs>
        <w:spacing w:before="79" w:line="276" w:lineRule="auto"/>
        <w:ind w:right="445"/>
        <w:jc w:val="both"/>
      </w:pPr>
      <w:r w:rsidRPr="00F054D7">
        <w:rPr>
          <w:sz w:val="20"/>
        </w:rPr>
        <w:t>The Administrator may invite to the meeting representatives of affected public utilities and review</w:t>
      </w:r>
      <w:r w:rsidRPr="00F054D7">
        <w:rPr>
          <w:spacing w:val="-5"/>
          <w:sz w:val="20"/>
        </w:rPr>
        <w:t xml:space="preserve"> </w:t>
      </w:r>
      <w:r w:rsidRPr="00F054D7">
        <w:rPr>
          <w:sz w:val="20"/>
        </w:rPr>
        <w:t>agencies</w:t>
      </w:r>
      <w:r w:rsidRPr="00F054D7">
        <w:rPr>
          <w:spacing w:val="-4"/>
          <w:sz w:val="20"/>
        </w:rPr>
        <w:t xml:space="preserve"> </w:t>
      </w:r>
      <w:r w:rsidRPr="00F054D7">
        <w:rPr>
          <w:sz w:val="20"/>
        </w:rPr>
        <w:t>at</w:t>
      </w:r>
      <w:r w:rsidRPr="00F054D7">
        <w:rPr>
          <w:spacing w:val="-4"/>
          <w:sz w:val="20"/>
        </w:rPr>
        <w:t xml:space="preserve"> </w:t>
      </w:r>
      <w:r w:rsidRPr="00F054D7">
        <w:rPr>
          <w:sz w:val="20"/>
        </w:rPr>
        <w:t>the</w:t>
      </w:r>
      <w:r w:rsidRPr="00F054D7">
        <w:rPr>
          <w:spacing w:val="-3"/>
          <w:sz w:val="20"/>
        </w:rPr>
        <w:t xml:space="preserve"> </w:t>
      </w:r>
      <w:r w:rsidRPr="00F054D7">
        <w:rPr>
          <w:sz w:val="20"/>
        </w:rPr>
        <w:t>local,</w:t>
      </w:r>
      <w:r w:rsidRPr="00F054D7">
        <w:rPr>
          <w:spacing w:val="-4"/>
          <w:sz w:val="20"/>
        </w:rPr>
        <w:t xml:space="preserve"> </w:t>
      </w:r>
      <w:r w:rsidRPr="00F054D7">
        <w:rPr>
          <w:sz w:val="20"/>
        </w:rPr>
        <w:t>state,</w:t>
      </w:r>
      <w:r w:rsidRPr="00F054D7">
        <w:rPr>
          <w:spacing w:val="-6"/>
          <w:sz w:val="20"/>
        </w:rPr>
        <w:t xml:space="preserve"> </w:t>
      </w:r>
      <w:r w:rsidRPr="00F054D7">
        <w:rPr>
          <w:sz w:val="20"/>
        </w:rPr>
        <w:t>and</w:t>
      </w:r>
      <w:r w:rsidRPr="00F054D7">
        <w:rPr>
          <w:spacing w:val="-6"/>
          <w:sz w:val="20"/>
        </w:rPr>
        <w:t xml:space="preserve"> </w:t>
      </w:r>
      <w:r w:rsidRPr="00F054D7">
        <w:rPr>
          <w:sz w:val="20"/>
        </w:rPr>
        <w:t>federal</w:t>
      </w:r>
      <w:r w:rsidRPr="00F054D7">
        <w:rPr>
          <w:spacing w:val="-3"/>
          <w:sz w:val="20"/>
        </w:rPr>
        <w:t xml:space="preserve"> </w:t>
      </w:r>
      <w:r w:rsidRPr="00F054D7">
        <w:rPr>
          <w:sz w:val="20"/>
        </w:rPr>
        <w:t>levels</w:t>
      </w:r>
      <w:r w:rsidRPr="00F054D7">
        <w:rPr>
          <w:spacing w:val="-2"/>
          <w:sz w:val="20"/>
        </w:rPr>
        <w:t xml:space="preserve"> </w:t>
      </w:r>
      <w:r w:rsidRPr="00F054D7">
        <w:rPr>
          <w:sz w:val="20"/>
        </w:rPr>
        <w:t>including,</w:t>
      </w:r>
      <w:r w:rsidRPr="00F054D7">
        <w:rPr>
          <w:spacing w:val="-5"/>
          <w:sz w:val="20"/>
        </w:rPr>
        <w:t xml:space="preserve"> </w:t>
      </w:r>
      <w:r w:rsidRPr="00F054D7">
        <w:rPr>
          <w:sz w:val="20"/>
        </w:rPr>
        <w:t>but</w:t>
      </w:r>
      <w:r w:rsidRPr="00F054D7">
        <w:rPr>
          <w:spacing w:val="-5"/>
          <w:sz w:val="20"/>
        </w:rPr>
        <w:t xml:space="preserve"> </w:t>
      </w:r>
      <w:r w:rsidRPr="00F054D7">
        <w:rPr>
          <w:sz w:val="20"/>
        </w:rPr>
        <w:t>not</w:t>
      </w:r>
      <w:r w:rsidRPr="00F054D7">
        <w:rPr>
          <w:spacing w:val="-4"/>
          <w:sz w:val="20"/>
        </w:rPr>
        <w:t xml:space="preserve"> </w:t>
      </w:r>
      <w:r w:rsidRPr="00F054D7">
        <w:rPr>
          <w:sz w:val="20"/>
        </w:rPr>
        <w:t>limited</w:t>
      </w:r>
      <w:r w:rsidRPr="00F054D7">
        <w:rPr>
          <w:spacing w:val="-5"/>
          <w:sz w:val="20"/>
        </w:rPr>
        <w:t xml:space="preserve"> </w:t>
      </w:r>
      <w:r w:rsidRPr="00F054D7">
        <w:rPr>
          <w:sz w:val="20"/>
        </w:rPr>
        <w:t>to,</w:t>
      </w:r>
      <w:r w:rsidRPr="00F054D7">
        <w:rPr>
          <w:spacing w:val="-1"/>
          <w:sz w:val="20"/>
        </w:rPr>
        <w:t xml:space="preserve"> </w:t>
      </w:r>
      <w:r w:rsidRPr="00F054D7">
        <w:rPr>
          <w:sz w:val="20"/>
        </w:rPr>
        <w:t>the</w:t>
      </w:r>
      <w:r w:rsidRPr="00F054D7">
        <w:rPr>
          <w:spacing w:val="-3"/>
          <w:sz w:val="20"/>
        </w:rPr>
        <w:t xml:space="preserve"> </w:t>
      </w:r>
      <w:r w:rsidRPr="00F054D7">
        <w:rPr>
          <w:sz w:val="20"/>
        </w:rPr>
        <w:t>local</w:t>
      </w:r>
      <w:r w:rsidR="001942BE">
        <w:rPr>
          <w:sz w:val="20"/>
        </w:rPr>
        <w:t xml:space="preserve"> </w:t>
      </w:r>
      <w:r>
        <w:t>sanitarian, DEQ reviewer, clerk and recorder, and representatives from the public works department, fire department, law enforcement and others to provide preliminary comments related to their agency’s purview.</w:t>
      </w:r>
    </w:p>
    <w:p w14:paraId="19FE5210" w14:textId="77777777" w:rsidR="00E121F6" w:rsidRDefault="00F45C97" w:rsidP="00E33F77">
      <w:pPr>
        <w:pStyle w:val="ListParagraph"/>
        <w:numPr>
          <w:ilvl w:val="1"/>
          <w:numId w:val="48"/>
        </w:numPr>
        <w:tabs>
          <w:tab w:val="left" w:pos="1281"/>
        </w:tabs>
        <w:spacing w:before="2" w:line="276" w:lineRule="auto"/>
        <w:ind w:right="161"/>
        <w:jc w:val="both"/>
        <w:rPr>
          <w:sz w:val="20"/>
        </w:rPr>
      </w:pPr>
      <w:r>
        <w:rPr>
          <w:sz w:val="20"/>
        </w:rPr>
        <w:t>If a preliminary plat application or request for a pre-application extension is not received within</w:t>
      </w:r>
      <w:r>
        <w:rPr>
          <w:spacing w:val="-5"/>
          <w:sz w:val="20"/>
        </w:rPr>
        <w:t xml:space="preserve"> </w:t>
      </w:r>
      <w:r>
        <w:rPr>
          <w:sz w:val="20"/>
        </w:rPr>
        <w:t>six</w:t>
      </w:r>
      <w:r>
        <w:rPr>
          <w:spacing w:val="-2"/>
          <w:sz w:val="20"/>
        </w:rPr>
        <w:t xml:space="preserve"> </w:t>
      </w:r>
      <w:r>
        <w:rPr>
          <w:sz w:val="20"/>
        </w:rPr>
        <w:t>months</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pre-application</w:t>
      </w:r>
      <w:r>
        <w:rPr>
          <w:spacing w:val="-4"/>
          <w:sz w:val="20"/>
        </w:rPr>
        <w:t xml:space="preserve"> </w:t>
      </w:r>
      <w:r>
        <w:rPr>
          <w:sz w:val="20"/>
        </w:rPr>
        <w:t>meeting,</w:t>
      </w:r>
      <w:r>
        <w:rPr>
          <w:spacing w:val="-4"/>
          <w:sz w:val="20"/>
        </w:rPr>
        <w:t xml:space="preserve"> </w:t>
      </w:r>
      <w:r>
        <w:rPr>
          <w:sz w:val="20"/>
        </w:rPr>
        <w:t>the</w:t>
      </w:r>
      <w:r>
        <w:rPr>
          <w:spacing w:val="-4"/>
          <w:sz w:val="20"/>
        </w:rPr>
        <w:t xml:space="preserve"> </w:t>
      </w:r>
      <w:r>
        <w:rPr>
          <w:sz w:val="20"/>
        </w:rPr>
        <w:t>pre-application</w:t>
      </w:r>
      <w:r>
        <w:rPr>
          <w:spacing w:val="-5"/>
          <w:sz w:val="20"/>
        </w:rPr>
        <w:t xml:space="preserve"> </w:t>
      </w:r>
      <w:r>
        <w:rPr>
          <w:sz w:val="20"/>
        </w:rPr>
        <w:t>meeting</w:t>
      </w:r>
      <w:r>
        <w:rPr>
          <w:spacing w:val="-4"/>
          <w:sz w:val="20"/>
        </w:rPr>
        <w:t xml:space="preserve"> </w:t>
      </w:r>
      <w:r>
        <w:rPr>
          <w:sz w:val="20"/>
        </w:rPr>
        <w:t>is</w:t>
      </w:r>
      <w:r>
        <w:rPr>
          <w:spacing w:val="-4"/>
          <w:sz w:val="20"/>
        </w:rPr>
        <w:t xml:space="preserve"> </w:t>
      </w:r>
      <w:r>
        <w:rPr>
          <w:sz w:val="20"/>
        </w:rPr>
        <w:t>void</w:t>
      </w:r>
      <w:r>
        <w:rPr>
          <w:spacing w:val="-2"/>
          <w:sz w:val="20"/>
        </w:rPr>
        <w:t xml:space="preserve"> </w:t>
      </w:r>
      <w:r>
        <w:rPr>
          <w:sz w:val="20"/>
        </w:rPr>
        <w:t>and</w:t>
      </w:r>
      <w:r>
        <w:rPr>
          <w:spacing w:val="-5"/>
          <w:sz w:val="20"/>
        </w:rPr>
        <w:t xml:space="preserve"> </w:t>
      </w:r>
      <w:r>
        <w:rPr>
          <w:sz w:val="20"/>
        </w:rPr>
        <w:t>must be repeated. Requests for an extension shall be made to the Administrator, who may approve one extension for up to six months. The Administrator shall notify the applicant in writing of a decision to approve or deny an extension.  If denied, the reason for denial shall be included in the notice.</w:t>
      </w:r>
    </w:p>
    <w:p w14:paraId="19FE5211" w14:textId="26EBD618" w:rsidR="00E121F6" w:rsidRDefault="00F45C97" w:rsidP="00E33F77">
      <w:pPr>
        <w:pStyle w:val="ListParagraph"/>
        <w:numPr>
          <w:ilvl w:val="1"/>
          <w:numId w:val="48"/>
        </w:numPr>
        <w:tabs>
          <w:tab w:val="left" w:pos="1281"/>
        </w:tabs>
        <w:spacing w:line="259" w:lineRule="auto"/>
        <w:ind w:right="279"/>
        <w:jc w:val="both"/>
        <w:rPr>
          <w:sz w:val="20"/>
        </w:rPr>
      </w:pPr>
      <w:r>
        <w:rPr>
          <w:sz w:val="20"/>
        </w:rPr>
        <w:t>By requesting a pre-application meeting, the applicant agrees not to begin construction of subdivision-related improvements prior to approval of the preliminary plat application. Subdivision-related improvements include water, wastewater, stormwater, and solid waste facilities; utilities, roads, streets and any improvement requiring grading or earth moving. All historic, cultural, archeological and natural resources shall remain unaltered, including riparian vegetation and wetlands. The following activities are permitted prior to preliminary plat approval:</w:t>
      </w:r>
    </w:p>
    <w:p w14:paraId="19FE5212" w14:textId="77777777" w:rsidR="00E121F6" w:rsidRDefault="00F45C97" w:rsidP="00E33F77">
      <w:pPr>
        <w:pStyle w:val="ListParagraph"/>
        <w:numPr>
          <w:ilvl w:val="2"/>
          <w:numId w:val="48"/>
        </w:numPr>
        <w:tabs>
          <w:tab w:val="left" w:pos="2000"/>
          <w:tab w:val="left" w:pos="2001"/>
        </w:tabs>
        <w:spacing w:line="276" w:lineRule="auto"/>
        <w:ind w:right="176"/>
        <w:jc w:val="both"/>
        <w:rPr>
          <w:sz w:val="20"/>
        </w:rPr>
      </w:pPr>
      <w:r>
        <w:rPr>
          <w:sz w:val="20"/>
        </w:rPr>
        <w:t>Work related to testing, analytical, or monitoring activities that may be required by these</w:t>
      </w:r>
      <w:r>
        <w:rPr>
          <w:spacing w:val="-5"/>
          <w:sz w:val="20"/>
        </w:rPr>
        <w:t xml:space="preserve"> </w:t>
      </w:r>
      <w:r>
        <w:rPr>
          <w:sz w:val="20"/>
        </w:rPr>
        <w:t>regulations</w:t>
      </w:r>
      <w:r>
        <w:rPr>
          <w:spacing w:val="-3"/>
          <w:sz w:val="20"/>
        </w:rPr>
        <w:t xml:space="preserve"> </w:t>
      </w:r>
      <w:r>
        <w:rPr>
          <w:sz w:val="20"/>
        </w:rPr>
        <w:t>or</w:t>
      </w:r>
      <w:r>
        <w:rPr>
          <w:spacing w:val="-4"/>
          <w:sz w:val="20"/>
        </w:rPr>
        <w:t xml:space="preserve"> </w:t>
      </w:r>
      <w:r>
        <w:rPr>
          <w:sz w:val="20"/>
        </w:rPr>
        <w:t>are</w:t>
      </w:r>
      <w:r>
        <w:rPr>
          <w:spacing w:val="-4"/>
          <w:sz w:val="20"/>
        </w:rPr>
        <w:t xml:space="preserve"> </w:t>
      </w:r>
      <w:r>
        <w:rPr>
          <w:sz w:val="20"/>
        </w:rPr>
        <w:t>relevant</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processing</w:t>
      </w:r>
      <w:r>
        <w:rPr>
          <w:spacing w:val="-4"/>
          <w:sz w:val="20"/>
        </w:rPr>
        <w:t xml:space="preserve"> </w:t>
      </w:r>
      <w:r>
        <w:rPr>
          <w:sz w:val="20"/>
        </w:rPr>
        <w:t>of</w:t>
      </w:r>
      <w:r>
        <w:rPr>
          <w:spacing w:val="-3"/>
          <w:sz w:val="20"/>
        </w:rPr>
        <w:t xml:space="preserve"> </w:t>
      </w:r>
      <w:r>
        <w:rPr>
          <w:sz w:val="20"/>
        </w:rPr>
        <w:t>the</w:t>
      </w:r>
      <w:r>
        <w:rPr>
          <w:spacing w:val="-5"/>
          <w:sz w:val="20"/>
        </w:rPr>
        <w:t xml:space="preserve"> </w:t>
      </w:r>
      <w:r>
        <w:rPr>
          <w:sz w:val="20"/>
        </w:rPr>
        <w:t>subdivision</w:t>
      </w:r>
      <w:r>
        <w:rPr>
          <w:spacing w:val="-3"/>
          <w:sz w:val="20"/>
        </w:rPr>
        <w:t xml:space="preserve"> </w:t>
      </w:r>
      <w:r>
        <w:rPr>
          <w:sz w:val="20"/>
        </w:rPr>
        <w:t>application;</w:t>
      </w:r>
      <w:r>
        <w:rPr>
          <w:spacing w:val="-2"/>
          <w:sz w:val="20"/>
        </w:rPr>
        <w:t xml:space="preserve"> </w:t>
      </w:r>
      <w:r>
        <w:rPr>
          <w:sz w:val="20"/>
        </w:rPr>
        <w:t>and</w:t>
      </w:r>
    </w:p>
    <w:p w14:paraId="19FE5213" w14:textId="77777777" w:rsidR="00E121F6" w:rsidRDefault="00F45C97" w:rsidP="00581ED5">
      <w:pPr>
        <w:pStyle w:val="ListParagraph"/>
        <w:numPr>
          <w:ilvl w:val="2"/>
          <w:numId w:val="48"/>
        </w:numPr>
        <w:tabs>
          <w:tab w:val="left" w:pos="1281"/>
        </w:tabs>
        <w:spacing w:before="2" w:line="276" w:lineRule="auto"/>
        <w:ind w:right="161"/>
        <w:jc w:val="both"/>
        <w:rPr>
          <w:sz w:val="20"/>
        </w:rPr>
      </w:pPr>
      <w:r>
        <w:rPr>
          <w:sz w:val="20"/>
        </w:rPr>
        <w:t>Activities</w:t>
      </w:r>
      <w:r>
        <w:rPr>
          <w:spacing w:val="-4"/>
          <w:sz w:val="20"/>
        </w:rPr>
        <w:t xml:space="preserve"> </w:t>
      </w:r>
      <w:r>
        <w:rPr>
          <w:sz w:val="20"/>
        </w:rPr>
        <w:t>approved</w:t>
      </w:r>
      <w:r>
        <w:rPr>
          <w:spacing w:val="-3"/>
          <w:sz w:val="20"/>
        </w:rPr>
        <w:t xml:space="preserve"> </w:t>
      </w:r>
      <w:r>
        <w:rPr>
          <w:sz w:val="20"/>
        </w:rPr>
        <w:t>in</w:t>
      </w:r>
      <w:r>
        <w:rPr>
          <w:spacing w:val="-3"/>
          <w:sz w:val="20"/>
        </w:rPr>
        <w:t xml:space="preserve"> </w:t>
      </w:r>
      <w:r>
        <w:rPr>
          <w:sz w:val="20"/>
        </w:rPr>
        <w:t>advance</w:t>
      </w:r>
      <w:r>
        <w:rPr>
          <w:spacing w:val="-5"/>
          <w:sz w:val="20"/>
        </w:rPr>
        <w:t xml:space="preserve"> </w:t>
      </w:r>
      <w:r>
        <w:rPr>
          <w:sz w:val="20"/>
        </w:rPr>
        <w:t>and</w:t>
      </w:r>
      <w:r>
        <w:rPr>
          <w:spacing w:val="-4"/>
          <w:sz w:val="20"/>
        </w:rPr>
        <w:t xml:space="preserve"> </w:t>
      </w:r>
      <w:r>
        <w:rPr>
          <w:sz w:val="20"/>
        </w:rPr>
        <w:t>in</w:t>
      </w:r>
      <w:r>
        <w:rPr>
          <w:spacing w:val="-5"/>
          <w:sz w:val="20"/>
        </w:rPr>
        <w:t xml:space="preserve"> </w:t>
      </w:r>
      <w:r>
        <w:rPr>
          <w:sz w:val="20"/>
        </w:rPr>
        <w:t>writing</w:t>
      </w:r>
      <w:r>
        <w:rPr>
          <w:spacing w:val="-5"/>
          <w:sz w:val="20"/>
        </w:rPr>
        <w:t xml:space="preserve"> </w:t>
      </w:r>
      <w:r>
        <w:rPr>
          <w:sz w:val="20"/>
        </w:rPr>
        <w:t>by</w:t>
      </w:r>
      <w:r>
        <w:rPr>
          <w:spacing w:val="-3"/>
          <w:sz w:val="20"/>
        </w:rPr>
        <w:t xml:space="preserve"> </w:t>
      </w:r>
      <w:r>
        <w:rPr>
          <w:sz w:val="20"/>
        </w:rPr>
        <w:t>the</w:t>
      </w:r>
      <w:r>
        <w:rPr>
          <w:spacing w:val="-5"/>
          <w:sz w:val="20"/>
        </w:rPr>
        <w:t xml:space="preserve"> </w:t>
      </w:r>
      <w:r>
        <w:rPr>
          <w:sz w:val="20"/>
        </w:rPr>
        <w:t>Administrator</w:t>
      </w:r>
      <w:r>
        <w:rPr>
          <w:spacing w:val="-5"/>
          <w:sz w:val="20"/>
        </w:rPr>
        <w:t xml:space="preserve"> </w:t>
      </w:r>
      <w:r>
        <w:rPr>
          <w:sz w:val="20"/>
        </w:rPr>
        <w:t>that</w:t>
      </w:r>
      <w:r>
        <w:rPr>
          <w:spacing w:val="-2"/>
          <w:sz w:val="20"/>
        </w:rPr>
        <w:t xml:space="preserve"> </w:t>
      </w:r>
      <w:r>
        <w:rPr>
          <w:sz w:val="20"/>
        </w:rPr>
        <w:t>qualify</w:t>
      </w:r>
      <w:r>
        <w:rPr>
          <w:spacing w:val="-4"/>
          <w:sz w:val="20"/>
        </w:rPr>
        <w:t xml:space="preserve"> </w:t>
      </w:r>
      <w:r>
        <w:rPr>
          <w:sz w:val="20"/>
        </w:rPr>
        <w:t>as actions that are not subdivision</w:t>
      </w:r>
      <w:r>
        <w:rPr>
          <w:spacing w:val="-6"/>
          <w:sz w:val="20"/>
        </w:rPr>
        <w:t xml:space="preserve"> </w:t>
      </w:r>
      <w:r>
        <w:rPr>
          <w:sz w:val="20"/>
        </w:rPr>
        <w:t>related.</w:t>
      </w:r>
    </w:p>
    <w:p w14:paraId="19FE5214" w14:textId="2FDD9625" w:rsidR="00E121F6" w:rsidRPr="003540FA" w:rsidRDefault="00045425" w:rsidP="00581ED5">
      <w:pPr>
        <w:pStyle w:val="ListParagraph"/>
        <w:numPr>
          <w:ilvl w:val="1"/>
          <w:numId w:val="48"/>
        </w:numPr>
        <w:tabs>
          <w:tab w:val="left" w:pos="1260"/>
        </w:tabs>
        <w:spacing w:before="2" w:line="276" w:lineRule="auto"/>
        <w:ind w:right="161"/>
        <w:jc w:val="both"/>
        <w:rPr>
          <w:sz w:val="20"/>
        </w:rPr>
      </w:pPr>
      <w:r>
        <w:rPr>
          <w:sz w:val="20"/>
        </w:rPr>
        <w:lastRenderedPageBreak/>
        <w:t>Fallon County, The City of Baker, and The Town of Plevna</w:t>
      </w:r>
      <w:r w:rsidR="00FD4E65">
        <w:rPr>
          <w:sz w:val="20"/>
        </w:rPr>
        <w:t xml:space="preserve"> </w:t>
      </w:r>
      <w:r w:rsidR="00F45C97">
        <w:rPr>
          <w:sz w:val="20"/>
        </w:rPr>
        <w:t>shall</w:t>
      </w:r>
      <w:r w:rsidR="00F45C97" w:rsidRPr="00581ED5">
        <w:rPr>
          <w:sz w:val="20"/>
        </w:rPr>
        <w:t xml:space="preserve"> </w:t>
      </w:r>
      <w:r w:rsidR="00F45C97">
        <w:rPr>
          <w:sz w:val="20"/>
        </w:rPr>
        <w:t>not</w:t>
      </w:r>
      <w:r w:rsidR="00F45C97" w:rsidRPr="00581ED5">
        <w:rPr>
          <w:sz w:val="20"/>
        </w:rPr>
        <w:t xml:space="preserve"> </w:t>
      </w:r>
      <w:r w:rsidR="00F45C97">
        <w:rPr>
          <w:sz w:val="20"/>
        </w:rPr>
        <w:t>be</w:t>
      </w:r>
      <w:r w:rsidR="00F45C97" w:rsidRPr="00581ED5">
        <w:rPr>
          <w:sz w:val="20"/>
        </w:rPr>
        <w:t xml:space="preserve"> </w:t>
      </w:r>
      <w:r w:rsidR="00F45C97">
        <w:rPr>
          <w:sz w:val="20"/>
        </w:rPr>
        <w:t>responsible</w:t>
      </w:r>
      <w:r w:rsidR="00F45C97" w:rsidRPr="00581ED5">
        <w:rPr>
          <w:sz w:val="20"/>
        </w:rPr>
        <w:t xml:space="preserve"> </w:t>
      </w:r>
      <w:r w:rsidR="00F45C97">
        <w:rPr>
          <w:sz w:val="20"/>
        </w:rPr>
        <w:t>if</w:t>
      </w:r>
      <w:r w:rsidR="00F45C97" w:rsidRPr="00581ED5">
        <w:rPr>
          <w:sz w:val="20"/>
        </w:rPr>
        <w:t xml:space="preserve"> </w:t>
      </w:r>
      <w:r w:rsidR="00F45C97">
        <w:rPr>
          <w:sz w:val="20"/>
        </w:rPr>
        <w:t>improvements</w:t>
      </w:r>
      <w:r w:rsidR="00F45C97" w:rsidRPr="00581ED5">
        <w:rPr>
          <w:sz w:val="20"/>
        </w:rPr>
        <w:t xml:space="preserve"> </w:t>
      </w:r>
      <w:r w:rsidR="00F45C97">
        <w:rPr>
          <w:sz w:val="20"/>
        </w:rPr>
        <w:t xml:space="preserve">or alterations must be eradicated, moved, repaired, or rebuilt due to </w:t>
      </w:r>
      <w:proofErr w:type="spellStart"/>
      <w:proofErr w:type="gramStart"/>
      <w:r w:rsidR="00F45C97">
        <w:rPr>
          <w:sz w:val="20"/>
        </w:rPr>
        <w:t>a</w:t>
      </w:r>
      <w:proofErr w:type="spellEnd"/>
      <w:proofErr w:type="gramEnd"/>
      <w:r w:rsidR="00F45C97">
        <w:rPr>
          <w:sz w:val="20"/>
        </w:rPr>
        <w:t xml:space="preserve"> applicant making improvements prior to and/or not in accordance with the requirements of these regulations or the conditions of preliminary approval. In such situations the applicant may be subject to the enforcement provisions and penalties described in Chapter I of these regulations, and the restoration of any resource that has been altered may be required as a condition of preliminary plat approval</w:t>
      </w:r>
      <w:r w:rsidR="00F45C97" w:rsidRPr="003540FA">
        <w:rPr>
          <w:sz w:val="20"/>
        </w:rPr>
        <w:t>.</w:t>
      </w:r>
    </w:p>
    <w:p w14:paraId="19FE5215" w14:textId="77777777" w:rsidR="00E121F6" w:rsidRDefault="00E121F6" w:rsidP="00E33F77">
      <w:pPr>
        <w:pStyle w:val="BodyText"/>
        <w:spacing w:before="3"/>
        <w:ind w:left="0"/>
        <w:jc w:val="both"/>
        <w:rPr>
          <w:sz w:val="17"/>
        </w:rPr>
      </w:pPr>
    </w:p>
    <w:p w14:paraId="19FE5216" w14:textId="77777777" w:rsidR="00E121F6" w:rsidRDefault="00F45C97" w:rsidP="00E33F77">
      <w:pPr>
        <w:pStyle w:val="Heading6"/>
        <w:numPr>
          <w:ilvl w:val="0"/>
          <w:numId w:val="48"/>
        </w:numPr>
        <w:tabs>
          <w:tab w:val="left" w:pos="921"/>
        </w:tabs>
        <w:ind w:hanging="361"/>
        <w:jc w:val="both"/>
      </w:pPr>
      <w:r>
        <w:rPr>
          <w:color w:val="887966"/>
        </w:rPr>
        <w:t>Preliminary Plat</w:t>
      </w:r>
      <w:r>
        <w:rPr>
          <w:color w:val="887966"/>
          <w:spacing w:val="-9"/>
        </w:rPr>
        <w:t xml:space="preserve"> </w:t>
      </w:r>
      <w:r>
        <w:rPr>
          <w:color w:val="887966"/>
        </w:rPr>
        <w:t>Submittal</w:t>
      </w:r>
    </w:p>
    <w:p w14:paraId="19FE5217" w14:textId="77777777" w:rsidR="00E121F6" w:rsidRDefault="00F45C97" w:rsidP="00E33F77">
      <w:pPr>
        <w:pStyle w:val="ListParagraph"/>
        <w:numPr>
          <w:ilvl w:val="1"/>
          <w:numId w:val="48"/>
        </w:numPr>
        <w:tabs>
          <w:tab w:val="left" w:pos="1281"/>
        </w:tabs>
        <w:spacing w:before="40" w:line="276" w:lineRule="auto"/>
        <w:ind w:right="245"/>
        <w:jc w:val="both"/>
        <w:rPr>
          <w:sz w:val="20"/>
        </w:rPr>
      </w:pPr>
      <w:r>
        <w:rPr>
          <w:sz w:val="20"/>
        </w:rPr>
        <w:t>The applicant shall provide all required preliminary plat elements identified in Chapter V of these regulations to the Administrator. The application materials should address comments and questions raised during the pre-application meeting, including information on potential adverse impacts to agriculture, agricultural water user facilities, local services, the natural environment, wildlife, wildlife habitat, and public health and safety, including how these potentially significant adverse impacts will be avoided or mitigated. If the development is proposed</w:t>
      </w:r>
      <w:r>
        <w:rPr>
          <w:spacing w:val="-5"/>
          <w:sz w:val="20"/>
        </w:rPr>
        <w:t xml:space="preserve"> </w:t>
      </w:r>
      <w:r>
        <w:rPr>
          <w:sz w:val="20"/>
        </w:rPr>
        <w:t>to</w:t>
      </w:r>
      <w:r>
        <w:rPr>
          <w:spacing w:val="-3"/>
          <w:sz w:val="20"/>
        </w:rPr>
        <w:t xml:space="preserve"> </w:t>
      </w:r>
      <w:r>
        <w:rPr>
          <w:sz w:val="20"/>
        </w:rPr>
        <w:t>be</w:t>
      </w:r>
      <w:r>
        <w:rPr>
          <w:spacing w:val="-4"/>
          <w:sz w:val="20"/>
        </w:rPr>
        <w:t xml:space="preserve"> </w:t>
      </w:r>
      <w:r>
        <w:rPr>
          <w:sz w:val="20"/>
        </w:rPr>
        <w:t>phased,</w:t>
      </w:r>
      <w:r>
        <w:rPr>
          <w:spacing w:val="-6"/>
          <w:sz w:val="20"/>
        </w:rPr>
        <w:t xml:space="preserve"> </w:t>
      </w:r>
      <w:r>
        <w:rPr>
          <w:sz w:val="20"/>
        </w:rPr>
        <w:t>the</w:t>
      </w:r>
      <w:r>
        <w:rPr>
          <w:spacing w:val="-3"/>
          <w:sz w:val="20"/>
        </w:rPr>
        <w:t xml:space="preserve"> </w:t>
      </w:r>
      <w:r>
        <w:rPr>
          <w:sz w:val="20"/>
        </w:rPr>
        <w:t>application</w:t>
      </w:r>
      <w:r>
        <w:rPr>
          <w:spacing w:val="-5"/>
          <w:sz w:val="20"/>
        </w:rPr>
        <w:t xml:space="preserve"> </w:t>
      </w:r>
      <w:r>
        <w:rPr>
          <w:sz w:val="20"/>
        </w:rPr>
        <w:t>must</w:t>
      </w:r>
      <w:r>
        <w:rPr>
          <w:spacing w:val="-4"/>
          <w:sz w:val="20"/>
        </w:rPr>
        <w:t xml:space="preserve"> </w:t>
      </w:r>
      <w:r>
        <w:rPr>
          <w:sz w:val="20"/>
        </w:rPr>
        <w:t>provide</w:t>
      </w:r>
      <w:r>
        <w:rPr>
          <w:spacing w:val="-4"/>
          <w:sz w:val="20"/>
        </w:rPr>
        <w:t xml:space="preserve"> </w:t>
      </w:r>
      <w:r>
        <w:rPr>
          <w:sz w:val="20"/>
        </w:rPr>
        <w:t>information</w:t>
      </w:r>
      <w:r>
        <w:rPr>
          <w:spacing w:val="-3"/>
          <w:sz w:val="20"/>
        </w:rPr>
        <w:t xml:space="preserve"> </w:t>
      </w:r>
      <w:r>
        <w:rPr>
          <w:sz w:val="20"/>
        </w:rPr>
        <w:t>identifying</w:t>
      </w:r>
      <w:r>
        <w:rPr>
          <w:spacing w:val="-5"/>
          <w:sz w:val="20"/>
        </w:rPr>
        <w:t xml:space="preserve"> </w:t>
      </w:r>
      <w:r>
        <w:rPr>
          <w:sz w:val="20"/>
        </w:rPr>
        <w:t>all</w:t>
      </w:r>
      <w:r>
        <w:rPr>
          <w:spacing w:val="-4"/>
          <w:sz w:val="20"/>
        </w:rPr>
        <w:t xml:space="preserve"> </w:t>
      </w:r>
      <w:r>
        <w:rPr>
          <w:sz w:val="20"/>
        </w:rPr>
        <w:t>phases</w:t>
      </w:r>
      <w:r>
        <w:rPr>
          <w:spacing w:val="-4"/>
          <w:sz w:val="20"/>
        </w:rPr>
        <w:t xml:space="preserve"> </w:t>
      </w:r>
      <w:r>
        <w:rPr>
          <w:sz w:val="20"/>
        </w:rPr>
        <w:t>of</w:t>
      </w:r>
      <w:r>
        <w:rPr>
          <w:spacing w:val="-6"/>
          <w:sz w:val="20"/>
        </w:rPr>
        <w:t xml:space="preserve"> </w:t>
      </w:r>
      <w:r>
        <w:rPr>
          <w:sz w:val="20"/>
        </w:rPr>
        <w:t>the development, including a schedule for when the applicant plans to submit for review of each individual phase of the</w:t>
      </w:r>
      <w:r>
        <w:rPr>
          <w:spacing w:val="-1"/>
          <w:sz w:val="20"/>
        </w:rPr>
        <w:t xml:space="preserve"> </w:t>
      </w:r>
      <w:r>
        <w:rPr>
          <w:sz w:val="20"/>
        </w:rPr>
        <w:t>development.</w:t>
      </w:r>
    </w:p>
    <w:p w14:paraId="19FE5218" w14:textId="77777777" w:rsidR="00E121F6" w:rsidRDefault="00F45C97" w:rsidP="00E33F77">
      <w:pPr>
        <w:pStyle w:val="ListParagraph"/>
        <w:numPr>
          <w:ilvl w:val="2"/>
          <w:numId w:val="48"/>
        </w:numPr>
        <w:tabs>
          <w:tab w:val="left" w:pos="2000"/>
          <w:tab w:val="left" w:pos="2001"/>
        </w:tabs>
        <w:spacing w:before="1" w:line="276" w:lineRule="auto"/>
        <w:ind w:right="391"/>
        <w:jc w:val="both"/>
        <w:rPr>
          <w:sz w:val="20"/>
        </w:rPr>
      </w:pPr>
      <w:r>
        <w:rPr>
          <w:sz w:val="20"/>
        </w:rPr>
        <w:t>When</w:t>
      </w:r>
      <w:r>
        <w:rPr>
          <w:spacing w:val="-5"/>
          <w:sz w:val="20"/>
        </w:rPr>
        <w:t xml:space="preserve"> </w:t>
      </w:r>
      <w:r>
        <w:rPr>
          <w:sz w:val="20"/>
        </w:rPr>
        <w:t>a</w:t>
      </w:r>
      <w:r>
        <w:rPr>
          <w:spacing w:val="-5"/>
          <w:sz w:val="20"/>
        </w:rPr>
        <w:t xml:space="preserve"> </w:t>
      </w:r>
      <w:r>
        <w:rPr>
          <w:sz w:val="20"/>
        </w:rPr>
        <w:t>subdivision</w:t>
      </w:r>
      <w:r>
        <w:rPr>
          <w:spacing w:val="-5"/>
          <w:sz w:val="20"/>
        </w:rPr>
        <w:t xml:space="preserve"> </w:t>
      </w:r>
      <w:proofErr w:type="gramStart"/>
      <w:r>
        <w:rPr>
          <w:sz w:val="20"/>
        </w:rPr>
        <w:t>is</w:t>
      </w:r>
      <w:r>
        <w:rPr>
          <w:spacing w:val="-1"/>
          <w:sz w:val="20"/>
        </w:rPr>
        <w:t xml:space="preserve"> </w:t>
      </w:r>
      <w:r>
        <w:rPr>
          <w:sz w:val="20"/>
        </w:rPr>
        <w:t>located</w:t>
      </w:r>
      <w:r>
        <w:rPr>
          <w:spacing w:val="-6"/>
          <w:sz w:val="20"/>
        </w:rPr>
        <w:t xml:space="preserve"> </w:t>
      </w:r>
      <w:r>
        <w:rPr>
          <w:sz w:val="20"/>
        </w:rPr>
        <w:t>in</w:t>
      </w:r>
      <w:proofErr w:type="gramEnd"/>
      <w:r>
        <w:rPr>
          <w:spacing w:val="-4"/>
          <w:sz w:val="20"/>
        </w:rPr>
        <w:t xml:space="preserve"> </w:t>
      </w:r>
      <w:r>
        <w:rPr>
          <w:sz w:val="20"/>
        </w:rPr>
        <w:t>an</w:t>
      </w:r>
      <w:r>
        <w:rPr>
          <w:spacing w:val="-5"/>
          <w:sz w:val="20"/>
        </w:rPr>
        <w:t xml:space="preserve"> </w:t>
      </w:r>
      <w:r>
        <w:rPr>
          <w:sz w:val="20"/>
        </w:rPr>
        <w:t>incorporated</w:t>
      </w:r>
      <w:r>
        <w:rPr>
          <w:spacing w:val="-3"/>
          <w:sz w:val="20"/>
        </w:rPr>
        <w:t xml:space="preserve"> </w:t>
      </w:r>
      <w:r>
        <w:rPr>
          <w:sz w:val="20"/>
        </w:rPr>
        <w:t>area</w:t>
      </w:r>
      <w:r>
        <w:rPr>
          <w:spacing w:val="-3"/>
          <w:sz w:val="20"/>
        </w:rPr>
        <w:t xml:space="preserve"> </w:t>
      </w:r>
      <w:r>
        <w:rPr>
          <w:sz w:val="20"/>
        </w:rPr>
        <w:t>but</w:t>
      </w:r>
      <w:r>
        <w:rPr>
          <w:spacing w:val="-4"/>
          <w:sz w:val="20"/>
        </w:rPr>
        <w:t xml:space="preserve"> </w:t>
      </w:r>
      <w:r>
        <w:rPr>
          <w:sz w:val="20"/>
        </w:rPr>
        <w:t>proposed</w:t>
      </w:r>
      <w:r>
        <w:rPr>
          <w:spacing w:val="-5"/>
          <w:sz w:val="20"/>
        </w:rPr>
        <w:t xml:space="preserve"> </w:t>
      </w:r>
      <w:r>
        <w:rPr>
          <w:sz w:val="20"/>
        </w:rPr>
        <w:t>to</w:t>
      </w:r>
      <w:r>
        <w:rPr>
          <w:spacing w:val="-2"/>
          <w:sz w:val="20"/>
        </w:rPr>
        <w:t xml:space="preserve"> </w:t>
      </w:r>
      <w:r>
        <w:rPr>
          <w:sz w:val="20"/>
        </w:rPr>
        <w:t>be</w:t>
      </w:r>
      <w:r>
        <w:rPr>
          <w:spacing w:val="-4"/>
          <w:sz w:val="20"/>
        </w:rPr>
        <w:t xml:space="preserve"> </w:t>
      </w:r>
      <w:r>
        <w:rPr>
          <w:sz w:val="20"/>
        </w:rPr>
        <w:t>annexed into a city or town, the applicant shall submit the preliminary plat application to the Administrator for the city or town. The municipal government shall review the preliminary plat and annexation</w:t>
      </w:r>
      <w:r>
        <w:rPr>
          <w:spacing w:val="-2"/>
          <w:sz w:val="20"/>
        </w:rPr>
        <w:t xml:space="preserve"> </w:t>
      </w:r>
      <w:r>
        <w:rPr>
          <w:sz w:val="20"/>
        </w:rPr>
        <w:t>applications.</w:t>
      </w:r>
    </w:p>
    <w:p w14:paraId="19FE5219" w14:textId="77777777" w:rsidR="00E121F6" w:rsidRDefault="00F45C97" w:rsidP="00E33F77">
      <w:pPr>
        <w:pStyle w:val="ListParagraph"/>
        <w:numPr>
          <w:ilvl w:val="2"/>
          <w:numId w:val="48"/>
        </w:numPr>
        <w:tabs>
          <w:tab w:val="left" w:pos="2000"/>
          <w:tab w:val="left" w:pos="2001"/>
        </w:tabs>
        <w:spacing w:before="1" w:line="276" w:lineRule="auto"/>
        <w:ind w:right="181"/>
        <w:jc w:val="both"/>
        <w:rPr>
          <w:sz w:val="20"/>
        </w:rPr>
      </w:pPr>
      <w:r>
        <w:rPr>
          <w:sz w:val="20"/>
        </w:rPr>
        <w:t>When a subdivision is located partly within a municipality and partly within the unincorporated county, and only a portion of the property is proposed to be annexed into</w:t>
      </w:r>
      <w:r>
        <w:rPr>
          <w:spacing w:val="-4"/>
          <w:sz w:val="20"/>
        </w:rPr>
        <w:t xml:space="preserve"> </w:t>
      </w:r>
      <w:r>
        <w:rPr>
          <w:sz w:val="20"/>
        </w:rPr>
        <w:t>the</w:t>
      </w:r>
      <w:r>
        <w:rPr>
          <w:spacing w:val="-3"/>
          <w:sz w:val="20"/>
        </w:rPr>
        <w:t xml:space="preserve"> </w:t>
      </w:r>
      <w:r>
        <w:rPr>
          <w:sz w:val="20"/>
        </w:rPr>
        <w:t>city</w:t>
      </w:r>
      <w:r>
        <w:rPr>
          <w:spacing w:val="-4"/>
          <w:sz w:val="20"/>
        </w:rPr>
        <w:t xml:space="preserve"> </w:t>
      </w:r>
      <w:r>
        <w:rPr>
          <w:sz w:val="20"/>
        </w:rPr>
        <w:t>or</w:t>
      </w:r>
      <w:r>
        <w:rPr>
          <w:spacing w:val="-5"/>
          <w:sz w:val="20"/>
        </w:rPr>
        <w:t xml:space="preserve"> </w:t>
      </w:r>
      <w:r>
        <w:rPr>
          <w:sz w:val="20"/>
        </w:rPr>
        <w:t>town,</w:t>
      </w:r>
      <w:r>
        <w:rPr>
          <w:spacing w:val="-4"/>
          <w:sz w:val="20"/>
        </w:rPr>
        <w:t xml:space="preserve"> </w:t>
      </w:r>
      <w:r>
        <w:rPr>
          <w:sz w:val="20"/>
        </w:rPr>
        <w:t>the</w:t>
      </w:r>
      <w:r>
        <w:rPr>
          <w:spacing w:val="-4"/>
          <w:sz w:val="20"/>
        </w:rPr>
        <w:t xml:space="preserve"> </w:t>
      </w:r>
      <w:r>
        <w:rPr>
          <w:sz w:val="20"/>
        </w:rPr>
        <w:t>applicant</w:t>
      </w:r>
      <w:r>
        <w:rPr>
          <w:spacing w:val="-6"/>
          <w:sz w:val="20"/>
        </w:rPr>
        <w:t xml:space="preserve"> </w:t>
      </w:r>
      <w:r>
        <w:rPr>
          <w:sz w:val="20"/>
        </w:rPr>
        <w:t>shall</w:t>
      </w:r>
      <w:r>
        <w:rPr>
          <w:spacing w:val="-4"/>
          <w:sz w:val="20"/>
        </w:rPr>
        <w:t xml:space="preserve"> </w:t>
      </w:r>
      <w:r>
        <w:rPr>
          <w:sz w:val="20"/>
        </w:rPr>
        <w:t>submit</w:t>
      </w:r>
      <w:r>
        <w:rPr>
          <w:spacing w:val="-5"/>
          <w:sz w:val="20"/>
        </w:rPr>
        <w:t xml:space="preserve"> </w:t>
      </w:r>
      <w:r>
        <w:rPr>
          <w:sz w:val="20"/>
        </w:rPr>
        <w:t>the</w:t>
      </w:r>
      <w:r>
        <w:rPr>
          <w:spacing w:val="-4"/>
          <w:sz w:val="20"/>
        </w:rPr>
        <w:t xml:space="preserve"> </w:t>
      </w:r>
      <w:r>
        <w:rPr>
          <w:sz w:val="20"/>
        </w:rPr>
        <w:t>preliminary</w:t>
      </w:r>
      <w:r>
        <w:rPr>
          <w:spacing w:val="-4"/>
          <w:sz w:val="20"/>
        </w:rPr>
        <w:t xml:space="preserve"> </w:t>
      </w:r>
      <w:r>
        <w:rPr>
          <w:sz w:val="20"/>
        </w:rPr>
        <w:t>plat</w:t>
      </w:r>
      <w:r>
        <w:rPr>
          <w:spacing w:val="-3"/>
          <w:sz w:val="20"/>
        </w:rPr>
        <w:t xml:space="preserve"> </w:t>
      </w:r>
      <w:r>
        <w:rPr>
          <w:sz w:val="20"/>
        </w:rPr>
        <w:t>application</w:t>
      </w:r>
      <w:r>
        <w:rPr>
          <w:spacing w:val="-5"/>
          <w:sz w:val="20"/>
        </w:rPr>
        <w:t xml:space="preserve"> </w:t>
      </w:r>
      <w:r>
        <w:rPr>
          <w:sz w:val="20"/>
        </w:rPr>
        <w:t>to</w:t>
      </w:r>
      <w:r>
        <w:rPr>
          <w:spacing w:val="-3"/>
          <w:sz w:val="20"/>
        </w:rPr>
        <w:t xml:space="preserve"> </w:t>
      </w:r>
      <w:r>
        <w:rPr>
          <w:sz w:val="20"/>
        </w:rPr>
        <w:t>both the Administrator for the city or town and the Administrator for the county. Both the municipal and county governing bodies shall review and issue decisions on the application.</w:t>
      </w:r>
    </w:p>
    <w:p w14:paraId="19FE521B" w14:textId="77777777" w:rsidR="00E121F6" w:rsidRDefault="00F45C97" w:rsidP="00E33F77">
      <w:pPr>
        <w:pStyle w:val="ListParagraph"/>
        <w:numPr>
          <w:ilvl w:val="1"/>
          <w:numId w:val="48"/>
        </w:numPr>
        <w:tabs>
          <w:tab w:val="left" w:pos="1281"/>
        </w:tabs>
        <w:spacing w:before="79" w:line="276" w:lineRule="auto"/>
        <w:ind w:right="229"/>
        <w:jc w:val="both"/>
        <w:rPr>
          <w:sz w:val="20"/>
        </w:rPr>
      </w:pPr>
      <w:r>
        <w:rPr>
          <w:sz w:val="20"/>
        </w:rPr>
        <w:t>The applicant shall include all correspondence with utilities, agencies and service providers identified through the pre-application process with the preliminary plat application materials. It</w:t>
      </w:r>
      <w:r>
        <w:rPr>
          <w:spacing w:val="-5"/>
          <w:sz w:val="20"/>
        </w:rPr>
        <w:t xml:space="preserve"> </w:t>
      </w:r>
      <w:r>
        <w:rPr>
          <w:sz w:val="20"/>
        </w:rPr>
        <w:t>is</w:t>
      </w:r>
      <w:r>
        <w:rPr>
          <w:spacing w:val="-4"/>
          <w:sz w:val="20"/>
        </w:rPr>
        <w:t xml:space="preserve"> </w:t>
      </w:r>
      <w:r>
        <w:rPr>
          <w:sz w:val="20"/>
        </w:rPr>
        <w:t>recommended</w:t>
      </w:r>
      <w:r>
        <w:rPr>
          <w:spacing w:val="-5"/>
          <w:sz w:val="20"/>
        </w:rPr>
        <w:t xml:space="preserve"> </w:t>
      </w:r>
      <w:r>
        <w:rPr>
          <w:sz w:val="20"/>
        </w:rPr>
        <w:t>that</w:t>
      </w:r>
      <w:r>
        <w:rPr>
          <w:spacing w:val="-6"/>
          <w:sz w:val="20"/>
        </w:rPr>
        <w:t xml:space="preserve"> </w:t>
      </w:r>
      <w:r>
        <w:rPr>
          <w:sz w:val="20"/>
        </w:rPr>
        <w:t>the</w:t>
      </w:r>
      <w:r>
        <w:rPr>
          <w:spacing w:val="-3"/>
          <w:sz w:val="20"/>
        </w:rPr>
        <w:t xml:space="preserve"> </w:t>
      </w:r>
      <w:r>
        <w:rPr>
          <w:sz w:val="20"/>
        </w:rPr>
        <w:t>applicant</w:t>
      </w:r>
      <w:r>
        <w:rPr>
          <w:spacing w:val="-5"/>
          <w:sz w:val="20"/>
        </w:rPr>
        <w:t xml:space="preserve"> </w:t>
      </w:r>
      <w:r>
        <w:rPr>
          <w:sz w:val="20"/>
        </w:rPr>
        <w:t>communicate</w:t>
      </w:r>
      <w:r>
        <w:rPr>
          <w:spacing w:val="-3"/>
          <w:sz w:val="20"/>
        </w:rPr>
        <w:t xml:space="preserve"> </w:t>
      </w:r>
      <w:r>
        <w:rPr>
          <w:sz w:val="20"/>
        </w:rPr>
        <w:t>with</w:t>
      </w:r>
      <w:r>
        <w:rPr>
          <w:spacing w:val="-5"/>
          <w:sz w:val="20"/>
        </w:rPr>
        <w:t xml:space="preserve"> </w:t>
      </w:r>
      <w:r>
        <w:rPr>
          <w:sz w:val="20"/>
        </w:rPr>
        <w:t>neighboring</w:t>
      </w:r>
      <w:r>
        <w:rPr>
          <w:spacing w:val="-4"/>
          <w:sz w:val="20"/>
        </w:rPr>
        <w:t xml:space="preserve"> </w:t>
      </w:r>
      <w:r>
        <w:rPr>
          <w:sz w:val="20"/>
        </w:rPr>
        <w:t>property</w:t>
      </w:r>
      <w:r>
        <w:rPr>
          <w:spacing w:val="-4"/>
          <w:sz w:val="20"/>
        </w:rPr>
        <w:t xml:space="preserve"> </w:t>
      </w:r>
      <w:r>
        <w:rPr>
          <w:sz w:val="20"/>
        </w:rPr>
        <w:t>owners</w:t>
      </w:r>
      <w:r>
        <w:rPr>
          <w:spacing w:val="-3"/>
          <w:sz w:val="20"/>
        </w:rPr>
        <w:t xml:space="preserve"> </w:t>
      </w:r>
      <w:r>
        <w:rPr>
          <w:sz w:val="20"/>
        </w:rPr>
        <w:t>early</w:t>
      </w:r>
      <w:r>
        <w:rPr>
          <w:spacing w:val="-4"/>
          <w:sz w:val="20"/>
        </w:rPr>
        <w:t xml:space="preserve"> </w:t>
      </w:r>
      <w:r>
        <w:rPr>
          <w:sz w:val="20"/>
        </w:rPr>
        <w:t>in the process to address any potential concerns that may arise, and documentation of this correspondence, if conducted, should be included with the preliminary plat</w:t>
      </w:r>
      <w:r>
        <w:rPr>
          <w:spacing w:val="-26"/>
          <w:sz w:val="20"/>
        </w:rPr>
        <w:t xml:space="preserve"> </w:t>
      </w:r>
      <w:r>
        <w:rPr>
          <w:sz w:val="20"/>
        </w:rPr>
        <w:t>materials.</w:t>
      </w:r>
    </w:p>
    <w:p w14:paraId="19FE521C" w14:textId="77777777" w:rsidR="00E121F6" w:rsidRDefault="00F45C97" w:rsidP="00E33F77">
      <w:pPr>
        <w:pStyle w:val="ListParagraph"/>
        <w:numPr>
          <w:ilvl w:val="1"/>
          <w:numId w:val="48"/>
        </w:numPr>
        <w:tabs>
          <w:tab w:val="left" w:pos="1281"/>
        </w:tabs>
        <w:spacing w:before="1" w:line="276" w:lineRule="auto"/>
        <w:ind w:right="351"/>
        <w:jc w:val="both"/>
        <w:rPr>
          <w:sz w:val="20"/>
        </w:rPr>
      </w:pPr>
      <w:r>
        <w:rPr>
          <w:sz w:val="20"/>
        </w:rPr>
        <w:t>When</w:t>
      </w:r>
      <w:r>
        <w:rPr>
          <w:spacing w:val="-5"/>
          <w:sz w:val="20"/>
        </w:rPr>
        <w:t xml:space="preserve"> </w:t>
      </w:r>
      <w:r>
        <w:rPr>
          <w:sz w:val="20"/>
        </w:rPr>
        <w:t>a</w:t>
      </w:r>
      <w:r>
        <w:rPr>
          <w:spacing w:val="-5"/>
          <w:sz w:val="20"/>
        </w:rPr>
        <w:t xml:space="preserve"> </w:t>
      </w:r>
      <w:r>
        <w:rPr>
          <w:sz w:val="20"/>
        </w:rPr>
        <w:t>subdivision</w:t>
      </w:r>
      <w:r>
        <w:rPr>
          <w:spacing w:val="-4"/>
          <w:sz w:val="20"/>
        </w:rPr>
        <w:t xml:space="preserve"> </w:t>
      </w:r>
      <w:r>
        <w:rPr>
          <w:sz w:val="20"/>
        </w:rPr>
        <w:t>is</w:t>
      </w:r>
      <w:r>
        <w:rPr>
          <w:spacing w:val="-1"/>
          <w:sz w:val="20"/>
        </w:rPr>
        <w:t xml:space="preserve"> </w:t>
      </w:r>
      <w:r>
        <w:rPr>
          <w:sz w:val="20"/>
        </w:rPr>
        <w:t>proposed</w:t>
      </w:r>
      <w:r>
        <w:rPr>
          <w:spacing w:val="-6"/>
          <w:sz w:val="20"/>
        </w:rPr>
        <w:t xml:space="preserve"> </w:t>
      </w:r>
      <w:r>
        <w:rPr>
          <w:sz w:val="20"/>
        </w:rPr>
        <w:t>to</w:t>
      </w:r>
      <w:r>
        <w:rPr>
          <w:spacing w:val="-2"/>
          <w:sz w:val="20"/>
        </w:rPr>
        <w:t xml:space="preserve"> </w:t>
      </w:r>
      <w:r>
        <w:rPr>
          <w:sz w:val="20"/>
        </w:rPr>
        <w:t>deviate</w:t>
      </w:r>
      <w:r>
        <w:rPr>
          <w:spacing w:val="-3"/>
          <w:sz w:val="20"/>
        </w:rPr>
        <w:t xml:space="preserve"> </w:t>
      </w:r>
      <w:r>
        <w:rPr>
          <w:sz w:val="20"/>
        </w:rPr>
        <w:t>from</w:t>
      </w:r>
      <w:r>
        <w:rPr>
          <w:spacing w:val="1"/>
          <w:sz w:val="20"/>
        </w:rPr>
        <w:t xml:space="preserve"> </w:t>
      </w:r>
      <w:r>
        <w:rPr>
          <w:sz w:val="20"/>
        </w:rPr>
        <w:t>any</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design</w:t>
      </w:r>
      <w:r>
        <w:rPr>
          <w:spacing w:val="-4"/>
          <w:sz w:val="20"/>
        </w:rPr>
        <w:t xml:space="preserve"> </w:t>
      </w:r>
      <w:r>
        <w:rPr>
          <w:sz w:val="20"/>
        </w:rPr>
        <w:t>standards</w:t>
      </w:r>
      <w:r>
        <w:rPr>
          <w:spacing w:val="-1"/>
          <w:sz w:val="20"/>
        </w:rPr>
        <w:t xml:space="preserve"> </w:t>
      </w:r>
      <w:r>
        <w:rPr>
          <w:sz w:val="20"/>
        </w:rPr>
        <w:t>in</w:t>
      </w:r>
      <w:r>
        <w:rPr>
          <w:spacing w:val="-4"/>
          <w:sz w:val="20"/>
        </w:rPr>
        <w:t xml:space="preserve"> </w:t>
      </w:r>
      <w:r>
        <w:rPr>
          <w:sz w:val="20"/>
        </w:rPr>
        <w:t>Chapter</w:t>
      </w:r>
      <w:r>
        <w:rPr>
          <w:spacing w:val="-2"/>
          <w:sz w:val="20"/>
        </w:rPr>
        <w:t xml:space="preserve"> </w:t>
      </w:r>
      <w:r>
        <w:rPr>
          <w:sz w:val="20"/>
        </w:rPr>
        <w:t>VII, the preliminary plat application must include a request for variance in accordance with the requirements of Chapter</w:t>
      </w:r>
      <w:r>
        <w:rPr>
          <w:spacing w:val="-4"/>
          <w:sz w:val="20"/>
        </w:rPr>
        <w:t xml:space="preserve"> </w:t>
      </w:r>
      <w:r>
        <w:rPr>
          <w:sz w:val="20"/>
        </w:rPr>
        <w:t>V.</w:t>
      </w:r>
    </w:p>
    <w:p w14:paraId="19FE521D" w14:textId="7B688ACC" w:rsidR="00E121F6" w:rsidRDefault="00F45C97" w:rsidP="00E33F77">
      <w:pPr>
        <w:pStyle w:val="ListParagraph"/>
        <w:numPr>
          <w:ilvl w:val="1"/>
          <w:numId w:val="48"/>
        </w:numPr>
        <w:tabs>
          <w:tab w:val="left" w:pos="1281"/>
        </w:tabs>
        <w:spacing w:before="1" w:line="276" w:lineRule="auto"/>
        <w:ind w:right="171"/>
        <w:jc w:val="both"/>
        <w:rPr>
          <w:sz w:val="20"/>
        </w:rPr>
      </w:pPr>
      <w:r>
        <w:rPr>
          <w:sz w:val="20"/>
        </w:rPr>
        <w:t xml:space="preserve">One a preliminary plat application has been submitted, the Administrator, governing body, planning board, </w:t>
      </w:r>
      <w:proofErr w:type="gramStart"/>
      <w:r>
        <w:rPr>
          <w:sz w:val="20"/>
        </w:rPr>
        <w:t>Affected</w:t>
      </w:r>
      <w:proofErr w:type="gramEnd"/>
      <w:r>
        <w:rPr>
          <w:sz w:val="20"/>
        </w:rPr>
        <w:t xml:space="preserve"> agencies and service providers may investigate, examine, and evaluate the site of the proposed subdivision to verify information provided by the applicant and to subsequently monitor compliance with any conditions of preliminary plat approval until the final plat is approved. The submission of a preliminary plat application constitutes a grant of permission by the</w:t>
      </w:r>
      <w:r>
        <w:rPr>
          <w:spacing w:val="-5"/>
          <w:sz w:val="20"/>
        </w:rPr>
        <w:t xml:space="preserve"> </w:t>
      </w:r>
      <w:r>
        <w:rPr>
          <w:sz w:val="20"/>
        </w:rPr>
        <w:t>applicant.</w:t>
      </w:r>
    </w:p>
    <w:p w14:paraId="19FE521E" w14:textId="77777777" w:rsidR="00E121F6" w:rsidRDefault="00E121F6" w:rsidP="00E33F77">
      <w:pPr>
        <w:pStyle w:val="BodyText"/>
        <w:spacing w:before="7"/>
        <w:ind w:left="0"/>
        <w:jc w:val="both"/>
        <w:rPr>
          <w:sz w:val="17"/>
        </w:rPr>
      </w:pPr>
    </w:p>
    <w:p w14:paraId="19FE521F" w14:textId="77777777" w:rsidR="00E121F6" w:rsidRDefault="00F45C97" w:rsidP="00E33F77">
      <w:pPr>
        <w:pStyle w:val="Heading6"/>
        <w:numPr>
          <w:ilvl w:val="0"/>
          <w:numId w:val="48"/>
        </w:numPr>
        <w:tabs>
          <w:tab w:val="left" w:pos="921"/>
        </w:tabs>
        <w:ind w:hanging="361"/>
        <w:jc w:val="both"/>
      </w:pPr>
      <w:r>
        <w:rPr>
          <w:color w:val="887966"/>
        </w:rPr>
        <w:t>Element</w:t>
      </w:r>
      <w:r>
        <w:rPr>
          <w:color w:val="887966"/>
          <w:spacing w:val="-1"/>
        </w:rPr>
        <w:t xml:space="preserve"> </w:t>
      </w:r>
      <w:r>
        <w:rPr>
          <w:color w:val="887966"/>
        </w:rPr>
        <w:t>Review</w:t>
      </w:r>
    </w:p>
    <w:p w14:paraId="19FE5220" w14:textId="77777777" w:rsidR="00E121F6" w:rsidRDefault="00F45C97" w:rsidP="00E33F77">
      <w:pPr>
        <w:pStyle w:val="ListParagraph"/>
        <w:numPr>
          <w:ilvl w:val="1"/>
          <w:numId w:val="48"/>
        </w:numPr>
        <w:tabs>
          <w:tab w:val="left" w:pos="1281"/>
        </w:tabs>
        <w:spacing w:before="37" w:line="278" w:lineRule="auto"/>
        <w:ind w:right="457"/>
        <w:jc w:val="both"/>
        <w:rPr>
          <w:sz w:val="20"/>
        </w:rPr>
      </w:pPr>
      <w:r>
        <w:rPr>
          <w:sz w:val="20"/>
        </w:rPr>
        <w:t>Timeframe</w:t>
      </w:r>
      <w:r>
        <w:rPr>
          <w:spacing w:val="-3"/>
          <w:sz w:val="20"/>
        </w:rPr>
        <w:t xml:space="preserve"> </w:t>
      </w:r>
      <w:r>
        <w:rPr>
          <w:sz w:val="20"/>
        </w:rPr>
        <w:t>and</w:t>
      </w:r>
      <w:r>
        <w:rPr>
          <w:spacing w:val="-3"/>
          <w:sz w:val="20"/>
        </w:rPr>
        <w:t xml:space="preserve"> </w:t>
      </w:r>
      <w:r>
        <w:rPr>
          <w:sz w:val="20"/>
        </w:rPr>
        <w:t>Process.</w:t>
      </w:r>
      <w:r>
        <w:rPr>
          <w:spacing w:val="-3"/>
          <w:sz w:val="20"/>
        </w:rPr>
        <w:t xml:space="preserve"> </w:t>
      </w:r>
      <w:r>
        <w:rPr>
          <w:sz w:val="20"/>
        </w:rPr>
        <w:t>A</w:t>
      </w:r>
      <w:r>
        <w:rPr>
          <w:spacing w:val="-3"/>
          <w:sz w:val="20"/>
        </w:rPr>
        <w:t xml:space="preserve"> </w:t>
      </w:r>
      <w:r>
        <w:rPr>
          <w:sz w:val="20"/>
        </w:rPr>
        <w:t>preliminary</w:t>
      </w:r>
      <w:r>
        <w:rPr>
          <w:spacing w:val="-4"/>
          <w:sz w:val="20"/>
        </w:rPr>
        <w:t xml:space="preserve"> </w:t>
      </w:r>
      <w:r>
        <w:rPr>
          <w:sz w:val="20"/>
        </w:rPr>
        <w:t>plat</w:t>
      </w:r>
      <w:r>
        <w:rPr>
          <w:spacing w:val="-3"/>
          <w:sz w:val="20"/>
        </w:rPr>
        <w:t xml:space="preserve"> </w:t>
      </w:r>
      <w:r>
        <w:rPr>
          <w:sz w:val="20"/>
        </w:rPr>
        <w:t>application</w:t>
      </w:r>
      <w:r>
        <w:rPr>
          <w:spacing w:val="-3"/>
          <w:sz w:val="20"/>
        </w:rPr>
        <w:t xml:space="preserve"> </w:t>
      </w:r>
      <w:proofErr w:type="gramStart"/>
      <w:r>
        <w:rPr>
          <w:sz w:val="20"/>
        </w:rPr>
        <w:t>is</w:t>
      </w:r>
      <w:r>
        <w:rPr>
          <w:spacing w:val="-3"/>
          <w:sz w:val="20"/>
        </w:rPr>
        <w:t xml:space="preserve"> </w:t>
      </w:r>
      <w:r>
        <w:rPr>
          <w:sz w:val="20"/>
        </w:rPr>
        <w:t>considered</w:t>
      </w:r>
      <w:r>
        <w:rPr>
          <w:spacing w:val="-5"/>
          <w:sz w:val="20"/>
        </w:rPr>
        <w:t xml:space="preserve"> </w:t>
      </w:r>
      <w:r>
        <w:rPr>
          <w:sz w:val="20"/>
        </w:rPr>
        <w:t>to</w:t>
      </w:r>
      <w:r>
        <w:rPr>
          <w:spacing w:val="-5"/>
          <w:sz w:val="20"/>
        </w:rPr>
        <w:t xml:space="preserve"> </w:t>
      </w:r>
      <w:r>
        <w:rPr>
          <w:sz w:val="20"/>
        </w:rPr>
        <w:t>be</w:t>
      </w:r>
      <w:proofErr w:type="gramEnd"/>
      <w:r>
        <w:rPr>
          <w:spacing w:val="-5"/>
          <w:sz w:val="20"/>
        </w:rPr>
        <w:t xml:space="preserve"> </w:t>
      </w:r>
      <w:r>
        <w:rPr>
          <w:sz w:val="20"/>
        </w:rPr>
        <w:t>received</w:t>
      </w:r>
      <w:r>
        <w:rPr>
          <w:spacing w:val="-4"/>
          <w:sz w:val="20"/>
        </w:rPr>
        <w:t xml:space="preserve"> </w:t>
      </w:r>
      <w:r>
        <w:rPr>
          <w:sz w:val="20"/>
        </w:rPr>
        <w:t>on</w:t>
      </w:r>
      <w:r>
        <w:rPr>
          <w:spacing w:val="-3"/>
          <w:sz w:val="20"/>
        </w:rPr>
        <w:t xml:space="preserve"> </w:t>
      </w:r>
      <w:r>
        <w:rPr>
          <w:sz w:val="20"/>
        </w:rPr>
        <w:t>the date of delivery to the Administrator and when accompanied by the proper review</w:t>
      </w:r>
      <w:r>
        <w:rPr>
          <w:spacing w:val="-32"/>
          <w:sz w:val="20"/>
        </w:rPr>
        <w:t xml:space="preserve"> </w:t>
      </w:r>
      <w:r>
        <w:rPr>
          <w:sz w:val="20"/>
        </w:rPr>
        <w:t>fee.</w:t>
      </w:r>
    </w:p>
    <w:p w14:paraId="19FE5221" w14:textId="77777777" w:rsidR="00E121F6" w:rsidRDefault="00F45C97" w:rsidP="00E33F77">
      <w:pPr>
        <w:pStyle w:val="ListParagraph"/>
        <w:numPr>
          <w:ilvl w:val="2"/>
          <w:numId w:val="48"/>
        </w:numPr>
        <w:tabs>
          <w:tab w:val="left" w:pos="2000"/>
          <w:tab w:val="left" w:pos="2001"/>
        </w:tabs>
        <w:spacing w:line="276" w:lineRule="auto"/>
        <w:ind w:right="278" w:hanging="461"/>
        <w:jc w:val="both"/>
        <w:rPr>
          <w:sz w:val="20"/>
        </w:rPr>
      </w:pPr>
      <w:r>
        <w:rPr>
          <w:sz w:val="20"/>
        </w:rPr>
        <w:t xml:space="preserve">Within five working days of receipt, the Administrator shall determine whether the application contains </w:t>
      </w:r>
      <w:proofErr w:type="gramStart"/>
      <w:r>
        <w:rPr>
          <w:sz w:val="20"/>
        </w:rPr>
        <w:t>all of</w:t>
      </w:r>
      <w:proofErr w:type="gramEnd"/>
      <w:r>
        <w:rPr>
          <w:sz w:val="20"/>
        </w:rPr>
        <w:t xml:space="preserve"> the required elements listed in Chapter V and indicated during the pre-application meeting. The Administrator shall provide written notice to </w:t>
      </w:r>
      <w:r>
        <w:rPr>
          <w:sz w:val="20"/>
        </w:rPr>
        <w:lastRenderedPageBreak/>
        <w:t>the applicant of the determination and identify any missing elements and the timeframe in which they must be</w:t>
      </w:r>
      <w:r>
        <w:rPr>
          <w:spacing w:val="-3"/>
          <w:sz w:val="20"/>
        </w:rPr>
        <w:t xml:space="preserve"> </w:t>
      </w:r>
      <w:r>
        <w:rPr>
          <w:sz w:val="20"/>
        </w:rPr>
        <w:t>submitted.</w:t>
      </w:r>
    </w:p>
    <w:p w14:paraId="19FE5222" w14:textId="77777777" w:rsidR="00E121F6" w:rsidRDefault="00F45C97" w:rsidP="00E33F77">
      <w:pPr>
        <w:pStyle w:val="ListParagraph"/>
        <w:numPr>
          <w:ilvl w:val="2"/>
          <w:numId w:val="48"/>
        </w:numPr>
        <w:tabs>
          <w:tab w:val="left" w:pos="2000"/>
          <w:tab w:val="left" w:pos="2001"/>
        </w:tabs>
        <w:spacing w:line="276" w:lineRule="auto"/>
        <w:ind w:right="137" w:hanging="504"/>
        <w:jc w:val="both"/>
        <w:rPr>
          <w:sz w:val="20"/>
        </w:rPr>
      </w:pPr>
      <w:r>
        <w:rPr>
          <w:sz w:val="20"/>
        </w:rPr>
        <w:t xml:space="preserve">When a missing element is submitted by the applicant, the five working day timeframe for review begins again. This process shall be repeated until Administrator provides written notice to the applicant that the application contains all required elements. If the applicant fails to submit the required information within six months, the application is </w:t>
      </w:r>
      <w:proofErr w:type="gramStart"/>
      <w:r>
        <w:rPr>
          <w:sz w:val="20"/>
        </w:rPr>
        <w:t>terminated</w:t>
      </w:r>
      <w:proofErr w:type="gramEnd"/>
      <w:r>
        <w:rPr>
          <w:sz w:val="20"/>
        </w:rPr>
        <w:t xml:space="preserve"> and the applicant must reapply. The Administrator may grant one six-month extension to this</w:t>
      </w:r>
      <w:r>
        <w:rPr>
          <w:spacing w:val="-8"/>
          <w:sz w:val="20"/>
        </w:rPr>
        <w:t xml:space="preserve"> </w:t>
      </w:r>
      <w:r>
        <w:rPr>
          <w:sz w:val="20"/>
        </w:rPr>
        <w:t>requirement.</w:t>
      </w:r>
    </w:p>
    <w:p w14:paraId="19FE5223" w14:textId="77777777" w:rsidR="00E121F6" w:rsidRDefault="00F45C97" w:rsidP="00E33F77">
      <w:pPr>
        <w:pStyle w:val="ListParagraph"/>
        <w:numPr>
          <w:ilvl w:val="1"/>
          <w:numId w:val="48"/>
        </w:numPr>
        <w:tabs>
          <w:tab w:val="left" w:pos="1281"/>
        </w:tabs>
        <w:spacing w:line="276" w:lineRule="auto"/>
        <w:ind w:right="217"/>
        <w:jc w:val="both"/>
        <w:rPr>
          <w:sz w:val="20"/>
        </w:rPr>
      </w:pPr>
      <w:r>
        <w:rPr>
          <w:sz w:val="20"/>
        </w:rPr>
        <w:t>If</w:t>
      </w:r>
      <w:r>
        <w:rPr>
          <w:spacing w:val="-5"/>
          <w:sz w:val="20"/>
        </w:rPr>
        <w:t xml:space="preserve"> </w:t>
      </w:r>
      <w:r>
        <w:rPr>
          <w:sz w:val="20"/>
        </w:rPr>
        <w:t>the</w:t>
      </w:r>
      <w:r>
        <w:rPr>
          <w:spacing w:val="-4"/>
          <w:sz w:val="20"/>
        </w:rPr>
        <w:t xml:space="preserve"> </w:t>
      </w:r>
      <w:r>
        <w:rPr>
          <w:sz w:val="20"/>
        </w:rPr>
        <w:t>applicant</w:t>
      </w:r>
      <w:r>
        <w:rPr>
          <w:spacing w:val="-2"/>
          <w:sz w:val="20"/>
        </w:rPr>
        <w:t xml:space="preserve"> </w:t>
      </w:r>
      <w:r>
        <w:rPr>
          <w:sz w:val="20"/>
        </w:rPr>
        <w:t>alters</w:t>
      </w:r>
      <w:r>
        <w:rPr>
          <w:spacing w:val="-3"/>
          <w:sz w:val="20"/>
        </w:rPr>
        <w:t xml:space="preserve"> </w:t>
      </w:r>
      <w:r>
        <w:rPr>
          <w:sz w:val="20"/>
        </w:rPr>
        <w:t>the</w:t>
      </w:r>
      <w:r>
        <w:rPr>
          <w:spacing w:val="-3"/>
          <w:sz w:val="20"/>
        </w:rPr>
        <w:t xml:space="preserve"> </w:t>
      </w:r>
      <w:r>
        <w:rPr>
          <w:sz w:val="20"/>
        </w:rPr>
        <w:t>preliminary</w:t>
      </w:r>
      <w:r>
        <w:rPr>
          <w:spacing w:val="-3"/>
          <w:sz w:val="20"/>
        </w:rPr>
        <w:t xml:space="preserve"> </w:t>
      </w:r>
      <w:r>
        <w:rPr>
          <w:sz w:val="20"/>
        </w:rPr>
        <w:t>plat</w:t>
      </w:r>
      <w:r>
        <w:rPr>
          <w:spacing w:val="-6"/>
          <w:sz w:val="20"/>
        </w:rPr>
        <w:t xml:space="preserve"> </w:t>
      </w:r>
      <w:r>
        <w:rPr>
          <w:sz w:val="20"/>
        </w:rPr>
        <w:t>application</w:t>
      </w:r>
      <w:r>
        <w:rPr>
          <w:spacing w:val="-4"/>
          <w:sz w:val="20"/>
        </w:rPr>
        <w:t xml:space="preserve"> </w:t>
      </w:r>
      <w:r>
        <w:rPr>
          <w:sz w:val="20"/>
        </w:rPr>
        <w:t>during</w:t>
      </w:r>
      <w:r>
        <w:rPr>
          <w:spacing w:val="-3"/>
          <w:sz w:val="20"/>
        </w:rPr>
        <w:t xml:space="preserve"> </w:t>
      </w:r>
      <w:r>
        <w:rPr>
          <w:sz w:val="20"/>
        </w:rPr>
        <w:t>element</w:t>
      </w:r>
      <w:r>
        <w:rPr>
          <w:spacing w:val="-5"/>
          <w:sz w:val="20"/>
        </w:rPr>
        <w:t xml:space="preserve"> </w:t>
      </w:r>
      <w:r>
        <w:rPr>
          <w:sz w:val="20"/>
        </w:rPr>
        <w:t>review,</w:t>
      </w:r>
      <w:r>
        <w:rPr>
          <w:spacing w:val="-5"/>
          <w:sz w:val="20"/>
        </w:rPr>
        <w:t xml:space="preserve"> </w:t>
      </w:r>
      <w:r>
        <w:rPr>
          <w:sz w:val="20"/>
        </w:rPr>
        <w:t>the</w:t>
      </w:r>
      <w:r>
        <w:rPr>
          <w:spacing w:val="-5"/>
          <w:sz w:val="20"/>
        </w:rPr>
        <w:t xml:space="preserve"> </w:t>
      </w:r>
      <w:r>
        <w:rPr>
          <w:sz w:val="20"/>
        </w:rPr>
        <w:t>five</w:t>
      </w:r>
      <w:r>
        <w:rPr>
          <w:spacing w:val="-5"/>
          <w:sz w:val="20"/>
        </w:rPr>
        <w:t xml:space="preserve"> </w:t>
      </w:r>
      <w:r>
        <w:rPr>
          <w:sz w:val="20"/>
        </w:rPr>
        <w:t>working- day review period is suspended and the Administrator may require additional materials to clarify the proposed amendment including but not limited to a revised application form, preliminary plat, additional review fees, or documentation of potential impacts and mitigate. The five working-day review period resumes when the Administrator notifies the applicant that the application contains all required elements addressing the amendments</w:t>
      </w:r>
      <w:r>
        <w:rPr>
          <w:spacing w:val="-38"/>
          <w:sz w:val="20"/>
        </w:rPr>
        <w:t xml:space="preserve"> </w:t>
      </w:r>
      <w:r>
        <w:rPr>
          <w:sz w:val="20"/>
        </w:rPr>
        <w:t>proposed.</w:t>
      </w:r>
    </w:p>
    <w:p w14:paraId="19FE5224" w14:textId="77777777" w:rsidR="00E121F6" w:rsidRDefault="00F45C97" w:rsidP="00E33F77">
      <w:pPr>
        <w:pStyle w:val="ListParagraph"/>
        <w:numPr>
          <w:ilvl w:val="1"/>
          <w:numId w:val="48"/>
        </w:numPr>
        <w:tabs>
          <w:tab w:val="left" w:pos="1281"/>
        </w:tabs>
        <w:spacing w:line="276" w:lineRule="auto"/>
        <w:ind w:right="172"/>
        <w:jc w:val="both"/>
        <w:rPr>
          <w:sz w:val="20"/>
        </w:rPr>
      </w:pPr>
      <w:r>
        <w:rPr>
          <w:sz w:val="20"/>
        </w:rPr>
        <w:t>If</w:t>
      </w:r>
      <w:r>
        <w:rPr>
          <w:spacing w:val="-5"/>
          <w:sz w:val="20"/>
        </w:rPr>
        <w:t xml:space="preserve"> </w:t>
      </w:r>
      <w:r>
        <w:rPr>
          <w:sz w:val="20"/>
        </w:rPr>
        <w:t>the</w:t>
      </w:r>
      <w:r>
        <w:rPr>
          <w:spacing w:val="-4"/>
          <w:sz w:val="20"/>
        </w:rPr>
        <w:t xml:space="preserve"> </w:t>
      </w:r>
      <w:r>
        <w:rPr>
          <w:sz w:val="20"/>
        </w:rPr>
        <w:t>subdivision</w:t>
      </w:r>
      <w:r>
        <w:rPr>
          <w:spacing w:val="-4"/>
          <w:sz w:val="20"/>
        </w:rPr>
        <w:t xml:space="preserve"> </w:t>
      </w:r>
      <w:r>
        <w:rPr>
          <w:sz w:val="20"/>
        </w:rPr>
        <w:t>regulations</w:t>
      </w:r>
      <w:r>
        <w:rPr>
          <w:spacing w:val="-4"/>
          <w:sz w:val="20"/>
        </w:rPr>
        <w:t xml:space="preserve"> </w:t>
      </w:r>
      <w:r>
        <w:rPr>
          <w:sz w:val="20"/>
        </w:rPr>
        <w:t>change</w:t>
      </w:r>
      <w:r>
        <w:rPr>
          <w:spacing w:val="-2"/>
          <w:sz w:val="20"/>
        </w:rPr>
        <w:t xml:space="preserve"> </w:t>
      </w:r>
      <w:r>
        <w:rPr>
          <w:sz w:val="20"/>
        </w:rPr>
        <w:t>during</w:t>
      </w:r>
      <w:r>
        <w:rPr>
          <w:spacing w:val="-3"/>
          <w:sz w:val="20"/>
        </w:rPr>
        <w:t xml:space="preserve"> </w:t>
      </w:r>
      <w:r>
        <w:rPr>
          <w:sz w:val="20"/>
        </w:rPr>
        <w:t>element</w:t>
      </w:r>
      <w:r>
        <w:rPr>
          <w:spacing w:val="-4"/>
          <w:sz w:val="20"/>
        </w:rPr>
        <w:t xml:space="preserve"> </w:t>
      </w:r>
      <w:r>
        <w:rPr>
          <w:sz w:val="20"/>
        </w:rPr>
        <w:t>review,</w:t>
      </w:r>
      <w:r>
        <w:rPr>
          <w:spacing w:val="-4"/>
          <w:sz w:val="20"/>
        </w:rPr>
        <w:t xml:space="preserve"> </w:t>
      </w:r>
      <w:r>
        <w:rPr>
          <w:sz w:val="20"/>
        </w:rPr>
        <w:t>the</w:t>
      </w:r>
      <w:r>
        <w:rPr>
          <w:spacing w:val="-5"/>
          <w:sz w:val="20"/>
        </w:rPr>
        <w:t xml:space="preserve"> </w:t>
      </w:r>
      <w:r>
        <w:rPr>
          <w:sz w:val="20"/>
        </w:rPr>
        <w:t>determination</w:t>
      </w:r>
      <w:r>
        <w:rPr>
          <w:spacing w:val="-3"/>
          <w:sz w:val="20"/>
        </w:rPr>
        <w:t xml:space="preserve"> </w:t>
      </w:r>
      <w:r>
        <w:rPr>
          <w:sz w:val="20"/>
        </w:rPr>
        <w:t>of</w:t>
      </w:r>
      <w:r>
        <w:rPr>
          <w:spacing w:val="-2"/>
          <w:sz w:val="20"/>
        </w:rPr>
        <w:t xml:space="preserve"> </w:t>
      </w:r>
      <w:r>
        <w:rPr>
          <w:sz w:val="20"/>
        </w:rPr>
        <w:t>whether</w:t>
      </w:r>
      <w:r>
        <w:rPr>
          <w:spacing w:val="-5"/>
          <w:sz w:val="20"/>
        </w:rPr>
        <w:t xml:space="preserve"> </w:t>
      </w:r>
      <w:r>
        <w:rPr>
          <w:sz w:val="20"/>
        </w:rPr>
        <w:t>the application contains the required elements shall be based on the new</w:t>
      </w:r>
      <w:r>
        <w:rPr>
          <w:spacing w:val="-24"/>
          <w:sz w:val="20"/>
        </w:rPr>
        <w:t xml:space="preserve"> </w:t>
      </w:r>
      <w:r>
        <w:rPr>
          <w:sz w:val="20"/>
        </w:rPr>
        <w:t>regulations.</w:t>
      </w:r>
    </w:p>
    <w:p w14:paraId="19FE5225" w14:textId="77777777" w:rsidR="00E121F6" w:rsidRDefault="00F45C97" w:rsidP="00E33F77">
      <w:pPr>
        <w:pStyle w:val="ListParagraph"/>
        <w:numPr>
          <w:ilvl w:val="1"/>
          <w:numId w:val="48"/>
        </w:numPr>
        <w:tabs>
          <w:tab w:val="left" w:pos="1281"/>
        </w:tabs>
        <w:spacing w:line="276" w:lineRule="auto"/>
        <w:ind w:right="445"/>
        <w:jc w:val="both"/>
        <w:rPr>
          <w:sz w:val="20"/>
        </w:rPr>
      </w:pPr>
      <w:r>
        <w:rPr>
          <w:sz w:val="20"/>
        </w:rPr>
        <w:t>In</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a</w:t>
      </w:r>
      <w:r>
        <w:rPr>
          <w:spacing w:val="-3"/>
          <w:sz w:val="20"/>
        </w:rPr>
        <w:t xml:space="preserve"> </w:t>
      </w:r>
      <w:r>
        <w:rPr>
          <w:sz w:val="20"/>
        </w:rPr>
        <w:t>preliminary</w:t>
      </w:r>
      <w:r>
        <w:rPr>
          <w:spacing w:val="-3"/>
          <w:sz w:val="20"/>
        </w:rPr>
        <w:t xml:space="preserve"> </w:t>
      </w:r>
      <w:r>
        <w:rPr>
          <w:sz w:val="20"/>
        </w:rPr>
        <w:t>plat</w:t>
      </w:r>
      <w:r>
        <w:rPr>
          <w:spacing w:val="-2"/>
          <w:sz w:val="20"/>
        </w:rPr>
        <w:t xml:space="preserve"> </w:t>
      </w:r>
      <w:r>
        <w:rPr>
          <w:sz w:val="20"/>
        </w:rPr>
        <w:t>application</w:t>
      </w:r>
      <w:r>
        <w:rPr>
          <w:spacing w:val="-4"/>
          <w:sz w:val="20"/>
        </w:rPr>
        <w:t xml:space="preserve"> </w:t>
      </w:r>
      <w:r>
        <w:rPr>
          <w:sz w:val="20"/>
        </w:rPr>
        <w:t>differs</w:t>
      </w:r>
      <w:r>
        <w:rPr>
          <w:spacing w:val="-3"/>
          <w:sz w:val="20"/>
        </w:rPr>
        <w:t xml:space="preserve"> </w:t>
      </w:r>
      <w:r>
        <w:rPr>
          <w:sz w:val="20"/>
        </w:rPr>
        <w:t>so</w:t>
      </w:r>
      <w:r>
        <w:rPr>
          <w:spacing w:val="-4"/>
          <w:sz w:val="20"/>
        </w:rPr>
        <w:t xml:space="preserve"> </w:t>
      </w:r>
      <w:r>
        <w:rPr>
          <w:sz w:val="20"/>
        </w:rPr>
        <w:t>greatly</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plans</w:t>
      </w:r>
      <w:r>
        <w:rPr>
          <w:spacing w:val="-3"/>
          <w:sz w:val="20"/>
        </w:rPr>
        <w:t xml:space="preserve"> </w:t>
      </w:r>
      <w:r>
        <w:rPr>
          <w:sz w:val="20"/>
        </w:rPr>
        <w:t>submitted</w:t>
      </w:r>
      <w:r>
        <w:rPr>
          <w:spacing w:val="-4"/>
          <w:sz w:val="20"/>
        </w:rPr>
        <w:t xml:space="preserve"> </w:t>
      </w:r>
      <w:r>
        <w:rPr>
          <w:sz w:val="20"/>
        </w:rPr>
        <w:t>at</w:t>
      </w:r>
      <w:r>
        <w:rPr>
          <w:spacing w:val="-4"/>
          <w:sz w:val="20"/>
        </w:rPr>
        <w:t xml:space="preserve"> </w:t>
      </w:r>
      <w:r>
        <w:rPr>
          <w:sz w:val="20"/>
        </w:rPr>
        <w:t>the pre-application stage, the Administrator may require the applicant go through a new pre- application process reflecting the current</w:t>
      </w:r>
      <w:r>
        <w:rPr>
          <w:spacing w:val="-4"/>
          <w:sz w:val="20"/>
        </w:rPr>
        <w:t xml:space="preserve"> </w:t>
      </w:r>
      <w:r>
        <w:rPr>
          <w:sz w:val="20"/>
        </w:rPr>
        <w:t>plans.</w:t>
      </w:r>
    </w:p>
    <w:p w14:paraId="19FE5226" w14:textId="77777777" w:rsidR="00E121F6" w:rsidRDefault="00F45C97" w:rsidP="00E33F77">
      <w:pPr>
        <w:pStyle w:val="Heading6"/>
        <w:numPr>
          <w:ilvl w:val="0"/>
          <w:numId w:val="48"/>
        </w:numPr>
        <w:tabs>
          <w:tab w:val="left" w:pos="921"/>
        </w:tabs>
        <w:spacing w:before="197"/>
        <w:ind w:hanging="361"/>
        <w:jc w:val="both"/>
      </w:pPr>
      <w:r>
        <w:rPr>
          <w:color w:val="887966"/>
        </w:rPr>
        <w:t>Agency</w:t>
      </w:r>
      <w:r>
        <w:rPr>
          <w:color w:val="887966"/>
          <w:spacing w:val="-3"/>
        </w:rPr>
        <w:t xml:space="preserve"> </w:t>
      </w:r>
      <w:r>
        <w:rPr>
          <w:color w:val="887966"/>
        </w:rPr>
        <w:t>Review</w:t>
      </w:r>
    </w:p>
    <w:p w14:paraId="19FE5227" w14:textId="77777777" w:rsidR="00E121F6" w:rsidRDefault="00F45C97" w:rsidP="00E33F77">
      <w:pPr>
        <w:pStyle w:val="ListParagraph"/>
        <w:numPr>
          <w:ilvl w:val="1"/>
          <w:numId w:val="48"/>
        </w:numPr>
        <w:tabs>
          <w:tab w:val="left" w:pos="1641"/>
        </w:tabs>
        <w:spacing w:before="43" w:line="276" w:lineRule="auto"/>
        <w:ind w:left="1640" w:right="235"/>
        <w:jc w:val="both"/>
        <w:rPr>
          <w:sz w:val="20"/>
        </w:rPr>
      </w:pPr>
      <w:r>
        <w:rPr>
          <w:sz w:val="20"/>
        </w:rPr>
        <w:t>Agency review may occur throughout the review process and may be initiated by the applicant,</w:t>
      </w:r>
      <w:r>
        <w:rPr>
          <w:spacing w:val="-5"/>
          <w:sz w:val="20"/>
        </w:rPr>
        <w:t xml:space="preserve"> </w:t>
      </w:r>
      <w:r>
        <w:rPr>
          <w:sz w:val="20"/>
        </w:rPr>
        <w:t>the</w:t>
      </w:r>
      <w:r>
        <w:rPr>
          <w:spacing w:val="-3"/>
          <w:sz w:val="20"/>
        </w:rPr>
        <w:t xml:space="preserve"> </w:t>
      </w:r>
      <w:r>
        <w:rPr>
          <w:sz w:val="20"/>
        </w:rPr>
        <w:t>Administrator,</w:t>
      </w:r>
      <w:r>
        <w:rPr>
          <w:spacing w:val="-5"/>
          <w:sz w:val="20"/>
        </w:rPr>
        <w:t xml:space="preserve"> </w:t>
      </w:r>
      <w:r>
        <w:rPr>
          <w:sz w:val="20"/>
        </w:rPr>
        <w:t>or</w:t>
      </w:r>
      <w:r>
        <w:rPr>
          <w:spacing w:val="-4"/>
          <w:sz w:val="20"/>
        </w:rPr>
        <w:t xml:space="preserve"> </w:t>
      </w:r>
      <w:r>
        <w:rPr>
          <w:sz w:val="20"/>
        </w:rPr>
        <w:t>an</w:t>
      </w:r>
      <w:r>
        <w:rPr>
          <w:spacing w:val="-4"/>
          <w:sz w:val="20"/>
        </w:rPr>
        <w:t xml:space="preserve"> </w:t>
      </w:r>
      <w:r>
        <w:rPr>
          <w:sz w:val="20"/>
        </w:rPr>
        <w:t>agency</w:t>
      </w:r>
      <w:r>
        <w:rPr>
          <w:spacing w:val="-4"/>
          <w:sz w:val="20"/>
        </w:rPr>
        <w:t xml:space="preserve"> </w:t>
      </w:r>
      <w:r>
        <w:rPr>
          <w:sz w:val="20"/>
        </w:rPr>
        <w:t>representative.</w:t>
      </w:r>
      <w:r>
        <w:rPr>
          <w:spacing w:val="-6"/>
          <w:sz w:val="20"/>
        </w:rPr>
        <w:t xml:space="preserve"> </w:t>
      </w:r>
      <w:r>
        <w:rPr>
          <w:sz w:val="20"/>
        </w:rPr>
        <w:t>Agency</w:t>
      </w:r>
      <w:r>
        <w:rPr>
          <w:spacing w:val="-4"/>
          <w:sz w:val="20"/>
        </w:rPr>
        <w:t xml:space="preserve"> </w:t>
      </w:r>
      <w:r>
        <w:rPr>
          <w:sz w:val="20"/>
        </w:rPr>
        <w:t>comments</w:t>
      </w:r>
      <w:r>
        <w:rPr>
          <w:spacing w:val="-4"/>
          <w:sz w:val="20"/>
        </w:rPr>
        <w:t xml:space="preserve"> </w:t>
      </w:r>
      <w:r>
        <w:rPr>
          <w:sz w:val="20"/>
        </w:rPr>
        <w:t>received</w:t>
      </w:r>
      <w:r>
        <w:rPr>
          <w:spacing w:val="-6"/>
          <w:sz w:val="20"/>
        </w:rPr>
        <w:t xml:space="preserve"> </w:t>
      </w:r>
      <w:r>
        <w:rPr>
          <w:sz w:val="20"/>
        </w:rPr>
        <w:t>at any time will be included in the files and records for the subdivision. Comments will be included in the staff report, planning board recommendation, and governing body decision.</w:t>
      </w:r>
    </w:p>
    <w:p w14:paraId="19FE522A" w14:textId="7AEA335A" w:rsidR="00E121F6" w:rsidRPr="00AE286A" w:rsidRDefault="00F45C97" w:rsidP="00E33F77">
      <w:pPr>
        <w:pStyle w:val="ListParagraph"/>
        <w:numPr>
          <w:ilvl w:val="1"/>
          <w:numId w:val="48"/>
        </w:numPr>
        <w:tabs>
          <w:tab w:val="left" w:pos="1641"/>
        </w:tabs>
        <w:spacing w:before="79" w:line="276" w:lineRule="auto"/>
        <w:ind w:left="1640" w:right="1045"/>
        <w:jc w:val="both"/>
        <w:rPr>
          <w:sz w:val="20"/>
        </w:rPr>
      </w:pPr>
      <w:r w:rsidRPr="00AE286A">
        <w:rPr>
          <w:sz w:val="20"/>
        </w:rPr>
        <w:t>After determining the application includes all required elements, the Administrator shall provide</w:t>
      </w:r>
      <w:r w:rsidRPr="00AE286A">
        <w:rPr>
          <w:spacing w:val="-5"/>
          <w:sz w:val="20"/>
        </w:rPr>
        <w:t xml:space="preserve"> </w:t>
      </w:r>
      <w:r w:rsidRPr="00AE286A">
        <w:rPr>
          <w:sz w:val="20"/>
        </w:rPr>
        <w:t>a</w:t>
      </w:r>
      <w:r w:rsidRPr="00AE286A">
        <w:rPr>
          <w:spacing w:val="-5"/>
          <w:sz w:val="20"/>
        </w:rPr>
        <w:t xml:space="preserve"> </w:t>
      </w:r>
      <w:r w:rsidRPr="00AE286A">
        <w:rPr>
          <w:sz w:val="20"/>
        </w:rPr>
        <w:t>summary of the application and preliminary plat to those utilities, federal, state,</w:t>
      </w:r>
      <w:r w:rsidR="00AE286A" w:rsidRPr="00AE286A">
        <w:rPr>
          <w:sz w:val="20"/>
        </w:rPr>
        <w:t xml:space="preserve"> </w:t>
      </w:r>
      <w:r w:rsidRPr="00AE286A">
        <w:rPr>
          <w:sz w:val="20"/>
        </w:rPr>
        <w:t>and local government agencies, and service providers identified during the pre- application meeting. The Administrator may also notify others who may have a substantial interest in the subdivision such as a property owners association.</w:t>
      </w:r>
    </w:p>
    <w:p w14:paraId="19FE522B" w14:textId="77777777" w:rsidR="00E121F6" w:rsidRDefault="00F45C97" w:rsidP="00E33F77">
      <w:pPr>
        <w:pStyle w:val="ListParagraph"/>
        <w:numPr>
          <w:ilvl w:val="1"/>
          <w:numId w:val="48"/>
        </w:numPr>
        <w:tabs>
          <w:tab w:val="left" w:pos="1641"/>
        </w:tabs>
        <w:spacing w:before="2" w:line="276" w:lineRule="auto"/>
        <w:ind w:left="1640" w:right="158"/>
        <w:jc w:val="both"/>
        <w:rPr>
          <w:sz w:val="20"/>
        </w:rPr>
      </w:pPr>
      <w:r>
        <w:rPr>
          <w:sz w:val="20"/>
        </w:rPr>
        <w:t>When the property to be subdivided lies within a rural school district, the Administrator shall provide a summary of the information contained in the application and preliminary plat</w:t>
      </w:r>
      <w:r>
        <w:rPr>
          <w:spacing w:val="-2"/>
          <w:sz w:val="20"/>
        </w:rPr>
        <w:t xml:space="preserve"> </w:t>
      </w:r>
      <w:r>
        <w:rPr>
          <w:sz w:val="20"/>
        </w:rPr>
        <w:t>to</w:t>
      </w:r>
      <w:r>
        <w:rPr>
          <w:spacing w:val="-4"/>
          <w:sz w:val="20"/>
        </w:rPr>
        <w:t xml:space="preserve"> </w:t>
      </w:r>
      <w:r>
        <w:rPr>
          <w:sz w:val="20"/>
        </w:rPr>
        <w:t>the</w:t>
      </w:r>
      <w:r>
        <w:rPr>
          <w:spacing w:val="-5"/>
          <w:sz w:val="20"/>
        </w:rPr>
        <w:t xml:space="preserve"> </w:t>
      </w:r>
      <w:r>
        <w:rPr>
          <w:sz w:val="20"/>
        </w:rPr>
        <w:t>rural</w:t>
      </w:r>
      <w:r>
        <w:rPr>
          <w:spacing w:val="-4"/>
          <w:sz w:val="20"/>
        </w:rPr>
        <w:t xml:space="preserve"> </w:t>
      </w:r>
      <w:r>
        <w:rPr>
          <w:sz w:val="20"/>
        </w:rPr>
        <w:t>school</w:t>
      </w:r>
      <w:r>
        <w:rPr>
          <w:spacing w:val="-5"/>
          <w:sz w:val="20"/>
        </w:rPr>
        <w:t xml:space="preserve"> </w:t>
      </w:r>
      <w:r>
        <w:rPr>
          <w:sz w:val="20"/>
        </w:rPr>
        <w:t>district</w:t>
      </w:r>
      <w:r>
        <w:rPr>
          <w:spacing w:val="-4"/>
          <w:sz w:val="20"/>
        </w:rPr>
        <w:t xml:space="preserve"> </w:t>
      </w:r>
      <w:r>
        <w:rPr>
          <w:sz w:val="20"/>
        </w:rPr>
        <w:t>superintendent</w:t>
      </w:r>
      <w:r>
        <w:rPr>
          <w:spacing w:val="-1"/>
          <w:sz w:val="20"/>
        </w:rPr>
        <w:t xml:space="preserve"> </w:t>
      </w:r>
      <w:r>
        <w:rPr>
          <w:sz w:val="20"/>
        </w:rPr>
        <w:t>for</w:t>
      </w:r>
      <w:r>
        <w:rPr>
          <w:spacing w:val="-3"/>
          <w:sz w:val="20"/>
        </w:rPr>
        <w:t xml:space="preserve"> </w:t>
      </w:r>
      <w:r>
        <w:rPr>
          <w:sz w:val="20"/>
        </w:rPr>
        <w:t>distribution</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school</w:t>
      </w:r>
      <w:r>
        <w:rPr>
          <w:spacing w:val="-2"/>
          <w:sz w:val="20"/>
        </w:rPr>
        <w:t xml:space="preserve"> </w:t>
      </w:r>
      <w:r>
        <w:rPr>
          <w:sz w:val="20"/>
        </w:rPr>
        <w:t>district</w:t>
      </w:r>
      <w:r>
        <w:rPr>
          <w:spacing w:val="-4"/>
          <w:sz w:val="20"/>
        </w:rPr>
        <w:t xml:space="preserve"> </w:t>
      </w:r>
      <w:r>
        <w:rPr>
          <w:sz w:val="20"/>
        </w:rPr>
        <w:t>trustees for comment (pursuant to</w:t>
      </w:r>
      <w:r>
        <w:rPr>
          <w:color w:val="0562C1"/>
          <w:sz w:val="20"/>
        </w:rPr>
        <w:t xml:space="preserve"> </w:t>
      </w:r>
      <w:hyperlink r:id="rId138">
        <w:r>
          <w:rPr>
            <w:color w:val="0562C1"/>
            <w:sz w:val="20"/>
            <w:u w:val="single" w:color="0562C1"/>
          </w:rPr>
          <w:t>20-9-615, MCA</w:t>
        </w:r>
      </w:hyperlink>
      <w:r>
        <w:rPr>
          <w:sz w:val="20"/>
        </w:rPr>
        <w:t>).</w:t>
      </w:r>
    </w:p>
    <w:p w14:paraId="19FE522C" w14:textId="26DDEF9E" w:rsidR="00E121F6" w:rsidRDefault="00F45C97" w:rsidP="00E33F77">
      <w:pPr>
        <w:pStyle w:val="ListParagraph"/>
        <w:numPr>
          <w:ilvl w:val="1"/>
          <w:numId w:val="48"/>
        </w:numPr>
        <w:tabs>
          <w:tab w:val="left" w:pos="1641"/>
        </w:tabs>
        <w:spacing w:line="276" w:lineRule="auto"/>
        <w:ind w:left="1640" w:right="263"/>
        <w:jc w:val="both"/>
        <w:rPr>
          <w:sz w:val="20"/>
        </w:rPr>
      </w:pPr>
      <w:r>
        <w:rPr>
          <w:sz w:val="20"/>
        </w:rPr>
        <w:t>If during the review of the application, the Administrator contacts a public utility, agency, or</w:t>
      </w:r>
      <w:r>
        <w:rPr>
          <w:spacing w:val="-5"/>
          <w:sz w:val="20"/>
        </w:rPr>
        <w:t xml:space="preserve"> </w:t>
      </w:r>
      <w:r>
        <w:rPr>
          <w:sz w:val="20"/>
        </w:rPr>
        <w:t>other</w:t>
      </w:r>
      <w:r>
        <w:rPr>
          <w:spacing w:val="-3"/>
          <w:sz w:val="20"/>
        </w:rPr>
        <w:t xml:space="preserve"> </w:t>
      </w:r>
      <w:r>
        <w:rPr>
          <w:sz w:val="20"/>
        </w:rPr>
        <w:t>entity</w:t>
      </w:r>
      <w:r>
        <w:rPr>
          <w:spacing w:val="-4"/>
          <w:sz w:val="20"/>
        </w:rPr>
        <w:t xml:space="preserve"> </w:t>
      </w:r>
      <w:r>
        <w:rPr>
          <w:sz w:val="20"/>
        </w:rPr>
        <w:t>that</w:t>
      </w:r>
      <w:r>
        <w:rPr>
          <w:spacing w:val="-6"/>
          <w:sz w:val="20"/>
        </w:rPr>
        <w:t xml:space="preserve"> </w:t>
      </w:r>
      <w:r>
        <w:rPr>
          <w:sz w:val="20"/>
        </w:rPr>
        <w:t>was</w:t>
      </w:r>
      <w:r>
        <w:rPr>
          <w:spacing w:val="-2"/>
          <w:sz w:val="20"/>
        </w:rPr>
        <w:t xml:space="preserve"> </w:t>
      </w:r>
      <w:r>
        <w:rPr>
          <w:sz w:val="20"/>
        </w:rPr>
        <w:t>not</w:t>
      </w:r>
      <w:r>
        <w:rPr>
          <w:spacing w:val="-3"/>
          <w:sz w:val="20"/>
        </w:rPr>
        <w:t xml:space="preserve"> </w:t>
      </w:r>
      <w:r>
        <w:rPr>
          <w:sz w:val="20"/>
        </w:rPr>
        <w:t>included</w:t>
      </w:r>
      <w:r>
        <w:rPr>
          <w:spacing w:val="-3"/>
          <w:sz w:val="20"/>
        </w:rPr>
        <w:t xml:space="preserve"> </w:t>
      </w:r>
      <w:r>
        <w:rPr>
          <w:sz w:val="20"/>
        </w:rPr>
        <w:t>on</w:t>
      </w:r>
      <w:r>
        <w:rPr>
          <w:spacing w:val="-4"/>
          <w:sz w:val="20"/>
        </w:rPr>
        <w:t xml:space="preserve"> </w:t>
      </w:r>
      <w:r>
        <w:rPr>
          <w:sz w:val="20"/>
        </w:rPr>
        <w:t>the</w:t>
      </w:r>
      <w:r>
        <w:rPr>
          <w:spacing w:val="-3"/>
          <w:sz w:val="20"/>
        </w:rPr>
        <w:t xml:space="preserve"> </w:t>
      </w:r>
      <w:r>
        <w:rPr>
          <w:sz w:val="20"/>
        </w:rPr>
        <w:t>list</w:t>
      </w:r>
      <w:r>
        <w:rPr>
          <w:spacing w:val="-3"/>
          <w:sz w:val="20"/>
        </w:rPr>
        <w:t xml:space="preserve"> </w:t>
      </w:r>
      <w:r>
        <w:rPr>
          <w:sz w:val="20"/>
        </w:rPr>
        <w:t>originally</w:t>
      </w:r>
      <w:r>
        <w:rPr>
          <w:spacing w:val="-4"/>
          <w:sz w:val="20"/>
        </w:rPr>
        <w:t xml:space="preserve"> </w:t>
      </w:r>
      <w:r>
        <w:rPr>
          <w:sz w:val="20"/>
        </w:rPr>
        <w:t>made</w:t>
      </w:r>
      <w:r>
        <w:rPr>
          <w:spacing w:val="-4"/>
          <w:sz w:val="20"/>
        </w:rPr>
        <w:t xml:space="preserve"> </w:t>
      </w:r>
      <w:r>
        <w:rPr>
          <w:sz w:val="20"/>
        </w:rPr>
        <w:t>available</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applicant, the Administrator shall notify the applicant of the contact and timeframe for response (pursuant to</w:t>
      </w:r>
      <w:r>
        <w:rPr>
          <w:color w:val="0562C1"/>
          <w:sz w:val="20"/>
        </w:rPr>
        <w:t xml:space="preserve"> </w:t>
      </w:r>
      <w:hyperlink r:id="rId139">
        <w:r>
          <w:rPr>
            <w:color w:val="0562C1"/>
            <w:sz w:val="20"/>
            <w:u w:val="single" w:color="0562C1"/>
          </w:rPr>
          <w:t>76-3-504(1)(q)(iii),</w:t>
        </w:r>
        <w:r>
          <w:rPr>
            <w:color w:val="0562C1"/>
            <w:spacing w:val="-1"/>
            <w:sz w:val="20"/>
            <w:u w:val="single" w:color="0562C1"/>
          </w:rPr>
          <w:t xml:space="preserve"> </w:t>
        </w:r>
        <w:r>
          <w:rPr>
            <w:color w:val="0562C1"/>
            <w:sz w:val="20"/>
            <w:u w:val="single" w:color="0562C1"/>
          </w:rPr>
          <w:t>MCA</w:t>
        </w:r>
      </w:hyperlink>
      <w:r>
        <w:rPr>
          <w:sz w:val="20"/>
        </w:rPr>
        <w:t>).</w:t>
      </w:r>
    </w:p>
    <w:p w14:paraId="19FE522D" w14:textId="77777777" w:rsidR="00E121F6" w:rsidRDefault="00F45C97" w:rsidP="00E33F77">
      <w:pPr>
        <w:pStyle w:val="ListParagraph"/>
        <w:numPr>
          <w:ilvl w:val="1"/>
          <w:numId w:val="48"/>
        </w:numPr>
        <w:tabs>
          <w:tab w:val="left" w:pos="1641"/>
        </w:tabs>
        <w:ind w:left="1640" w:hanging="361"/>
        <w:jc w:val="both"/>
        <w:rPr>
          <w:sz w:val="20"/>
        </w:rPr>
      </w:pPr>
      <w:r>
        <w:rPr>
          <w:sz w:val="20"/>
        </w:rPr>
        <w:t>The Administrator shall provide the applicant with copies of all comments</w:t>
      </w:r>
      <w:r>
        <w:rPr>
          <w:spacing w:val="-31"/>
          <w:sz w:val="20"/>
        </w:rPr>
        <w:t xml:space="preserve"> </w:t>
      </w:r>
      <w:r>
        <w:rPr>
          <w:sz w:val="20"/>
        </w:rPr>
        <w:t>received.</w:t>
      </w:r>
    </w:p>
    <w:p w14:paraId="19FE522E" w14:textId="77777777" w:rsidR="00E121F6" w:rsidRDefault="00F45C97" w:rsidP="00E33F77">
      <w:pPr>
        <w:pStyle w:val="ListParagraph"/>
        <w:numPr>
          <w:ilvl w:val="1"/>
          <w:numId w:val="48"/>
        </w:numPr>
        <w:tabs>
          <w:tab w:val="left" w:pos="1640"/>
          <w:tab w:val="left" w:pos="1641"/>
        </w:tabs>
        <w:spacing w:before="32" w:line="276" w:lineRule="auto"/>
        <w:ind w:left="1640" w:right="134"/>
        <w:jc w:val="both"/>
        <w:rPr>
          <w:sz w:val="20"/>
        </w:rPr>
      </w:pPr>
      <w:r>
        <w:rPr>
          <w:sz w:val="20"/>
        </w:rPr>
        <w:t>If</w:t>
      </w:r>
      <w:r>
        <w:rPr>
          <w:spacing w:val="-5"/>
          <w:sz w:val="20"/>
        </w:rPr>
        <w:t xml:space="preserve"> </w:t>
      </w:r>
      <w:r>
        <w:rPr>
          <w:sz w:val="20"/>
        </w:rPr>
        <w:t>the</w:t>
      </w:r>
      <w:r>
        <w:rPr>
          <w:spacing w:val="-3"/>
          <w:sz w:val="20"/>
        </w:rPr>
        <w:t xml:space="preserve"> </w:t>
      </w:r>
      <w:r>
        <w:rPr>
          <w:sz w:val="20"/>
        </w:rPr>
        <w:t>applicant</w:t>
      </w:r>
      <w:r>
        <w:rPr>
          <w:spacing w:val="-3"/>
          <w:sz w:val="20"/>
        </w:rPr>
        <w:t xml:space="preserve"> </w:t>
      </w:r>
      <w:r>
        <w:rPr>
          <w:sz w:val="20"/>
        </w:rPr>
        <w:t>makes</w:t>
      </w:r>
      <w:r>
        <w:rPr>
          <w:spacing w:val="-4"/>
          <w:sz w:val="20"/>
        </w:rPr>
        <w:t xml:space="preserve"> </w:t>
      </w:r>
      <w:r>
        <w:rPr>
          <w:sz w:val="20"/>
        </w:rPr>
        <w:t>substantial</w:t>
      </w:r>
      <w:r>
        <w:rPr>
          <w:spacing w:val="-3"/>
          <w:sz w:val="20"/>
        </w:rPr>
        <w:t xml:space="preserve"> </w:t>
      </w:r>
      <w:r>
        <w:rPr>
          <w:sz w:val="20"/>
        </w:rPr>
        <w:t>changes</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application</w:t>
      </w:r>
      <w:r>
        <w:rPr>
          <w:spacing w:val="-2"/>
          <w:sz w:val="20"/>
        </w:rPr>
        <w:t xml:space="preserve"> </w:t>
      </w:r>
      <w:r>
        <w:rPr>
          <w:sz w:val="20"/>
        </w:rPr>
        <w:t>during</w:t>
      </w:r>
      <w:r>
        <w:rPr>
          <w:spacing w:val="-6"/>
          <w:sz w:val="20"/>
        </w:rPr>
        <w:t xml:space="preserve"> </w:t>
      </w:r>
      <w:r>
        <w:rPr>
          <w:sz w:val="20"/>
        </w:rPr>
        <w:t>subsequent</w:t>
      </w:r>
      <w:r>
        <w:rPr>
          <w:spacing w:val="-4"/>
          <w:sz w:val="20"/>
        </w:rPr>
        <w:t xml:space="preserve"> </w:t>
      </w:r>
      <w:r>
        <w:rPr>
          <w:sz w:val="20"/>
        </w:rPr>
        <w:t>stages</w:t>
      </w:r>
      <w:r>
        <w:rPr>
          <w:spacing w:val="-4"/>
          <w:sz w:val="20"/>
        </w:rPr>
        <w:t xml:space="preserve"> </w:t>
      </w:r>
      <w:r>
        <w:rPr>
          <w:sz w:val="20"/>
        </w:rPr>
        <w:t>of the review process, the Administrator may seek additional comments from agencies and others.</w:t>
      </w:r>
    </w:p>
    <w:p w14:paraId="19FE522F" w14:textId="77777777" w:rsidR="00E121F6" w:rsidRDefault="00F45C97" w:rsidP="00E33F77">
      <w:pPr>
        <w:pStyle w:val="ListParagraph"/>
        <w:numPr>
          <w:ilvl w:val="1"/>
          <w:numId w:val="48"/>
        </w:numPr>
        <w:tabs>
          <w:tab w:val="left" w:pos="1641"/>
        </w:tabs>
        <w:spacing w:before="2" w:line="276" w:lineRule="auto"/>
        <w:ind w:left="1640" w:right="268"/>
        <w:jc w:val="both"/>
        <w:rPr>
          <w:sz w:val="20"/>
        </w:rPr>
      </w:pPr>
      <w:r>
        <w:rPr>
          <w:sz w:val="20"/>
        </w:rPr>
        <w:t>A public utility or agency review may not delay the governing body’s action on the application</w:t>
      </w:r>
      <w:r>
        <w:rPr>
          <w:spacing w:val="-3"/>
          <w:sz w:val="20"/>
        </w:rPr>
        <w:t xml:space="preserve"> </w:t>
      </w:r>
      <w:r>
        <w:rPr>
          <w:sz w:val="20"/>
        </w:rPr>
        <w:t>beyond</w:t>
      </w:r>
      <w:r>
        <w:rPr>
          <w:spacing w:val="-5"/>
          <w:sz w:val="20"/>
        </w:rPr>
        <w:t xml:space="preserve"> </w:t>
      </w:r>
      <w:r>
        <w:rPr>
          <w:sz w:val="20"/>
        </w:rPr>
        <w:t>the</w:t>
      </w:r>
      <w:r>
        <w:rPr>
          <w:spacing w:val="-4"/>
          <w:sz w:val="20"/>
        </w:rPr>
        <w:t xml:space="preserve"> </w:t>
      </w:r>
      <w:r>
        <w:rPr>
          <w:sz w:val="20"/>
        </w:rPr>
        <w:t>time</w:t>
      </w:r>
      <w:r>
        <w:rPr>
          <w:spacing w:val="-3"/>
          <w:sz w:val="20"/>
        </w:rPr>
        <w:t xml:space="preserve"> </w:t>
      </w:r>
      <w:r>
        <w:rPr>
          <w:sz w:val="20"/>
        </w:rPr>
        <w:t>limits</w:t>
      </w:r>
      <w:r>
        <w:rPr>
          <w:spacing w:val="-3"/>
          <w:sz w:val="20"/>
        </w:rPr>
        <w:t xml:space="preserve"> </w:t>
      </w:r>
      <w:r>
        <w:rPr>
          <w:sz w:val="20"/>
        </w:rPr>
        <w:t>specified</w:t>
      </w:r>
      <w:r>
        <w:rPr>
          <w:spacing w:val="-3"/>
          <w:sz w:val="20"/>
        </w:rPr>
        <w:t xml:space="preserve"> </w:t>
      </w:r>
      <w:r>
        <w:rPr>
          <w:sz w:val="20"/>
        </w:rPr>
        <w:t>in</w:t>
      </w:r>
      <w:r>
        <w:rPr>
          <w:spacing w:val="-4"/>
          <w:sz w:val="20"/>
        </w:rPr>
        <w:t xml:space="preserve"> </w:t>
      </w:r>
      <w:r>
        <w:rPr>
          <w:sz w:val="20"/>
        </w:rPr>
        <w:t>this</w:t>
      </w:r>
      <w:r>
        <w:rPr>
          <w:spacing w:val="-3"/>
          <w:sz w:val="20"/>
        </w:rPr>
        <w:t xml:space="preserve"> </w:t>
      </w:r>
      <w:r>
        <w:rPr>
          <w:sz w:val="20"/>
        </w:rPr>
        <w:t>chapter,</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failure</w:t>
      </w:r>
      <w:r>
        <w:rPr>
          <w:spacing w:val="-4"/>
          <w:sz w:val="20"/>
        </w:rPr>
        <w:t xml:space="preserve"> </w:t>
      </w:r>
      <w:r>
        <w:rPr>
          <w:sz w:val="20"/>
        </w:rPr>
        <w:t>of</w:t>
      </w:r>
      <w:r>
        <w:rPr>
          <w:spacing w:val="-2"/>
          <w:sz w:val="20"/>
        </w:rPr>
        <w:t xml:space="preserve"> </w:t>
      </w:r>
      <w:r>
        <w:rPr>
          <w:sz w:val="20"/>
        </w:rPr>
        <w:t>any</w:t>
      </w:r>
      <w:r>
        <w:rPr>
          <w:spacing w:val="-3"/>
          <w:sz w:val="20"/>
        </w:rPr>
        <w:t xml:space="preserve"> </w:t>
      </w:r>
      <w:r>
        <w:rPr>
          <w:sz w:val="20"/>
        </w:rPr>
        <w:t>agency to complete a review of an application may not be a basis for rejection of the application by the governing body (pursuant to</w:t>
      </w:r>
      <w:r>
        <w:rPr>
          <w:color w:val="0562C1"/>
          <w:sz w:val="20"/>
        </w:rPr>
        <w:t xml:space="preserve"> </w:t>
      </w:r>
      <w:hyperlink r:id="rId140">
        <w:r>
          <w:rPr>
            <w:color w:val="0562C1"/>
            <w:sz w:val="20"/>
            <w:u w:val="single" w:color="0562C1"/>
          </w:rPr>
          <w:t>76-3-504(1)(</w:t>
        </w:r>
        <w:proofErr w:type="spellStart"/>
        <w:r>
          <w:rPr>
            <w:color w:val="0562C1"/>
            <w:sz w:val="20"/>
            <w:u w:val="single" w:color="0562C1"/>
          </w:rPr>
          <w:t>i</w:t>
        </w:r>
        <w:proofErr w:type="spellEnd"/>
        <w:r>
          <w:rPr>
            <w:color w:val="0562C1"/>
            <w:sz w:val="20"/>
            <w:u w:val="single" w:color="0562C1"/>
          </w:rPr>
          <w:t>),</w:t>
        </w:r>
        <w:r>
          <w:rPr>
            <w:color w:val="0562C1"/>
            <w:spacing w:val="-3"/>
            <w:sz w:val="20"/>
            <w:u w:val="single" w:color="0562C1"/>
          </w:rPr>
          <w:t xml:space="preserve"> </w:t>
        </w:r>
        <w:r>
          <w:rPr>
            <w:color w:val="0562C1"/>
            <w:sz w:val="20"/>
            <w:u w:val="single" w:color="0562C1"/>
          </w:rPr>
          <w:t>MCA</w:t>
        </w:r>
      </w:hyperlink>
      <w:r>
        <w:rPr>
          <w:sz w:val="20"/>
        </w:rPr>
        <w:t>).</w:t>
      </w:r>
    </w:p>
    <w:p w14:paraId="48DE622C" w14:textId="77777777" w:rsidR="00AE286A" w:rsidRDefault="00AE286A">
      <w:pPr>
        <w:rPr>
          <w:sz w:val="20"/>
        </w:rPr>
      </w:pPr>
      <w:r>
        <w:rPr>
          <w:sz w:val="20"/>
        </w:rPr>
        <w:br w:type="page"/>
      </w:r>
    </w:p>
    <w:p w14:paraId="19FE5230" w14:textId="7A667D35" w:rsidR="00E121F6" w:rsidRDefault="00F45C97" w:rsidP="00E33F77">
      <w:pPr>
        <w:pStyle w:val="ListParagraph"/>
        <w:numPr>
          <w:ilvl w:val="1"/>
          <w:numId w:val="48"/>
        </w:numPr>
        <w:tabs>
          <w:tab w:val="left" w:pos="1641"/>
        </w:tabs>
        <w:spacing w:line="276" w:lineRule="auto"/>
        <w:ind w:left="1640" w:right="219"/>
        <w:jc w:val="both"/>
        <w:rPr>
          <w:sz w:val="20"/>
        </w:rPr>
      </w:pPr>
      <w:r>
        <w:rPr>
          <w:sz w:val="20"/>
        </w:rPr>
        <w:lastRenderedPageBreak/>
        <w:t>If a federal or state government entity submits a written or oral comment or an opinion regarding wildlife, wildlife habitat, or the natural environment, the comment or opinion may be included in the governing body’s written statement under</w:t>
      </w:r>
      <w:r>
        <w:rPr>
          <w:color w:val="0562C1"/>
          <w:sz w:val="20"/>
        </w:rPr>
        <w:t xml:space="preserve"> </w:t>
      </w:r>
      <w:hyperlink r:id="rId141">
        <w:r>
          <w:rPr>
            <w:color w:val="0562C1"/>
            <w:sz w:val="20"/>
            <w:u w:val="single" w:color="0562C1"/>
          </w:rPr>
          <w:t>76-3-620, MCA</w:t>
        </w:r>
        <w:r>
          <w:rPr>
            <w:color w:val="0562C1"/>
            <w:sz w:val="20"/>
          </w:rPr>
          <w:t xml:space="preserve"> </w:t>
        </w:r>
      </w:hyperlink>
      <w:r>
        <w:rPr>
          <w:sz w:val="20"/>
        </w:rPr>
        <w:t>only if the</w:t>
      </w:r>
      <w:r>
        <w:rPr>
          <w:spacing w:val="-5"/>
          <w:sz w:val="20"/>
        </w:rPr>
        <w:t xml:space="preserve"> </w:t>
      </w:r>
      <w:r>
        <w:rPr>
          <w:sz w:val="20"/>
        </w:rPr>
        <w:t>comment</w:t>
      </w:r>
      <w:r>
        <w:rPr>
          <w:spacing w:val="-6"/>
          <w:sz w:val="20"/>
        </w:rPr>
        <w:t xml:space="preserve"> </w:t>
      </w:r>
      <w:r>
        <w:rPr>
          <w:sz w:val="20"/>
        </w:rPr>
        <w:t>or</w:t>
      </w:r>
      <w:r>
        <w:rPr>
          <w:spacing w:val="-5"/>
          <w:sz w:val="20"/>
        </w:rPr>
        <w:t xml:space="preserve"> </w:t>
      </w:r>
      <w:r>
        <w:rPr>
          <w:sz w:val="20"/>
        </w:rPr>
        <w:t>opinion</w:t>
      </w:r>
      <w:r>
        <w:rPr>
          <w:spacing w:val="-6"/>
          <w:sz w:val="20"/>
        </w:rPr>
        <w:t xml:space="preserve"> </w:t>
      </w:r>
      <w:r>
        <w:rPr>
          <w:sz w:val="20"/>
        </w:rPr>
        <w:t>provides</w:t>
      </w:r>
      <w:r>
        <w:rPr>
          <w:spacing w:val="-4"/>
          <w:sz w:val="20"/>
        </w:rPr>
        <w:t xml:space="preserve"> </w:t>
      </w:r>
      <w:r>
        <w:rPr>
          <w:sz w:val="20"/>
        </w:rPr>
        <w:t>scientific</w:t>
      </w:r>
      <w:r>
        <w:rPr>
          <w:spacing w:val="-4"/>
          <w:sz w:val="20"/>
        </w:rPr>
        <w:t xml:space="preserve"> </w:t>
      </w:r>
      <w:r>
        <w:rPr>
          <w:sz w:val="20"/>
        </w:rPr>
        <w:t>information</w:t>
      </w:r>
      <w:r>
        <w:rPr>
          <w:spacing w:val="-3"/>
          <w:sz w:val="20"/>
        </w:rPr>
        <w:t xml:space="preserve"> </w:t>
      </w:r>
      <w:r>
        <w:rPr>
          <w:sz w:val="20"/>
        </w:rPr>
        <w:t>or</w:t>
      </w:r>
      <w:r>
        <w:rPr>
          <w:spacing w:val="-5"/>
          <w:sz w:val="20"/>
        </w:rPr>
        <w:t xml:space="preserve"> </w:t>
      </w:r>
      <w:r>
        <w:rPr>
          <w:sz w:val="20"/>
        </w:rPr>
        <w:t>a</w:t>
      </w:r>
      <w:r>
        <w:rPr>
          <w:spacing w:val="-5"/>
          <w:sz w:val="20"/>
        </w:rPr>
        <w:t xml:space="preserve"> </w:t>
      </w:r>
      <w:r>
        <w:rPr>
          <w:sz w:val="20"/>
        </w:rPr>
        <w:t>published</w:t>
      </w:r>
      <w:r>
        <w:rPr>
          <w:spacing w:val="-4"/>
          <w:sz w:val="20"/>
        </w:rPr>
        <w:t xml:space="preserve"> </w:t>
      </w:r>
      <w:r>
        <w:rPr>
          <w:sz w:val="20"/>
        </w:rPr>
        <w:t>study</w:t>
      </w:r>
      <w:r>
        <w:rPr>
          <w:spacing w:val="-4"/>
          <w:sz w:val="20"/>
        </w:rPr>
        <w:t xml:space="preserve"> </w:t>
      </w:r>
      <w:r>
        <w:rPr>
          <w:sz w:val="20"/>
        </w:rPr>
        <w:t>that</w:t>
      </w:r>
      <w:r>
        <w:rPr>
          <w:spacing w:val="-5"/>
          <w:sz w:val="20"/>
        </w:rPr>
        <w:t xml:space="preserve"> </w:t>
      </w:r>
      <w:r>
        <w:rPr>
          <w:sz w:val="20"/>
        </w:rPr>
        <w:t>supports the comment or</w:t>
      </w:r>
      <w:r>
        <w:rPr>
          <w:spacing w:val="-5"/>
          <w:sz w:val="20"/>
        </w:rPr>
        <w:t xml:space="preserve"> </w:t>
      </w:r>
      <w:r>
        <w:rPr>
          <w:sz w:val="20"/>
        </w:rPr>
        <w:t>opinion.</w:t>
      </w:r>
    </w:p>
    <w:p w14:paraId="19FE5231" w14:textId="77777777" w:rsidR="00E121F6" w:rsidRDefault="00F45C97" w:rsidP="00E33F77">
      <w:pPr>
        <w:pStyle w:val="ListParagraph"/>
        <w:numPr>
          <w:ilvl w:val="1"/>
          <w:numId w:val="48"/>
        </w:numPr>
        <w:tabs>
          <w:tab w:val="left" w:pos="1640"/>
          <w:tab w:val="left" w:pos="1641"/>
        </w:tabs>
        <w:spacing w:line="276" w:lineRule="auto"/>
        <w:ind w:left="1640" w:right="230"/>
        <w:jc w:val="both"/>
        <w:rPr>
          <w:sz w:val="20"/>
        </w:rPr>
      </w:pPr>
      <w:r>
        <w:rPr>
          <w:sz w:val="20"/>
        </w:rPr>
        <w:t>Federal</w:t>
      </w:r>
      <w:r>
        <w:rPr>
          <w:spacing w:val="-5"/>
          <w:sz w:val="20"/>
        </w:rPr>
        <w:t xml:space="preserve"> </w:t>
      </w:r>
      <w:r>
        <w:rPr>
          <w:sz w:val="20"/>
        </w:rPr>
        <w:t>or</w:t>
      </w:r>
      <w:r>
        <w:rPr>
          <w:spacing w:val="-4"/>
          <w:sz w:val="20"/>
        </w:rPr>
        <w:t xml:space="preserve"> </w:t>
      </w:r>
      <w:r>
        <w:rPr>
          <w:sz w:val="20"/>
        </w:rPr>
        <w:t>state</w:t>
      </w:r>
      <w:r>
        <w:rPr>
          <w:spacing w:val="-4"/>
          <w:sz w:val="20"/>
        </w:rPr>
        <w:t xml:space="preserve"> </w:t>
      </w:r>
      <w:r>
        <w:rPr>
          <w:sz w:val="20"/>
        </w:rPr>
        <w:t>entities</w:t>
      </w:r>
      <w:r>
        <w:rPr>
          <w:spacing w:val="-3"/>
          <w:sz w:val="20"/>
        </w:rPr>
        <w:t xml:space="preserve"> </w:t>
      </w:r>
      <w:r>
        <w:rPr>
          <w:sz w:val="20"/>
        </w:rPr>
        <w:t>that</w:t>
      </w:r>
      <w:r>
        <w:rPr>
          <w:spacing w:val="-3"/>
          <w:sz w:val="20"/>
        </w:rPr>
        <w:t xml:space="preserve"> </w:t>
      </w:r>
      <w:r>
        <w:rPr>
          <w:sz w:val="20"/>
        </w:rPr>
        <w:t>have</w:t>
      </w:r>
      <w:r>
        <w:rPr>
          <w:spacing w:val="-2"/>
          <w:sz w:val="20"/>
        </w:rPr>
        <w:t xml:space="preserve"> </w:t>
      </w:r>
      <w:r>
        <w:rPr>
          <w:sz w:val="20"/>
        </w:rPr>
        <w:t>been</w:t>
      </w:r>
      <w:r>
        <w:rPr>
          <w:spacing w:val="-4"/>
          <w:sz w:val="20"/>
        </w:rPr>
        <w:t xml:space="preserve"> </w:t>
      </w:r>
      <w:r>
        <w:rPr>
          <w:sz w:val="20"/>
        </w:rPr>
        <w:t>involved</w:t>
      </w:r>
      <w:r>
        <w:rPr>
          <w:spacing w:val="-4"/>
          <w:sz w:val="20"/>
        </w:rPr>
        <w:t xml:space="preserve"> </w:t>
      </w:r>
      <w:proofErr w:type="gramStart"/>
      <w:r>
        <w:rPr>
          <w:sz w:val="20"/>
        </w:rPr>
        <w:t>in</w:t>
      </w:r>
      <w:r>
        <w:rPr>
          <w:spacing w:val="-4"/>
          <w:sz w:val="20"/>
        </w:rPr>
        <w:t xml:space="preserve"> </w:t>
      </w:r>
      <w:r>
        <w:rPr>
          <w:sz w:val="20"/>
        </w:rPr>
        <w:t>an effort</w:t>
      </w:r>
      <w:r>
        <w:rPr>
          <w:spacing w:val="-4"/>
          <w:sz w:val="20"/>
        </w:rPr>
        <w:t xml:space="preserve"> </w:t>
      </w:r>
      <w:r>
        <w:rPr>
          <w:sz w:val="20"/>
        </w:rPr>
        <w:t>to</w:t>
      </w:r>
      <w:proofErr w:type="gramEnd"/>
      <w:r>
        <w:rPr>
          <w:spacing w:val="-3"/>
          <w:sz w:val="20"/>
        </w:rPr>
        <w:t xml:space="preserve"> </w:t>
      </w:r>
      <w:r>
        <w:rPr>
          <w:sz w:val="20"/>
        </w:rPr>
        <w:t>acquire</w:t>
      </w:r>
      <w:r>
        <w:rPr>
          <w:spacing w:val="-2"/>
          <w:sz w:val="20"/>
        </w:rPr>
        <w:t xml:space="preserve"> </w:t>
      </w:r>
      <w:r>
        <w:rPr>
          <w:sz w:val="20"/>
        </w:rPr>
        <w:t>or</w:t>
      </w:r>
      <w:r>
        <w:rPr>
          <w:spacing w:val="-4"/>
          <w:sz w:val="20"/>
        </w:rPr>
        <w:t xml:space="preserve"> </w:t>
      </w:r>
      <w:r>
        <w:rPr>
          <w:sz w:val="20"/>
        </w:rPr>
        <w:t>assist</w:t>
      </w:r>
      <w:r>
        <w:rPr>
          <w:spacing w:val="-4"/>
          <w:sz w:val="20"/>
        </w:rPr>
        <w:t xml:space="preserve"> </w:t>
      </w:r>
      <w:r>
        <w:rPr>
          <w:sz w:val="20"/>
        </w:rPr>
        <w:t>others</w:t>
      </w:r>
      <w:r>
        <w:rPr>
          <w:spacing w:val="-3"/>
          <w:sz w:val="20"/>
        </w:rPr>
        <w:t xml:space="preserve"> </w:t>
      </w:r>
      <w:r>
        <w:rPr>
          <w:sz w:val="20"/>
        </w:rPr>
        <w:t>in acquiring an interest in the real property of the proposed subdivision are required to disclose that information prior to submitting comments, opinion, or</w:t>
      </w:r>
      <w:r>
        <w:rPr>
          <w:spacing w:val="-22"/>
          <w:sz w:val="20"/>
        </w:rPr>
        <w:t xml:space="preserve"> </w:t>
      </w:r>
      <w:r>
        <w:rPr>
          <w:sz w:val="20"/>
        </w:rPr>
        <w:t>information.</w:t>
      </w:r>
    </w:p>
    <w:p w14:paraId="19FE5232" w14:textId="77777777" w:rsidR="00E121F6" w:rsidRDefault="00F45C97" w:rsidP="00E33F77">
      <w:pPr>
        <w:pStyle w:val="ListParagraph"/>
        <w:numPr>
          <w:ilvl w:val="1"/>
          <w:numId w:val="48"/>
        </w:numPr>
        <w:tabs>
          <w:tab w:val="left" w:pos="1640"/>
          <w:tab w:val="left" w:pos="1641"/>
        </w:tabs>
        <w:spacing w:line="229" w:lineRule="exact"/>
        <w:ind w:left="1640" w:hanging="361"/>
        <w:jc w:val="both"/>
        <w:rPr>
          <w:sz w:val="20"/>
        </w:rPr>
      </w:pPr>
      <w:r>
        <w:rPr>
          <w:sz w:val="20"/>
        </w:rPr>
        <w:t>Coordination Between Counties and</w:t>
      </w:r>
      <w:r>
        <w:rPr>
          <w:spacing w:val="-2"/>
          <w:sz w:val="20"/>
        </w:rPr>
        <w:t xml:space="preserve"> </w:t>
      </w:r>
      <w:r>
        <w:rPr>
          <w:sz w:val="20"/>
        </w:rPr>
        <w:t>Municipalities.</w:t>
      </w:r>
    </w:p>
    <w:p w14:paraId="19FE5233" w14:textId="77777777" w:rsidR="00E121F6" w:rsidRDefault="00F45C97" w:rsidP="00E33F77">
      <w:pPr>
        <w:pStyle w:val="ListParagraph"/>
        <w:numPr>
          <w:ilvl w:val="2"/>
          <w:numId w:val="48"/>
        </w:numPr>
        <w:tabs>
          <w:tab w:val="left" w:pos="2360"/>
          <w:tab w:val="left" w:pos="2361"/>
        </w:tabs>
        <w:spacing w:before="37" w:line="276" w:lineRule="auto"/>
        <w:ind w:left="2360" w:right="310" w:hanging="461"/>
        <w:jc w:val="both"/>
        <w:rPr>
          <w:sz w:val="20"/>
        </w:rPr>
      </w:pPr>
      <w:r>
        <w:rPr>
          <w:sz w:val="20"/>
        </w:rPr>
        <w:t>When a proposed subdivision lies within one mile of a third-class city or town, within two miles of a second-class city, or within three miles of a first-class city, the Administrator shall submit the application and preliminary plat to the city or town</w:t>
      </w:r>
      <w:r>
        <w:rPr>
          <w:spacing w:val="-4"/>
          <w:sz w:val="20"/>
        </w:rPr>
        <w:t xml:space="preserve"> </w:t>
      </w:r>
      <w:r>
        <w:rPr>
          <w:sz w:val="20"/>
        </w:rPr>
        <w:t>governing</w:t>
      </w:r>
      <w:r>
        <w:rPr>
          <w:spacing w:val="-4"/>
          <w:sz w:val="20"/>
        </w:rPr>
        <w:t xml:space="preserve"> </w:t>
      </w:r>
      <w:r>
        <w:rPr>
          <w:sz w:val="20"/>
        </w:rPr>
        <w:t>body</w:t>
      </w:r>
      <w:r>
        <w:rPr>
          <w:spacing w:val="-2"/>
          <w:sz w:val="20"/>
        </w:rPr>
        <w:t xml:space="preserve"> </w:t>
      </w:r>
      <w:r>
        <w:rPr>
          <w:sz w:val="20"/>
        </w:rPr>
        <w:t>or</w:t>
      </w:r>
      <w:r>
        <w:rPr>
          <w:spacing w:val="-5"/>
          <w:sz w:val="20"/>
        </w:rPr>
        <w:t xml:space="preserve"> </w:t>
      </w:r>
      <w:r>
        <w:rPr>
          <w:sz w:val="20"/>
        </w:rPr>
        <w:t>its</w:t>
      </w:r>
      <w:r>
        <w:rPr>
          <w:spacing w:val="-2"/>
          <w:sz w:val="20"/>
        </w:rPr>
        <w:t xml:space="preserve"> </w:t>
      </w:r>
      <w:r>
        <w:rPr>
          <w:sz w:val="20"/>
        </w:rPr>
        <w:t>designated</w:t>
      </w:r>
      <w:r>
        <w:rPr>
          <w:spacing w:val="-5"/>
          <w:sz w:val="20"/>
        </w:rPr>
        <w:t xml:space="preserve"> </w:t>
      </w:r>
      <w:r>
        <w:rPr>
          <w:sz w:val="20"/>
        </w:rPr>
        <w:t>agent</w:t>
      </w:r>
      <w:r>
        <w:rPr>
          <w:spacing w:val="-3"/>
          <w:sz w:val="20"/>
        </w:rPr>
        <w:t xml:space="preserve"> </w:t>
      </w:r>
      <w:r>
        <w:rPr>
          <w:sz w:val="20"/>
        </w:rPr>
        <w:t>for</w:t>
      </w:r>
      <w:r>
        <w:rPr>
          <w:spacing w:val="-4"/>
          <w:sz w:val="20"/>
        </w:rPr>
        <w:t xml:space="preserve"> </w:t>
      </w:r>
      <w:r>
        <w:rPr>
          <w:sz w:val="20"/>
        </w:rPr>
        <w:t>review</w:t>
      </w:r>
      <w:r>
        <w:rPr>
          <w:spacing w:val="-5"/>
          <w:sz w:val="20"/>
        </w:rPr>
        <w:t xml:space="preserve"> </w:t>
      </w:r>
      <w:r>
        <w:rPr>
          <w:sz w:val="20"/>
        </w:rPr>
        <w:t>and</w:t>
      </w:r>
      <w:r>
        <w:rPr>
          <w:spacing w:val="-3"/>
          <w:sz w:val="20"/>
        </w:rPr>
        <w:t xml:space="preserve"> </w:t>
      </w:r>
      <w:r>
        <w:rPr>
          <w:sz w:val="20"/>
        </w:rPr>
        <w:t>comment</w:t>
      </w:r>
      <w:r>
        <w:rPr>
          <w:spacing w:val="-5"/>
          <w:sz w:val="20"/>
        </w:rPr>
        <w:t xml:space="preserve"> </w:t>
      </w:r>
      <w:r>
        <w:rPr>
          <w:sz w:val="20"/>
        </w:rPr>
        <w:t>(pursuant to</w:t>
      </w:r>
      <w:r>
        <w:rPr>
          <w:color w:val="0562C1"/>
          <w:sz w:val="20"/>
        </w:rPr>
        <w:t xml:space="preserve"> </w:t>
      </w:r>
      <w:hyperlink r:id="rId142">
        <w:r>
          <w:rPr>
            <w:color w:val="0562C1"/>
            <w:sz w:val="20"/>
            <w:u w:val="single" w:color="0562C1"/>
          </w:rPr>
          <w:t>76-3-601(2)(b), MCA</w:t>
        </w:r>
      </w:hyperlink>
      <w:r>
        <w:rPr>
          <w:sz w:val="20"/>
        </w:rPr>
        <w:t>).</w:t>
      </w:r>
    </w:p>
    <w:p w14:paraId="19FE5234" w14:textId="77777777" w:rsidR="00E121F6" w:rsidRDefault="00F45C97" w:rsidP="00E33F77">
      <w:pPr>
        <w:pStyle w:val="ListParagraph"/>
        <w:numPr>
          <w:ilvl w:val="2"/>
          <w:numId w:val="48"/>
        </w:numPr>
        <w:tabs>
          <w:tab w:val="left" w:pos="2360"/>
          <w:tab w:val="left" w:pos="2361"/>
        </w:tabs>
        <w:spacing w:line="276" w:lineRule="auto"/>
        <w:ind w:left="2360" w:right="143" w:hanging="504"/>
        <w:jc w:val="both"/>
        <w:rPr>
          <w:sz w:val="20"/>
        </w:rPr>
      </w:pPr>
      <w:r>
        <w:rPr>
          <w:sz w:val="20"/>
        </w:rPr>
        <w:t xml:space="preserve">When any portion of a proposed subdivision is intended to be annexed, the governing bodies of both the city and county shall coordinate annexation and subdivision procedures to minimize duplication of hearings, reports, and other requirements when possible. In general, it is recommended that </w:t>
      </w:r>
      <w:r>
        <w:rPr>
          <w:spacing w:val="2"/>
          <w:sz w:val="20"/>
        </w:rPr>
        <w:t xml:space="preserve">the </w:t>
      </w:r>
      <w:r>
        <w:rPr>
          <w:sz w:val="20"/>
        </w:rPr>
        <w:t>city and county Administrators meet to discuss the proposed annexation and subdivision, overlapping issues, and make a recommendation on coordination to their respective governing bodies. The most coordinated approach is a joint review, with</w:t>
      </w:r>
      <w:r>
        <w:rPr>
          <w:spacing w:val="-4"/>
          <w:sz w:val="20"/>
        </w:rPr>
        <w:t xml:space="preserve"> </w:t>
      </w:r>
      <w:r>
        <w:rPr>
          <w:sz w:val="20"/>
        </w:rPr>
        <w:t>one</w:t>
      </w:r>
      <w:r>
        <w:rPr>
          <w:spacing w:val="-3"/>
          <w:sz w:val="20"/>
        </w:rPr>
        <w:t xml:space="preserve"> </w:t>
      </w:r>
      <w:r>
        <w:rPr>
          <w:sz w:val="20"/>
        </w:rPr>
        <w:t>staff</w:t>
      </w:r>
      <w:r>
        <w:rPr>
          <w:spacing w:val="-5"/>
          <w:sz w:val="20"/>
        </w:rPr>
        <w:t xml:space="preserve"> </w:t>
      </w:r>
      <w:r>
        <w:rPr>
          <w:sz w:val="20"/>
        </w:rPr>
        <w:t>report</w:t>
      </w:r>
      <w:r>
        <w:rPr>
          <w:spacing w:val="-5"/>
          <w:sz w:val="20"/>
        </w:rPr>
        <w:t xml:space="preserve"> </w:t>
      </w:r>
      <w:r>
        <w:rPr>
          <w:sz w:val="20"/>
        </w:rPr>
        <w:t>prepared</w:t>
      </w:r>
      <w:r>
        <w:rPr>
          <w:spacing w:val="-6"/>
          <w:sz w:val="20"/>
        </w:rPr>
        <w:t xml:space="preserve"> </w:t>
      </w:r>
      <w:r>
        <w:rPr>
          <w:sz w:val="20"/>
        </w:rPr>
        <w:t>for</w:t>
      </w:r>
      <w:r>
        <w:rPr>
          <w:spacing w:val="-2"/>
          <w:sz w:val="20"/>
        </w:rPr>
        <w:t xml:space="preserve"> </w:t>
      </w:r>
      <w:r>
        <w:rPr>
          <w:sz w:val="20"/>
        </w:rPr>
        <w:t>both</w:t>
      </w:r>
      <w:r>
        <w:rPr>
          <w:spacing w:val="-3"/>
          <w:sz w:val="20"/>
        </w:rPr>
        <w:t xml:space="preserve"> </w:t>
      </w:r>
      <w:r>
        <w:rPr>
          <w:sz w:val="20"/>
        </w:rPr>
        <w:t>jurisdictions,</w:t>
      </w:r>
      <w:r>
        <w:rPr>
          <w:spacing w:val="-5"/>
          <w:sz w:val="20"/>
        </w:rPr>
        <w:t xml:space="preserve"> </w:t>
      </w:r>
      <w:r>
        <w:rPr>
          <w:sz w:val="20"/>
        </w:rPr>
        <w:t>joint</w:t>
      </w:r>
      <w:r>
        <w:rPr>
          <w:spacing w:val="-6"/>
          <w:sz w:val="20"/>
        </w:rPr>
        <w:t xml:space="preserve"> </w:t>
      </w:r>
      <w:r>
        <w:rPr>
          <w:sz w:val="20"/>
        </w:rPr>
        <w:t>planning</w:t>
      </w:r>
      <w:r>
        <w:rPr>
          <w:spacing w:val="-5"/>
          <w:sz w:val="20"/>
        </w:rPr>
        <w:t xml:space="preserve"> </w:t>
      </w:r>
      <w:r>
        <w:rPr>
          <w:sz w:val="20"/>
        </w:rPr>
        <w:t>board</w:t>
      </w:r>
      <w:r>
        <w:rPr>
          <w:spacing w:val="-3"/>
          <w:sz w:val="20"/>
        </w:rPr>
        <w:t xml:space="preserve"> </w:t>
      </w:r>
      <w:r>
        <w:rPr>
          <w:sz w:val="20"/>
        </w:rPr>
        <w:t>hearings, and joint governing body meetings or</w:t>
      </w:r>
      <w:r>
        <w:rPr>
          <w:spacing w:val="-2"/>
          <w:sz w:val="20"/>
        </w:rPr>
        <w:t xml:space="preserve"> </w:t>
      </w:r>
      <w:r>
        <w:rPr>
          <w:sz w:val="20"/>
        </w:rPr>
        <w:t>hearings.</w:t>
      </w:r>
    </w:p>
    <w:p w14:paraId="19FE5235" w14:textId="77777777" w:rsidR="00E121F6" w:rsidRDefault="00F45C97" w:rsidP="00E33F77">
      <w:pPr>
        <w:pStyle w:val="ListParagraph"/>
        <w:numPr>
          <w:ilvl w:val="2"/>
          <w:numId w:val="48"/>
        </w:numPr>
        <w:tabs>
          <w:tab w:val="left" w:pos="2360"/>
          <w:tab w:val="left" w:pos="2361"/>
        </w:tabs>
        <w:spacing w:line="276" w:lineRule="auto"/>
        <w:ind w:left="2360" w:right="322" w:hanging="550"/>
        <w:jc w:val="both"/>
        <w:rPr>
          <w:sz w:val="20"/>
        </w:rPr>
      </w:pPr>
      <w:r>
        <w:rPr>
          <w:sz w:val="20"/>
        </w:rPr>
        <w:t>If joint review is not conducted, each jurisdiction may conduct separate, concurrent reviews of the proposed subdivision application. If the governing bodies of the city and county grant approval or conditional approval of the subdivision to be annexed, the county shall approve the subdivision with a condition</w:t>
      </w:r>
      <w:r>
        <w:rPr>
          <w:spacing w:val="-6"/>
          <w:sz w:val="20"/>
        </w:rPr>
        <w:t xml:space="preserve"> </w:t>
      </w:r>
      <w:r>
        <w:rPr>
          <w:sz w:val="20"/>
        </w:rPr>
        <w:t>of</w:t>
      </w:r>
      <w:r>
        <w:rPr>
          <w:spacing w:val="-5"/>
          <w:sz w:val="20"/>
        </w:rPr>
        <w:t xml:space="preserve"> </w:t>
      </w:r>
      <w:r>
        <w:rPr>
          <w:sz w:val="20"/>
        </w:rPr>
        <w:t>annexation,</w:t>
      </w:r>
      <w:r>
        <w:rPr>
          <w:spacing w:val="-4"/>
          <w:sz w:val="20"/>
        </w:rPr>
        <w:t xml:space="preserve"> </w:t>
      </w:r>
      <w:r>
        <w:rPr>
          <w:sz w:val="20"/>
        </w:rPr>
        <w:t>and</w:t>
      </w:r>
      <w:r>
        <w:rPr>
          <w:spacing w:val="-6"/>
          <w:sz w:val="20"/>
        </w:rPr>
        <w:t xml:space="preserve"> </w:t>
      </w:r>
      <w:r>
        <w:rPr>
          <w:sz w:val="20"/>
        </w:rPr>
        <w:t>the</w:t>
      </w:r>
      <w:r>
        <w:rPr>
          <w:spacing w:val="-4"/>
          <w:sz w:val="20"/>
        </w:rPr>
        <w:t xml:space="preserve"> </w:t>
      </w:r>
      <w:r>
        <w:rPr>
          <w:sz w:val="20"/>
        </w:rPr>
        <w:t>municipality</w:t>
      </w:r>
      <w:r>
        <w:rPr>
          <w:spacing w:val="-5"/>
          <w:sz w:val="20"/>
        </w:rPr>
        <w:t xml:space="preserve"> </w:t>
      </w:r>
      <w:r>
        <w:rPr>
          <w:sz w:val="20"/>
        </w:rPr>
        <w:t>shall</w:t>
      </w:r>
      <w:r>
        <w:rPr>
          <w:spacing w:val="-5"/>
          <w:sz w:val="20"/>
        </w:rPr>
        <w:t xml:space="preserve"> </w:t>
      </w:r>
      <w:r>
        <w:rPr>
          <w:sz w:val="20"/>
        </w:rPr>
        <w:t>approve</w:t>
      </w:r>
      <w:r>
        <w:rPr>
          <w:spacing w:val="-6"/>
          <w:sz w:val="20"/>
        </w:rPr>
        <w:t xml:space="preserve"> </w:t>
      </w:r>
      <w:r>
        <w:rPr>
          <w:sz w:val="20"/>
        </w:rPr>
        <w:t>the</w:t>
      </w:r>
      <w:r>
        <w:rPr>
          <w:spacing w:val="-5"/>
          <w:sz w:val="20"/>
        </w:rPr>
        <w:t xml:space="preserve"> </w:t>
      </w:r>
      <w:r>
        <w:rPr>
          <w:sz w:val="20"/>
        </w:rPr>
        <w:t>annexation</w:t>
      </w:r>
      <w:r>
        <w:rPr>
          <w:spacing w:val="-5"/>
          <w:sz w:val="20"/>
        </w:rPr>
        <w:t xml:space="preserve"> </w:t>
      </w:r>
      <w:r>
        <w:rPr>
          <w:sz w:val="20"/>
        </w:rPr>
        <w:t>prior to approval of the subdivision</w:t>
      </w:r>
      <w:r>
        <w:rPr>
          <w:spacing w:val="-9"/>
          <w:sz w:val="20"/>
        </w:rPr>
        <w:t xml:space="preserve"> </w:t>
      </w:r>
      <w:r>
        <w:rPr>
          <w:sz w:val="20"/>
        </w:rPr>
        <w:t>application.</w:t>
      </w:r>
    </w:p>
    <w:p w14:paraId="19FE5236"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237" w14:textId="77777777" w:rsidR="00E121F6" w:rsidRDefault="00F45C97" w:rsidP="00E33F77">
      <w:pPr>
        <w:pStyle w:val="Heading6"/>
        <w:numPr>
          <w:ilvl w:val="0"/>
          <w:numId w:val="48"/>
        </w:numPr>
        <w:tabs>
          <w:tab w:val="left" w:pos="921"/>
        </w:tabs>
        <w:spacing w:before="63"/>
        <w:ind w:hanging="361"/>
        <w:jc w:val="both"/>
      </w:pPr>
      <w:r>
        <w:rPr>
          <w:color w:val="887966"/>
        </w:rPr>
        <w:lastRenderedPageBreak/>
        <w:t>Sufficiency</w:t>
      </w:r>
      <w:r>
        <w:rPr>
          <w:color w:val="887966"/>
          <w:spacing w:val="-4"/>
        </w:rPr>
        <w:t xml:space="preserve"> </w:t>
      </w:r>
      <w:r>
        <w:rPr>
          <w:color w:val="887966"/>
        </w:rPr>
        <w:t>Review</w:t>
      </w:r>
    </w:p>
    <w:p w14:paraId="19FE5238" w14:textId="77777777" w:rsidR="00E121F6" w:rsidRDefault="00F45C97" w:rsidP="00E33F77">
      <w:pPr>
        <w:pStyle w:val="ListParagraph"/>
        <w:numPr>
          <w:ilvl w:val="1"/>
          <w:numId w:val="48"/>
        </w:numPr>
        <w:tabs>
          <w:tab w:val="left" w:pos="1641"/>
        </w:tabs>
        <w:spacing w:before="38"/>
        <w:ind w:left="1640" w:hanging="361"/>
        <w:jc w:val="both"/>
        <w:rPr>
          <w:sz w:val="20"/>
        </w:rPr>
      </w:pPr>
      <w:r>
        <w:rPr>
          <w:sz w:val="20"/>
        </w:rPr>
        <w:t>Timeframe and</w:t>
      </w:r>
      <w:r>
        <w:rPr>
          <w:spacing w:val="1"/>
          <w:sz w:val="20"/>
        </w:rPr>
        <w:t xml:space="preserve"> </w:t>
      </w:r>
      <w:r>
        <w:rPr>
          <w:sz w:val="20"/>
        </w:rPr>
        <w:t>Process.</w:t>
      </w:r>
    </w:p>
    <w:p w14:paraId="19FE5239" w14:textId="77777777" w:rsidR="00E121F6" w:rsidRDefault="00F45C97" w:rsidP="00E33F77">
      <w:pPr>
        <w:pStyle w:val="ListParagraph"/>
        <w:numPr>
          <w:ilvl w:val="2"/>
          <w:numId w:val="48"/>
        </w:numPr>
        <w:tabs>
          <w:tab w:val="left" w:pos="2360"/>
          <w:tab w:val="left" w:pos="2361"/>
        </w:tabs>
        <w:spacing w:before="34" w:line="276" w:lineRule="auto"/>
        <w:ind w:left="2360" w:right="264" w:hanging="461"/>
        <w:jc w:val="both"/>
        <w:rPr>
          <w:sz w:val="20"/>
        </w:rPr>
      </w:pPr>
      <w:r>
        <w:rPr>
          <w:sz w:val="20"/>
        </w:rPr>
        <w:t>Within</w:t>
      </w:r>
      <w:r>
        <w:rPr>
          <w:spacing w:val="-4"/>
          <w:sz w:val="20"/>
        </w:rPr>
        <w:t xml:space="preserve"> </w:t>
      </w:r>
      <w:r>
        <w:rPr>
          <w:sz w:val="20"/>
        </w:rPr>
        <w:t>15</w:t>
      </w:r>
      <w:r>
        <w:rPr>
          <w:spacing w:val="-3"/>
          <w:sz w:val="20"/>
        </w:rPr>
        <w:t xml:space="preserve"> </w:t>
      </w:r>
      <w:r>
        <w:rPr>
          <w:sz w:val="20"/>
        </w:rPr>
        <w:t>working</w:t>
      </w:r>
      <w:r>
        <w:rPr>
          <w:spacing w:val="-4"/>
          <w:sz w:val="20"/>
        </w:rPr>
        <w:t xml:space="preserve"> </w:t>
      </w:r>
      <w:r>
        <w:rPr>
          <w:sz w:val="20"/>
        </w:rPr>
        <w:t>days</w:t>
      </w:r>
      <w:r>
        <w:rPr>
          <w:spacing w:val="-3"/>
          <w:sz w:val="20"/>
        </w:rPr>
        <w:t xml:space="preserve"> </w:t>
      </w:r>
      <w:r>
        <w:rPr>
          <w:sz w:val="20"/>
        </w:rPr>
        <w:t>of</w:t>
      </w:r>
      <w:r>
        <w:rPr>
          <w:spacing w:val="-6"/>
          <w:sz w:val="20"/>
        </w:rPr>
        <w:t xml:space="preserve"> </w:t>
      </w:r>
      <w:r>
        <w:rPr>
          <w:sz w:val="20"/>
        </w:rPr>
        <w:t>notifying</w:t>
      </w:r>
      <w:r>
        <w:rPr>
          <w:spacing w:val="-5"/>
          <w:sz w:val="20"/>
        </w:rPr>
        <w:t xml:space="preserve"> </w:t>
      </w:r>
      <w:r>
        <w:rPr>
          <w:sz w:val="20"/>
        </w:rPr>
        <w:t>the</w:t>
      </w:r>
      <w:r>
        <w:rPr>
          <w:spacing w:val="-4"/>
          <w:sz w:val="20"/>
        </w:rPr>
        <w:t xml:space="preserve"> </w:t>
      </w:r>
      <w:r>
        <w:rPr>
          <w:sz w:val="20"/>
        </w:rPr>
        <w:t>applicant</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application</w:t>
      </w:r>
      <w:r>
        <w:rPr>
          <w:spacing w:val="-5"/>
          <w:sz w:val="20"/>
        </w:rPr>
        <w:t xml:space="preserve"> </w:t>
      </w:r>
      <w:r>
        <w:rPr>
          <w:sz w:val="20"/>
        </w:rPr>
        <w:t>contains</w:t>
      </w:r>
      <w:r>
        <w:rPr>
          <w:spacing w:val="-4"/>
          <w:sz w:val="20"/>
        </w:rPr>
        <w:t xml:space="preserve"> </w:t>
      </w:r>
      <w:r>
        <w:rPr>
          <w:sz w:val="20"/>
        </w:rPr>
        <w:t>all required elements, the Administrator shall determine whether the application contains detailed, supporting information that is sufficient to allow for a comprehensive review of the proposed</w:t>
      </w:r>
      <w:r>
        <w:rPr>
          <w:spacing w:val="-8"/>
          <w:sz w:val="20"/>
        </w:rPr>
        <w:t xml:space="preserve"> </w:t>
      </w:r>
      <w:r>
        <w:rPr>
          <w:sz w:val="20"/>
        </w:rPr>
        <w:t>subdivision.</w:t>
      </w:r>
    </w:p>
    <w:p w14:paraId="19FE523A" w14:textId="64189414" w:rsidR="00E121F6" w:rsidRDefault="00F45C97" w:rsidP="00E33F77">
      <w:pPr>
        <w:pStyle w:val="ListParagraph"/>
        <w:numPr>
          <w:ilvl w:val="2"/>
          <w:numId w:val="48"/>
        </w:numPr>
        <w:tabs>
          <w:tab w:val="left" w:pos="2360"/>
          <w:tab w:val="left" w:pos="2361"/>
        </w:tabs>
        <w:spacing w:line="276" w:lineRule="auto"/>
        <w:ind w:left="2360" w:right="125" w:hanging="504"/>
        <w:jc w:val="both"/>
        <w:rPr>
          <w:sz w:val="20"/>
        </w:rPr>
      </w:pPr>
      <w:r>
        <w:rPr>
          <w:sz w:val="20"/>
        </w:rPr>
        <w:t>The Administrator shall provide written notice to the applicant of the determination, identifying any deficiencies and information needed for the application</w:t>
      </w:r>
      <w:r>
        <w:rPr>
          <w:spacing w:val="-4"/>
          <w:sz w:val="20"/>
        </w:rPr>
        <w:t xml:space="preserve"> </w:t>
      </w:r>
      <w:r>
        <w:rPr>
          <w:sz w:val="20"/>
        </w:rPr>
        <w:t>to</w:t>
      </w:r>
      <w:r>
        <w:rPr>
          <w:spacing w:val="-3"/>
          <w:sz w:val="20"/>
        </w:rPr>
        <w:t xml:space="preserve"> </w:t>
      </w:r>
      <w:r>
        <w:rPr>
          <w:sz w:val="20"/>
        </w:rPr>
        <w:t>be</w:t>
      </w:r>
      <w:r>
        <w:rPr>
          <w:spacing w:val="-6"/>
          <w:sz w:val="20"/>
        </w:rPr>
        <w:t xml:space="preserve"> </w:t>
      </w:r>
      <w:r>
        <w:rPr>
          <w:sz w:val="20"/>
        </w:rPr>
        <w:t>sufficient</w:t>
      </w:r>
      <w:r>
        <w:rPr>
          <w:spacing w:val="-4"/>
          <w:sz w:val="20"/>
        </w:rPr>
        <w:t xml:space="preserve"> </w:t>
      </w:r>
      <w:r>
        <w:rPr>
          <w:sz w:val="20"/>
        </w:rPr>
        <w:t>and</w:t>
      </w:r>
      <w:r>
        <w:rPr>
          <w:spacing w:val="-5"/>
          <w:sz w:val="20"/>
        </w:rPr>
        <w:t xml:space="preserve"> </w:t>
      </w:r>
      <w:r>
        <w:rPr>
          <w:sz w:val="20"/>
        </w:rPr>
        <w:t>the</w:t>
      </w:r>
      <w:r>
        <w:rPr>
          <w:spacing w:val="-6"/>
          <w:sz w:val="20"/>
        </w:rPr>
        <w:t xml:space="preserve"> </w:t>
      </w:r>
      <w:r>
        <w:rPr>
          <w:sz w:val="20"/>
        </w:rPr>
        <w:t>timeframe</w:t>
      </w:r>
      <w:r>
        <w:rPr>
          <w:spacing w:val="-5"/>
          <w:sz w:val="20"/>
        </w:rPr>
        <w:t xml:space="preserve"> </w:t>
      </w:r>
      <w:r>
        <w:rPr>
          <w:sz w:val="20"/>
        </w:rPr>
        <w:t>in</w:t>
      </w:r>
      <w:r>
        <w:rPr>
          <w:spacing w:val="-5"/>
          <w:sz w:val="20"/>
        </w:rPr>
        <w:t xml:space="preserve"> </w:t>
      </w:r>
      <w:r>
        <w:rPr>
          <w:sz w:val="20"/>
        </w:rPr>
        <w:t>which</w:t>
      </w:r>
      <w:r>
        <w:rPr>
          <w:spacing w:val="-4"/>
          <w:sz w:val="20"/>
        </w:rPr>
        <w:t xml:space="preserve"> </w:t>
      </w:r>
      <w:r>
        <w:rPr>
          <w:sz w:val="20"/>
        </w:rPr>
        <w:t>additional</w:t>
      </w:r>
      <w:r>
        <w:rPr>
          <w:spacing w:val="-6"/>
          <w:sz w:val="20"/>
        </w:rPr>
        <w:t xml:space="preserve"> </w:t>
      </w:r>
      <w:r>
        <w:rPr>
          <w:sz w:val="20"/>
        </w:rPr>
        <w:t>information</w:t>
      </w:r>
      <w:r>
        <w:rPr>
          <w:spacing w:val="-4"/>
          <w:sz w:val="20"/>
        </w:rPr>
        <w:t xml:space="preserve"> </w:t>
      </w:r>
      <w:r>
        <w:rPr>
          <w:spacing w:val="2"/>
          <w:sz w:val="20"/>
        </w:rPr>
        <w:t xml:space="preserve">must </w:t>
      </w:r>
      <w:r>
        <w:rPr>
          <w:sz w:val="20"/>
        </w:rPr>
        <w:t>be</w:t>
      </w:r>
      <w:r>
        <w:rPr>
          <w:spacing w:val="-3"/>
          <w:sz w:val="20"/>
        </w:rPr>
        <w:t xml:space="preserve"> </w:t>
      </w:r>
      <w:r>
        <w:rPr>
          <w:sz w:val="20"/>
        </w:rPr>
        <w:t>submitted.</w:t>
      </w:r>
    </w:p>
    <w:p w14:paraId="19FE523B" w14:textId="33E0808D" w:rsidR="00E121F6" w:rsidRDefault="00F45C97" w:rsidP="00E33F77">
      <w:pPr>
        <w:pStyle w:val="ListParagraph"/>
        <w:numPr>
          <w:ilvl w:val="2"/>
          <w:numId w:val="48"/>
        </w:numPr>
        <w:tabs>
          <w:tab w:val="left" w:pos="2360"/>
          <w:tab w:val="left" w:pos="2361"/>
        </w:tabs>
        <w:spacing w:before="1" w:line="276" w:lineRule="auto"/>
        <w:ind w:left="2360" w:right="156" w:hanging="550"/>
        <w:jc w:val="both"/>
        <w:rPr>
          <w:sz w:val="20"/>
        </w:rPr>
      </w:pPr>
      <w:r>
        <w:rPr>
          <w:sz w:val="20"/>
        </w:rPr>
        <w:t>When a missing element is submitted by the applicant, the 15 working day timeframe for review begins again. This process shall be repeated until Administrator</w:t>
      </w:r>
      <w:r>
        <w:rPr>
          <w:spacing w:val="-5"/>
          <w:sz w:val="20"/>
        </w:rPr>
        <w:t xml:space="preserve"> </w:t>
      </w:r>
      <w:r>
        <w:rPr>
          <w:sz w:val="20"/>
        </w:rPr>
        <w:t>provides</w:t>
      </w:r>
      <w:r>
        <w:rPr>
          <w:spacing w:val="-5"/>
          <w:sz w:val="20"/>
        </w:rPr>
        <w:t xml:space="preserve"> </w:t>
      </w:r>
      <w:r>
        <w:rPr>
          <w:sz w:val="20"/>
        </w:rPr>
        <w:t>written</w:t>
      </w:r>
      <w:r>
        <w:rPr>
          <w:spacing w:val="-6"/>
          <w:sz w:val="20"/>
        </w:rPr>
        <w:t xml:space="preserve"> </w:t>
      </w:r>
      <w:r>
        <w:rPr>
          <w:sz w:val="20"/>
        </w:rPr>
        <w:t>notice</w:t>
      </w:r>
      <w:r>
        <w:rPr>
          <w:spacing w:val="-3"/>
          <w:sz w:val="20"/>
        </w:rPr>
        <w:t xml:space="preserve"> </w:t>
      </w:r>
      <w:r>
        <w:rPr>
          <w:sz w:val="20"/>
        </w:rPr>
        <w:t>to</w:t>
      </w:r>
      <w:r>
        <w:rPr>
          <w:spacing w:val="-6"/>
          <w:sz w:val="20"/>
        </w:rPr>
        <w:t xml:space="preserve"> </w:t>
      </w:r>
      <w:r>
        <w:rPr>
          <w:sz w:val="20"/>
        </w:rPr>
        <w:t>the</w:t>
      </w:r>
      <w:r>
        <w:rPr>
          <w:spacing w:val="-6"/>
          <w:sz w:val="20"/>
        </w:rPr>
        <w:t xml:space="preserve"> </w:t>
      </w:r>
      <w:r>
        <w:rPr>
          <w:sz w:val="20"/>
        </w:rPr>
        <w:t>applicant</w:t>
      </w:r>
      <w:r>
        <w:rPr>
          <w:spacing w:val="-7"/>
          <w:sz w:val="20"/>
        </w:rPr>
        <w:t xml:space="preserve"> </w:t>
      </w:r>
      <w:r>
        <w:rPr>
          <w:sz w:val="20"/>
        </w:rPr>
        <w:t>that</w:t>
      </w:r>
      <w:r>
        <w:rPr>
          <w:spacing w:val="-6"/>
          <w:sz w:val="20"/>
        </w:rPr>
        <w:t xml:space="preserve"> </w:t>
      </w:r>
      <w:r>
        <w:rPr>
          <w:sz w:val="20"/>
        </w:rPr>
        <w:t>the</w:t>
      </w:r>
      <w:r>
        <w:rPr>
          <w:spacing w:val="-5"/>
          <w:sz w:val="20"/>
        </w:rPr>
        <w:t xml:space="preserve"> </w:t>
      </w:r>
      <w:r>
        <w:rPr>
          <w:sz w:val="20"/>
        </w:rPr>
        <w:t>application</w:t>
      </w:r>
      <w:r>
        <w:rPr>
          <w:spacing w:val="-7"/>
          <w:sz w:val="20"/>
        </w:rPr>
        <w:t xml:space="preserve"> </w:t>
      </w:r>
      <w:r>
        <w:rPr>
          <w:sz w:val="20"/>
        </w:rPr>
        <w:t xml:space="preserve">contains detailed, supporting information that is sufficient to allow for review of the application. If the applicant fails to submit the required information within six months, the application is </w:t>
      </w:r>
      <w:r w:rsidR="00AE286A">
        <w:rPr>
          <w:sz w:val="20"/>
        </w:rPr>
        <w:t>terminated,</w:t>
      </w:r>
      <w:r>
        <w:rPr>
          <w:sz w:val="20"/>
        </w:rPr>
        <w:t xml:space="preserve"> and the applicant must reapply. The Administrator may grant one six-month extension to this</w:t>
      </w:r>
      <w:r>
        <w:rPr>
          <w:spacing w:val="-11"/>
          <w:sz w:val="20"/>
        </w:rPr>
        <w:t xml:space="preserve"> </w:t>
      </w:r>
      <w:r>
        <w:rPr>
          <w:sz w:val="20"/>
        </w:rPr>
        <w:t>requirement.</w:t>
      </w:r>
    </w:p>
    <w:p w14:paraId="19FE523C" w14:textId="77777777" w:rsidR="00E121F6" w:rsidRDefault="00F45C97" w:rsidP="00E33F77">
      <w:pPr>
        <w:pStyle w:val="ListParagraph"/>
        <w:numPr>
          <w:ilvl w:val="1"/>
          <w:numId w:val="48"/>
        </w:numPr>
        <w:tabs>
          <w:tab w:val="left" w:pos="1641"/>
        </w:tabs>
        <w:spacing w:line="276" w:lineRule="auto"/>
        <w:ind w:left="1640" w:right="175"/>
        <w:jc w:val="both"/>
        <w:rPr>
          <w:sz w:val="20"/>
        </w:rPr>
      </w:pPr>
      <w:r>
        <w:rPr>
          <w:sz w:val="20"/>
        </w:rPr>
        <w:t>If the applicant alters the preliminary plat application during sufficiency review, the 15 working-day review period is suspended. The Administrator shall determine whether the change materially alters the application submittal and if so, may require additional materials to clarify the proposed amendment including but not limited to a revised application form, preliminary plat, additional review fees, or documentation of potential impacts</w:t>
      </w:r>
      <w:r>
        <w:rPr>
          <w:spacing w:val="-5"/>
          <w:sz w:val="20"/>
        </w:rPr>
        <w:t xml:space="preserve"> </w:t>
      </w:r>
      <w:r>
        <w:rPr>
          <w:sz w:val="20"/>
        </w:rPr>
        <w:t>and</w:t>
      </w:r>
      <w:r>
        <w:rPr>
          <w:spacing w:val="-4"/>
          <w:sz w:val="20"/>
        </w:rPr>
        <w:t xml:space="preserve"> </w:t>
      </w:r>
      <w:r>
        <w:rPr>
          <w:sz w:val="20"/>
        </w:rPr>
        <w:t>mitigate.</w:t>
      </w:r>
      <w:r>
        <w:rPr>
          <w:spacing w:val="-3"/>
          <w:sz w:val="20"/>
        </w:rPr>
        <w:t xml:space="preserve"> </w:t>
      </w:r>
      <w:r>
        <w:rPr>
          <w:sz w:val="20"/>
        </w:rPr>
        <w:t>The</w:t>
      </w:r>
      <w:r>
        <w:rPr>
          <w:spacing w:val="-4"/>
          <w:sz w:val="20"/>
        </w:rPr>
        <w:t xml:space="preserve"> </w:t>
      </w:r>
      <w:r>
        <w:rPr>
          <w:sz w:val="20"/>
        </w:rPr>
        <w:t>15</w:t>
      </w:r>
      <w:r>
        <w:rPr>
          <w:spacing w:val="-6"/>
          <w:sz w:val="20"/>
        </w:rPr>
        <w:t xml:space="preserve"> </w:t>
      </w:r>
      <w:r>
        <w:rPr>
          <w:sz w:val="20"/>
        </w:rPr>
        <w:t>working-day</w:t>
      </w:r>
      <w:r>
        <w:rPr>
          <w:spacing w:val="-4"/>
          <w:sz w:val="20"/>
        </w:rPr>
        <w:t xml:space="preserve"> </w:t>
      </w:r>
      <w:r>
        <w:rPr>
          <w:sz w:val="20"/>
        </w:rPr>
        <w:t>review</w:t>
      </w:r>
      <w:r>
        <w:rPr>
          <w:spacing w:val="-4"/>
          <w:sz w:val="20"/>
        </w:rPr>
        <w:t xml:space="preserve"> </w:t>
      </w:r>
      <w:r>
        <w:rPr>
          <w:sz w:val="20"/>
        </w:rPr>
        <w:t>period</w:t>
      </w:r>
      <w:r>
        <w:rPr>
          <w:spacing w:val="-6"/>
          <w:sz w:val="20"/>
        </w:rPr>
        <w:t xml:space="preserve"> </w:t>
      </w:r>
      <w:r>
        <w:rPr>
          <w:sz w:val="20"/>
        </w:rPr>
        <w:t>resumes</w:t>
      </w:r>
      <w:r>
        <w:rPr>
          <w:spacing w:val="-5"/>
          <w:sz w:val="20"/>
        </w:rPr>
        <w:t xml:space="preserve"> </w:t>
      </w:r>
      <w:r>
        <w:rPr>
          <w:sz w:val="20"/>
        </w:rPr>
        <w:t>when</w:t>
      </w:r>
      <w:r>
        <w:rPr>
          <w:spacing w:val="-5"/>
          <w:sz w:val="20"/>
        </w:rPr>
        <w:t xml:space="preserve"> </w:t>
      </w:r>
      <w:r>
        <w:rPr>
          <w:sz w:val="20"/>
        </w:rPr>
        <w:t>the</w:t>
      </w:r>
      <w:r>
        <w:rPr>
          <w:spacing w:val="-4"/>
          <w:sz w:val="20"/>
        </w:rPr>
        <w:t xml:space="preserve"> </w:t>
      </w:r>
      <w:r>
        <w:rPr>
          <w:sz w:val="20"/>
        </w:rPr>
        <w:t>Administrator notifies the applicant that the application is sufficient for</w:t>
      </w:r>
      <w:r>
        <w:rPr>
          <w:spacing w:val="-12"/>
          <w:sz w:val="20"/>
        </w:rPr>
        <w:t xml:space="preserve"> </w:t>
      </w:r>
      <w:r>
        <w:rPr>
          <w:sz w:val="20"/>
        </w:rPr>
        <w:t>review.</w:t>
      </w:r>
    </w:p>
    <w:p w14:paraId="19FE523D" w14:textId="77777777" w:rsidR="00E121F6" w:rsidRDefault="00F45C97" w:rsidP="00E33F77">
      <w:pPr>
        <w:pStyle w:val="ListParagraph"/>
        <w:numPr>
          <w:ilvl w:val="1"/>
          <w:numId w:val="48"/>
        </w:numPr>
        <w:tabs>
          <w:tab w:val="left" w:pos="1641"/>
        </w:tabs>
        <w:spacing w:before="1" w:line="276" w:lineRule="auto"/>
        <w:ind w:left="1640" w:right="697"/>
        <w:jc w:val="both"/>
        <w:rPr>
          <w:sz w:val="20"/>
        </w:rPr>
      </w:pPr>
      <w:r>
        <w:rPr>
          <w:sz w:val="20"/>
        </w:rPr>
        <w:t>If</w:t>
      </w:r>
      <w:r>
        <w:rPr>
          <w:spacing w:val="-6"/>
          <w:sz w:val="20"/>
        </w:rPr>
        <w:t xml:space="preserve"> </w:t>
      </w:r>
      <w:r>
        <w:rPr>
          <w:sz w:val="20"/>
        </w:rPr>
        <w:t>the</w:t>
      </w:r>
      <w:r>
        <w:rPr>
          <w:spacing w:val="-5"/>
          <w:sz w:val="20"/>
        </w:rPr>
        <w:t xml:space="preserve"> </w:t>
      </w:r>
      <w:r>
        <w:rPr>
          <w:sz w:val="20"/>
        </w:rPr>
        <w:t>subdivision</w:t>
      </w:r>
      <w:r>
        <w:rPr>
          <w:spacing w:val="-6"/>
          <w:sz w:val="20"/>
        </w:rPr>
        <w:t xml:space="preserve"> </w:t>
      </w:r>
      <w:r>
        <w:rPr>
          <w:sz w:val="20"/>
        </w:rPr>
        <w:t>regulations</w:t>
      </w:r>
      <w:r>
        <w:rPr>
          <w:spacing w:val="-4"/>
          <w:sz w:val="20"/>
        </w:rPr>
        <w:t xml:space="preserve"> </w:t>
      </w:r>
      <w:r>
        <w:rPr>
          <w:sz w:val="20"/>
        </w:rPr>
        <w:t>change</w:t>
      </w:r>
      <w:r>
        <w:rPr>
          <w:spacing w:val="-4"/>
          <w:sz w:val="20"/>
        </w:rPr>
        <w:t xml:space="preserve"> </w:t>
      </w:r>
      <w:r>
        <w:rPr>
          <w:sz w:val="20"/>
        </w:rPr>
        <w:t>during</w:t>
      </w:r>
      <w:r>
        <w:rPr>
          <w:spacing w:val="-6"/>
          <w:sz w:val="20"/>
        </w:rPr>
        <w:t xml:space="preserve"> </w:t>
      </w:r>
      <w:r>
        <w:rPr>
          <w:sz w:val="20"/>
        </w:rPr>
        <w:t>sufficiency</w:t>
      </w:r>
      <w:r>
        <w:rPr>
          <w:spacing w:val="-4"/>
          <w:sz w:val="20"/>
        </w:rPr>
        <w:t xml:space="preserve"> </w:t>
      </w:r>
      <w:r>
        <w:rPr>
          <w:sz w:val="20"/>
        </w:rPr>
        <w:t>review,</w:t>
      </w:r>
      <w:r>
        <w:rPr>
          <w:spacing w:val="-6"/>
          <w:sz w:val="20"/>
        </w:rPr>
        <w:t xml:space="preserve"> </w:t>
      </w:r>
      <w:r>
        <w:rPr>
          <w:sz w:val="20"/>
        </w:rPr>
        <w:t>the</w:t>
      </w:r>
      <w:r>
        <w:rPr>
          <w:spacing w:val="-3"/>
          <w:sz w:val="20"/>
        </w:rPr>
        <w:t xml:space="preserve"> </w:t>
      </w:r>
      <w:r>
        <w:rPr>
          <w:sz w:val="20"/>
        </w:rPr>
        <w:t>determination</w:t>
      </w:r>
      <w:r>
        <w:rPr>
          <w:spacing w:val="-4"/>
          <w:sz w:val="20"/>
        </w:rPr>
        <w:t xml:space="preserve"> </w:t>
      </w:r>
      <w:r>
        <w:rPr>
          <w:sz w:val="20"/>
        </w:rPr>
        <w:t>of whether the application is sufficient shall be based on the new</w:t>
      </w:r>
      <w:r>
        <w:rPr>
          <w:spacing w:val="-25"/>
          <w:sz w:val="20"/>
        </w:rPr>
        <w:t xml:space="preserve"> </w:t>
      </w:r>
      <w:r>
        <w:rPr>
          <w:sz w:val="20"/>
        </w:rPr>
        <w:t>regulations.</w:t>
      </w:r>
    </w:p>
    <w:p w14:paraId="19FE523E" w14:textId="77777777" w:rsidR="00E121F6" w:rsidRDefault="00F45C97" w:rsidP="00E33F77">
      <w:pPr>
        <w:pStyle w:val="ListParagraph"/>
        <w:numPr>
          <w:ilvl w:val="1"/>
          <w:numId w:val="48"/>
        </w:numPr>
        <w:tabs>
          <w:tab w:val="left" w:pos="1641"/>
        </w:tabs>
        <w:spacing w:line="276" w:lineRule="auto"/>
        <w:ind w:left="1640" w:right="128"/>
        <w:jc w:val="both"/>
        <w:rPr>
          <w:sz w:val="20"/>
        </w:rPr>
      </w:pPr>
      <w:r>
        <w:rPr>
          <w:sz w:val="20"/>
        </w:rPr>
        <w:t>A</w:t>
      </w:r>
      <w:r>
        <w:rPr>
          <w:spacing w:val="-5"/>
          <w:sz w:val="20"/>
        </w:rPr>
        <w:t xml:space="preserve"> </w:t>
      </w:r>
      <w:r>
        <w:rPr>
          <w:sz w:val="20"/>
        </w:rPr>
        <w:t>determination</w:t>
      </w:r>
      <w:r>
        <w:rPr>
          <w:spacing w:val="-5"/>
          <w:sz w:val="20"/>
        </w:rPr>
        <w:t xml:space="preserve"> </w:t>
      </w:r>
      <w:r>
        <w:rPr>
          <w:sz w:val="20"/>
        </w:rPr>
        <w:t>that</w:t>
      </w:r>
      <w:r>
        <w:rPr>
          <w:spacing w:val="-5"/>
          <w:sz w:val="20"/>
        </w:rPr>
        <w:t xml:space="preserve"> </w:t>
      </w:r>
      <w:r>
        <w:rPr>
          <w:sz w:val="20"/>
        </w:rPr>
        <w:t>an</w:t>
      </w:r>
      <w:r>
        <w:rPr>
          <w:spacing w:val="-5"/>
          <w:sz w:val="20"/>
        </w:rPr>
        <w:t xml:space="preserve"> </w:t>
      </w:r>
      <w:r>
        <w:rPr>
          <w:sz w:val="20"/>
        </w:rPr>
        <w:t>application</w:t>
      </w:r>
      <w:r>
        <w:rPr>
          <w:spacing w:val="-5"/>
          <w:sz w:val="20"/>
        </w:rPr>
        <w:t xml:space="preserve"> </w:t>
      </w:r>
      <w:r>
        <w:rPr>
          <w:sz w:val="20"/>
        </w:rPr>
        <w:t>contains</w:t>
      </w:r>
      <w:r>
        <w:rPr>
          <w:spacing w:val="-4"/>
          <w:sz w:val="20"/>
        </w:rPr>
        <w:t xml:space="preserve"> </w:t>
      </w:r>
      <w:r>
        <w:rPr>
          <w:sz w:val="20"/>
        </w:rPr>
        <w:t>sufficient</w:t>
      </w:r>
      <w:r>
        <w:rPr>
          <w:spacing w:val="-1"/>
          <w:sz w:val="20"/>
        </w:rPr>
        <w:t xml:space="preserve"> </w:t>
      </w:r>
      <w:r>
        <w:rPr>
          <w:sz w:val="20"/>
        </w:rPr>
        <w:t>information</w:t>
      </w:r>
      <w:r>
        <w:rPr>
          <w:spacing w:val="-3"/>
          <w:sz w:val="20"/>
        </w:rPr>
        <w:t xml:space="preserve"> </w:t>
      </w:r>
      <w:r>
        <w:rPr>
          <w:sz w:val="20"/>
        </w:rPr>
        <w:t>to</w:t>
      </w:r>
      <w:r>
        <w:rPr>
          <w:spacing w:val="-5"/>
          <w:sz w:val="20"/>
        </w:rPr>
        <w:t xml:space="preserve"> </w:t>
      </w:r>
      <w:r>
        <w:rPr>
          <w:sz w:val="20"/>
        </w:rPr>
        <w:t>allow</w:t>
      </w:r>
      <w:r>
        <w:rPr>
          <w:spacing w:val="-5"/>
          <w:sz w:val="20"/>
        </w:rPr>
        <w:t xml:space="preserve"> </w:t>
      </w:r>
      <w:r>
        <w:rPr>
          <w:sz w:val="20"/>
        </w:rPr>
        <w:t>for</w:t>
      </w:r>
      <w:r>
        <w:rPr>
          <w:spacing w:val="-4"/>
          <w:sz w:val="20"/>
        </w:rPr>
        <w:t xml:space="preserve"> </w:t>
      </w:r>
      <w:r>
        <w:rPr>
          <w:sz w:val="20"/>
        </w:rPr>
        <w:t>review</w:t>
      </w:r>
      <w:r>
        <w:rPr>
          <w:spacing w:val="-5"/>
          <w:sz w:val="20"/>
        </w:rPr>
        <w:t xml:space="preserve"> </w:t>
      </w:r>
      <w:r>
        <w:rPr>
          <w:sz w:val="20"/>
        </w:rPr>
        <w:t>does not ensure the application will be approved or conditionally approved, nor does it limit the ability of the Administrator, planning board, or governing body to request additional information during the review process. A determination of sufficiency also does not limit DEQ, the local sanitarian, or other agencies with permit authority to require additional information during their</w:t>
      </w:r>
      <w:r>
        <w:rPr>
          <w:spacing w:val="-3"/>
          <w:sz w:val="20"/>
        </w:rPr>
        <w:t xml:space="preserve"> </w:t>
      </w:r>
      <w:r>
        <w:rPr>
          <w:sz w:val="20"/>
        </w:rPr>
        <w:t>reviews.</w:t>
      </w:r>
    </w:p>
    <w:p w14:paraId="19FE523F" w14:textId="77777777" w:rsidR="00E121F6" w:rsidRDefault="00E121F6" w:rsidP="00E33F77">
      <w:pPr>
        <w:pStyle w:val="BodyText"/>
        <w:spacing w:before="5"/>
        <w:ind w:left="0"/>
        <w:jc w:val="both"/>
        <w:rPr>
          <w:sz w:val="17"/>
        </w:rPr>
      </w:pPr>
    </w:p>
    <w:p w14:paraId="19FE5240" w14:textId="77777777" w:rsidR="00E121F6" w:rsidRDefault="00F45C97" w:rsidP="00E33F77">
      <w:pPr>
        <w:pStyle w:val="Heading6"/>
        <w:numPr>
          <w:ilvl w:val="0"/>
          <w:numId w:val="48"/>
        </w:numPr>
        <w:tabs>
          <w:tab w:val="left" w:pos="921"/>
        </w:tabs>
        <w:spacing w:before="1"/>
        <w:ind w:hanging="361"/>
        <w:jc w:val="both"/>
      </w:pPr>
      <w:r>
        <w:rPr>
          <w:color w:val="887966"/>
        </w:rPr>
        <w:t>Application</w:t>
      </w:r>
      <w:r>
        <w:rPr>
          <w:color w:val="887966"/>
          <w:spacing w:val="-1"/>
        </w:rPr>
        <w:t xml:space="preserve"> </w:t>
      </w:r>
      <w:r>
        <w:rPr>
          <w:color w:val="887966"/>
        </w:rPr>
        <w:t>Review</w:t>
      </w:r>
    </w:p>
    <w:p w14:paraId="19FE5241" w14:textId="77777777" w:rsidR="00E121F6" w:rsidRDefault="00F45C97" w:rsidP="00E33F77">
      <w:pPr>
        <w:pStyle w:val="ListParagraph"/>
        <w:numPr>
          <w:ilvl w:val="1"/>
          <w:numId w:val="48"/>
        </w:numPr>
        <w:tabs>
          <w:tab w:val="left" w:pos="1641"/>
        </w:tabs>
        <w:spacing w:before="40" w:line="276" w:lineRule="auto"/>
        <w:ind w:left="1640" w:right="153"/>
        <w:jc w:val="both"/>
        <w:rPr>
          <w:sz w:val="20"/>
        </w:rPr>
      </w:pPr>
      <w:r>
        <w:rPr>
          <w:sz w:val="20"/>
        </w:rPr>
        <w:t>Once</w:t>
      </w:r>
      <w:r>
        <w:rPr>
          <w:spacing w:val="-6"/>
          <w:sz w:val="20"/>
        </w:rPr>
        <w:t xml:space="preserve"> </w:t>
      </w:r>
      <w:r>
        <w:rPr>
          <w:sz w:val="20"/>
        </w:rPr>
        <w:t>the</w:t>
      </w:r>
      <w:r>
        <w:rPr>
          <w:spacing w:val="-5"/>
          <w:sz w:val="20"/>
        </w:rPr>
        <w:t xml:space="preserve"> </w:t>
      </w:r>
      <w:r>
        <w:rPr>
          <w:sz w:val="20"/>
        </w:rPr>
        <w:t>application</w:t>
      </w:r>
      <w:r>
        <w:rPr>
          <w:spacing w:val="-5"/>
          <w:sz w:val="20"/>
        </w:rPr>
        <w:t xml:space="preserve"> </w:t>
      </w:r>
      <w:r>
        <w:rPr>
          <w:sz w:val="20"/>
        </w:rPr>
        <w:t>has</w:t>
      </w:r>
      <w:r>
        <w:rPr>
          <w:spacing w:val="-5"/>
          <w:sz w:val="20"/>
        </w:rPr>
        <w:t xml:space="preserve"> </w:t>
      </w:r>
      <w:r>
        <w:rPr>
          <w:sz w:val="20"/>
        </w:rPr>
        <w:t>been</w:t>
      </w:r>
      <w:r>
        <w:rPr>
          <w:spacing w:val="-4"/>
          <w:sz w:val="20"/>
        </w:rPr>
        <w:t xml:space="preserve"> </w:t>
      </w:r>
      <w:r>
        <w:rPr>
          <w:sz w:val="20"/>
        </w:rPr>
        <w:t>deemed</w:t>
      </w:r>
      <w:r>
        <w:rPr>
          <w:spacing w:val="-4"/>
          <w:sz w:val="20"/>
        </w:rPr>
        <w:t xml:space="preserve"> </w:t>
      </w:r>
      <w:r>
        <w:rPr>
          <w:sz w:val="20"/>
        </w:rPr>
        <w:t>sufficient,</w:t>
      </w:r>
      <w:r>
        <w:rPr>
          <w:spacing w:val="-5"/>
          <w:sz w:val="20"/>
        </w:rPr>
        <w:t xml:space="preserve"> </w:t>
      </w:r>
      <w:r>
        <w:rPr>
          <w:sz w:val="20"/>
        </w:rPr>
        <w:t>the</w:t>
      </w:r>
      <w:r>
        <w:rPr>
          <w:spacing w:val="-6"/>
          <w:sz w:val="20"/>
        </w:rPr>
        <w:t xml:space="preserve"> </w:t>
      </w:r>
      <w:r>
        <w:rPr>
          <w:sz w:val="20"/>
        </w:rPr>
        <w:t>local</w:t>
      </w:r>
      <w:r>
        <w:rPr>
          <w:spacing w:val="-7"/>
          <w:sz w:val="20"/>
        </w:rPr>
        <w:t xml:space="preserve"> </w:t>
      </w:r>
      <w:r>
        <w:rPr>
          <w:sz w:val="20"/>
        </w:rPr>
        <w:t>government’s</w:t>
      </w:r>
      <w:r>
        <w:rPr>
          <w:spacing w:val="-4"/>
          <w:sz w:val="20"/>
        </w:rPr>
        <w:t xml:space="preserve"> </w:t>
      </w:r>
      <w:r>
        <w:rPr>
          <w:sz w:val="20"/>
        </w:rPr>
        <w:t>statutory</w:t>
      </w:r>
      <w:r>
        <w:rPr>
          <w:spacing w:val="-4"/>
          <w:sz w:val="20"/>
        </w:rPr>
        <w:t xml:space="preserve"> </w:t>
      </w:r>
      <w:r>
        <w:rPr>
          <w:sz w:val="20"/>
        </w:rPr>
        <w:t xml:space="preserve">review period for a decision begins. The review period begins the day after the Administrator provides written notification to the applicant that the application is sufficient for review. The timeframes in which the governing body must </w:t>
      </w:r>
      <w:proofErr w:type="gramStart"/>
      <w:r>
        <w:rPr>
          <w:sz w:val="20"/>
        </w:rPr>
        <w:t>make a decision</w:t>
      </w:r>
      <w:proofErr w:type="gramEnd"/>
      <w:r>
        <w:rPr>
          <w:sz w:val="20"/>
        </w:rPr>
        <w:t xml:space="preserve"> to approve, approve with conditions, or deny the preliminary plat application are as</w:t>
      </w:r>
      <w:r>
        <w:rPr>
          <w:spacing w:val="-10"/>
          <w:sz w:val="20"/>
        </w:rPr>
        <w:t xml:space="preserve"> </w:t>
      </w:r>
      <w:r>
        <w:rPr>
          <w:sz w:val="20"/>
        </w:rPr>
        <w:t>follows:</w:t>
      </w:r>
    </w:p>
    <w:p w14:paraId="19FE5242" w14:textId="77777777" w:rsidR="00E121F6" w:rsidRDefault="00F45C97" w:rsidP="00E33F77">
      <w:pPr>
        <w:pStyle w:val="ListParagraph"/>
        <w:numPr>
          <w:ilvl w:val="2"/>
          <w:numId w:val="48"/>
        </w:numPr>
        <w:tabs>
          <w:tab w:val="left" w:pos="2720"/>
          <w:tab w:val="left" w:pos="2721"/>
        </w:tabs>
        <w:ind w:left="2720" w:hanging="721"/>
        <w:jc w:val="both"/>
        <w:rPr>
          <w:sz w:val="20"/>
        </w:rPr>
      </w:pPr>
      <w:r>
        <w:rPr>
          <w:sz w:val="20"/>
        </w:rPr>
        <w:t>35 working days for a minor</w:t>
      </w:r>
      <w:r>
        <w:rPr>
          <w:spacing w:val="-4"/>
          <w:sz w:val="20"/>
        </w:rPr>
        <w:t xml:space="preserve"> </w:t>
      </w:r>
      <w:proofErr w:type="gramStart"/>
      <w:r>
        <w:rPr>
          <w:sz w:val="20"/>
        </w:rPr>
        <w:t>subdivision;</w:t>
      </w:r>
      <w:proofErr w:type="gramEnd"/>
    </w:p>
    <w:p w14:paraId="19FE5243" w14:textId="77777777" w:rsidR="00E121F6" w:rsidRDefault="00F45C97" w:rsidP="00E33F77">
      <w:pPr>
        <w:pStyle w:val="ListParagraph"/>
        <w:numPr>
          <w:ilvl w:val="2"/>
          <w:numId w:val="48"/>
        </w:numPr>
        <w:tabs>
          <w:tab w:val="left" w:pos="2720"/>
          <w:tab w:val="left" w:pos="2721"/>
        </w:tabs>
        <w:spacing w:before="34"/>
        <w:ind w:left="2720" w:hanging="721"/>
        <w:jc w:val="both"/>
        <w:rPr>
          <w:sz w:val="20"/>
        </w:rPr>
      </w:pPr>
      <w:r>
        <w:rPr>
          <w:sz w:val="20"/>
        </w:rPr>
        <w:t>60 working days for a major subdivision with less than 50 lots;</w:t>
      </w:r>
      <w:r>
        <w:rPr>
          <w:spacing w:val="-18"/>
          <w:sz w:val="20"/>
        </w:rPr>
        <w:t xml:space="preserve"> </w:t>
      </w:r>
      <w:r>
        <w:rPr>
          <w:sz w:val="20"/>
        </w:rPr>
        <w:t>and</w:t>
      </w:r>
    </w:p>
    <w:p w14:paraId="19FE5244" w14:textId="32F08961" w:rsidR="00E121F6" w:rsidRDefault="00F45C97" w:rsidP="00E33F77">
      <w:pPr>
        <w:pStyle w:val="ListParagraph"/>
        <w:numPr>
          <w:ilvl w:val="2"/>
          <w:numId w:val="48"/>
        </w:numPr>
        <w:tabs>
          <w:tab w:val="left" w:pos="2720"/>
          <w:tab w:val="left" w:pos="2721"/>
        </w:tabs>
        <w:spacing w:before="34"/>
        <w:ind w:left="2720" w:hanging="721"/>
        <w:jc w:val="both"/>
        <w:rPr>
          <w:sz w:val="20"/>
        </w:rPr>
      </w:pPr>
      <w:r>
        <w:rPr>
          <w:sz w:val="20"/>
        </w:rPr>
        <w:t>80 working days for a major subdivision with 50 or more</w:t>
      </w:r>
      <w:r>
        <w:rPr>
          <w:spacing w:val="-12"/>
          <w:sz w:val="20"/>
        </w:rPr>
        <w:t xml:space="preserve"> </w:t>
      </w:r>
      <w:r>
        <w:rPr>
          <w:sz w:val="20"/>
        </w:rPr>
        <w:t>lots.</w:t>
      </w:r>
    </w:p>
    <w:p w14:paraId="50D3192A" w14:textId="00C9A17D" w:rsidR="00E34FC3" w:rsidRDefault="00D52040" w:rsidP="00E33F77">
      <w:pPr>
        <w:pStyle w:val="ListParagraph"/>
        <w:numPr>
          <w:ilvl w:val="2"/>
          <w:numId w:val="48"/>
        </w:numPr>
        <w:tabs>
          <w:tab w:val="left" w:pos="2720"/>
          <w:tab w:val="left" w:pos="2721"/>
        </w:tabs>
        <w:spacing w:before="34"/>
        <w:ind w:left="2720" w:hanging="721"/>
        <w:jc w:val="both"/>
        <w:rPr>
          <w:sz w:val="20"/>
        </w:rPr>
      </w:pPr>
      <w:r w:rsidRPr="00D671E2">
        <w:rPr>
          <w:sz w:val="20"/>
        </w:rPr>
        <w:t>45</w:t>
      </w:r>
      <w:r w:rsidR="006D5816" w:rsidRPr="00D671E2">
        <w:rPr>
          <w:sz w:val="20"/>
        </w:rPr>
        <w:t xml:space="preserve"> </w:t>
      </w:r>
      <w:r w:rsidR="006D5816">
        <w:rPr>
          <w:sz w:val="20"/>
        </w:rPr>
        <w:t>working days for an expedited subdivision</w:t>
      </w:r>
    </w:p>
    <w:p w14:paraId="19FE5245" w14:textId="77777777" w:rsidR="00E121F6" w:rsidRDefault="00F45C97" w:rsidP="00E33F77">
      <w:pPr>
        <w:pStyle w:val="ListParagraph"/>
        <w:numPr>
          <w:ilvl w:val="1"/>
          <w:numId w:val="48"/>
        </w:numPr>
        <w:tabs>
          <w:tab w:val="left" w:pos="1641"/>
        </w:tabs>
        <w:spacing w:before="37" w:line="276" w:lineRule="auto"/>
        <w:ind w:left="1640" w:right="131"/>
        <w:jc w:val="both"/>
        <w:rPr>
          <w:sz w:val="20"/>
        </w:rPr>
      </w:pPr>
      <w:r>
        <w:rPr>
          <w:sz w:val="20"/>
        </w:rPr>
        <w:t>The applicable review period may be extended or suspended by up to one year upon mutual consent of the applicant and the Administrator. Amending an application after it has been determined to be sufficient constitutes the applicant’s consent to an extension of the review period. The review period is also extended if a subsequent public hearing is required.</w:t>
      </w:r>
    </w:p>
    <w:p w14:paraId="19FE5246" w14:textId="77777777" w:rsidR="00E121F6" w:rsidRDefault="00E121F6" w:rsidP="00E33F77">
      <w:pPr>
        <w:spacing w:line="276" w:lineRule="auto"/>
        <w:jc w:val="both"/>
        <w:rPr>
          <w:sz w:val="20"/>
        </w:rPr>
        <w:sectPr w:rsidR="00E121F6">
          <w:pgSz w:w="12240" w:h="15840"/>
          <w:pgMar w:top="1380" w:right="1320" w:bottom="1460" w:left="1240" w:header="0" w:footer="1190" w:gutter="0"/>
          <w:cols w:space="720"/>
        </w:sectPr>
      </w:pPr>
    </w:p>
    <w:p w14:paraId="19FE5247" w14:textId="77777777" w:rsidR="00E121F6" w:rsidRDefault="00F45C97" w:rsidP="00E33F77">
      <w:pPr>
        <w:pStyle w:val="ListParagraph"/>
        <w:numPr>
          <w:ilvl w:val="1"/>
          <w:numId w:val="48"/>
        </w:numPr>
        <w:tabs>
          <w:tab w:val="left" w:pos="1641"/>
        </w:tabs>
        <w:spacing w:before="79" w:line="276" w:lineRule="auto"/>
        <w:ind w:left="1640" w:right="171"/>
        <w:jc w:val="both"/>
        <w:rPr>
          <w:sz w:val="20"/>
        </w:rPr>
      </w:pPr>
      <w:r>
        <w:rPr>
          <w:sz w:val="20"/>
        </w:rPr>
        <w:lastRenderedPageBreak/>
        <w:t>If</w:t>
      </w:r>
      <w:r>
        <w:rPr>
          <w:spacing w:val="-6"/>
          <w:sz w:val="20"/>
        </w:rPr>
        <w:t xml:space="preserve"> </w:t>
      </w:r>
      <w:r>
        <w:rPr>
          <w:sz w:val="20"/>
        </w:rPr>
        <w:t>the</w:t>
      </w:r>
      <w:r>
        <w:rPr>
          <w:spacing w:val="-4"/>
          <w:sz w:val="20"/>
        </w:rPr>
        <w:t xml:space="preserve"> </w:t>
      </w:r>
      <w:r>
        <w:rPr>
          <w:sz w:val="20"/>
        </w:rPr>
        <w:t>applicant</w:t>
      </w:r>
      <w:r>
        <w:rPr>
          <w:spacing w:val="-5"/>
          <w:sz w:val="20"/>
        </w:rPr>
        <w:t xml:space="preserve"> </w:t>
      </w:r>
      <w:r>
        <w:rPr>
          <w:sz w:val="20"/>
        </w:rPr>
        <w:t>changes</w:t>
      </w:r>
      <w:r>
        <w:rPr>
          <w:spacing w:val="-5"/>
          <w:sz w:val="20"/>
        </w:rPr>
        <w:t xml:space="preserve"> </w:t>
      </w:r>
      <w:r>
        <w:rPr>
          <w:sz w:val="20"/>
        </w:rPr>
        <w:t>the</w:t>
      </w:r>
      <w:r>
        <w:rPr>
          <w:spacing w:val="-3"/>
          <w:sz w:val="20"/>
        </w:rPr>
        <w:t xml:space="preserve"> </w:t>
      </w:r>
      <w:r>
        <w:rPr>
          <w:sz w:val="20"/>
        </w:rPr>
        <w:t>application</w:t>
      </w:r>
      <w:r>
        <w:rPr>
          <w:spacing w:val="-6"/>
          <w:sz w:val="20"/>
        </w:rPr>
        <w:t xml:space="preserve"> </w:t>
      </w:r>
      <w:r>
        <w:rPr>
          <w:sz w:val="20"/>
        </w:rPr>
        <w:t>after</w:t>
      </w:r>
      <w:r>
        <w:rPr>
          <w:spacing w:val="-5"/>
          <w:sz w:val="20"/>
        </w:rPr>
        <w:t xml:space="preserve"> </w:t>
      </w:r>
      <w:r>
        <w:rPr>
          <w:sz w:val="20"/>
        </w:rPr>
        <w:t>the</w:t>
      </w:r>
      <w:r>
        <w:rPr>
          <w:spacing w:val="-5"/>
          <w:sz w:val="20"/>
        </w:rPr>
        <w:t xml:space="preserve"> </w:t>
      </w:r>
      <w:r>
        <w:rPr>
          <w:sz w:val="20"/>
        </w:rPr>
        <w:t>Administrator</w:t>
      </w:r>
      <w:r>
        <w:rPr>
          <w:spacing w:val="-5"/>
          <w:sz w:val="20"/>
        </w:rPr>
        <w:t xml:space="preserve"> </w:t>
      </w:r>
      <w:r>
        <w:rPr>
          <w:sz w:val="20"/>
        </w:rPr>
        <w:t>determines</w:t>
      </w:r>
      <w:r>
        <w:rPr>
          <w:spacing w:val="-4"/>
          <w:sz w:val="20"/>
        </w:rPr>
        <w:t xml:space="preserve"> </w:t>
      </w:r>
      <w:r>
        <w:rPr>
          <w:sz w:val="20"/>
        </w:rPr>
        <w:t>the</w:t>
      </w:r>
      <w:r>
        <w:rPr>
          <w:spacing w:val="-4"/>
          <w:sz w:val="20"/>
        </w:rPr>
        <w:t xml:space="preserve"> </w:t>
      </w:r>
      <w:r>
        <w:rPr>
          <w:sz w:val="20"/>
        </w:rPr>
        <w:t>application is sufficient for review but prior to the governing body’s decision, the subdivision may be considered</w:t>
      </w:r>
      <w:r>
        <w:rPr>
          <w:spacing w:val="-5"/>
          <w:sz w:val="20"/>
        </w:rPr>
        <w:t xml:space="preserve"> </w:t>
      </w:r>
      <w:r>
        <w:rPr>
          <w:sz w:val="20"/>
        </w:rPr>
        <w:t>amended</w:t>
      </w:r>
      <w:r>
        <w:rPr>
          <w:spacing w:val="-3"/>
          <w:sz w:val="20"/>
        </w:rPr>
        <w:t xml:space="preserve"> </w:t>
      </w:r>
      <w:r>
        <w:rPr>
          <w:sz w:val="20"/>
        </w:rPr>
        <w:t>and</w:t>
      </w:r>
      <w:r>
        <w:rPr>
          <w:spacing w:val="-5"/>
          <w:sz w:val="20"/>
        </w:rPr>
        <w:t xml:space="preserve"> </w:t>
      </w:r>
      <w:r>
        <w:rPr>
          <w:sz w:val="20"/>
        </w:rPr>
        <w:t>require</w:t>
      </w:r>
      <w:r>
        <w:rPr>
          <w:spacing w:val="-5"/>
          <w:sz w:val="20"/>
        </w:rPr>
        <w:t xml:space="preserve"> </w:t>
      </w:r>
      <w:r>
        <w:rPr>
          <w:sz w:val="20"/>
        </w:rPr>
        <w:t>additional</w:t>
      </w:r>
      <w:r>
        <w:rPr>
          <w:spacing w:val="-6"/>
          <w:sz w:val="20"/>
        </w:rPr>
        <w:t xml:space="preserve"> </w:t>
      </w:r>
      <w:r>
        <w:rPr>
          <w:sz w:val="20"/>
        </w:rPr>
        <w:t>consideration</w:t>
      </w:r>
      <w:r>
        <w:rPr>
          <w:spacing w:val="-4"/>
          <w:sz w:val="20"/>
        </w:rPr>
        <w:t xml:space="preserve"> </w:t>
      </w:r>
      <w:r>
        <w:rPr>
          <w:sz w:val="20"/>
        </w:rPr>
        <w:t>based</w:t>
      </w:r>
      <w:r>
        <w:rPr>
          <w:spacing w:val="-3"/>
          <w:sz w:val="20"/>
        </w:rPr>
        <w:t xml:space="preserve"> </w:t>
      </w:r>
      <w:r>
        <w:rPr>
          <w:sz w:val="20"/>
        </w:rPr>
        <w:t>on</w:t>
      </w:r>
      <w:r>
        <w:rPr>
          <w:spacing w:val="-4"/>
          <w:sz w:val="20"/>
        </w:rPr>
        <w:t xml:space="preserve"> </w:t>
      </w:r>
      <w:r>
        <w:rPr>
          <w:sz w:val="20"/>
        </w:rPr>
        <w:t>the</w:t>
      </w:r>
      <w:r>
        <w:rPr>
          <w:spacing w:val="-3"/>
          <w:sz w:val="20"/>
        </w:rPr>
        <w:t xml:space="preserve"> </w:t>
      </w:r>
      <w:r>
        <w:rPr>
          <w:sz w:val="20"/>
        </w:rPr>
        <w:t>following</w:t>
      </w:r>
      <w:r>
        <w:rPr>
          <w:spacing w:val="-5"/>
          <w:sz w:val="20"/>
        </w:rPr>
        <w:t xml:space="preserve"> </w:t>
      </w:r>
      <w:r>
        <w:rPr>
          <w:sz w:val="20"/>
        </w:rPr>
        <w:t>factors.</w:t>
      </w:r>
    </w:p>
    <w:p w14:paraId="19FE5248" w14:textId="77777777" w:rsidR="00E121F6" w:rsidRDefault="00F45C97" w:rsidP="00E33F77">
      <w:pPr>
        <w:pStyle w:val="ListParagraph"/>
        <w:numPr>
          <w:ilvl w:val="2"/>
          <w:numId w:val="48"/>
        </w:numPr>
        <w:tabs>
          <w:tab w:val="left" w:pos="2360"/>
          <w:tab w:val="left" w:pos="2361"/>
        </w:tabs>
        <w:spacing w:before="2" w:line="276" w:lineRule="auto"/>
        <w:ind w:left="2360" w:right="142" w:hanging="461"/>
        <w:jc w:val="both"/>
        <w:rPr>
          <w:sz w:val="20"/>
        </w:rPr>
      </w:pPr>
      <w:r>
        <w:rPr>
          <w:sz w:val="20"/>
        </w:rPr>
        <w:t>Clarifying information that is submitted in response to a question posed by the Administrator,</w:t>
      </w:r>
      <w:r>
        <w:rPr>
          <w:spacing w:val="-4"/>
          <w:sz w:val="20"/>
        </w:rPr>
        <w:t xml:space="preserve"> </w:t>
      </w:r>
      <w:r>
        <w:rPr>
          <w:sz w:val="20"/>
        </w:rPr>
        <w:t>planning</w:t>
      </w:r>
      <w:r>
        <w:rPr>
          <w:spacing w:val="-3"/>
          <w:sz w:val="20"/>
        </w:rPr>
        <w:t xml:space="preserve"> </w:t>
      </w:r>
      <w:r>
        <w:rPr>
          <w:sz w:val="20"/>
        </w:rPr>
        <w:t>board,</w:t>
      </w:r>
      <w:r>
        <w:rPr>
          <w:spacing w:val="-6"/>
          <w:sz w:val="20"/>
        </w:rPr>
        <w:t xml:space="preserve"> </w:t>
      </w:r>
      <w:r>
        <w:rPr>
          <w:sz w:val="20"/>
        </w:rPr>
        <w:t>or</w:t>
      </w:r>
      <w:r>
        <w:rPr>
          <w:spacing w:val="-4"/>
          <w:sz w:val="20"/>
        </w:rPr>
        <w:t xml:space="preserve"> </w:t>
      </w:r>
      <w:r>
        <w:rPr>
          <w:sz w:val="20"/>
        </w:rPr>
        <w:t>governing</w:t>
      </w:r>
      <w:r>
        <w:rPr>
          <w:spacing w:val="-5"/>
          <w:sz w:val="20"/>
        </w:rPr>
        <w:t xml:space="preserve"> </w:t>
      </w:r>
      <w:r>
        <w:rPr>
          <w:sz w:val="20"/>
        </w:rPr>
        <w:t>body</w:t>
      </w:r>
      <w:r>
        <w:rPr>
          <w:spacing w:val="-4"/>
          <w:sz w:val="20"/>
        </w:rPr>
        <w:t xml:space="preserve"> </w:t>
      </w:r>
      <w:r>
        <w:rPr>
          <w:sz w:val="20"/>
        </w:rPr>
        <w:t>and</w:t>
      </w:r>
      <w:r>
        <w:rPr>
          <w:spacing w:val="-4"/>
          <w:sz w:val="20"/>
        </w:rPr>
        <w:t xml:space="preserve"> </w:t>
      </w:r>
      <w:r>
        <w:rPr>
          <w:sz w:val="20"/>
        </w:rPr>
        <w:t>which</w:t>
      </w:r>
      <w:r>
        <w:rPr>
          <w:spacing w:val="-3"/>
          <w:sz w:val="20"/>
        </w:rPr>
        <w:t xml:space="preserve"> </w:t>
      </w:r>
      <w:r>
        <w:rPr>
          <w:sz w:val="20"/>
        </w:rPr>
        <w:t>does</w:t>
      </w:r>
      <w:r>
        <w:rPr>
          <w:spacing w:val="-4"/>
          <w:sz w:val="20"/>
        </w:rPr>
        <w:t xml:space="preserve"> </w:t>
      </w:r>
      <w:r>
        <w:rPr>
          <w:sz w:val="20"/>
        </w:rPr>
        <w:t>not</w:t>
      </w:r>
      <w:r>
        <w:rPr>
          <w:spacing w:val="-6"/>
          <w:sz w:val="20"/>
        </w:rPr>
        <w:t xml:space="preserve"> </w:t>
      </w:r>
      <w:r>
        <w:rPr>
          <w:sz w:val="20"/>
        </w:rPr>
        <w:t>constitute</w:t>
      </w:r>
      <w:r>
        <w:rPr>
          <w:spacing w:val="-4"/>
          <w:sz w:val="20"/>
        </w:rPr>
        <w:t xml:space="preserve"> </w:t>
      </w:r>
      <w:r>
        <w:rPr>
          <w:sz w:val="20"/>
        </w:rPr>
        <w:t>a material change to the application will not be considered an</w:t>
      </w:r>
      <w:r>
        <w:rPr>
          <w:spacing w:val="-25"/>
          <w:sz w:val="20"/>
        </w:rPr>
        <w:t xml:space="preserve"> </w:t>
      </w:r>
      <w:r>
        <w:rPr>
          <w:sz w:val="20"/>
        </w:rPr>
        <w:t>amendment.</w:t>
      </w:r>
    </w:p>
    <w:p w14:paraId="19FE5249" w14:textId="77777777" w:rsidR="00E121F6" w:rsidRDefault="00F45C97" w:rsidP="00E33F77">
      <w:pPr>
        <w:pStyle w:val="ListParagraph"/>
        <w:numPr>
          <w:ilvl w:val="2"/>
          <w:numId w:val="48"/>
        </w:numPr>
        <w:tabs>
          <w:tab w:val="left" w:pos="2360"/>
          <w:tab w:val="left" w:pos="2361"/>
        </w:tabs>
        <w:spacing w:line="276" w:lineRule="auto"/>
        <w:ind w:left="2360" w:right="172" w:hanging="504"/>
        <w:jc w:val="both"/>
        <w:rPr>
          <w:sz w:val="20"/>
        </w:rPr>
      </w:pPr>
      <w:r>
        <w:rPr>
          <w:sz w:val="20"/>
        </w:rPr>
        <w:t>In determining whether a change is material the Administrator will use the</w:t>
      </w:r>
      <w:r>
        <w:rPr>
          <w:spacing w:val="-37"/>
          <w:sz w:val="20"/>
        </w:rPr>
        <w:t xml:space="preserve"> </w:t>
      </w:r>
      <w:r>
        <w:rPr>
          <w:sz w:val="20"/>
        </w:rPr>
        <w:t>criteria identified in Chapter VI- C. Within five working days of receiving amendment materials the Administrator shall notify the applicant in writing</w:t>
      </w:r>
      <w:r>
        <w:rPr>
          <w:spacing w:val="-12"/>
          <w:sz w:val="20"/>
        </w:rPr>
        <w:t xml:space="preserve"> </w:t>
      </w:r>
      <w:r>
        <w:rPr>
          <w:sz w:val="20"/>
        </w:rPr>
        <w:t>that:</w:t>
      </w:r>
    </w:p>
    <w:p w14:paraId="19FE524A" w14:textId="10412BB6" w:rsidR="00E121F6" w:rsidRDefault="00F45C97" w:rsidP="00E33F77">
      <w:pPr>
        <w:pStyle w:val="ListParagraph"/>
        <w:numPr>
          <w:ilvl w:val="3"/>
          <w:numId w:val="48"/>
        </w:numPr>
        <w:tabs>
          <w:tab w:val="left" w:pos="3440"/>
          <w:tab w:val="left" w:pos="3441"/>
        </w:tabs>
        <w:jc w:val="both"/>
        <w:rPr>
          <w:sz w:val="20"/>
        </w:rPr>
      </w:pPr>
      <w:r>
        <w:rPr>
          <w:sz w:val="20"/>
        </w:rPr>
        <w:t>The change is not material and the review may</w:t>
      </w:r>
      <w:r>
        <w:rPr>
          <w:spacing w:val="-14"/>
          <w:sz w:val="20"/>
        </w:rPr>
        <w:t xml:space="preserve"> </w:t>
      </w:r>
      <w:proofErr w:type="gramStart"/>
      <w:r>
        <w:rPr>
          <w:sz w:val="20"/>
        </w:rPr>
        <w:t>proceed;</w:t>
      </w:r>
      <w:proofErr w:type="gramEnd"/>
    </w:p>
    <w:p w14:paraId="19FE524B" w14:textId="77777777" w:rsidR="00E121F6" w:rsidRDefault="00F45C97" w:rsidP="00E33F77">
      <w:pPr>
        <w:pStyle w:val="ListParagraph"/>
        <w:numPr>
          <w:ilvl w:val="3"/>
          <w:numId w:val="48"/>
        </w:numPr>
        <w:tabs>
          <w:tab w:val="left" w:pos="3440"/>
          <w:tab w:val="left" w:pos="3441"/>
        </w:tabs>
        <w:spacing w:before="34" w:line="268" w:lineRule="auto"/>
        <w:ind w:right="161"/>
        <w:jc w:val="both"/>
        <w:rPr>
          <w:sz w:val="20"/>
        </w:rPr>
      </w:pPr>
      <w:r>
        <w:rPr>
          <w:sz w:val="20"/>
        </w:rPr>
        <w:t>The</w:t>
      </w:r>
      <w:r>
        <w:rPr>
          <w:spacing w:val="-5"/>
          <w:sz w:val="20"/>
        </w:rPr>
        <w:t xml:space="preserve"> </w:t>
      </w:r>
      <w:r>
        <w:rPr>
          <w:sz w:val="20"/>
        </w:rPr>
        <w:t>change</w:t>
      </w:r>
      <w:r>
        <w:rPr>
          <w:spacing w:val="-2"/>
          <w:sz w:val="20"/>
        </w:rPr>
        <w:t xml:space="preserve"> </w:t>
      </w:r>
      <w:r>
        <w:rPr>
          <w:sz w:val="20"/>
        </w:rPr>
        <w:t>is</w:t>
      </w:r>
      <w:r>
        <w:rPr>
          <w:spacing w:val="-3"/>
          <w:sz w:val="20"/>
        </w:rPr>
        <w:t xml:space="preserve"> </w:t>
      </w:r>
      <w:r>
        <w:rPr>
          <w:sz w:val="20"/>
        </w:rPr>
        <w:t>material,</w:t>
      </w:r>
      <w:r>
        <w:rPr>
          <w:spacing w:val="-3"/>
          <w:sz w:val="20"/>
        </w:rPr>
        <w:t xml:space="preserve"> </w:t>
      </w:r>
      <w:r>
        <w:rPr>
          <w:sz w:val="20"/>
        </w:rPr>
        <w:t>requiring</w:t>
      </w:r>
      <w:r>
        <w:rPr>
          <w:spacing w:val="-4"/>
          <w:sz w:val="20"/>
        </w:rPr>
        <w:t xml:space="preserve"> </w:t>
      </w:r>
      <w:r>
        <w:rPr>
          <w:sz w:val="20"/>
        </w:rPr>
        <w:t>a</w:t>
      </w:r>
      <w:r>
        <w:rPr>
          <w:spacing w:val="-4"/>
          <w:sz w:val="20"/>
        </w:rPr>
        <w:t xml:space="preserve"> </w:t>
      </w:r>
      <w:r>
        <w:rPr>
          <w:sz w:val="20"/>
        </w:rPr>
        <w:t>change</w:t>
      </w:r>
      <w:r>
        <w:rPr>
          <w:spacing w:val="-5"/>
          <w:sz w:val="20"/>
        </w:rPr>
        <w:t xml:space="preserve"> </w:t>
      </w:r>
      <w:r>
        <w:rPr>
          <w:sz w:val="20"/>
        </w:rPr>
        <w:t>to</w:t>
      </w:r>
      <w:r>
        <w:rPr>
          <w:spacing w:val="-3"/>
          <w:sz w:val="20"/>
        </w:rPr>
        <w:t xml:space="preserve"> </w:t>
      </w:r>
      <w:r>
        <w:rPr>
          <w:sz w:val="20"/>
        </w:rPr>
        <w:t>the</w:t>
      </w:r>
      <w:r>
        <w:rPr>
          <w:spacing w:val="-4"/>
          <w:sz w:val="20"/>
        </w:rPr>
        <w:t xml:space="preserve"> </w:t>
      </w:r>
      <w:r>
        <w:rPr>
          <w:sz w:val="20"/>
        </w:rPr>
        <w:t>staff</w:t>
      </w:r>
      <w:r>
        <w:rPr>
          <w:spacing w:val="-1"/>
          <w:sz w:val="20"/>
        </w:rPr>
        <w:t xml:space="preserve"> </w:t>
      </w:r>
      <w:r>
        <w:rPr>
          <w:sz w:val="20"/>
        </w:rPr>
        <w:t>report,</w:t>
      </w:r>
      <w:r>
        <w:rPr>
          <w:spacing w:val="-4"/>
          <w:sz w:val="20"/>
        </w:rPr>
        <w:t xml:space="preserve"> </w:t>
      </w:r>
      <w:r>
        <w:rPr>
          <w:sz w:val="20"/>
        </w:rPr>
        <w:t>but</w:t>
      </w:r>
      <w:r>
        <w:rPr>
          <w:spacing w:val="-4"/>
          <w:sz w:val="20"/>
        </w:rPr>
        <w:t xml:space="preserve"> </w:t>
      </w:r>
      <w:r>
        <w:rPr>
          <w:sz w:val="20"/>
        </w:rPr>
        <w:t>the review may proceed;</w:t>
      </w:r>
      <w:r>
        <w:rPr>
          <w:spacing w:val="-4"/>
          <w:sz w:val="20"/>
        </w:rPr>
        <w:t xml:space="preserve"> </w:t>
      </w:r>
      <w:r>
        <w:rPr>
          <w:sz w:val="20"/>
        </w:rPr>
        <w:t>or</w:t>
      </w:r>
    </w:p>
    <w:p w14:paraId="19FE524C" w14:textId="77777777" w:rsidR="00E121F6" w:rsidRDefault="00F45C97" w:rsidP="00E33F77">
      <w:pPr>
        <w:pStyle w:val="ListParagraph"/>
        <w:numPr>
          <w:ilvl w:val="3"/>
          <w:numId w:val="48"/>
        </w:numPr>
        <w:tabs>
          <w:tab w:val="left" w:pos="3440"/>
          <w:tab w:val="left" w:pos="3441"/>
        </w:tabs>
        <w:spacing w:before="10" w:line="268" w:lineRule="auto"/>
        <w:ind w:right="296"/>
        <w:jc w:val="both"/>
        <w:rPr>
          <w:sz w:val="20"/>
        </w:rPr>
      </w:pPr>
      <w:r>
        <w:rPr>
          <w:sz w:val="20"/>
        </w:rPr>
        <w:t>The change is material and of such significance that the</w:t>
      </w:r>
      <w:r>
        <w:rPr>
          <w:spacing w:val="-40"/>
          <w:sz w:val="20"/>
        </w:rPr>
        <w:t xml:space="preserve"> </w:t>
      </w:r>
      <w:r>
        <w:rPr>
          <w:sz w:val="20"/>
        </w:rPr>
        <w:t xml:space="preserve">application </w:t>
      </w:r>
      <w:proofErr w:type="gramStart"/>
      <w:r>
        <w:rPr>
          <w:sz w:val="20"/>
        </w:rPr>
        <w:t>reverts back</w:t>
      </w:r>
      <w:proofErr w:type="gramEnd"/>
      <w:r>
        <w:rPr>
          <w:sz w:val="20"/>
        </w:rPr>
        <w:t xml:space="preserve"> to </w:t>
      </w:r>
      <w:proofErr w:type="gramStart"/>
      <w:r>
        <w:rPr>
          <w:sz w:val="20"/>
        </w:rPr>
        <w:t>sufficiency</w:t>
      </w:r>
      <w:proofErr w:type="gramEnd"/>
      <w:r>
        <w:rPr>
          <w:spacing w:val="-1"/>
          <w:sz w:val="20"/>
        </w:rPr>
        <w:t xml:space="preserve"> </w:t>
      </w:r>
      <w:r>
        <w:rPr>
          <w:sz w:val="20"/>
        </w:rPr>
        <w:t>determination.</w:t>
      </w:r>
    </w:p>
    <w:p w14:paraId="19FE524D" w14:textId="77777777" w:rsidR="00E121F6" w:rsidRDefault="00F45C97" w:rsidP="00E33F77">
      <w:pPr>
        <w:pStyle w:val="ListParagraph"/>
        <w:numPr>
          <w:ilvl w:val="2"/>
          <w:numId w:val="48"/>
        </w:numPr>
        <w:tabs>
          <w:tab w:val="left" w:pos="2360"/>
          <w:tab w:val="left" w:pos="2361"/>
        </w:tabs>
        <w:spacing w:before="10" w:line="276" w:lineRule="auto"/>
        <w:ind w:left="2360" w:right="488" w:hanging="550"/>
        <w:jc w:val="both"/>
        <w:rPr>
          <w:sz w:val="20"/>
        </w:rPr>
      </w:pPr>
      <w:r>
        <w:rPr>
          <w:sz w:val="20"/>
        </w:rPr>
        <w:t>By amending the application, the applicant consents to a suspension of the review period. The Administrator may extend the review period by up to 30 working</w:t>
      </w:r>
      <w:r>
        <w:rPr>
          <w:spacing w:val="-4"/>
          <w:sz w:val="20"/>
        </w:rPr>
        <w:t xml:space="preserve"> </w:t>
      </w:r>
      <w:r>
        <w:rPr>
          <w:sz w:val="20"/>
        </w:rPr>
        <w:t>days</w:t>
      </w:r>
      <w:r>
        <w:rPr>
          <w:spacing w:val="-4"/>
          <w:sz w:val="20"/>
        </w:rPr>
        <w:t xml:space="preserve"> </w:t>
      </w:r>
      <w:r>
        <w:rPr>
          <w:sz w:val="20"/>
        </w:rPr>
        <w:t>to</w:t>
      </w:r>
      <w:r>
        <w:rPr>
          <w:spacing w:val="-3"/>
          <w:sz w:val="20"/>
        </w:rPr>
        <w:t xml:space="preserve"> </w:t>
      </w:r>
      <w:r>
        <w:rPr>
          <w:sz w:val="20"/>
        </w:rPr>
        <w:t>allow</w:t>
      </w:r>
      <w:r>
        <w:rPr>
          <w:spacing w:val="-4"/>
          <w:sz w:val="20"/>
        </w:rPr>
        <w:t xml:space="preserve"> </w:t>
      </w:r>
      <w:r>
        <w:rPr>
          <w:sz w:val="20"/>
        </w:rPr>
        <w:t>for</w:t>
      </w:r>
      <w:r>
        <w:rPr>
          <w:spacing w:val="-5"/>
          <w:sz w:val="20"/>
        </w:rPr>
        <w:t xml:space="preserve"> </w:t>
      </w:r>
      <w:r>
        <w:rPr>
          <w:sz w:val="20"/>
        </w:rPr>
        <w:t>rescheduling</w:t>
      </w:r>
      <w:r>
        <w:rPr>
          <w:spacing w:val="-2"/>
          <w:sz w:val="20"/>
        </w:rPr>
        <w:t xml:space="preserve"> </w:t>
      </w:r>
      <w:r>
        <w:rPr>
          <w:sz w:val="20"/>
        </w:rPr>
        <w:t>a</w:t>
      </w:r>
      <w:r>
        <w:rPr>
          <w:spacing w:val="-6"/>
          <w:sz w:val="20"/>
        </w:rPr>
        <w:t xml:space="preserve"> </w:t>
      </w:r>
      <w:r>
        <w:rPr>
          <w:sz w:val="20"/>
        </w:rPr>
        <w:t>public</w:t>
      </w:r>
      <w:r>
        <w:rPr>
          <w:spacing w:val="-4"/>
          <w:sz w:val="20"/>
        </w:rPr>
        <w:t xml:space="preserve"> </w:t>
      </w:r>
      <w:r>
        <w:rPr>
          <w:sz w:val="20"/>
        </w:rPr>
        <w:t>hearing</w:t>
      </w:r>
      <w:r>
        <w:rPr>
          <w:spacing w:val="-2"/>
          <w:sz w:val="20"/>
        </w:rPr>
        <w:t xml:space="preserve"> </w:t>
      </w:r>
      <w:r>
        <w:rPr>
          <w:sz w:val="20"/>
        </w:rPr>
        <w:t>or</w:t>
      </w:r>
      <w:r>
        <w:rPr>
          <w:spacing w:val="-5"/>
          <w:sz w:val="20"/>
        </w:rPr>
        <w:t xml:space="preserve"> </w:t>
      </w:r>
      <w:r>
        <w:rPr>
          <w:sz w:val="20"/>
        </w:rPr>
        <w:t>meeting,</w:t>
      </w:r>
      <w:r>
        <w:rPr>
          <w:spacing w:val="-5"/>
          <w:sz w:val="20"/>
        </w:rPr>
        <w:t xml:space="preserve"> </w:t>
      </w:r>
      <w:r>
        <w:rPr>
          <w:sz w:val="20"/>
        </w:rPr>
        <w:t>to</w:t>
      </w:r>
      <w:r>
        <w:rPr>
          <w:spacing w:val="-4"/>
          <w:sz w:val="20"/>
        </w:rPr>
        <w:t xml:space="preserve"> </w:t>
      </w:r>
      <w:r>
        <w:rPr>
          <w:sz w:val="20"/>
        </w:rPr>
        <w:t>provide public notice, or to amend the staff report as may be</w:t>
      </w:r>
      <w:r>
        <w:rPr>
          <w:spacing w:val="-12"/>
          <w:sz w:val="20"/>
        </w:rPr>
        <w:t xml:space="preserve"> </w:t>
      </w:r>
      <w:r>
        <w:rPr>
          <w:sz w:val="20"/>
        </w:rPr>
        <w:t>necessary.</w:t>
      </w:r>
    </w:p>
    <w:p w14:paraId="19FE524E" w14:textId="77777777" w:rsidR="00E121F6" w:rsidRDefault="00E121F6" w:rsidP="00E33F77">
      <w:pPr>
        <w:pStyle w:val="BodyText"/>
        <w:spacing w:before="5"/>
        <w:ind w:left="0"/>
        <w:jc w:val="both"/>
        <w:rPr>
          <w:sz w:val="9"/>
        </w:rPr>
      </w:pPr>
    </w:p>
    <w:p w14:paraId="19FE524F" w14:textId="77777777" w:rsidR="00E121F6" w:rsidRDefault="00F45C97" w:rsidP="00E33F77">
      <w:pPr>
        <w:pStyle w:val="Heading6"/>
        <w:numPr>
          <w:ilvl w:val="0"/>
          <w:numId w:val="48"/>
        </w:numPr>
        <w:tabs>
          <w:tab w:val="left" w:pos="921"/>
        </w:tabs>
        <w:spacing w:before="92"/>
        <w:ind w:hanging="361"/>
        <w:jc w:val="both"/>
      </w:pPr>
      <w:r>
        <w:rPr>
          <w:color w:val="887966"/>
        </w:rPr>
        <w:t>Staff</w:t>
      </w:r>
      <w:r>
        <w:rPr>
          <w:color w:val="887966"/>
          <w:spacing w:val="-2"/>
        </w:rPr>
        <w:t xml:space="preserve"> </w:t>
      </w:r>
      <w:r>
        <w:rPr>
          <w:color w:val="887966"/>
        </w:rPr>
        <w:t>Report</w:t>
      </w:r>
    </w:p>
    <w:p w14:paraId="19FE5250" w14:textId="77777777" w:rsidR="00E121F6" w:rsidRDefault="00F45C97" w:rsidP="00E33F77">
      <w:pPr>
        <w:pStyle w:val="ListParagraph"/>
        <w:numPr>
          <w:ilvl w:val="1"/>
          <w:numId w:val="48"/>
        </w:numPr>
        <w:tabs>
          <w:tab w:val="left" w:pos="1641"/>
        </w:tabs>
        <w:spacing w:before="40" w:line="276" w:lineRule="auto"/>
        <w:ind w:left="1640" w:right="497"/>
        <w:jc w:val="both"/>
        <w:rPr>
          <w:sz w:val="20"/>
        </w:rPr>
      </w:pPr>
      <w:r>
        <w:rPr>
          <w:sz w:val="20"/>
        </w:rPr>
        <w:t>The</w:t>
      </w:r>
      <w:r>
        <w:rPr>
          <w:spacing w:val="-6"/>
          <w:sz w:val="20"/>
        </w:rPr>
        <w:t xml:space="preserve"> </w:t>
      </w:r>
      <w:r>
        <w:rPr>
          <w:sz w:val="20"/>
        </w:rPr>
        <w:t>Administrator</w:t>
      </w:r>
      <w:r>
        <w:rPr>
          <w:spacing w:val="-5"/>
          <w:sz w:val="20"/>
        </w:rPr>
        <w:t xml:space="preserve"> </w:t>
      </w:r>
      <w:r>
        <w:rPr>
          <w:sz w:val="20"/>
        </w:rPr>
        <w:t>shall</w:t>
      </w:r>
      <w:r>
        <w:rPr>
          <w:spacing w:val="-5"/>
          <w:sz w:val="20"/>
        </w:rPr>
        <w:t xml:space="preserve"> </w:t>
      </w:r>
      <w:r>
        <w:rPr>
          <w:sz w:val="20"/>
        </w:rPr>
        <w:t>prepare</w:t>
      </w:r>
      <w:r>
        <w:rPr>
          <w:spacing w:val="-6"/>
          <w:sz w:val="20"/>
        </w:rPr>
        <w:t xml:space="preserve"> </w:t>
      </w:r>
      <w:r>
        <w:rPr>
          <w:sz w:val="20"/>
        </w:rPr>
        <w:t>a</w:t>
      </w:r>
      <w:r>
        <w:rPr>
          <w:spacing w:val="-6"/>
          <w:sz w:val="20"/>
        </w:rPr>
        <w:t xml:space="preserve"> </w:t>
      </w:r>
      <w:r>
        <w:rPr>
          <w:sz w:val="20"/>
        </w:rPr>
        <w:t>report</w:t>
      </w:r>
      <w:r>
        <w:rPr>
          <w:spacing w:val="-3"/>
          <w:sz w:val="20"/>
        </w:rPr>
        <w:t xml:space="preserve"> </w:t>
      </w:r>
      <w:r>
        <w:rPr>
          <w:sz w:val="20"/>
        </w:rPr>
        <w:t>evaluating</w:t>
      </w:r>
      <w:r>
        <w:rPr>
          <w:spacing w:val="-5"/>
          <w:sz w:val="20"/>
        </w:rPr>
        <w:t xml:space="preserve"> </w:t>
      </w:r>
      <w:r>
        <w:rPr>
          <w:sz w:val="20"/>
        </w:rPr>
        <w:t>the</w:t>
      </w:r>
      <w:r>
        <w:rPr>
          <w:spacing w:val="-4"/>
          <w:sz w:val="20"/>
        </w:rPr>
        <w:t xml:space="preserve"> </w:t>
      </w:r>
      <w:r>
        <w:rPr>
          <w:sz w:val="20"/>
        </w:rPr>
        <w:t>preliminary</w:t>
      </w:r>
      <w:r>
        <w:rPr>
          <w:spacing w:val="-5"/>
          <w:sz w:val="20"/>
        </w:rPr>
        <w:t xml:space="preserve"> </w:t>
      </w:r>
      <w:r>
        <w:rPr>
          <w:sz w:val="20"/>
        </w:rPr>
        <w:t>plat</w:t>
      </w:r>
      <w:r>
        <w:rPr>
          <w:spacing w:val="-4"/>
          <w:sz w:val="20"/>
        </w:rPr>
        <w:t xml:space="preserve"> </w:t>
      </w:r>
      <w:r>
        <w:rPr>
          <w:sz w:val="20"/>
        </w:rPr>
        <w:t>application</w:t>
      </w:r>
      <w:r>
        <w:rPr>
          <w:spacing w:val="-4"/>
          <w:sz w:val="20"/>
        </w:rPr>
        <w:t xml:space="preserve"> </w:t>
      </w:r>
      <w:r>
        <w:rPr>
          <w:sz w:val="20"/>
        </w:rPr>
        <w:t>for compliance with these regulations. The staff report shall</w:t>
      </w:r>
      <w:r>
        <w:rPr>
          <w:spacing w:val="-15"/>
          <w:sz w:val="20"/>
        </w:rPr>
        <w:t xml:space="preserve"> </w:t>
      </w:r>
      <w:r>
        <w:rPr>
          <w:sz w:val="20"/>
        </w:rPr>
        <w:t>contain:</w:t>
      </w:r>
    </w:p>
    <w:p w14:paraId="19FE5251" w14:textId="77777777" w:rsidR="00E121F6" w:rsidRDefault="00F45C97" w:rsidP="00E33F77">
      <w:pPr>
        <w:pStyle w:val="ListParagraph"/>
        <w:numPr>
          <w:ilvl w:val="2"/>
          <w:numId w:val="48"/>
        </w:numPr>
        <w:tabs>
          <w:tab w:val="left" w:pos="2360"/>
          <w:tab w:val="left" w:pos="2361"/>
        </w:tabs>
        <w:spacing w:line="278" w:lineRule="auto"/>
        <w:ind w:left="2360" w:right="399" w:hanging="461"/>
        <w:jc w:val="both"/>
        <w:rPr>
          <w:sz w:val="20"/>
        </w:rPr>
      </w:pPr>
      <w:r>
        <w:rPr>
          <w:sz w:val="20"/>
        </w:rPr>
        <w:t>A</w:t>
      </w:r>
      <w:r>
        <w:rPr>
          <w:spacing w:val="-7"/>
          <w:sz w:val="20"/>
        </w:rPr>
        <w:t xml:space="preserve"> </w:t>
      </w:r>
      <w:r>
        <w:rPr>
          <w:sz w:val="20"/>
        </w:rPr>
        <w:t>recommendation</w:t>
      </w:r>
      <w:r>
        <w:rPr>
          <w:spacing w:val="-4"/>
          <w:sz w:val="20"/>
        </w:rPr>
        <w:t xml:space="preserve"> </w:t>
      </w:r>
      <w:r>
        <w:rPr>
          <w:sz w:val="20"/>
        </w:rPr>
        <w:t>for</w:t>
      </w:r>
      <w:r>
        <w:rPr>
          <w:spacing w:val="-6"/>
          <w:sz w:val="20"/>
        </w:rPr>
        <w:t xml:space="preserve"> </w:t>
      </w:r>
      <w:r>
        <w:rPr>
          <w:sz w:val="20"/>
        </w:rPr>
        <w:t>approval,</w:t>
      </w:r>
      <w:r>
        <w:rPr>
          <w:spacing w:val="-6"/>
          <w:sz w:val="20"/>
        </w:rPr>
        <w:t xml:space="preserve"> </w:t>
      </w:r>
      <w:r>
        <w:rPr>
          <w:sz w:val="20"/>
        </w:rPr>
        <w:t>conditional</w:t>
      </w:r>
      <w:r>
        <w:rPr>
          <w:spacing w:val="-7"/>
          <w:sz w:val="20"/>
        </w:rPr>
        <w:t xml:space="preserve"> </w:t>
      </w:r>
      <w:r>
        <w:rPr>
          <w:sz w:val="20"/>
        </w:rPr>
        <w:t>approval</w:t>
      </w:r>
      <w:r>
        <w:rPr>
          <w:spacing w:val="-7"/>
          <w:sz w:val="20"/>
        </w:rPr>
        <w:t xml:space="preserve"> </w:t>
      </w:r>
      <w:r>
        <w:rPr>
          <w:sz w:val="20"/>
        </w:rPr>
        <w:t>(including</w:t>
      </w:r>
      <w:r>
        <w:rPr>
          <w:spacing w:val="-5"/>
          <w:sz w:val="20"/>
        </w:rPr>
        <w:t xml:space="preserve"> </w:t>
      </w:r>
      <w:r>
        <w:rPr>
          <w:sz w:val="20"/>
        </w:rPr>
        <w:t>any</w:t>
      </w:r>
      <w:r>
        <w:rPr>
          <w:spacing w:val="-5"/>
          <w:sz w:val="20"/>
        </w:rPr>
        <w:t xml:space="preserve"> </w:t>
      </w:r>
      <w:r>
        <w:rPr>
          <w:sz w:val="20"/>
        </w:rPr>
        <w:t>conditions and mitigation measures), or denial of the preliminary plat</w:t>
      </w:r>
      <w:r>
        <w:rPr>
          <w:spacing w:val="-17"/>
          <w:sz w:val="20"/>
        </w:rPr>
        <w:t xml:space="preserve"> </w:t>
      </w:r>
      <w:proofErr w:type="gramStart"/>
      <w:r>
        <w:rPr>
          <w:sz w:val="20"/>
        </w:rPr>
        <w:t>application;</w:t>
      </w:r>
      <w:proofErr w:type="gramEnd"/>
    </w:p>
    <w:p w14:paraId="19FE5252" w14:textId="77777777" w:rsidR="00E121F6" w:rsidRDefault="00F45C97" w:rsidP="00E33F77">
      <w:pPr>
        <w:pStyle w:val="ListParagraph"/>
        <w:numPr>
          <w:ilvl w:val="2"/>
          <w:numId w:val="48"/>
        </w:numPr>
        <w:tabs>
          <w:tab w:val="left" w:pos="2360"/>
          <w:tab w:val="left" w:pos="2361"/>
        </w:tabs>
        <w:spacing w:line="276" w:lineRule="auto"/>
        <w:ind w:left="2360" w:right="233" w:hanging="504"/>
        <w:jc w:val="both"/>
        <w:rPr>
          <w:sz w:val="20"/>
        </w:rPr>
      </w:pPr>
      <w:r>
        <w:rPr>
          <w:sz w:val="20"/>
        </w:rPr>
        <w:t>A</w:t>
      </w:r>
      <w:r>
        <w:rPr>
          <w:spacing w:val="-5"/>
          <w:sz w:val="20"/>
        </w:rPr>
        <w:t xml:space="preserve"> </w:t>
      </w:r>
      <w:r>
        <w:rPr>
          <w:sz w:val="20"/>
        </w:rPr>
        <w:t>summary</w:t>
      </w:r>
      <w:r>
        <w:rPr>
          <w:spacing w:val="-4"/>
          <w:sz w:val="20"/>
        </w:rPr>
        <w:t xml:space="preserve"> </w:t>
      </w:r>
      <w:r>
        <w:rPr>
          <w:sz w:val="20"/>
        </w:rPr>
        <w:t>providing</w:t>
      </w:r>
      <w:r>
        <w:rPr>
          <w:spacing w:val="-4"/>
          <w:sz w:val="20"/>
        </w:rPr>
        <w:t xml:space="preserve"> </w:t>
      </w:r>
      <w:r>
        <w:rPr>
          <w:sz w:val="20"/>
        </w:rPr>
        <w:t>the</w:t>
      </w:r>
      <w:r>
        <w:rPr>
          <w:spacing w:val="-5"/>
          <w:sz w:val="20"/>
        </w:rPr>
        <w:t xml:space="preserve"> </w:t>
      </w:r>
      <w:r>
        <w:rPr>
          <w:sz w:val="20"/>
        </w:rPr>
        <w:t>basis</w:t>
      </w:r>
      <w:r>
        <w:rPr>
          <w:spacing w:val="-3"/>
          <w:sz w:val="20"/>
        </w:rPr>
        <w:t xml:space="preserve"> </w:t>
      </w:r>
      <w:r>
        <w:rPr>
          <w:sz w:val="20"/>
        </w:rPr>
        <w:t>for</w:t>
      </w:r>
      <w:r>
        <w:rPr>
          <w:spacing w:val="-4"/>
          <w:sz w:val="20"/>
        </w:rPr>
        <w:t xml:space="preserve"> </w:t>
      </w:r>
      <w:r>
        <w:rPr>
          <w:sz w:val="20"/>
        </w:rPr>
        <w:t>the</w:t>
      </w:r>
      <w:r>
        <w:rPr>
          <w:spacing w:val="-4"/>
          <w:sz w:val="20"/>
        </w:rPr>
        <w:t xml:space="preserve"> </w:t>
      </w:r>
      <w:r>
        <w:rPr>
          <w:sz w:val="20"/>
        </w:rPr>
        <w:t>recommendation</w:t>
      </w:r>
      <w:r>
        <w:rPr>
          <w:spacing w:val="-5"/>
          <w:sz w:val="20"/>
        </w:rPr>
        <w:t xml:space="preserve"> </w:t>
      </w:r>
      <w:r>
        <w:rPr>
          <w:sz w:val="20"/>
        </w:rPr>
        <w:t>including</w:t>
      </w:r>
      <w:r>
        <w:rPr>
          <w:spacing w:val="-3"/>
          <w:sz w:val="20"/>
        </w:rPr>
        <w:t xml:space="preserve"> </w:t>
      </w:r>
      <w:r>
        <w:rPr>
          <w:sz w:val="20"/>
        </w:rPr>
        <w:t>findings</w:t>
      </w:r>
      <w:r>
        <w:rPr>
          <w:spacing w:val="-3"/>
          <w:sz w:val="20"/>
        </w:rPr>
        <w:t xml:space="preserve"> </w:t>
      </w:r>
      <w:r>
        <w:rPr>
          <w:sz w:val="20"/>
        </w:rPr>
        <w:t>of</w:t>
      </w:r>
      <w:r>
        <w:rPr>
          <w:spacing w:val="-5"/>
          <w:sz w:val="20"/>
        </w:rPr>
        <w:t xml:space="preserve"> </w:t>
      </w:r>
      <w:r>
        <w:rPr>
          <w:sz w:val="20"/>
        </w:rPr>
        <w:t>fact that describe the factual evidence and analysis of compliance with the review criteria (Chapter V) and submittal requirements (Chapter VI</w:t>
      </w:r>
      <w:proofErr w:type="gramStart"/>
      <w:r>
        <w:rPr>
          <w:sz w:val="20"/>
        </w:rPr>
        <w:t>)</w:t>
      </w:r>
      <w:r>
        <w:rPr>
          <w:spacing w:val="-12"/>
          <w:sz w:val="20"/>
        </w:rPr>
        <w:t xml:space="preserve"> </w:t>
      </w:r>
      <w:r>
        <w:rPr>
          <w:sz w:val="20"/>
        </w:rPr>
        <w:t>;</w:t>
      </w:r>
      <w:proofErr w:type="gramEnd"/>
    </w:p>
    <w:p w14:paraId="19FE5253" w14:textId="77777777" w:rsidR="00E121F6" w:rsidRDefault="00F45C97" w:rsidP="00E33F77">
      <w:pPr>
        <w:pStyle w:val="ListParagraph"/>
        <w:numPr>
          <w:ilvl w:val="2"/>
          <w:numId w:val="48"/>
        </w:numPr>
        <w:tabs>
          <w:tab w:val="left" w:pos="2360"/>
          <w:tab w:val="left" w:pos="2361"/>
        </w:tabs>
        <w:spacing w:line="276" w:lineRule="auto"/>
        <w:ind w:left="2360" w:right="212" w:hanging="550"/>
        <w:jc w:val="both"/>
        <w:rPr>
          <w:sz w:val="20"/>
        </w:rPr>
      </w:pPr>
      <w:r>
        <w:rPr>
          <w:sz w:val="20"/>
        </w:rPr>
        <w:t>A summary of conditions of approval necessary to ensure significant adverse impacts identified through the review process are mitigated and to ensure compliance</w:t>
      </w:r>
      <w:r>
        <w:rPr>
          <w:spacing w:val="-6"/>
          <w:sz w:val="20"/>
        </w:rPr>
        <w:t xml:space="preserve"> </w:t>
      </w:r>
      <w:r>
        <w:rPr>
          <w:sz w:val="20"/>
        </w:rPr>
        <w:t>with</w:t>
      </w:r>
      <w:r>
        <w:rPr>
          <w:spacing w:val="-6"/>
          <w:sz w:val="20"/>
        </w:rPr>
        <w:t xml:space="preserve"> </w:t>
      </w:r>
      <w:r>
        <w:rPr>
          <w:sz w:val="20"/>
        </w:rPr>
        <w:t>state,</w:t>
      </w:r>
      <w:r>
        <w:rPr>
          <w:spacing w:val="-5"/>
          <w:sz w:val="20"/>
        </w:rPr>
        <w:t xml:space="preserve"> </w:t>
      </w:r>
      <w:r>
        <w:rPr>
          <w:sz w:val="20"/>
        </w:rPr>
        <w:t>local,</w:t>
      </w:r>
      <w:r>
        <w:rPr>
          <w:spacing w:val="-6"/>
          <w:sz w:val="20"/>
        </w:rPr>
        <w:t xml:space="preserve"> </w:t>
      </w:r>
      <w:r>
        <w:rPr>
          <w:sz w:val="20"/>
        </w:rPr>
        <w:t>and</w:t>
      </w:r>
      <w:r>
        <w:rPr>
          <w:spacing w:val="-4"/>
          <w:sz w:val="20"/>
        </w:rPr>
        <w:t xml:space="preserve"> </w:t>
      </w:r>
      <w:r>
        <w:rPr>
          <w:sz w:val="20"/>
        </w:rPr>
        <w:t>federal</w:t>
      </w:r>
      <w:r>
        <w:rPr>
          <w:spacing w:val="-7"/>
          <w:sz w:val="20"/>
        </w:rPr>
        <w:t xml:space="preserve"> </w:t>
      </w:r>
      <w:r>
        <w:rPr>
          <w:sz w:val="20"/>
        </w:rPr>
        <w:t>regulations,</w:t>
      </w:r>
      <w:r>
        <w:rPr>
          <w:spacing w:val="-6"/>
          <w:sz w:val="20"/>
        </w:rPr>
        <w:t xml:space="preserve"> </w:t>
      </w:r>
      <w:r>
        <w:rPr>
          <w:sz w:val="20"/>
        </w:rPr>
        <w:t>including</w:t>
      </w:r>
      <w:r>
        <w:rPr>
          <w:spacing w:val="-6"/>
          <w:sz w:val="20"/>
        </w:rPr>
        <w:t xml:space="preserve"> </w:t>
      </w:r>
      <w:r>
        <w:rPr>
          <w:sz w:val="20"/>
        </w:rPr>
        <w:t>these</w:t>
      </w:r>
      <w:r>
        <w:rPr>
          <w:spacing w:val="-6"/>
          <w:sz w:val="20"/>
        </w:rPr>
        <w:t xml:space="preserve"> </w:t>
      </w:r>
      <w:r>
        <w:rPr>
          <w:sz w:val="20"/>
        </w:rPr>
        <w:t>regulations, prior to final plat</w:t>
      </w:r>
      <w:r>
        <w:rPr>
          <w:spacing w:val="-1"/>
          <w:sz w:val="20"/>
        </w:rPr>
        <w:t xml:space="preserve"> </w:t>
      </w:r>
      <w:proofErr w:type="gramStart"/>
      <w:r>
        <w:rPr>
          <w:sz w:val="20"/>
        </w:rPr>
        <w:t>approval;</w:t>
      </w:r>
      <w:proofErr w:type="gramEnd"/>
    </w:p>
    <w:p w14:paraId="19FE5254" w14:textId="77777777" w:rsidR="00E121F6" w:rsidRDefault="00F45C97" w:rsidP="00E33F77">
      <w:pPr>
        <w:pStyle w:val="ListParagraph"/>
        <w:numPr>
          <w:ilvl w:val="2"/>
          <w:numId w:val="48"/>
        </w:numPr>
        <w:tabs>
          <w:tab w:val="left" w:pos="2360"/>
          <w:tab w:val="left" w:pos="2361"/>
        </w:tabs>
        <w:spacing w:line="276" w:lineRule="auto"/>
        <w:ind w:left="2360" w:right="199" w:hanging="560"/>
        <w:jc w:val="both"/>
        <w:rPr>
          <w:sz w:val="20"/>
        </w:rPr>
      </w:pPr>
      <w:r>
        <w:rPr>
          <w:sz w:val="20"/>
        </w:rPr>
        <w:t>A</w:t>
      </w:r>
      <w:r>
        <w:rPr>
          <w:spacing w:val="-5"/>
          <w:sz w:val="20"/>
        </w:rPr>
        <w:t xml:space="preserve"> </w:t>
      </w:r>
      <w:r>
        <w:rPr>
          <w:sz w:val="20"/>
        </w:rPr>
        <w:t>recommendation</w:t>
      </w:r>
      <w:r>
        <w:rPr>
          <w:spacing w:val="-3"/>
          <w:sz w:val="20"/>
        </w:rPr>
        <w:t xml:space="preserve"> </w:t>
      </w:r>
      <w:r>
        <w:rPr>
          <w:sz w:val="20"/>
        </w:rPr>
        <w:t>for</w:t>
      </w:r>
      <w:r>
        <w:rPr>
          <w:spacing w:val="-4"/>
          <w:sz w:val="20"/>
        </w:rPr>
        <w:t xml:space="preserve"> </w:t>
      </w:r>
      <w:r>
        <w:rPr>
          <w:sz w:val="20"/>
        </w:rPr>
        <w:t>approval</w:t>
      </w:r>
      <w:r>
        <w:rPr>
          <w:spacing w:val="-6"/>
          <w:sz w:val="20"/>
        </w:rPr>
        <w:t xml:space="preserve"> </w:t>
      </w:r>
      <w:r>
        <w:rPr>
          <w:sz w:val="20"/>
        </w:rPr>
        <w:t>or</w:t>
      </w:r>
      <w:r>
        <w:rPr>
          <w:spacing w:val="-2"/>
          <w:sz w:val="20"/>
        </w:rPr>
        <w:t xml:space="preserve"> </w:t>
      </w:r>
      <w:r>
        <w:rPr>
          <w:sz w:val="20"/>
        </w:rPr>
        <w:t>denial</w:t>
      </w:r>
      <w:r>
        <w:rPr>
          <w:spacing w:val="-6"/>
          <w:sz w:val="20"/>
        </w:rPr>
        <w:t xml:space="preserve"> </w:t>
      </w:r>
      <w:r>
        <w:rPr>
          <w:sz w:val="20"/>
        </w:rPr>
        <w:t>of</w:t>
      </w:r>
      <w:r>
        <w:rPr>
          <w:spacing w:val="-3"/>
          <w:sz w:val="20"/>
        </w:rPr>
        <w:t xml:space="preserve"> </w:t>
      </w:r>
      <w:r>
        <w:rPr>
          <w:sz w:val="20"/>
        </w:rPr>
        <w:t>any</w:t>
      </w:r>
      <w:r>
        <w:rPr>
          <w:spacing w:val="-4"/>
          <w:sz w:val="20"/>
        </w:rPr>
        <w:t xml:space="preserve"> </w:t>
      </w:r>
      <w:r>
        <w:rPr>
          <w:sz w:val="20"/>
        </w:rPr>
        <w:t>variance</w:t>
      </w:r>
      <w:r>
        <w:rPr>
          <w:spacing w:val="-5"/>
          <w:sz w:val="20"/>
        </w:rPr>
        <w:t xml:space="preserve"> </w:t>
      </w:r>
      <w:r>
        <w:rPr>
          <w:sz w:val="20"/>
        </w:rPr>
        <w:t>requests,</w:t>
      </w:r>
      <w:r>
        <w:rPr>
          <w:spacing w:val="-3"/>
          <w:sz w:val="20"/>
        </w:rPr>
        <w:t xml:space="preserve"> </w:t>
      </w:r>
      <w:r>
        <w:rPr>
          <w:sz w:val="20"/>
        </w:rPr>
        <w:t>including</w:t>
      </w:r>
      <w:r>
        <w:rPr>
          <w:spacing w:val="-4"/>
          <w:sz w:val="20"/>
        </w:rPr>
        <w:t xml:space="preserve"> </w:t>
      </w:r>
      <w:r>
        <w:rPr>
          <w:sz w:val="20"/>
        </w:rPr>
        <w:t xml:space="preserve">any conditions of approval and a summary of facts forming the basis for the </w:t>
      </w:r>
      <w:proofErr w:type="gramStart"/>
      <w:r>
        <w:rPr>
          <w:sz w:val="20"/>
        </w:rPr>
        <w:t>recommendation;</w:t>
      </w:r>
      <w:proofErr w:type="gramEnd"/>
    </w:p>
    <w:p w14:paraId="19FE5255" w14:textId="77777777" w:rsidR="00E121F6" w:rsidRDefault="00F45C97" w:rsidP="00E33F77">
      <w:pPr>
        <w:pStyle w:val="ListParagraph"/>
        <w:numPr>
          <w:ilvl w:val="2"/>
          <w:numId w:val="48"/>
        </w:numPr>
        <w:tabs>
          <w:tab w:val="left" w:pos="2360"/>
          <w:tab w:val="left" w:pos="2361"/>
        </w:tabs>
        <w:spacing w:line="276" w:lineRule="auto"/>
        <w:ind w:left="2360" w:right="934" w:hanging="516"/>
        <w:jc w:val="both"/>
        <w:rPr>
          <w:sz w:val="20"/>
        </w:rPr>
      </w:pPr>
      <w:r>
        <w:rPr>
          <w:sz w:val="20"/>
        </w:rPr>
        <w:t>An account of all agency and public comments received, including those provided with the subdivision application</w:t>
      </w:r>
      <w:r>
        <w:rPr>
          <w:spacing w:val="-9"/>
          <w:sz w:val="20"/>
        </w:rPr>
        <w:t xml:space="preserve"> </w:t>
      </w:r>
      <w:r>
        <w:rPr>
          <w:sz w:val="20"/>
        </w:rPr>
        <w:t>materials.</w:t>
      </w:r>
    </w:p>
    <w:p w14:paraId="19FE5256" w14:textId="77777777" w:rsidR="00E121F6" w:rsidRDefault="00F45C97" w:rsidP="00E33F77">
      <w:pPr>
        <w:pStyle w:val="ListParagraph"/>
        <w:numPr>
          <w:ilvl w:val="1"/>
          <w:numId w:val="48"/>
        </w:numPr>
        <w:tabs>
          <w:tab w:val="left" w:pos="1641"/>
        </w:tabs>
        <w:spacing w:line="276" w:lineRule="auto"/>
        <w:ind w:left="1640" w:right="187"/>
        <w:jc w:val="both"/>
        <w:rPr>
          <w:sz w:val="20"/>
        </w:rPr>
      </w:pPr>
      <w:r>
        <w:rPr>
          <w:sz w:val="20"/>
        </w:rPr>
        <w:t>The Administrator shall submit the staff report to the applicant and governing body at least five working days prior to the governing body’s meeting on the application for a minor subdivision. For a major subdivision, the Administrator shall submit the staff report to</w:t>
      </w:r>
      <w:r>
        <w:rPr>
          <w:spacing w:val="-4"/>
          <w:sz w:val="20"/>
        </w:rPr>
        <w:t xml:space="preserve"> </w:t>
      </w:r>
      <w:r>
        <w:rPr>
          <w:sz w:val="20"/>
        </w:rPr>
        <w:t>the</w:t>
      </w:r>
      <w:r>
        <w:rPr>
          <w:spacing w:val="-4"/>
          <w:sz w:val="20"/>
        </w:rPr>
        <w:t xml:space="preserve"> </w:t>
      </w:r>
      <w:r>
        <w:rPr>
          <w:sz w:val="20"/>
        </w:rPr>
        <w:t>planning</w:t>
      </w:r>
      <w:r>
        <w:rPr>
          <w:spacing w:val="-4"/>
          <w:sz w:val="20"/>
        </w:rPr>
        <w:t xml:space="preserve"> </w:t>
      </w:r>
      <w:r>
        <w:rPr>
          <w:sz w:val="20"/>
        </w:rPr>
        <w:t>board</w:t>
      </w:r>
      <w:r>
        <w:rPr>
          <w:spacing w:val="-2"/>
          <w:sz w:val="20"/>
        </w:rPr>
        <w:t xml:space="preserve"> </w:t>
      </w:r>
      <w:r>
        <w:rPr>
          <w:sz w:val="20"/>
        </w:rPr>
        <w:t>and</w:t>
      </w:r>
      <w:r>
        <w:rPr>
          <w:spacing w:val="-2"/>
          <w:sz w:val="20"/>
        </w:rPr>
        <w:t xml:space="preserve"> </w:t>
      </w:r>
      <w:r>
        <w:rPr>
          <w:sz w:val="20"/>
        </w:rPr>
        <w:t>applicant</w:t>
      </w:r>
      <w:r>
        <w:rPr>
          <w:spacing w:val="-2"/>
          <w:sz w:val="20"/>
        </w:rPr>
        <w:t xml:space="preserve"> </w:t>
      </w:r>
      <w:r>
        <w:rPr>
          <w:sz w:val="20"/>
        </w:rPr>
        <w:t>at</w:t>
      </w:r>
      <w:r>
        <w:rPr>
          <w:spacing w:val="-1"/>
          <w:sz w:val="20"/>
        </w:rPr>
        <w:t xml:space="preserve"> </w:t>
      </w:r>
      <w:r>
        <w:rPr>
          <w:sz w:val="20"/>
        </w:rPr>
        <w:t>least</w:t>
      </w:r>
      <w:r>
        <w:rPr>
          <w:spacing w:val="-2"/>
          <w:sz w:val="20"/>
        </w:rPr>
        <w:t xml:space="preserve"> </w:t>
      </w:r>
      <w:r>
        <w:rPr>
          <w:sz w:val="20"/>
        </w:rPr>
        <w:t>15</w:t>
      </w:r>
      <w:r>
        <w:rPr>
          <w:spacing w:val="-5"/>
          <w:sz w:val="20"/>
        </w:rPr>
        <w:t xml:space="preserve"> </w:t>
      </w:r>
      <w:r>
        <w:rPr>
          <w:sz w:val="20"/>
        </w:rPr>
        <w:t>working</w:t>
      </w:r>
      <w:r>
        <w:rPr>
          <w:spacing w:val="-2"/>
          <w:sz w:val="20"/>
        </w:rPr>
        <w:t xml:space="preserve"> </w:t>
      </w:r>
      <w:r>
        <w:rPr>
          <w:sz w:val="20"/>
        </w:rPr>
        <w:t>days</w:t>
      </w:r>
      <w:r>
        <w:rPr>
          <w:spacing w:val="-3"/>
          <w:sz w:val="20"/>
        </w:rPr>
        <w:t xml:space="preserve"> </w:t>
      </w:r>
      <w:r>
        <w:rPr>
          <w:sz w:val="20"/>
        </w:rPr>
        <w:t>prior</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public</w:t>
      </w:r>
      <w:r>
        <w:rPr>
          <w:spacing w:val="-3"/>
          <w:sz w:val="20"/>
        </w:rPr>
        <w:t xml:space="preserve"> </w:t>
      </w:r>
      <w:r>
        <w:rPr>
          <w:sz w:val="20"/>
        </w:rPr>
        <w:t>hearing.</w:t>
      </w:r>
    </w:p>
    <w:p w14:paraId="19FE5257" w14:textId="77777777" w:rsidR="00E121F6" w:rsidRDefault="00F45C97" w:rsidP="00E33F77">
      <w:pPr>
        <w:pStyle w:val="Heading6"/>
        <w:numPr>
          <w:ilvl w:val="0"/>
          <w:numId w:val="48"/>
        </w:numPr>
        <w:tabs>
          <w:tab w:val="left" w:pos="921"/>
        </w:tabs>
        <w:spacing w:before="197"/>
        <w:ind w:hanging="361"/>
        <w:jc w:val="both"/>
      </w:pPr>
      <w:r>
        <w:rPr>
          <w:color w:val="887966"/>
        </w:rPr>
        <w:t>Public Notice and</w:t>
      </w:r>
      <w:r>
        <w:rPr>
          <w:color w:val="887966"/>
          <w:spacing w:val="-3"/>
        </w:rPr>
        <w:t xml:space="preserve"> </w:t>
      </w:r>
      <w:r>
        <w:rPr>
          <w:color w:val="887966"/>
        </w:rPr>
        <w:t>Comment</w:t>
      </w:r>
    </w:p>
    <w:p w14:paraId="19FE5258" w14:textId="77777777" w:rsidR="00E121F6" w:rsidRDefault="00F45C97" w:rsidP="00E33F77">
      <w:pPr>
        <w:pStyle w:val="ListParagraph"/>
        <w:numPr>
          <w:ilvl w:val="1"/>
          <w:numId w:val="48"/>
        </w:numPr>
        <w:tabs>
          <w:tab w:val="left" w:pos="1641"/>
        </w:tabs>
        <w:spacing w:before="42"/>
        <w:ind w:left="1640" w:hanging="361"/>
        <w:jc w:val="both"/>
        <w:rPr>
          <w:sz w:val="20"/>
        </w:rPr>
      </w:pPr>
      <w:r>
        <w:rPr>
          <w:sz w:val="20"/>
        </w:rPr>
        <w:t>The Administrator shall be responsible for providing public notice as</w:t>
      </w:r>
      <w:r>
        <w:rPr>
          <w:spacing w:val="-10"/>
          <w:sz w:val="20"/>
        </w:rPr>
        <w:t xml:space="preserve"> </w:t>
      </w:r>
      <w:r>
        <w:rPr>
          <w:sz w:val="20"/>
        </w:rPr>
        <w:t>follows:</w:t>
      </w:r>
    </w:p>
    <w:p w14:paraId="19FE5259" w14:textId="77777777" w:rsidR="00E121F6" w:rsidRDefault="00F45C97" w:rsidP="00E33F77">
      <w:pPr>
        <w:pStyle w:val="ListParagraph"/>
        <w:numPr>
          <w:ilvl w:val="2"/>
          <w:numId w:val="48"/>
        </w:numPr>
        <w:tabs>
          <w:tab w:val="left" w:pos="2360"/>
          <w:tab w:val="left" w:pos="2361"/>
        </w:tabs>
        <w:spacing w:before="34" w:line="276" w:lineRule="auto"/>
        <w:ind w:left="2360" w:right="286" w:hanging="461"/>
        <w:jc w:val="both"/>
        <w:rPr>
          <w:sz w:val="20"/>
        </w:rPr>
      </w:pPr>
      <w:r>
        <w:rPr>
          <w:sz w:val="20"/>
        </w:rPr>
        <w:t>All major subdivisions require a public hearing before the planning board and a public hearing before the governing body (unless exempt per</w:t>
      </w:r>
      <w:r>
        <w:rPr>
          <w:color w:val="0562C1"/>
          <w:sz w:val="20"/>
        </w:rPr>
        <w:t xml:space="preserve"> </w:t>
      </w:r>
      <w:hyperlink r:id="rId143">
        <w:r>
          <w:rPr>
            <w:color w:val="0562C1"/>
            <w:sz w:val="20"/>
            <w:u w:val="single" w:color="0562C1"/>
          </w:rPr>
          <w:t>76-3-616, MCA</w:t>
        </w:r>
      </w:hyperlink>
      <w:r>
        <w:rPr>
          <w:sz w:val="20"/>
        </w:rPr>
        <w:t>). Notice of the planning board hearing shall be in conformance with the requirements of</w:t>
      </w:r>
      <w:hyperlink r:id="rId144">
        <w:r>
          <w:rPr>
            <w:color w:val="0562C1"/>
            <w:sz w:val="20"/>
          </w:rPr>
          <w:t xml:space="preserve"> </w:t>
        </w:r>
        <w:r>
          <w:rPr>
            <w:color w:val="0562C1"/>
            <w:sz w:val="20"/>
            <w:u w:val="single" w:color="0562C1"/>
          </w:rPr>
          <w:t>76-3-605(3), MCA</w:t>
        </w:r>
        <w:r>
          <w:rPr>
            <w:sz w:val="20"/>
          </w:rPr>
          <w:t xml:space="preserve">. </w:t>
        </w:r>
      </w:hyperlink>
      <w:r>
        <w:rPr>
          <w:sz w:val="20"/>
        </w:rPr>
        <w:t>For any additional meetings of the planning board</w:t>
      </w:r>
      <w:r>
        <w:rPr>
          <w:spacing w:val="-3"/>
          <w:sz w:val="20"/>
        </w:rPr>
        <w:t xml:space="preserve"> </w:t>
      </w:r>
      <w:r>
        <w:rPr>
          <w:sz w:val="20"/>
        </w:rPr>
        <w:t>or</w:t>
      </w:r>
      <w:r>
        <w:rPr>
          <w:spacing w:val="-4"/>
          <w:sz w:val="20"/>
        </w:rPr>
        <w:t xml:space="preserve"> </w:t>
      </w:r>
      <w:r>
        <w:rPr>
          <w:sz w:val="20"/>
        </w:rPr>
        <w:t>governing</w:t>
      </w:r>
      <w:r>
        <w:rPr>
          <w:spacing w:val="-4"/>
          <w:sz w:val="20"/>
        </w:rPr>
        <w:t xml:space="preserve"> </w:t>
      </w:r>
      <w:r>
        <w:rPr>
          <w:sz w:val="20"/>
        </w:rPr>
        <w:t>body</w:t>
      </w:r>
      <w:r>
        <w:rPr>
          <w:spacing w:val="-3"/>
          <w:sz w:val="20"/>
        </w:rPr>
        <w:t xml:space="preserve"> </w:t>
      </w:r>
      <w:r>
        <w:rPr>
          <w:sz w:val="20"/>
        </w:rPr>
        <w:t>on</w:t>
      </w:r>
      <w:r>
        <w:rPr>
          <w:spacing w:val="-2"/>
          <w:sz w:val="20"/>
        </w:rPr>
        <w:t xml:space="preserve"> </w:t>
      </w:r>
      <w:r>
        <w:rPr>
          <w:sz w:val="20"/>
        </w:rPr>
        <w:t>an</w:t>
      </w:r>
      <w:r>
        <w:rPr>
          <w:spacing w:val="-5"/>
          <w:sz w:val="20"/>
        </w:rPr>
        <w:t xml:space="preserve"> </w:t>
      </w:r>
      <w:r>
        <w:rPr>
          <w:sz w:val="20"/>
        </w:rPr>
        <w:t>application,</w:t>
      </w:r>
      <w:r>
        <w:rPr>
          <w:spacing w:val="-4"/>
          <w:sz w:val="20"/>
        </w:rPr>
        <w:t xml:space="preserve"> </w:t>
      </w:r>
      <w:r>
        <w:rPr>
          <w:sz w:val="20"/>
        </w:rPr>
        <w:t>notice</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posted</w:t>
      </w:r>
      <w:r>
        <w:rPr>
          <w:spacing w:val="-2"/>
          <w:sz w:val="20"/>
        </w:rPr>
        <w:t xml:space="preserve"> </w:t>
      </w:r>
      <w:r>
        <w:rPr>
          <w:sz w:val="20"/>
        </w:rPr>
        <w:t>a</w:t>
      </w:r>
      <w:r>
        <w:rPr>
          <w:spacing w:val="-4"/>
          <w:sz w:val="20"/>
        </w:rPr>
        <w:t xml:space="preserve"> </w:t>
      </w:r>
      <w:r>
        <w:rPr>
          <w:sz w:val="20"/>
        </w:rPr>
        <w:t>minimum</w:t>
      </w:r>
      <w:r>
        <w:rPr>
          <w:spacing w:val="-4"/>
          <w:sz w:val="20"/>
        </w:rPr>
        <w:t xml:space="preserve"> </w:t>
      </w:r>
      <w:r>
        <w:rPr>
          <w:sz w:val="20"/>
        </w:rPr>
        <w:t>of</w:t>
      </w:r>
    </w:p>
    <w:p w14:paraId="19FE525A"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25B" w14:textId="1F0351DA" w:rsidR="00E121F6" w:rsidRDefault="00F45C97" w:rsidP="00E33F77">
      <w:pPr>
        <w:spacing w:before="79" w:line="276" w:lineRule="auto"/>
        <w:ind w:left="2360"/>
        <w:jc w:val="both"/>
        <w:rPr>
          <w:sz w:val="20"/>
        </w:rPr>
      </w:pPr>
      <w:r>
        <w:rPr>
          <w:sz w:val="20"/>
        </w:rPr>
        <w:lastRenderedPageBreak/>
        <w:t>48 hours in advance in accordance with the policies of</w:t>
      </w:r>
      <w:r w:rsidR="00581ED5">
        <w:rPr>
          <w:sz w:val="20"/>
        </w:rPr>
        <w:t xml:space="preserve"> </w:t>
      </w:r>
      <w:r w:rsidR="00F10C1B">
        <w:rPr>
          <w:sz w:val="20"/>
        </w:rPr>
        <w:t>Fallon</w:t>
      </w:r>
      <w:r w:rsidR="00E3296D">
        <w:rPr>
          <w:sz w:val="20"/>
        </w:rPr>
        <w:t xml:space="preserve"> County</w:t>
      </w:r>
      <w:r w:rsidR="0039358D" w:rsidRPr="00CB2530">
        <w:rPr>
          <w:sz w:val="20"/>
        </w:rPr>
        <w:t xml:space="preserve">, The City of </w:t>
      </w:r>
      <w:r w:rsidR="00B6229A">
        <w:rPr>
          <w:sz w:val="20"/>
        </w:rPr>
        <w:t>Baker</w:t>
      </w:r>
      <w:r w:rsidR="0039358D" w:rsidRPr="00CB2530">
        <w:rPr>
          <w:sz w:val="20"/>
        </w:rPr>
        <w:t xml:space="preserve">, and the Town of </w:t>
      </w:r>
      <w:r w:rsidR="00B6229A">
        <w:rPr>
          <w:sz w:val="20"/>
        </w:rPr>
        <w:t>Plevna</w:t>
      </w:r>
      <w:r w:rsidR="0039358D">
        <w:rPr>
          <w:sz w:val="20"/>
        </w:rPr>
        <w:t>.</w:t>
      </w:r>
    </w:p>
    <w:p w14:paraId="19FE525C" w14:textId="71ACDAC6" w:rsidR="00E121F6" w:rsidRDefault="00F45C97" w:rsidP="00E33F77">
      <w:pPr>
        <w:pStyle w:val="ListParagraph"/>
        <w:numPr>
          <w:ilvl w:val="2"/>
          <w:numId w:val="48"/>
        </w:numPr>
        <w:tabs>
          <w:tab w:val="left" w:pos="2360"/>
          <w:tab w:val="left" w:pos="2361"/>
        </w:tabs>
        <w:spacing w:line="276" w:lineRule="auto"/>
        <w:ind w:left="2360" w:right="166" w:hanging="504"/>
        <w:jc w:val="both"/>
        <w:rPr>
          <w:sz w:val="20"/>
        </w:rPr>
      </w:pPr>
      <w:r>
        <w:rPr>
          <w:sz w:val="20"/>
        </w:rPr>
        <w:t>Minor subdivisions are considered at a public meeting of the governing body where public comment shall be allowed. Notice of the meeting must be posted a minimum</w:t>
      </w:r>
      <w:r>
        <w:rPr>
          <w:spacing w:val="-3"/>
          <w:sz w:val="20"/>
        </w:rPr>
        <w:t xml:space="preserve"> </w:t>
      </w:r>
      <w:r>
        <w:rPr>
          <w:sz w:val="20"/>
        </w:rPr>
        <w:t>of</w:t>
      </w:r>
      <w:r>
        <w:rPr>
          <w:spacing w:val="-5"/>
          <w:sz w:val="20"/>
        </w:rPr>
        <w:t xml:space="preserve"> </w:t>
      </w:r>
      <w:r>
        <w:rPr>
          <w:sz w:val="20"/>
        </w:rPr>
        <w:t>48</w:t>
      </w:r>
      <w:r>
        <w:rPr>
          <w:spacing w:val="-5"/>
          <w:sz w:val="20"/>
        </w:rPr>
        <w:t xml:space="preserve"> </w:t>
      </w:r>
      <w:r>
        <w:rPr>
          <w:sz w:val="20"/>
        </w:rPr>
        <w:t>hours</w:t>
      </w:r>
      <w:r>
        <w:rPr>
          <w:spacing w:val="-2"/>
          <w:sz w:val="20"/>
        </w:rPr>
        <w:t xml:space="preserve"> </w:t>
      </w:r>
      <w:r>
        <w:rPr>
          <w:sz w:val="20"/>
        </w:rPr>
        <w:t>in</w:t>
      </w:r>
      <w:r>
        <w:rPr>
          <w:spacing w:val="-3"/>
          <w:sz w:val="20"/>
        </w:rPr>
        <w:t xml:space="preserve"> </w:t>
      </w:r>
      <w:r>
        <w:rPr>
          <w:sz w:val="20"/>
        </w:rPr>
        <w:t>advance</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hearing</w:t>
      </w:r>
      <w:r>
        <w:rPr>
          <w:spacing w:val="-3"/>
          <w:sz w:val="20"/>
        </w:rPr>
        <w:t xml:space="preserve"> </w:t>
      </w:r>
      <w:r>
        <w:rPr>
          <w:sz w:val="20"/>
        </w:rPr>
        <w:t>in</w:t>
      </w:r>
      <w:r>
        <w:rPr>
          <w:spacing w:val="-3"/>
          <w:sz w:val="20"/>
        </w:rPr>
        <w:t xml:space="preserve"> </w:t>
      </w:r>
      <w:r>
        <w:rPr>
          <w:sz w:val="20"/>
        </w:rPr>
        <w:t>accordance</w:t>
      </w:r>
      <w:r>
        <w:rPr>
          <w:spacing w:val="-2"/>
          <w:sz w:val="20"/>
        </w:rPr>
        <w:t xml:space="preserve"> </w:t>
      </w:r>
      <w:r>
        <w:rPr>
          <w:sz w:val="20"/>
        </w:rPr>
        <w:t>with</w:t>
      </w:r>
      <w:r>
        <w:rPr>
          <w:spacing w:val="-4"/>
          <w:sz w:val="20"/>
        </w:rPr>
        <w:t xml:space="preserve"> </w:t>
      </w:r>
      <w:r>
        <w:rPr>
          <w:sz w:val="20"/>
        </w:rPr>
        <w:t>the</w:t>
      </w:r>
      <w:r>
        <w:rPr>
          <w:spacing w:val="-5"/>
          <w:sz w:val="20"/>
        </w:rPr>
        <w:t xml:space="preserve"> </w:t>
      </w:r>
      <w:r>
        <w:rPr>
          <w:sz w:val="20"/>
        </w:rPr>
        <w:t>policies</w:t>
      </w:r>
      <w:r>
        <w:rPr>
          <w:spacing w:val="-3"/>
          <w:sz w:val="20"/>
        </w:rPr>
        <w:t xml:space="preserve"> </w:t>
      </w:r>
      <w:r>
        <w:rPr>
          <w:sz w:val="20"/>
        </w:rPr>
        <w:t>of</w:t>
      </w:r>
      <w:r w:rsidR="0039358D">
        <w:rPr>
          <w:sz w:val="20"/>
        </w:rPr>
        <w:t xml:space="preserve"> </w:t>
      </w:r>
      <w:r w:rsidR="00F10C1B">
        <w:rPr>
          <w:sz w:val="20"/>
        </w:rPr>
        <w:t>Fallon</w:t>
      </w:r>
      <w:r w:rsidR="00E3296D">
        <w:rPr>
          <w:sz w:val="20"/>
        </w:rPr>
        <w:t xml:space="preserve"> County</w:t>
      </w:r>
      <w:r w:rsidR="0039358D" w:rsidRPr="00CB2530">
        <w:rPr>
          <w:sz w:val="20"/>
        </w:rPr>
        <w:t xml:space="preserve">, The City of </w:t>
      </w:r>
      <w:r w:rsidR="00B6229A">
        <w:rPr>
          <w:sz w:val="20"/>
        </w:rPr>
        <w:t>Baker</w:t>
      </w:r>
      <w:r w:rsidR="0039358D" w:rsidRPr="00CB2530">
        <w:rPr>
          <w:sz w:val="20"/>
        </w:rPr>
        <w:t xml:space="preserve">, and the Town of </w:t>
      </w:r>
      <w:r w:rsidR="00B6229A">
        <w:rPr>
          <w:sz w:val="20"/>
        </w:rPr>
        <w:t>Plevna</w:t>
      </w:r>
      <w:r w:rsidR="0039358D">
        <w:rPr>
          <w:sz w:val="20"/>
        </w:rPr>
        <w:t>.</w:t>
      </w:r>
    </w:p>
    <w:p w14:paraId="19FE525D" w14:textId="3CD09D0E" w:rsidR="00E121F6" w:rsidRDefault="00F45C97" w:rsidP="00E33F77">
      <w:pPr>
        <w:pStyle w:val="ListParagraph"/>
        <w:numPr>
          <w:ilvl w:val="2"/>
          <w:numId w:val="48"/>
        </w:numPr>
        <w:tabs>
          <w:tab w:val="left" w:pos="2360"/>
          <w:tab w:val="left" w:pos="2361"/>
        </w:tabs>
        <w:spacing w:line="276" w:lineRule="auto"/>
        <w:ind w:left="2360" w:right="307" w:hanging="550"/>
        <w:jc w:val="both"/>
        <w:rPr>
          <w:sz w:val="20"/>
        </w:rPr>
      </w:pPr>
      <w:r>
        <w:rPr>
          <w:sz w:val="20"/>
        </w:rPr>
        <w:t>The Administrator may post notice of any public hearing related to a proposed subdivision</w:t>
      </w:r>
      <w:r>
        <w:rPr>
          <w:spacing w:val="-4"/>
          <w:sz w:val="20"/>
        </w:rPr>
        <w:t xml:space="preserve"> </w:t>
      </w:r>
      <w:r>
        <w:rPr>
          <w:sz w:val="20"/>
        </w:rPr>
        <w:t>on</w:t>
      </w:r>
      <w:r>
        <w:rPr>
          <w:spacing w:val="-5"/>
          <w:sz w:val="20"/>
        </w:rPr>
        <w:t xml:space="preserve"> </w:t>
      </w:r>
      <w:r>
        <w:rPr>
          <w:sz w:val="20"/>
        </w:rPr>
        <w:t>the</w:t>
      </w:r>
      <w:r>
        <w:rPr>
          <w:spacing w:val="-6"/>
          <w:sz w:val="20"/>
        </w:rPr>
        <w:t xml:space="preserve"> </w:t>
      </w:r>
      <w:r>
        <w:rPr>
          <w:sz w:val="20"/>
        </w:rPr>
        <w:t>subject</w:t>
      </w:r>
      <w:r>
        <w:rPr>
          <w:spacing w:val="-2"/>
          <w:sz w:val="20"/>
        </w:rPr>
        <w:t xml:space="preserve"> </w:t>
      </w:r>
      <w:r>
        <w:rPr>
          <w:sz w:val="20"/>
        </w:rPr>
        <w:t>property</w:t>
      </w:r>
      <w:r>
        <w:rPr>
          <w:spacing w:val="-4"/>
          <w:sz w:val="20"/>
        </w:rPr>
        <w:t xml:space="preserve"> </w:t>
      </w:r>
      <w:r>
        <w:rPr>
          <w:sz w:val="20"/>
        </w:rPr>
        <w:t>and</w:t>
      </w:r>
      <w:r>
        <w:rPr>
          <w:spacing w:val="-3"/>
          <w:sz w:val="20"/>
        </w:rPr>
        <w:t xml:space="preserve"> </w:t>
      </w:r>
      <w:r>
        <w:rPr>
          <w:sz w:val="20"/>
        </w:rPr>
        <w:t>may</w:t>
      </w:r>
      <w:r>
        <w:rPr>
          <w:spacing w:val="-4"/>
          <w:sz w:val="20"/>
        </w:rPr>
        <w:t xml:space="preserve"> </w:t>
      </w:r>
      <w:r>
        <w:rPr>
          <w:sz w:val="20"/>
        </w:rPr>
        <w:t>also</w:t>
      </w:r>
      <w:r>
        <w:rPr>
          <w:spacing w:val="-4"/>
          <w:sz w:val="20"/>
        </w:rPr>
        <w:t xml:space="preserve"> </w:t>
      </w:r>
      <w:r>
        <w:rPr>
          <w:sz w:val="20"/>
        </w:rPr>
        <w:t>post</w:t>
      </w:r>
      <w:r>
        <w:rPr>
          <w:spacing w:val="-3"/>
          <w:sz w:val="20"/>
        </w:rPr>
        <w:t xml:space="preserve"> </w:t>
      </w:r>
      <w:r>
        <w:rPr>
          <w:sz w:val="20"/>
        </w:rPr>
        <w:t>notice</w:t>
      </w:r>
      <w:r>
        <w:rPr>
          <w:spacing w:val="-4"/>
          <w:sz w:val="20"/>
        </w:rPr>
        <w:t xml:space="preserve"> </w:t>
      </w:r>
      <w:r>
        <w:rPr>
          <w:sz w:val="20"/>
        </w:rPr>
        <w:t>of</w:t>
      </w:r>
      <w:r>
        <w:rPr>
          <w:spacing w:val="-3"/>
          <w:sz w:val="20"/>
        </w:rPr>
        <w:t xml:space="preserve"> </w:t>
      </w:r>
      <w:r>
        <w:rPr>
          <w:sz w:val="20"/>
        </w:rPr>
        <w:t>the</w:t>
      </w:r>
      <w:r>
        <w:rPr>
          <w:spacing w:val="-2"/>
          <w:sz w:val="20"/>
        </w:rPr>
        <w:t xml:space="preserve"> </w:t>
      </w:r>
      <w:r>
        <w:rPr>
          <w:sz w:val="20"/>
        </w:rPr>
        <w:t>hearing</w:t>
      </w:r>
      <w:r>
        <w:rPr>
          <w:spacing w:val="-3"/>
          <w:sz w:val="20"/>
        </w:rPr>
        <w:t xml:space="preserve"> </w:t>
      </w:r>
      <w:r>
        <w:rPr>
          <w:sz w:val="20"/>
        </w:rPr>
        <w:t>and materials related to the application on the</w:t>
      </w:r>
      <w:r w:rsidR="0039358D">
        <w:rPr>
          <w:sz w:val="20"/>
        </w:rPr>
        <w:t xml:space="preserve"> </w:t>
      </w:r>
      <w:r w:rsidR="00045425">
        <w:rPr>
          <w:sz w:val="20"/>
        </w:rPr>
        <w:t>Fallon County, The City of Baker, and The Town of Plevna</w:t>
      </w:r>
      <w:r w:rsidR="00D671E2">
        <w:rPr>
          <w:sz w:val="20"/>
        </w:rPr>
        <w:t xml:space="preserve"> </w:t>
      </w:r>
      <w:r>
        <w:rPr>
          <w:sz w:val="20"/>
        </w:rPr>
        <w:t>website or other digital</w:t>
      </w:r>
      <w:r>
        <w:rPr>
          <w:spacing w:val="-2"/>
          <w:sz w:val="20"/>
        </w:rPr>
        <w:t xml:space="preserve"> </w:t>
      </w:r>
      <w:r>
        <w:rPr>
          <w:sz w:val="20"/>
        </w:rPr>
        <w:t>media.</w:t>
      </w:r>
    </w:p>
    <w:p w14:paraId="19FE525E" w14:textId="77777777" w:rsidR="00E121F6" w:rsidRDefault="00F45C97" w:rsidP="00E33F77">
      <w:pPr>
        <w:pStyle w:val="ListParagraph"/>
        <w:numPr>
          <w:ilvl w:val="1"/>
          <w:numId w:val="48"/>
        </w:numPr>
        <w:tabs>
          <w:tab w:val="left" w:pos="1641"/>
        </w:tabs>
        <w:spacing w:before="1" w:line="276" w:lineRule="auto"/>
        <w:ind w:left="1640" w:right="207"/>
        <w:jc w:val="both"/>
        <w:rPr>
          <w:sz w:val="20"/>
        </w:rPr>
      </w:pPr>
      <w:r>
        <w:rPr>
          <w:sz w:val="20"/>
        </w:rPr>
        <w:t>Public</w:t>
      </w:r>
      <w:r>
        <w:rPr>
          <w:spacing w:val="-3"/>
          <w:sz w:val="20"/>
        </w:rPr>
        <w:t xml:space="preserve"> </w:t>
      </w:r>
      <w:r>
        <w:rPr>
          <w:sz w:val="20"/>
        </w:rPr>
        <w:t>comment</w:t>
      </w:r>
      <w:r>
        <w:rPr>
          <w:spacing w:val="-5"/>
          <w:sz w:val="20"/>
        </w:rPr>
        <w:t xml:space="preserve"> </w:t>
      </w:r>
      <w:r>
        <w:rPr>
          <w:sz w:val="20"/>
        </w:rPr>
        <w:t>will</w:t>
      </w:r>
      <w:r>
        <w:rPr>
          <w:spacing w:val="-5"/>
          <w:sz w:val="20"/>
        </w:rPr>
        <w:t xml:space="preserve"> </w:t>
      </w:r>
      <w:r>
        <w:rPr>
          <w:sz w:val="20"/>
        </w:rPr>
        <w:t>be</w:t>
      </w:r>
      <w:r>
        <w:rPr>
          <w:spacing w:val="-4"/>
          <w:sz w:val="20"/>
        </w:rPr>
        <w:t xml:space="preserve"> </w:t>
      </w:r>
      <w:r>
        <w:rPr>
          <w:sz w:val="20"/>
        </w:rPr>
        <w:t>accepted</w:t>
      </w:r>
      <w:r>
        <w:rPr>
          <w:spacing w:val="-4"/>
          <w:sz w:val="20"/>
        </w:rPr>
        <w:t xml:space="preserve"> </w:t>
      </w:r>
      <w:r>
        <w:rPr>
          <w:sz w:val="20"/>
        </w:rPr>
        <w:t>at</w:t>
      </w:r>
      <w:r>
        <w:rPr>
          <w:spacing w:val="-2"/>
          <w:sz w:val="20"/>
        </w:rPr>
        <w:t xml:space="preserve"> </w:t>
      </w:r>
      <w:r>
        <w:rPr>
          <w:sz w:val="20"/>
        </w:rPr>
        <w:t>any</w:t>
      </w:r>
      <w:r>
        <w:rPr>
          <w:spacing w:val="-3"/>
          <w:sz w:val="20"/>
        </w:rPr>
        <w:t xml:space="preserve"> </w:t>
      </w:r>
      <w:r>
        <w:rPr>
          <w:sz w:val="20"/>
        </w:rPr>
        <w:t>point</w:t>
      </w:r>
      <w:r>
        <w:rPr>
          <w:spacing w:val="-4"/>
          <w:sz w:val="20"/>
        </w:rPr>
        <w:t xml:space="preserve"> </w:t>
      </w:r>
      <w:r>
        <w:rPr>
          <w:sz w:val="20"/>
        </w:rPr>
        <w:t>in</w:t>
      </w:r>
      <w:r>
        <w:rPr>
          <w:spacing w:val="-3"/>
          <w:sz w:val="20"/>
        </w:rPr>
        <w:t xml:space="preserve"> </w:t>
      </w:r>
      <w:r>
        <w:rPr>
          <w:sz w:val="20"/>
        </w:rPr>
        <w:t>the</w:t>
      </w:r>
      <w:r>
        <w:rPr>
          <w:spacing w:val="-4"/>
          <w:sz w:val="20"/>
        </w:rPr>
        <w:t xml:space="preserve"> </w:t>
      </w:r>
      <w:r>
        <w:rPr>
          <w:sz w:val="20"/>
        </w:rPr>
        <w:t>subdivision</w:t>
      </w:r>
      <w:r>
        <w:rPr>
          <w:spacing w:val="-5"/>
          <w:sz w:val="20"/>
        </w:rPr>
        <w:t xml:space="preserve"> </w:t>
      </w:r>
      <w:r>
        <w:rPr>
          <w:sz w:val="20"/>
        </w:rPr>
        <w:t>review</w:t>
      </w:r>
      <w:r>
        <w:rPr>
          <w:spacing w:val="-2"/>
          <w:sz w:val="20"/>
        </w:rPr>
        <w:t xml:space="preserve"> </w:t>
      </w:r>
      <w:r>
        <w:rPr>
          <w:sz w:val="20"/>
        </w:rPr>
        <w:t>process</w:t>
      </w:r>
      <w:r>
        <w:rPr>
          <w:spacing w:val="-3"/>
          <w:sz w:val="20"/>
        </w:rPr>
        <w:t xml:space="preserve"> </w:t>
      </w:r>
      <w:r>
        <w:rPr>
          <w:sz w:val="20"/>
        </w:rPr>
        <w:t>and</w:t>
      </w:r>
      <w:r>
        <w:rPr>
          <w:spacing w:val="-4"/>
          <w:sz w:val="20"/>
        </w:rPr>
        <w:t xml:space="preserve"> </w:t>
      </w:r>
      <w:r>
        <w:rPr>
          <w:sz w:val="20"/>
        </w:rPr>
        <w:t>at</w:t>
      </w:r>
      <w:r>
        <w:rPr>
          <w:spacing w:val="-2"/>
          <w:sz w:val="20"/>
        </w:rPr>
        <w:t xml:space="preserve"> </w:t>
      </w:r>
      <w:r>
        <w:rPr>
          <w:sz w:val="20"/>
        </w:rPr>
        <w:t>all public hearings and meetings. Comments received will be considered in the staff report, planning board recommendation, and governing body</w:t>
      </w:r>
      <w:r>
        <w:rPr>
          <w:spacing w:val="-4"/>
          <w:sz w:val="20"/>
        </w:rPr>
        <w:t xml:space="preserve"> </w:t>
      </w:r>
      <w:r>
        <w:rPr>
          <w:sz w:val="20"/>
        </w:rPr>
        <w:t>decision.</w:t>
      </w:r>
    </w:p>
    <w:p w14:paraId="19FE525F" w14:textId="77777777" w:rsidR="00E121F6" w:rsidRDefault="00F45C97" w:rsidP="00E33F77">
      <w:pPr>
        <w:pStyle w:val="ListParagraph"/>
        <w:numPr>
          <w:ilvl w:val="2"/>
          <w:numId w:val="48"/>
        </w:numPr>
        <w:tabs>
          <w:tab w:val="left" w:pos="2361"/>
        </w:tabs>
        <w:spacing w:before="1" w:line="276" w:lineRule="auto"/>
        <w:ind w:left="2360" w:right="189" w:hanging="281"/>
        <w:jc w:val="both"/>
        <w:rPr>
          <w:sz w:val="20"/>
        </w:rPr>
      </w:pPr>
      <w:r>
        <w:rPr>
          <w:sz w:val="20"/>
        </w:rPr>
        <w:t>Written comments regarding the application shall be submitted to the Administrator,</w:t>
      </w:r>
      <w:r>
        <w:rPr>
          <w:spacing w:val="-5"/>
          <w:sz w:val="20"/>
        </w:rPr>
        <w:t xml:space="preserve"> </w:t>
      </w:r>
      <w:r>
        <w:rPr>
          <w:sz w:val="20"/>
        </w:rPr>
        <w:t>who</w:t>
      </w:r>
      <w:r>
        <w:rPr>
          <w:spacing w:val="-5"/>
          <w:sz w:val="20"/>
        </w:rPr>
        <w:t xml:space="preserve"> </w:t>
      </w:r>
      <w:r>
        <w:rPr>
          <w:sz w:val="20"/>
        </w:rPr>
        <w:t>shall</w:t>
      </w:r>
      <w:r>
        <w:rPr>
          <w:spacing w:val="-5"/>
          <w:sz w:val="20"/>
        </w:rPr>
        <w:t xml:space="preserve"> </w:t>
      </w:r>
      <w:r>
        <w:rPr>
          <w:sz w:val="20"/>
        </w:rPr>
        <w:t>keep</w:t>
      </w:r>
      <w:r>
        <w:rPr>
          <w:spacing w:val="-5"/>
          <w:sz w:val="20"/>
        </w:rPr>
        <w:t xml:space="preserve"> </w:t>
      </w:r>
      <w:r>
        <w:rPr>
          <w:sz w:val="20"/>
        </w:rPr>
        <w:t>a</w:t>
      </w:r>
      <w:r>
        <w:rPr>
          <w:spacing w:val="-5"/>
          <w:sz w:val="20"/>
        </w:rPr>
        <w:t xml:space="preserve"> </w:t>
      </w:r>
      <w:r>
        <w:rPr>
          <w:sz w:val="20"/>
        </w:rPr>
        <w:t>record</w:t>
      </w:r>
      <w:r>
        <w:rPr>
          <w:spacing w:val="-4"/>
          <w:sz w:val="20"/>
        </w:rPr>
        <w:t xml:space="preserve"> </w:t>
      </w:r>
      <w:r>
        <w:rPr>
          <w:sz w:val="20"/>
        </w:rPr>
        <w:t>of</w:t>
      </w:r>
      <w:r>
        <w:rPr>
          <w:spacing w:val="-4"/>
          <w:sz w:val="20"/>
        </w:rPr>
        <w:t xml:space="preserve"> </w:t>
      </w:r>
      <w:r>
        <w:rPr>
          <w:sz w:val="20"/>
        </w:rPr>
        <w:t>comments</w:t>
      </w:r>
      <w:r>
        <w:rPr>
          <w:spacing w:val="-3"/>
          <w:sz w:val="20"/>
        </w:rPr>
        <w:t xml:space="preserve"> </w:t>
      </w:r>
      <w:r>
        <w:rPr>
          <w:sz w:val="20"/>
        </w:rPr>
        <w:t>and</w:t>
      </w:r>
      <w:r>
        <w:rPr>
          <w:spacing w:val="-5"/>
          <w:sz w:val="20"/>
        </w:rPr>
        <w:t xml:space="preserve"> </w:t>
      </w:r>
      <w:r>
        <w:rPr>
          <w:sz w:val="20"/>
        </w:rPr>
        <w:t>include</w:t>
      </w:r>
      <w:r>
        <w:rPr>
          <w:spacing w:val="-6"/>
          <w:sz w:val="20"/>
        </w:rPr>
        <w:t xml:space="preserve"> </w:t>
      </w:r>
      <w:r>
        <w:rPr>
          <w:sz w:val="20"/>
        </w:rPr>
        <w:t>them</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files and records for the subdivision. The Administrator will transmit all written public comments to the applicant and the planning board and governing body, as applicable.</w:t>
      </w:r>
    </w:p>
    <w:p w14:paraId="19FE5260" w14:textId="77777777" w:rsidR="00E121F6" w:rsidRDefault="00F45C97" w:rsidP="00E33F77">
      <w:pPr>
        <w:pStyle w:val="ListParagraph"/>
        <w:numPr>
          <w:ilvl w:val="2"/>
          <w:numId w:val="48"/>
        </w:numPr>
        <w:tabs>
          <w:tab w:val="left" w:pos="2361"/>
        </w:tabs>
        <w:spacing w:line="276" w:lineRule="auto"/>
        <w:ind w:left="2360" w:right="609" w:hanging="324"/>
        <w:jc w:val="both"/>
        <w:rPr>
          <w:sz w:val="20"/>
        </w:rPr>
      </w:pPr>
      <w:r>
        <w:rPr>
          <w:sz w:val="20"/>
        </w:rPr>
        <w:t>The planning board and governing body will review and consider all public comments</w:t>
      </w:r>
      <w:r>
        <w:rPr>
          <w:spacing w:val="-5"/>
          <w:sz w:val="20"/>
        </w:rPr>
        <w:t xml:space="preserve"> </w:t>
      </w:r>
      <w:r>
        <w:rPr>
          <w:sz w:val="20"/>
        </w:rPr>
        <w:t>prior</w:t>
      </w:r>
      <w:r>
        <w:rPr>
          <w:spacing w:val="-5"/>
          <w:sz w:val="20"/>
        </w:rPr>
        <w:t xml:space="preserve"> </w:t>
      </w:r>
      <w:r>
        <w:rPr>
          <w:sz w:val="20"/>
        </w:rPr>
        <w:t>to</w:t>
      </w:r>
      <w:r>
        <w:rPr>
          <w:spacing w:val="-5"/>
          <w:sz w:val="20"/>
        </w:rPr>
        <w:t xml:space="preserve"> </w:t>
      </w:r>
      <w:r>
        <w:rPr>
          <w:sz w:val="20"/>
        </w:rPr>
        <w:t>making</w:t>
      </w:r>
      <w:r>
        <w:rPr>
          <w:spacing w:val="-3"/>
          <w:sz w:val="20"/>
        </w:rPr>
        <w:t xml:space="preserve"> </w:t>
      </w:r>
      <w:r>
        <w:rPr>
          <w:sz w:val="20"/>
        </w:rPr>
        <w:t>a</w:t>
      </w:r>
      <w:r>
        <w:rPr>
          <w:spacing w:val="-6"/>
          <w:sz w:val="20"/>
        </w:rPr>
        <w:t xml:space="preserve"> </w:t>
      </w:r>
      <w:r>
        <w:rPr>
          <w:sz w:val="20"/>
        </w:rPr>
        <w:t>recommendation</w:t>
      </w:r>
      <w:r>
        <w:rPr>
          <w:spacing w:val="-4"/>
          <w:sz w:val="20"/>
        </w:rPr>
        <w:t xml:space="preserve"> </w:t>
      </w:r>
      <w:r>
        <w:rPr>
          <w:sz w:val="20"/>
        </w:rPr>
        <w:t>or</w:t>
      </w:r>
      <w:r>
        <w:rPr>
          <w:spacing w:val="-5"/>
          <w:sz w:val="20"/>
        </w:rPr>
        <w:t xml:space="preserve"> </w:t>
      </w:r>
      <w:r>
        <w:rPr>
          <w:sz w:val="20"/>
        </w:rPr>
        <w:t>decision</w:t>
      </w:r>
      <w:r>
        <w:rPr>
          <w:spacing w:val="-4"/>
          <w:sz w:val="20"/>
        </w:rPr>
        <w:t xml:space="preserve"> </w:t>
      </w:r>
      <w:r>
        <w:rPr>
          <w:sz w:val="20"/>
        </w:rPr>
        <w:t>on</w:t>
      </w:r>
      <w:r>
        <w:rPr>
          <w:spacing w:val="-6"/>
          <w:sz w:val="20"/>
        </w:rPr>
        <w:t xml:space="preserve"> </w:t>
      </w:r>
      <w:r>
        <w:rPr>
          <w:sz w:val="20"/>
        </w:rPr>
        <w:t>the</w:t>
      </w:r>
      <w:r>
        <w:rPr>
          <w:spacing w:val="-5"/>
          <w:sz w:val="20"/>
        </w:rPr>
        <w:t xml:space="preserve"> </w:t>
      </w:r>
      <w:r>
        <w:rPr>
          <w:sz w:val="20"/>
        </w:rPr>
        <w:t>application.</w:t>
      </w:r>
    </w:p>
    <w:p w14:paraId="19FE5261" w14:textId="6F552BC3" w:rsidR="00E121F6" w:rsidRDefault="00F45C97" w:rsidP="00E33F77">
      <w:pPr>
        <w:pStyle w:val="ListParagraph"/>
        <w:numPr>
          <w:ilvl w:val="2"/>
          <w:numId w:val="48"/>
        </w:numPr>
        <w:tabs>
          <w:tab w:val="left" w:pos="2361"/>
        </w:tabs>
        <w:spacing w:line="276" w:lineRule="auto"/>
        <w:ind w:left="2360" w:right="511" w:hanging="370"/>
        <w:jc w:val="both"/>
        <w:rPr>
          <w:sz w:val="20"/>
        </w:rPr>
      </w:pPr>
      <w:r>
        <w:rPr>
          <w:sz w:val="20"/>
        </w:rPr>
        <w:t>Following preliminary approval and when DEQ or local sanitation approval is required,</w:t>
      </w:r>
      <w:r>
        <w:rPr>
          <w:spacing w:val="-6"/>
          <w:sz w:val="20"/>
        </w:rPr>
        <w:t xml:space="preserve"> </w:t>
      </w:r>
      <w:r>
        <w:rPr>
          <w:sz w:val="20"/>
        </w:rPr>
        <w:t>the</w:t>
      </w:r>
      <w:r>
        <w:rPr>
          <w:spacing w:val="-6"/>
          <w:sz w:val="20"/>
        </w:rPr>
        <w:t xml:space="preserve"> </w:t>
      </w:r>
      <w:r>
        <w:rPr>
          <w:sz w:val="20"/>
        </w:rPr>
        <w:t>applicant</w:t>
      </w:r>
      <w:r>
        <w:rPr>
          <w:spacing w:val="-6"/>
          <w:sz w:val="20"/>
        </w:rPr>
        <w:t xml:space="preserve"> </w:t>
      </w:r>
      <w:r>
        <w:rPr>
          <w:sz w:val="20"/>
        </w:rPr>
        <w:t>shall,</w:t>
      </w:r>
      <w:r>
        <w:rPr>
          <w:spacing w:val="-5"/>
          <w:sz w:val="20"/>
        </w:rPr>
        <w:t xml:space="preserve"> </w:t>
      </w:r>
      <w:r>
        <w:rPr>
          <w:sz w:val="20"/>
        </w:rPr>
        <w:t>as</w:t>
      </w:r>
      <w:r>
        <w:rPr>
          <w:spacing w:val="-4"/>
          <w:sz w:val="20"/>
        </w:rPr>
        <w:t xml:space="preserve"> </w:t>
      </w:r>
      <w:r>
        <w:rPr>
          <w:sz w:val="20"/>
        </w:rPr>
        <w:t>part</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application</w:t>
      </w:r>
      <w:r>
        <w:rPr>
          <w:spacing w:val="-3"/>
          <w:sz w:val="20"/>
        </w:rPr>
        <w:t xml:space="preserve"> </w:t>
      </w:r>
      <w:r>
        <w:rPr>
          <w:sz w:val="20"/>
        </w:rPr>
        <w:t>for</w:t>
      </w:r>
      <w:r>
        <w:rPr>
          <w:spacing w:val="-5"/>
          <w:sz w:val="20"/>
        </w:rPr>
        <w:t xml:space="preserve"> </w:t>
      </w:r>
      <w:r>
        <w:rPr>
          <w:sz w:val="20"/>
        </w:rPr>
        <w:t>sanitation</w:t>
      </w:r>
      <w:r>
        <w:rPr>
          <w:spacing w:val="-4"/>
          <w:sz w:val="20"/>
        </w:rPr>
        <w:t xml:space="preserve"> </w:t>
      </w:r>
      <w:r>
        <w:rPr>
          <w:sz w:val="20"/>
        </w:rPr>
        <w:t xml:space="preserve">approval, forward a summary </w:t>
      </w:r>
      <w:r w:rsidR="00447DBC">
        <w:rPr>
          <w:sz w:val="20"/>
        </w:rPr>
        <w:t xml:space="preserve">of </w:t>
      </w:r>
      <w:r>
        <w:rPr>
          <w:sz w:val="20"/>
        </w:rPr>
        <w:t>comments to the sanitation</w:t>
      </w:r>
      <w:r>
        <w:rPr>
          <w:spacing w:val="-7"/>
          <w:sz w:val="20"/>
        </w:rPr>
        <w:t xml:space="preserve"> </w:t>
      </w:r>
      <w:r>
        <w:rPr>
          <w:sz w:val="20"/>
        </w:rPr>
        <w:t>reviewer.</w:t>
      </w:r>
    </w:p>
    <w:p w14:paraId="19FE5262" w14:textId="77777777" w:rsidR="00E121F6" w:rsidRDefault="00E121F6" w:rsidP="00E33F77">
      <w:pPr>
        <w:pStyle w:val="BodyText"/>
        <w:spacing w:before="7"/>
        <w:ind w:left="0"/>
        <w:jc w:val="both"/>
        <w:rPr>
          <w:sz w:val="17"/>
        </w:rPr>
      </w:pPr>
    </w:p>
    <w:p w14:paraId="19FE5263" w14:textId="77777777" w:rsidR="00E121F6" w:rsidRDefault="00F45C97" w:rsidP="00E33F77">
      <w:pPr>
        <w:pStyle w:val="Heading6"/>
        <w:numPr>
          <w:ilvl w:val="0"/>
          <w:numId w:val="48"/>
        </w:numPr>
        <w:tabs>
          <w:tab w:val="left" w:pos="921"/>
        </w:tabs>
        <w:ind w:hanging="361"/>
        <w:jc w:val="both"/>
      </w:pPr>
      <w:r>
        <w:rPr>
          <w:color w:val="887966"/>
        </w:rPr>
        <w:t>Planning Board Hearing and</w:t>
      </w:r>
      <w:r>
        <w:rPr>
          <w:color w:val="887966"/>
          <w:spacing w:val="-2"/>
        </w:rPr>
        <w:t xml:space="preserve"> </w:t>
      </w:r>
      <w:r>
        <w:rPr>
          <w:color w:val="887966"/>
        </w:rPr>
        <w:t>Recommendation</w:t>
      </w:r>
    </w:p>
    <w:p w14:paraId="19FE5264" w14:textId="77777777" w:rsidR="00E121F6" w:rsidRDefault="00F45C97" w:rsidP="00E33F77">
      <w:pPr>
        <w:pStyle w:val="ListParagraph"/>
        <w:numPr>
          <w:ilvl w:val="1"/>
          <w:numId w:val="48"/>
        </w:numPr>
        <w:tabs>
          <w:tab w:val="left" w:pos="1641"/>
        </w:tabs>
        <w:spacing w:before="38" w:line="276" w:lineRule="auto"/>
        <w:ind w:left="1640" w:right="147"/>
        <w:jc w:val="both"/>
        <w:rPr>
          <w:sz w:val="20"/>
        </w:rPr>
      </w:pPr>
      <w:r>
        <w:rPr>
          <w:sz w:val="20"/>
        </w:rPr>
        <w:t>The planning board shall review, hold a public hearing, and make a recommendation on all major subdivisions except those exempted under</w:t>
      </w:r>
      <w:r>
        <w:rPr>
          <w:color w:val="0562C1"/>
          <w:sz w:val="20"/>
        </w:rPr>
        <w:t xml:space="preserve"> </w:t>
      </w:r>
      <w:hyperlink r:id="rId145">
        <w:r>
          <w:rPr>
            <w:color w:val="0562C1"/>
            <w:sz w:val="20"/>
            <w:u w:val="single" w:color="0562C1"/>
          </w:rPr>
          <w:t>76-3-616, MCA</w:t>
        </w:r>
        <w:r>
          <w:rPr>
            <w:sz w:val="20"/>
          </w:rPr>
          <w:t>.</w:t>
        </w:r>
      </w:hyperlink>
      <w:r>
        <w:rPr>
          <w:sz w:val="20"/>
        </w:rPr>
        <w:t xml:space="preserve"> The planning board delegates the responsibility for reviewing minor subdivisions to the</w:t>
      </w:r>
      <w:r>
        <w:rPr>
          <w:spacing w:val="-19"/>
          <w:sz w:val="20"/>
        </w:rPr>
        <w:t xml:space="preserve"> </w:t>
      </w:r>
      <w:r>
        <w:rPr>
          <w:sz w:val="20"/>
        </w:rPr>
        <w:t>Administrator.</w:t>
      </w:r>
    </w:p>
    <w:p w14:paraId="19FE5265" w14:textId="77777777" w:rsidR="00E121F6" w:rsidRDefault="00F45C97" w:rsidP="00E33F77">
      <w:pPr>
        <w:pStyle w:val="ListParagraph"/>
        <w:numPr>
          <w:ilvl w:val="1"/>
          <w:numId w:val="48"/>
        </w:numPr>
        <w:tabs>
          <w:tab w:val="left" w:pos="1641"/>
        </w:tabs>
        <w:spacing w:before="1"/>
        <w:ind w:left="1640" w:hanging="361"/>
        <w:jc w:val="both"/>
        <w:rPr>
          <w:sz w:val="20"/>
        </w:rPr>
      </w:pPr>
      <w:r>
        <w:rPr>
          <w:sz w:val="20"/>
        </w:rPr>
        <w:t>Public Hearing</w:t>
      </w:r>
      <w:r>
        <w:rPr>
          <w:spacing w:val="-3"/>
          <w:sz w:val="20"/>
        </w:rPr>
        <w:t xml:space="preserve"> </w:t>
      </w:r>
      <w:r>
        <w:rPr>
          <w:sz w:val="20"/>
        </w:rPr>
        <w:t>Requirements.</w:t>
      </w:r>
    </w:p>
    <w:p w14:paraId="19FE5266" w14:textId="77777777" w:rsidR="00E121F6" w:rsidRDefault="00F45C97" w:rsidP="00E33F77">
      <w:pPr>
        <w:pStyle w:val="ListParagraph"/>
        <w:numPr>
          <w:ilvl w:val="2"/>
          <w:numId w:val="48"/>
        </w:numPr>
        <w:tabs>
          <w:tab w:val="left" w:pos="2361"/>
        </w:tabs>
        <w:spacing w:before="34" w:line="276" w:lineRule="auto"/>
        <w:ind w:left="2360" w:right="484" w:hanging="281"/>
        <w:jc w:val="both"/>
        <w:rPr>
          <w:sz w:val="20"/>
        </w:rPr>
      </w:pPr>
      <w:r>
        <w:rPr>
          <w:sz w:val="20"/>
        </w:rPr>
        <w:t>The planning board shall hold a public hearing separate from the governing body’s</w:t>
      </w:r>
      <w:r>
        <w:rPr>
          <w:spacing w:val="-4"/>
          <w:sz w:val="20"/>
        </w:rPr>
        <w:t xml:space="preserve"> </w:t>
      </w:r>
      <w:r>
        <w:rPr>
          <w:sz w:val="20"/>
        </w:rPr>
        <w:t>public</w:t>
      </w:r>
      <w:r>
        <w:rPr>
          <w:spacing w:val="-4"/>
          <w:sz w:val="20"/>
        </w:rPr>
        <w:t xml:space="preserve"> </w:t>
      </w:r>
      <w:r>
        <w:rPr>
          <w:sz w:val="20"/>
        </w:rPr>
        <w:t>hearing</w:t>
      </w:r>
      <w:r>
        <w:rPr>
          <w:spacing w:val="-5"/>
          <w:sz w:val="20"/>
        </w:rPr>
        <w:t xml:space="preserve"> </w:t>
      </w:r>
      <w:r>
        <w:rPr>
          <w:sz w:val="20"/>
        </w:rPr>
        <w:t>on</w:t>
      </w:r>
      <w:r>
        <w:rPr>
          <w:spacing w:val="-5"/>
          <w:sz w:val="20"/>
        </w:rPr>
        <w:t xml:space="preserve"> </w:t>
      </w:r>
      <w:r>
        <w:rPr>
          <w:sz w:val="20"/>
        </w:rPr>
        <w:t>all</w:t>
      </w:r>
      <w:r>
        <w:rPr>
          <w:spacing w:val="-4"/>
          <w:sz w:val="20"/>
        </w:rPr>
        <w:t xml:space="preserve"> </w:t>
      </w:r>
      <w:r>
        <w:rPr>
          <w:sz w:val="20"/>
        </w:rPr>
        <w:t>major</w:t>
      </w:r>
      <w:r>
        <w:rPr>
          <w:spacing w:val="-4"/>
          <w:sz w:val="20"/>
        </w:rPr>
        <w:t xml:space="preserve"> </w:t>
      </w:r>
      <w:r>
        <w:rPr>
          <w:sz w:val="20"/>
        </w:rPr>
        <w:t>subdivisions,</w:t>
      </w:r>
      <w:r>
        <w:rPr>
          <w:spacing w:val="-5"/>
          <w:sz w:val="20"/>
        </w:rPr>
        <w:t xml:space="preserve"> </w:t>
      </w:r>
      <w:r>
        <w:rPr>
          <w:sz w:val="20"/>
        </w:rPr>
        <w:t>with</w:t>
      </w:r>
      <w:r>
        <w:rPr>
          <w:spacing w:val="-2"/>
          <w:sz w:val="20"/>
        </w:rPr>
        <w:t xml:space="preserve"> </w:t>
      </w:r>
      <w:r>
        <w:rPr>
          <w:sz w:val="20"/>
        </w:rPr>
        <w:t>public</w:t>
      </w:r>
      <w:r>
        <w:rPr>
          <w:spacing w:val="-2"/>
          <w:sz w:val="20"/>
        </w:rPr>
        <w:t xml:space="preserve"> </w:t>
      </w:r>
      <w:r>
        <w:rPr>
          <w:sz w:val="20"/>
        </w:rPr>
        <w:t>notice</w:t>
      </w:r>
      <w:r>
        <w:rPr>
          <w:spacing w:val="-5"/>
          <w:sz w:val="20"/>
        </w:rPr>
        <w:t xml:space="preserve"> </w:t>
      </w:r>
      <w:r>
        <w:rPr>
          <w:sz w:val="20"/>
        </w:rPr>
        <w:t>provided</w:t>
      </w:r>
      <w:r>
        <w:rPr>
          <w:spacing w:val="-3"/>
          <w:sz w:val="20"/>
        </w:rPr>
        <w:t xml:space="preserve"> </w:t>
      </w:r>
      <w:r>
        <w:rPr>
          <w:sz w:val="20"/>
        </w:rPr>
        <w:t>as described in Ch. IV-</w:t>
      </w:r>
      <w:proofErr w:type="gramStart"/>
      <w:r>
        <w:rPr>
          <w:sz w:val="20"/>
        </w:rPr>
        <w:t>A(</w:t>
      </w:r>
      <w:proofErr w:type="gramEnd"/>
      <w:r>
        <w:rPr>
          <w:sz w:val="20"/>
        </w:rPr>
        <w:t>8) above.</w:t>
      </w:r>
    </w:p>
    <w:p w14:paraId="19FE5267" w14:textId="2A25F3AF" w:rsidR="00E121F6" w:rsidRPr="00D13CC7" w:rsidRDefault="00F45C97" w:rsidP="00E33F77">
      <w:pPr>
        <w:pStyle w:val="ListParagraph"/>
        <w:numPr>
          <w:ilvl w:val="2"/>
          <w:numId w:val="48"/>
        </w:numPr>
        <w:tabs>
          <w:tab w:val="left" w:pos="2361"/>
        </w:tabs>
        <w:spacing w:before="1" w:line="276" w:lineRule="auto"/>
        <w:ind w:left="2360" w:right="317" w:hanging="324"/>
        <w:jc w:val="both"/>
        <w:rPr>
          <w:sz w:val="20"/>
        </w:rPr>
      </w:pPr>
      <w:r>
        <w:rPr>
          <w:sz w:val="20"/>
        </w:rPr>
        <w:t>Public hearings shall be conducted as provided in the</w:t>
      </w:r>
      <w:r w:rsidR="0039358D">
        <w:rPr>
          <w:sz w:val="20"/>
        </w:rPr>
        <w:t xml:space="preserve"> </w:t>
      </w:r>
      <w:r w:rsidR="00045425">
        <w:rPr>
          <w:sz w:val="20"/>
        </w:rPr>
        <w:t>Fallon County, The City of Baker, and The Town of Plevna</w:t>
      </w:r>
      <w:r w:rsidR="00D671E2">
        <w:rPr>
          <w:sz w:val="20"/>
        </w:rPr>
        <w:t xml:space="preserve"> </w:t>
      </w:r>
      <w:r w:rsidRPr="00D13CC7">
        <w:rPr>
          <w:sz w:val="20"/>
        </w:rPr>
        <w:t>Growth</w:t>
      </w:r>
      <w:r w:rsidRPr="00D13CC7">
        <w:rPr>
          <w:spacing w:val="-6"/>
          <w:sz w:val="20"/>
        </w:rPr>
        <w:t xml:space="preserve"> </w:t>
      </w:r>
      <w:r w:rsidRPr="00D13CC7">
        <w:rPr>
          <w:sz w:val="20"/>
        </w:rPr>
        <w:t>Policy.</w:t>
      </w:r>
    </w:p>
    <w:p w14:paraId="19FE5268" w14:textId="2B48D8ED" w:rsidR="00E121F6" w:rsidRDefault="00F45C97" w:rsidP="00E33F77">
      <w:pPr>
        <w:pStyle w:val="ListParagraph"/>
        <w:numPr>
          <w:ilvl w:val="2"/>
          <w:numId w:val="48"/>
        </w:numPr>
        <w:tabs>
          <w:tab w:val="left" w:pos="2361"/>
        </w:tabs>
        <w:spacing w:line="276" w:lineRule="auto"/>
        <w:ind w:left="2360" w:right="312" w:hanging="370"/>
        <w:jc w:val="both"/>
        <w:rPr>
          <w:sz w:val="20"/>
        </w:rPr>
      </w:pPr>
      <w:r w:rsidRPr="00D13CC7">
        <w:rPr>
          <w:sz w:val="20"/>
        </w:rPr>
        <w:t>Unless otherwise established in the</w:t>
      </w:r>
      <w:r w:rsidR="0039358D" w:rsidRPr="00D13CC7">
        <w:rPr>
          <w:sz w:val="20"/>
        </w:rPr>
        <w:t xml:space="preserve"> </w:t>
      </w:r>
      <w:r w:rsidR="00045425">
        <w:rPr>
          <w:sz w:val="20"/>
        </w:rPr>
        <w:t>Fallon County, The City of Baker, and The Town of Plevna</w:t>
      </w:r>
      <w:r w:rsidR="00D671E2">
        <w:rPr>
          <w:sz w:val="20"/>
        </w:rPr>
        <w:t xml:space="preserve"> </w:t>
      </w:r>
      <w:r>
        <w:rPr>
          <w:sz w:val="20"/>
        </w:rPr>
        <w:t>Growth Policy, the planning board shall conduct all business on the subdivision during the public hearing or if necessary, continue the hearing to another date. Notice of the continued hearing must be posted at least 48 hours in</w:t>
      </w:r>
      <w:r>
        <w:rPr>
          <w:spacing w:val="-2"/>
          <w:sz w:val="20"/>
        </w:rPr>
        <w:t xml:space="preserve"> </w:t>
      </w:r>
      <w:r>
        <w:rPr>
          <w:sz w:val="20"/>
        </w:rPr>
        <w:t>advance.</w:t>
      </w:r>
    </w:p>
    <w:p w14:paraId="19FE5269" w14:textId="77777777" w:rsidR="00E121F6" w:rsidRDefault="00F45C97" w:rsidP="00E33F77">
      <w:pPr>
        <w:pStyle w:val="ListParagraph"/>
        <w:numPr>
          <w:ilvl w:val="2"/>
          <w:numId w:val="48"/>
        </w:numPr>
        <w:tabs>
          <w:tab w:val="left" w:pos="2361"/>
        </w:tabs>
        <w:spacing w:line="276" w:lineRule="auto"/>
        <w:ind w:left="2360" w:right="248" w:hanging="380"/>
        <w:jc w:val="both"/>
        <w:rPr>
          <w:sz w:val="20"/>
        </w:rPr>
      </w:pPr>
      <w:r>
        <w:rPr>
          <w:sz w:val="20"/>
        </w:rPr>
        <w:t>When</w:t>
      </w:r>
      <w:r>
        <w:rPr>
          <w:spacing w:val="-4"/>
          <w:sz w:val="20"/>
        </w:rPr>
        <w:t xml:space="preserve"> </w:t>
      </w:r>
      <w:r>
        <w:rPr>
          <w:sz w:val="20"/>
        </w:rPr>
        <w:t>a</w:t>
      </w:r>
      <w:r>
        <w:rPr>
          <w:spacing w:val="-3"/>
          <w:sz w:val="20"/>
        </w:rPr>
        <w:t xml:space="preserve"> </w:t>
      </w:r>
      <w:r>
        <w:rPr>
          <w:sz w:val="20"/>
        </w:rPr>
        <w:t>major</w:t>
      </w:r>
      <w:r>
        <w:rPr>
          <w:spacing w:val="-4"/>
          <w:sz w:val="20"/>
        </w:rPr>
        <w:t xml:space="preserve"> </w:t>
      </w:r>
      <w:r>
        <w:rPr>
          <w:sz w:val="20"/>
        </w:rPr>
        <w:t>subdivision</w:t>
      </w:r>
      <w:r>
        <w:rPr>
          <w:spacing w:val="-3"/>
          <w:sz w:val="20"/>
        </w:rPr>
        <w:t xml:space="preserve"> </w:t>
      </w:r>
      <w:r>
        <w:rPr>
          <w:sz w:val="20"/>
        </w:rPr>
        <w:t>is</w:t>
      </w:r>
      <w:r>
        <w:rPr>
          <w:spacing w:val="-2"/>
          <w:sz w:val="20"/>
        </w:rPr>
        <w:t xml:space="preserve"> </w:t>
      </w:r>
      <w:r>
        <w:rPr>
          <w:sz w:val="20"/>
        </w:rPr>
        <w:t>exempt</w:t>
      </w:r>
      <w:r>
        <w:rPr>
          <w:spacing w:val="-4"/>
          <w:sz w:val="20"/>
        </w:rPr>
        <w:t xml:space="preserve"> </w:t>
      </w:r>
      <w:r>
        <w:rPr>
          <w:sz w:val="20"/>
        </w:rPr>
        <w:t>from</w:t>
      </w:r>
      <w:r>
        <w:rPr>
          <w:spacing w:val="-4"/>
          <w:sz w:val="20"/>
        </w:rPr>
        <w:t xml:space="preserve"> </w:t>
      </w:r>
      <w:r>
        <w:rPr>
          <w:sz w:val="20"/>
        </w:rPr>
        <w:t>planning</w:t>
      </w:r>
      <w:r>
        <w:rPr>
          <w:spacing w:val="-3"/>
          <w:sz w:val="20"/>
        </w:rPr>
        <w:t xml:space="preserve"> </w:t>
      </w:r>
      <w:r>
        <w:rPr>
          <w:sz w:val="20"/>
        </w:rPr>
        <w:t>board</w:t>
      </w:r>
      <w:r>
        <w:rPr>
          <w:spacing w:val="-4"/>
          <w:sz w:val="20"/>
        </w:rPr>
        <w:t xml:space="preserve"> </w:t>
      </w:r>
      <w:r>
        <w:rPr>
          <w:sz w:val="20"/>
        </w:rPr>
        <w:t>review</w:t>
      </w:r>
      <w:r>
        <w:rPr>
          <w:spacing w:val="-1"/>
          <w:sz w:val="20"/>
        </w:rPr>
        <w:t xml:space="preserve"> </w:t>
      </w:r>
      <w:r>
        <w:rPr>
          <w:sz w:val="20"/>
        </w:rPr>
        <w:t>pursuant</w:t>
      </w:r>
      <w:r>
        <w:rPr>
          <w:spacing w:val="-5"/>
          <w:sz w:val="20"/>
        </w:rPr>
        <w:t xml:space="preserve"> </w:t>
      </w:r>
      <w:r>
        <w:rPr>
          <w:sz w:val="20"/>
        </w:rPr>
        <w:t>to</w:t>
      </w:r>
      <w:r>
        <w:rPr>
          <w:spacing w:val="-4"/>
          <w:sz w:val="20"/>
        </w:rPr>
        <w:t xml:space="preserve"> </w:t>
      </w:r>
      <w:r>
        <w:rPr>
          <w:sz w:val="20"/>
        </w:rPr>
        <w:t>76- 3-616 but requires a variance to these regulations, a separate public hearing shall be required to consider the variance request</w:t>
      </w:r>
      <w:r>
        <w:rPr>
          <w:spacing w:val="-11"/>
          <w:sz w:val="20"/>
        </w:rPr>
        <w:t xml:space="preserve"> </w:t>
      </w:r>
      <w:r>
        <w:rPr>
          <w:sz w:val="20"/>
        </w:rPr>
        <w:t>only.</w:t>
      </w:r>
    </w:p>
    <w:p w14:paraId="19FE526C" w14:textId="16B8B09E" w:rsidR="00E121F6" w:rsidRPr="00447DBC" w:rsidRDefault="00F45C97" w:rsidP="00E33F77">
      <w:pPr>
        <w:pStyle w:val="ListParagraph"/>
        <w:numPr>
          <w:ilvl w:val="1"/>
          <w:numId w:val="48"/>
        </w:numPr>
        <w:tabs>
          <w:tab w:val="left" w:pos="1641"/>
        </w:tabs>
        <w:spacing w:before="79" w:line="276" w:lineRule="auto"/>
        <w:ind w:left="1640" w:right="164"/>
        <w:jc w:val="both"/>
        <w:rPr>
          <w:sz w:val="20"/>
        </w:rPr>
      </w:pPr>
      <w:r w:rsidRPr="0039358D">
        <w:rPr>
          <w:sz w:val="20"/>
        </w:rPr>
        <w:t>Planning Board Consideration and Recommendation. The planning board shall evaluate the</w:t>
      </w:r>
      <w:r w:rsidRPr="00447DBC">
        <w:rPr>
          <w:spacing w:val="-5"/>
          <w:sz w:val="20"/>
        </w:rPr>
        <w:t xml:space="preserve"> </w:t>
      </w:r>
      <w:r w:rsidRPr="0039358D">
        <w:rPr>
          <w:sz w:val="20"/>
        </w:rPr>
        <w:t>proposed</w:t>
      </w:r>
      <w:r w:rsidRPr="00447DBC">
        <w:rPr>
          <w:spacing w:val="-5"/>
          <w:sz w:val="20"/>
        </w:rPr>
        <w:t xml:space="preserve"> </w:t>
      </w:r>
      <w:r w:rsidRPr="0039358D">
        <w:rPr>
          <w:sz w:val="20"/>
        </w:rPr>
        <w:t>subdivision</w:t>
      </w:r>
      <w:r w:rsidRPr="00447DBC">
        <w:rPr>
          <w:spacing w:val="-5"/>
          <w:sz w:val="20"/>
        </w:rPr>
        <w:t xml:space="preserve"> </w:t>
      </w:r>
      <w:r w:rsidRPr="0039358D">
        <w:rPr>
          <w:sz w:val="20"/>
        </w:rPr>
        <w:t>under</w:t>
      </w:r>
      <w:r w:rsidRPr="00447DBC">
        <w:rPr>
          <w:spacing w:val="-5"/>
          <w:sz w:val="20"/>
        </w:rPr>
        <w:t xml:space="preserve"> </w:t>
      </w:r>
      <w:r w:rsidRPr="0039358D">
        <w:rPr>
          <w:sz w:val="20"/>
        </w:rPr>
        <w:t>the</w:t>
      </w:r>
      <w:r w:rsidRPr="00447DBC">
        <w:rPr>
          <w:spacing w:val="-4"/>
          <w:sz w:val="20"/>
        </w:rPr>
        <w:t xml:space="preserve"> </w:t>
      </w:r>
      <w:r w:rsidRPr="0039358D">
        <w:rPr>
          <w:sz w:val="20"/>
        </w:rPr>
        <w:t>review</w:t>
      </w:r>
      <w:r w:rsidRPr="00447DBC">
        <w:rPr>
          <w:spacing w:val="-5"/>
          <w:sz w:val="20"/>
        </w:rPr>
        <w:t xml:space="preserve"> </w:t>
      </w:r>
      <w:r w:rsidRPr="0039358D">
        <w:rPr>
          <w:sz w:val="20"/>
        </w:rPr>
        <w:t>criteria</w:t>
      </w:r>
      <w:r w:rsidRPr="00447DBC">
        <w:rPr>
          <w:spacing w:val="-2"/>
          <w:sz w:val="20"/>
        </w:rPr>
        <w:t xml:space="preserve"> </w:t>
      </w:r>
      <w:r w:rsidRPr="0039358D">
        <w:rPr>
          <w:sz w:val="20"/>
        </w:rPr>
        <w:t>in</w:t>
      </w:r>
      <w:r w:rsidRPr="00447DBC">
        <w:rPr>
          <w:spacing w:val="-5"/>
          <w:sz w:val="20"/>
        </w:rPr>
        <w:t xml:space="preserve"> </w:t>
      </w:r>
      <w:r w:rsidRPr="0039358D">
        <w:rPr>
          <w:sz w:val="20"/>
        </w:rPr>
        <w:t>Chapter</w:t>
      </w:r>
      <w:r w:rsidRPr="00447DBC">
        <w:rPr>
          <w:spacing w:val="-4"/>
          <w:sz w:val="20"/>
        </w:rPr>
        <w:t xml:space="preserve"> </w:t>
      </w:r>
      <w:r w:rsidRPr="0039358D">
        <w:rPr>
          <w:sz w:val="20"/>
        </w:rPr>
        <w:t>V,</w:t>
      </w:r>
      <w:r w:rsidRPr="00447DBC">
        <w:rPr>
          <w:spacing w:val="-3"/>
          <w:sz w:val="20"/>
        </w:rPr>
        <w:t xml:space="preserve"> </w:t>
      </w:r>
      <w:r w:rsidRPr="0039358D">
        <w:rPr>
          <w:sz w:val="20"/>
        </w:rPr>
        <w:t>taking</w:t>
      </w:r>
      <w:r w:rsidRPr="00447DBC">
        <w:rPr>
          <w:spacing w:val="-5"/>
          <w:sz w:val="20"/>
        </w:rPr>
        <w:t xml:space="preserve"> </w:t>
      </w:r>
      <w:r w:rsidRPr="0039358D">
        <w:rPr>
          <w:sz w:val="20"/>
        </w:rPr>
        <w:t>into</w:t>
      </w:r>
      <w:r w:rsidRPr="00447DBC">
        <w:rPr>
          <w:spacing w:val="-5"/>
          <w:sz w:val="20"/>
        </w:rPr>
        <w:t xml:space="preserve"> </w:t>
      </w:r>
      <w:r w:rsidRPr="0039358D">
        <w:rPr>
          <w:sz w:val="20"/>
        </w:rPr>
        <w:t xml:space="preserve">consideration the preliminary plat application, staff report, variance request (when applicable), any additional information </w:t>
      </w:r>
      <w:proofErr w:type="gramStart"/>
      <w:r w:rsidRPr="0039358D">
        <w:rPr>
          <w:sz w:val="20"/>
        </w:rPr>
        <w:t>submitted</w:t>
      </w:r>
      <w:proofErr w:type="gramEnd"/>
      <w:r w:rsidRPr="0039358D">
        <w:rPr>
          <w:sz w:val="20"/>
        </w:rPr>
        <w:t xml:space="preserve"> and all public comments received. The planning board shall make a recommendation to the governing body to approve, conditionally approve, or deny the subdivision based on established findings of fact that support</w:t>
      </w:r>
      <w:r w:rsidRPr="00447DBC">
        <w:rPr>
          <w:spacing w:val="-20"/>
          <w:sz w:val="20"/>
        </w:rPr>
        <w:t xml:space="preserve"> </w:t>
      </w:r>
      <w:r w:rsidRPr="0039358D">
        <w:rPr>
          <w:sz w:val="20"/>
        </w:rPr>
        <w:t>the</w:t>
      </w:r>
      <w:r w:rsidR="0039358D" w:rsidRPr="0039358D">
        <w:rPr>
          <w:sz w:val="20"/>
        </w:rPr>
        <w:t xml:space="preserve"> </w:t>
      </w:r>
      <w:r w:rsidR="00447DBC">
        <w:rPr>
          <w:sz w:val="20"/>
        </w:rPr>
        <w:lastRenderedPageBreak/>
        <w:t>r</w:t>
      </w:r>
      <w:r w:rsidRPr="00447DBC">
        <w:rPr>
          <w:sz w:val="20"/>
        </w:rPr>
        <w:t>ecommendation. The board’s recommendation shall be provided in writing to the applicant and the governing and include:</w:t>
      </w:r>
    </w:p>
    <w:p w14:paraId="19FE526D" w14:textId="77777777" w:rsidR="00E121F6" w:rsidRDefault="00F45C97" w:rsidP="00E33F77">
      <w:pPr>
        <w:pStyle w:val="ListParagraph"/>
        <w:numPr>
          <w:ilvl w:val="2"/>
          <w:numId w:val="48"/>
        </w:numPr>
        <w:tabs>
          <w:tab w:val="left" w:pos="2360"/>
          <w:tab w:val="left" w:pos="2361"/>
        </w:tabs>
        <w:spacing w:line="278" w:lineRule="auto"/>
        <w:ind w:left="2360" w:right="198" w:hanging="461"/>
        <w:jc w:val="both"/>
        <w:rPr>
          <w:sz w:val="20"/>
        </w:rPr>
      </w:pPr>
      <w:r>
        <w:rPr>
          <w:sz w:val="20"/>
        </w:rPr>
        <w:t>Recommended</w:t>
      </w:r>
      <w:r>
        <w:rPr>
          <w:spacing w:val="-6"/>
          <w:sz w:val="20"/>
        </w:rPr>
        <w:t xml:space="preserve"> </w:t>
      </w:r>
      <w:r>
        <w:rPr>
          <w:sz w:val="20"/>
        </w:rPr>
        <w:t>findings</w:t>
      </w:r>
      <w:r>
        <w:rPr>
          <w:spacing w:val="-4"/>
          <w:sz w:val="20"/>
        </w:rPr>
        <w:t xml:space="preserve"> </w:t>
      </w:r>
      <w:r>
        <w:rPr>
          <w:sz w:val="20"/>
        </w:rPr>
        <w:t>of</w:t>
      </w:r>
      <w:r>
        <w:rPr>
          <w:spacing w:val="-4"/>
          <w:sz w:val="20"/>
        </w:rPr>
        <w:t xml:space="preserve"> </w:t>
      </w:r>
      <w:r>
        <w:rPr>
          <w:sz w:val="20"/>
        </w:rPr>
        <w:t>fact</w:t>
      </w:r>
      <w:r>
        <w:rPr>
          <w:spacing w:val="-5"/>
          <w:sz w:val="20"/>
        </w:rPr>
        <w:t xml:space="preserve"> </w:t>
      </w:r>
      <w:r>
        <w:rPr>
          <w:sz w:val="20"/>
        </w:rPr>
        <w:t>that</w:t>
      </w:r>
      <w:r>
        <w:rPr>
          <w:spacing w:val="-3"/>
          <w:sz w:val="20"/>
        </w:rPr>
        <w:t xml:space="preserve"> </w:t>
      </w:r>
      <w:r>
        <w:rPr>
          <w:sz w:val="20"/>
        </w:rPr>
        <w:t>describe</w:t>
      </w:r>
      <w:r>
        <w:rPr>
          <w:spacing w:val="-3"/>
          <w:sz w:val="20"/>
        </w:rPr>
        <w:t xml:space="preserve"> </w:t>
      </w:r>
      <w:r>
        <w:rPr>
          <w:sz w:val="20"/>
        </w:rPr>
        <w:t>the</w:t>
      </w:r>
      <w:r>
        <w:rPr>
          <w:spacing w:val="-5"/>
          <w:sz w:val="20"/>
        </w:rPr>
        <w:t xml:space="preserve"> </w:t>
      </w:r>
      <w:r>
        <w:rPr>
          <w:sz w:val="20"/>
        </w:rPr>
        <w:t>factual</w:t>
      </w:r>
      <w:r>
        <w:rPr>
          <w:spacing w:val="-4"/>
          <w:sz w:val="20"/>
        </w:rPr>
        <w:t xml:space="preserve"> </w:t>
      </w:r>
      <w:r>
        <w:rPr>
          <w:sz w:val="20"/>
        </w:rPr>
        <w:t>evidence</w:t>
      </w:r>
      <w:r>
        <w:rPr>
          <w:spacing w:val="-5"/>
          <w:sz w:val="20"/>
        </w:rPr>
        <w:t xml:space="preserve"> </w:t>
      </w:r>
      <w:r>
        <w:rPr>
          <w:sz w:val="20"/>
        </w:rPr>
        <w:t>and</w:t>
      </w:r>
      <w:r>
        <w:rPr>
          <w:spacing w:val="-6"/>
          <w:sz w:val="20"/>
        </w:rPr>
        <w:t xml:space="preserve"> </w:t>
      </w:r>
      <w:r>
        <w:rPr>
          <w:sz w:val="20"/>
        </w:rPr>
        <w:t>analysis</w:t>
      </w:r>
      <w:r>
        <w:rPr>
          <w:spacing w:val="-4"/>
          <w:sz w:val="20"/>
        </w:rPr>
        <w:t xml:space="preserve"> </w:t>
      </w:r>
      <w:r>
        <w:rPr>
          <w:sz w:val="20"/>
        </w:rPr>
        <w:t>of compliance with the submittal requirements and review</w:t>
      </w:r>
      <w:r>
        <w:rPr>
          <w:spacing w:val="-13"/>
          <w:sz w:val="20"/>
        </w:rPr>
        <w:t xml:space="preserve"> </w:t>
      </w:r>
      <w:proofErr w:type="gramStart"/>
      <w:r>
        <w:rPr>
          <w:sz w:val="20"/>
        </w:rPr>
        <w:t>criteria;</w:t>
      </w:r>
      <w:proofErr w:type="gramEnd"/>
    </w:p>
    <w:p w14:paraId="19FE526E" w14:textId="77777777" w:rsidR="00E121F6" w:rsidRDefault="00F45C97" w:rsidP="00E33F77">
      <w:pPr>
        <w:pStyle w:val="ListParagraph"/>
        <w:numPr>
          <w:ilvl w:val="2"/>
          <w:numId w:val="48"/>
        </w:numPr>
        <w:tabs>
          <w:tab w:val="left" w:pos="2360"/>
          <w:tab w:val="left" w:pos="2361"/>
        </w:tabs>
        <w:spacing w:line="227" w:lineRule="exact"/>
        <w:ind w:left="2360" w:hanging="505"/>
        <w:jc w:val="both"/>
        <w:rPr>
          <w:sz w:val="20"/>
        </w:rPr>
      </w:pPr>
      <w:r>
        <w:rPr>
          <w:sz w:val="20"/>
        </w:rPr>
        <w:t>Recommended conditions and mitigation</w:t>
      </w:r>
      <w:r>
        <w:rPr>
          <w:spacing w:val="-4"/>
          <w:sz w:val="20"/>
        </w:rPr>
        <w:t xml:space="preserve"> </w:t>
      </w:r>
      <w:proofErr w:type="gramStart"/>
      <w:r>
        <w:rPr>
          <w:sz w:val="20"/>
        </w:rPr>
        <w:t>measures;</w:t>
      </w:r>
      <w:proofErr w:type="gramEnd"/>
    </w:p>
    <w:p w14:paraId="19FE526F" w14:textId="77777777" w:rsidR="00E121F6" w:rsidRDefault="00F45C97" w:rsidP="00E33F77">
      <w:pPr>
        <w:pStyle w:val="ListParagraph"/>
        <w:numPr>
          <w:ilvl w:val="2"/>
          <w:numId w:val="48"/>
        </w:numPr>
        <w:tabs>
          <w:tab w:val="left" w:pos="2360"/>
          <w:tab w:val="left" w:pos="2361"/>
        </w:tabs>
        <w:spacing w:before="34" w:line="276" w:lineRule="auto"/>
        <w:ind w:left="2360" w:right="489" w:hanging="550"/>
        <w:jc w:val="both"/>
        <w:rPr>
          <w:sz w:val="20"/>
        </w:rPr>
      </w:pPr>
      <w:r>
        <w:rPr>
          <w:sz w:val="20"/>
        </w:rPr>
        <w:t>Disclosure</w:t>
      </w:r>
      <w:r>
        <w:rPr>
          <w:spacing w:val="-4"/>
          <w:sz w:val="20"/>
        </w:rPr>
        <w:t xml:space="preserve"> </w:t>
      </w:r>
      <w:r>
        <w:rPr>
          <w:sz w:val="20"/>
        </w:rPr>
        <w:t>of</w:t>
      </w:r>
      <w:r>
        <w:rPr>
          <w:spacing w:val="-4"/>
          <w:sz w:val="20"/>
        </w:rPr>
        <w:t xml:space="preserve"> </w:t>
      </w:r>
      <w:r>
        <w:rPr>
          <w:sz w:val="20"/>
        </w:rPr>
        <w:t>any</w:t>
      </w:r>
      <w:r>
        <w:rPr>
          <w:spacing w:val="-5"/>
          <w:sz w:val="20"/>
        </w:rPr>
        <w:t xml:space="preserve"> </w:t>
      </w:r>
      <w:r>
        <w:rPr>
          <w:sz w:val="20"/>
        </w:rPr>
        <w:t>preferences</w:t>
      </w:r>
      <w:r>
        <w:rPr>
          <w:spacing w:val="-4"/>
          <w:sz w:val="20"/>
        </w:rPr>
        <w:t xml:space="preserve"> </w:t>
      </w:r>
      <w:r>
        <w:rPr>
          <w:sz w:val="20"/>
        </w:rPr>
        <w:t>for</w:t>
      </w:r>
      <w:r>
        <w:rPr>
          <w:spacing w:val="-4"/>
          <w:sz w:val="20"/>
        </w:rPr>
        <w:t xml:space="preserve"> </w:t>
      </w:r>
      <w:r>
        <w:rPr>
          <w:sz w:val="20"/>
        </w:rPr>
        <w:t>mitigation</w:t>
      </w:r>
      <w:r>
        <w:rPr>
          <w:spacing w:val="-4"/>
          <w:sz w:val="20"/>
        </w:rPr>
        <w:t xml:space="preserve"> </w:t>
      </w:r>
      <w:r>
        <w:rPr>
          <w:sz w:val="20"/>
        </w:rPr>
        <w:t>expressed</w:t>
      </w:r>
      <w:r>
        <w:rPr>
          <w:spacing w:val="-5"/>
          <w:sz w:val="20"/>
        </w:rPr>
        <w:t xml:space="preserve"> </w:t>
      </w:r>
      <w:r>
        <w:rPr>
          <w:sz w:val="20"/>
        </w:rPr>
        <w:t>by</w:t>
      </w:r>
      <w:r>
        <w:rPr>
          <w:spacing w:val="-4"/>
          <w:sz w:val="20"/>
        </w:rPr>
        <w:t xml:space="preserve"> </w:t>
      </w:r>
      <w:r>
        <w:rPr>
          <w:sz w:val="20"/>
        </w:rPr>
        <w:t>the</w:t>
      </w:r>
      <w:r>
        <w:rPr>
          <w:spacing w:val="-3"/>
          <w:sz w:val="20"/>
        </w:rPr>
        <w:t xml:space="preserve"> </w:t>
      </w:r>
      <w:r>
        <w:rPr>
          <w:sz w:val="20"/>
        </w:rPr>
        <w:t>applicant</w:t>
      </w:r>
      <w:r>
        <w:rPr>
          <w:spacing w:val="-7"/>
          <w:sz w:val="20"/>
        </w:rPr>
        <w:t xml:space="preserve"> </w:t>
      </w:r>
      <w:r>
        <w:rPr>
          <w:sz w:val="20"/>
        </w:rPr>
        <w:t>to</w:t>
      </w:r>
      <w:r>
        <w:rPr>
          <w:spacing w:val="-3"/>
          <w:sz w:val="20"/>
        </w:rPr>
        <w:t xml:space="preserve"> </w:t>
      </w:r>
      <w:r>
        <w:rPr>
          <w:sz w:val="20"/>
        </w:rPr>
        <w:t>the planning</w:t>
      </w:r>
      <w:r>
        <w:rPr>
          <w:spacing w:val="-1"/>
          <w:sz w:val="20"/>
        </w:rPr>
        <w:t xml:space="preserve"> </w:t>
      </w:r>
      <w:proofErr w:type="gramStart"/>
      <w:r>
        <w:rPr>
          <w:sz w:val="20"/>
        </w:rPr>
        <w:t>board;</w:t>
      </w:r>
      <w:proofErr w:type="gramEnd"/>
    </w:p>
    <w:p w14:paraId="19FE5270" w14:textId="038ECA1B" w:rsidR="00E121F6" w:rsidRDefault="00F45C97" w:rsidP="00E33F77">
      <w:pPr>
        <w:pStyle w:val="ListParagraph"/>
        <w:numPr>
          <w:ilvl w:val="2"/>
          <w:numId w:val="48"/>
        </w:numPr>
        <w:tabs>
          <w:tab w:val="left" w:pos="2360"/>
          <w:tab w:val="left" w:pos="2361"/>
        </w:tabs>
        <w:spacing w:line="276" w:lineRule="auto"/>
        <w:ind w:left="2360" w:right="199" w:hanging="560"/>
        <w:jc w:val="both"/>
        <w:rPr>
          <w:sz w:val="20"/>
        </w:rPr>
      </w:pPr>
      <w:r>
        <w:rPr>
          <w:sz w:val="20"/>
        </w:rPr>
        <w:t>A</w:t>
      </w:r>
      <w:r>
        <w:rPr>
          <w:spacing w:val="-5"/>
          <w:sz w:val="20"/>
        </w:rPr>
        <w:t xml:space="preserve"> </w:t>
      </w:r>
      <w:r>
        <w:rPr>
          <w:sz w:val="20"/>
        </w:rPr>
        <w:t>recommendation</w:t>
      </w:r>
      <w:r>
        <w:rPr>
          <w:spacing w:val="-3"/>
          <w:sz w:val="20"/>
        </w:rPr>
        <w:t xml:space="preserve"> </w:t>
      </w:r>
      <w:r>
        <w:rPr>
          <w:sz w:val="20"/>
        </w:rPr>
        <w:t>for</w:t>
      </w:r>
      <w:r>
        <w:rPr>
          <w:spacing w:val="-4"/>
          <w:sz w:val="20"/>
        </w:rPr>
        <w:t xml:space="preserve"> </w:t>
      </w:r>
      <w:r>
        <w:rPr>
          <w:sz w:val="20"/>
        </w:rPr>
        <w:t>approval</w:t>
      </w:r>
      <w:r>
        <w:rPr>
          <w:spacing w:val="-6"/>
          <w:sz w:val="20"/>
        </w:rPr>
        <w:t xml:space="preserve"> </w:t>
      </w:r>
      <w:r>
        <w:rPr>
          <w:sz w:val="20"/>
        </w:rPr>
        <w:t>or</w:t>
      </w:r>
      <w:r>
        <w:rPr>
          <w:spacing w:val="-2"/>
          <w:sz w:val="20"/>
        </w:rPr>
        <w:t xml:space="preserve"> </w:t>
      </w:r>
      <w:r>
        <w:rPr>
          <w:sz w:val="20"/>
        </w:rPr>
        <w:t>denial</w:t>
      </w:r>
      <w:r>
        <w:rPr>
          <w:spacing w:val="-6"/>
          <w:sz w:val="20"/>
        </w:rPr>
        <w:t xml:space="preserve"> </w:t>
      </w:r>
      <w:r>
        <w:rPr>
          <w:sz w:val="20"/>
        </w:rPr>
        <w:t>of</w:t>
      </w:r>
      <w:r>
        <w:rPr>
          <w:spacing w:val="-3"/>
          <w:sz w:val="20"/>
        </w:rPr>
        <w:t xml:space="preserve"> </w:t>
      </w:r>
      <w:r>
        <w:rPr>
          <w:sz w:val="20"/>
        </w:rPr>
        <w:t>any</w:t>
      </w:r>
      <w:r>
        <w:rPr>
          <w:spacing w:val="-4"/>
          <w:sz w:val="20"/>
        </w:rPr>
        <w:t xml:space="preserve"> </w:t>
      </w:r>
      <w:r>
        <w:rPr>
          <w:sz w:val="20"/>
        </w:rPr>
        <w:t>variance</w:t>
      </w:r>
      <w:r>
        <w:rPr>
          <w:spacing w:val="-5"/>
          <w:sz w:val="20"/>
        </w:rPr>
        <w:t xml:space="preserve"> </w:t>
      </w:r>
      <w:r>
        <w:rPr>
          <w:sz w:val="20"/>
        </w:rPr>
        <w:t>requests,</w:t>
      </w:r>
      <w:r>
        <w:rPr>
          <w:spacing w:val="-3"/>
          <w:sz w:val="20"/>
        </w:rPr>
        <w:t xml:space="preserve"> </w:t>
      </w:r>
      <w:r>
        <w:rPr>
          <w:sz w:val="20"/>
        </w:rPr>
        <w:t>including</w:t>
      </w:r>
      <w:r>
        <w:rPr>
          <w:spacing w:val="-4"/>
          <w:sz w:val="20"/>
        </w:rPr>
        <w:t xml:space="preserve"> </w:t>
      </w:r>
      <w:r>
        <w:rPr>
          <w:sz w:val="20"/>
        </w:rPr>
        <w:t xml:space="preserve">any conditions of approval and a summary of facts forming the basis for the </w:t>
      </w:r>
      <w:proofErr w:type="gramStart"/>
      <w:r>
        <w:rPr>
          <w:sz w:val="20"/>
        </w:rPr>
        <w:t>recommendation;</w:t>
      </w:r>
      <w:proofErr w:type="gramEnd"/>
    </w:p>
    <w:p w14:paraId="19FE5271" w14:textId="77777777" w:rsidR="00E121F6" w:rsidRDefault="00F45C97" w:rsidP="00E33F77">
      <w:pPr>
        <w:pStyle w:val="ListParagraph"/>
        <w:numPr>
          <w:ilvl w:val="2"/>
          <w:numId w:val="48"/>
        </w:numPr>
        <w:tabs>
          <w:tab w:val="left" w:pos="2360"/>
          <w:tab w:val="left" w:pos="2361"/>
        </w:tabs>
        <w:spacing w:line="276" w:lineRule="auto"/>
        <w:ind w:left="2360" w:right="140" w:hanging="516"/>
        <w:jc w:val="both"/>
        <w:rPr>
          <w:sz w:val="20"/>
        </w:rPr>
      </w:pPr>
      <w:r>
        <w:rPr>
          <w:sz w:val="20"/>
        </w:rPr>
        <w:t>An</w:t>
      </w:r>
      <w:r>
        <w:rPr>
          <w:spacing w:val="-5"/>
          <w:sz w:val="20"/>
        </w:rPr>
        <w:t xml:space="preserve"> </w:t>
      </w:r>
      <w:r>
        <w:rPr>
          <w:sz w:val="20"/>
        </w:rPr>
        <w:t>account</w:t>
      </w:r>
      <w:r>
        <w:rPr>
          <w:spacing w:val="-5"/>
          <w:sz w:val="20"/>
        </w:rPr>
        <w:t xml:space="preserve"> </w:t>
      </w:r>
      <w:r>
        <w:rPr>
          <w:sz w:val="20"/>
        </w:rPr>
        <w:t>of</w:t>
      </w:r>
      <w:r>
        <w:rPr>
          <w:spacing w:val="-4"/>
          <w:sz w:val="20"/>
        </w:rPr>
        <w:t xml:space="preserve"> </w:t>
      </w:r>
      <w:r>
        <w:rPr>
          <w:sz w:val="20"/>
        </w:rPr>
        <w:t>all</w:t>
      </w:r>
      <w:r>
        <w:rPr>
          <w:spacing w:val="-3"/>
          <w:sz w:val="20"/>
        </w:rPr>
        <w:t xml:space="preserve"> </w:t>
      </w:r>
      <w:r>
        <w:rPr>
          <w:sz w:val="20"/>
        </w:rPr>
        <w:t>agency</w:t>
      </w:r>
      <w:r>
        <w:rPr>
          <w:spacing w:val="-3"/>
          <w:sz w:val="20"/>
        </w:rPr>
        <w:t xml:space="preserve"> </w:t>
      </w:r>
      <w:r>
        <w:rPr>
          <w:sz w:val="20"/>
        </w:rPr>
        <w:t>and</w:t>
      </w:r>
      <w:r>
        <w:rPr>
          <w:spacing w:val="-6"/>
          <w:sz w:val="20"/>
        </w:rPr>
        <w:t xml:space="preserve"> </w:t>
      </w:r>
      <w:r>
        <w:rPr>
          <w:sz w:val="20"/>
        </w:rPr>
        <w:t>public</w:t>
      </w:r>
      <w:r>
        <w:rPr>
          <w:spacing w:val="-3"/>
          <w:sz w:val="20"/>
        </w:rPr>
        <w:t xml:space="preserve"> </w:t>
      </w:r>
      <w:r>
        <w:rPr>
          <w:sz w:val="20"/>
        </w:rPr>
        <w:t>comments</w:t>
      </w:r>
      <w:r>
        <w:rPr>
          <w:spacing w:val="-3"/>
          <w:sz w:val="20"/>
        </w:rPr>
        <w:t xml:space="preserve"> </w:t>
      </w:r>
      <w:r>
        <w:rPr>
          <w:sz w:val="20"/>
        </w:rPr>
        <w:t>received</w:t>
      </w:r>
      <w:r>
        <w:rPr>
          <w:spacing w:val="-5"/>
          <w:sz w:val="20"/>
        </w:rPr>
        <w:t xml:space="preserve"> </w:t>
      </w:r>
      <w:r>
        <w:rPr>
          <w:sz w:val="20"/>
        </w:rPr>
        <w:t>during</w:t>
      </w:r>
      <w:r>
        <w:rPr>
          <w:spacing w:val="-4"/>
          <w:sz w:val="20"/>
        </w:rPr>
        <w:t xml:space="preserve"> </w:t>
      </w:r>
      <w:r>
        <w:rPr>
          <w:sz w:val="20"/>
        </w:rPr>
        <w:t>the</w:t>
      </w:r>
      <w:r>
        <w:rPr>
          <w:spacing w:val="-4"/>
          <w:sz w:val="20"/>
        </w:rPr>
        <w:t xml:space="preserve"> </w:t>
      </w:r>
      <w:r>
        <w:rPr>
          <w:sz w:val="20"/>
        </w:rPr>
        <w:t>public</w:t>
      </w:r>
      <w:r>
        <w:rPr>
          <w:spacing w:val="-4"/>
          <w:sz w:val="20"/>
        </w:rPr>
        <w:t xml:space="preserve"> </w:t>
      </w:r>
      <w:r>
        <w:rPr>
          <w:sz w:val="20"/>
        </w:rPr>
        <w:t xml:space="preserve">hearing </w:t>
      </w:r>
      <w:proofErr w:type="gramStart"/>
      <w:r>
        <w:rPr>
          <w:sz w:val="20"/>
        </w:rPr>
        <w:t>process;</w:t>
      </w:r>
      <w:proofErr w:type="gramEnd"/>
    </w:p>
    <w:p w14:paraId="19FE5272" w14:textId="77777777" w:rsidR="00E121F6" w:rsidRDefault="00F45C97" w:rsidP="00E33F77">
      <w:pPr>
        <w:pStyle w:val="ListParagraph"/>
        <w:numPr>
          <w:ilvl w:val="2"/>
          <w:numId w:val="48"/>
        </w:numPr>
        <w:tabs>
          <w:tab w:val="left" w:pos="2360"/>
          <w:tab w:val="left" w:pos="2361"/>
        </w:tabs>
        <w:spacing w:line="229" w:lineRule="exact"/>
        <w:ind w:left="2360" w:hanging="560"/>
        <w:jc w:val="both"/>
        <w:rPr>
          <w:sz w:val="20"/>
        </w:rPr>
      </w:pPr>
      <w:r>
        <w:rPr>
          <w:sz w:val="20"/>
        </w:rPr>
        <w:t>The staff report as submitted to the planning board;</w:t>
      </w:r>
      <w:r>
        <w:rPr>
          <w:spacing w:val="-10"/>
          <w:sz w:val="20"/>
        </w:rPr>
        <w:t xml:space="preserve"> </w:t>
      </w:r>
      <w:r>
        <w:rPr>
          <w:sz w:val="20"/>
        </w:rPr>
        <w:t>and</w:t>
      </w:r>
    </w:p>
    <w:p w14:paraId="19FE5273" w14:textId="77777777" w:rsidR="00E121F6" w:rsidRDefault="00F45C97" w:rsidP="00E33F77">
      <w:pPr>
        <w:pStyle w:val="ListParagraph"/>
        <w:numPr>
          <w:ilvl w:val="2"/>
          <w:numId w:val="48"/>
        </w:numPr>
        <w:tabs>
          <w:tab w:val="left" w:pos="2360"/>
          <w:tab w:val="left" w:pos="2361"/>
        </w:tabs>
        <w:spacing w:before="36"/>
        <w:ind w:left="2360" w:hanging="606"/>
        <w:jc w:val="both"/>
        <w:rPr>
          <w:sz w:val="20"/>
        </w:rPr>
      </w:pPr>
      <w:r>
        <w:rPr>
          <w:sz w:val="20"/>
        </w:rPr>
        <w:t>Meeting minutes.</w:t>
      </w:r>
    </w:p>
    <w:p w14:paraId="19FE5274" w14:textId="77777777" w:rsidR="00E121F6" w:rsidRDefault="00F45C97" w:rsidP="00E33F77">
      <w:pPr>
        <w:pStyle w:val="BodyText"/>
        <w:spacing w:before="35" w:line="259" w:lineRule="auto"/>
        <w:ind w:left="1640" w:right="198"/>
        <w:jc w:val="both"/>
      </w:pPr>
      <w:r>
        <w:t>The Administrator shall compile the items listed above following the planning board hearing and submit the materials to the planning board chair for approval. Once approved, the Administrator shall submit the package to the governing body and applicant within 10 working days.</w:t>
      </w:r>
    </w:p>
    <w:p w14:paraId="19FE5276" w14:textId="77777777" w:rsidR="00E121F6" w:rsidRDefault="00E121F6" w:rsidP="00E33F77">
      <w:pPr>
        <w:pStyle w:val="BodyText"/>
        <w:spacing w:before="7"/>
        <w:ind w:left="0"/>
        <w:jc w:val="both"/>
      </w:pPr>
    </w:p>
    <w:p w14:paraId="19FE5277" w14:textId="77777777" w:rsidR="00E121F6" w:rsidRDefault="00F45C97" w:rsidP="00E33F77">
      <w:pPr>
        <w:pStyle w:val="Heading6"/>
        <w:numPr>
          <w:ilvl w:val="0"/>
          <w:numId w:val="48"/>
        </w:numPr>
        <w:tabs>
          <w:tab w:val="left" w:pos="1041"/>
        </w:tabs>
        <w:ind w:left="1040" w:hanging="481"/>
        <w:jc w:val="both"/>
      </w:pPr>
      <w:r>
        <w:rPr>
          <w:color w:val="887966"/>
        </w:rPr>
        <w:t>Governing Body Meeting or Hearing and</w:t>
      </w:r>
      <w:r>
        <w:rPr>
          <w:color w:val="887966"/>
          <w:spacing w:val="-2"/>
        </w:rPr>
        <w:t xml:space="preserve"> </w:t>
      </w:r>
      <w:r>
        <w:rPr>
          <w:color w:val="887966"/>
        </w:rPr>
        <w:t>Decision</w:t>
      </w:r>
    </w:p>
    <w:p w14:paraId="19FE5278" w14:textId="77777777" w:rsidR="00E121F6" w:rsidRDefault="00F45C97" w:rsidP="00E33F77">
      <w:pPr>
        <w:pStyle w:val="ListParagraph"/>
        <w:numPr>
          <w:ilvl w:val="1"/>
          <w:numId w:val="48"/>
        </w:numPr>
        <w:tabs>
          <w:tab w:val="left" w:pos="1641"/>
        </w:tabs>
        <w:spacing w:before="40" w:line="276" w:lineRule="auto"/>
        <w:ind w:left="1640" w:right="262"/>
        <w:jc w:val="both"/>
        <w:rPr>
          <w:sz w:val="20"/>
        </w:rPr>
      </w:pPr>
      <w:r>
        <w:rPr>
          <w:sz w:val="20"/>
        </w:rPr>
        <w:t>The</w:t>
      </w:r>
      <w:r>
        <w:rPr>
          <w:spacing w:val="-6"/>
          <w:sz w:val="20"/>
        </w:rPr>
        <w:t xml:space="preserve"> </w:t>
      </w:r>
      <w:r>
        <w:rPr>
          <w:sz w:val="20"/>
        </w:rPr>
        <w:t>governing</w:t>
      </w:r>
      <w:r>
        <w:rPr>
          <w:spacing w:val="-4"/>
          <w:sz w:val="20"/>
        </w:rPr>
        <w:t xml:space="preserve"> </w:t>
      </w:r>
      <w:r>
        <w:rPr>
          <w:sz w:val="20"/>
        </w:rPr>
        <w:t>body</w:t>
      </w:r>
      <w:r>
        <w:rPr>
          <w:spacing w:val="-3"/>
          <w:sz w:val="20"/>
        </w:rPr>
        <w:t xml:space="preserve"> </w:t>
      </w:r>
      <w:r>
        <w:rPr>
          <w:sz w:val="20"/>
        </w:rPr>
        <w:t>shall</w:t>
      </w:r>
      <w:r>
        <w:rPr>
          <w:spacing w:val="-6"/>
          <w:sz w:val="20"/>
        </w:rPr>
        <w:t xml:space="preserve"> </w:t>
      </w:r>
      <w:r>
        <w:rPr>
          <w:sz w:val="20"/>
        </w:rPr>
        <w:t>review,</w:t>
      </w:r>
      <w:r>
        <w:rPr>
          <w:spacing w:val="-2"/>
          <w:sz w:val="20"/>
        </w:rPr>
        <w:t xml:space="preserve"> </w:t>
      </w:r>
      <w:r>
        <w:rPr>
          <w:sz w:val="20"/>
        </w:rPr>
        <w:t>hold</w:t>
      </w:r>
      <w:r>
        <w:rPr>
          <w:spacing w:val="-4"/>
          <w:sz w:val="20"/>
        </w:rPr>
        <w:t xml:space="preserve"> </w:t>
      </w:r>
      <w:r>
        <w:rPr>
          <w:sz w:val="20"/>
        </w:rPr>
        <w:t>a</w:t>
      </w:r>
      <w:r>
        <w:rPr>
          <w:spacing w:val="-3"/>
          <w:sz w:val="20"/>
        </w:rPr>
        <w:t xml:space="preserve"> </w:t>
      </w:r>
      <w:r>
        <w:rPr>
          <w:sz w:val="20"/>
        </w:rPr>
        <w:t>public</w:t>
      </w:r>
      <w:r>
        <w:rPr>
          <w:spacing w:val="-3"/>
          <w:sz w:val="20"/>
        </w:rPr>
        <w:t xml:space="preserve"> </w:t>
      </w:r>
      <w:r>
        <w:rPr>
          <w:sz w:val="20"/>
        </w:rPr>
        <w:t>hearing,</w:t>
      </w:r>
      <w:r>
        <w:rPr>
          <w:spacing w:val="-6"/>
          <w:sz w:val="20"/>
        </w:rPr>
        <w:t xml:space="preserve"> </w:t>
      </w:r>
      <w:r>
        <w:rPr>
          <w:sz w:val="20"/>
        </w:rPr>
        <w:t>and</w:t>
      </w:r>
      <w:r>
        <w:rPr>
          <w:spacing w:val="-4"/>
          <w:sz w:val="20"/>
        </w:rPr>
        <w:t xml:space="preserve"> </w:t>
      </w:r>
      <w:r>
        <w:rPr>
          <w:sz w:val="20"/>
        </w:rPr>
        <w:t>make</w:t>
      </w:r>
      <w:r>
        <w:rPr>
          <w:spacing w:val="-4"/>
          <w:sz w:val="20"/>
        </w:rPr>
        <w:t xml:space="preserve"> </w:t>
      </w:r>
      <w:r>
        <w:rPr>
          <w:sz w:val="20"/>
        </w:rPr>
        <w:t>a</w:t>
      </w:r>
      <w:r>
        <w:rPr>
          <w:spacing w:val="-4"/>
          <w:sz w:val="20"/>
        </w:rPr>
        <w:t xml:space="preserve"> </w:t>
      </w:r>
      <w:r>
        <w:rPr>
          <w:sz w:val="20"/>
        </w:rPr>
        <w:t>determination</w:t>
      </w:r>
      <w:r>
        <w:rPr>
          <w:spacing w:val="-4"/>
          <w:sz w:val="20"/>
        </w:rPr>
        <w:t xml:space="preserve"> </w:t>
      </w:r>
      <w:r>
        <w:rPr>
          <w:sz w:val="20"/>
        </w:rPr>
        <w:t>on</w:t>
      </w:r>
      <w:r>
        <w:rPr>
          <w:spacing w:val="-2"/>
          <w:sz w:val="20"/>
        </w:rPr>
        <w:t xml:space="preserve"> </w:t>
      </w:r>
      <w:r>
        <w:rPr>
          <w:sz w:val="20"/>
        </w:rPr>
        <w:t>all major subdivisions except those exempted under</w:t>
      </w:r>
      <w:r>
        <w:rPr>
          <w:color w:val="0562C1"/>
          <w:sz w:val="20"/>
        </w:rPr>
        <w:t xml:space="preserve"> </w:t>
      </w:r>
      <w:hyperlink r:id="rId146">
        <w:r>
          <w:rPr>
            <w:color w:val="0562C1"/>
            <w:sz w:val="20"/>
            <w:u w:val="single" w:color="0562C1"/>
          </w:rPr>
          <w:t>76-3-616, MCA</w:t>
        </w:r>
        <w:r>
          <w:rPr>
            <w:sz w:val="20"/>
          </w:rPr>
          <w:t>.</w:t>
        </w:r>
      </w:hyperlink>
      <w:r>
        <w:rPr>
          <w:sz w:val="20"/>
        </w:rPr>
        <w:t xml:space="preserve"> The governing body shall hold a public meeting on all minor subdivisions pursuant to these regulations and</w:t>
      </w:r>
      <w:hyperlink r:id="rId147">
        <w:r>
          <w:rPr>
            <w:color w:val="0562C1"/>
            <w:sz w:val="20"/>
            <w:u w:val="single" w:color="0562C1"/>
          </w:rPr>
          <w:t xml:space="preserve"> 76-3-609(2)(e),</w:t>
        </w:r>
        <w:r>
          <w:rPr>
            <w:color w:val="0562C1"/>
            <w:spacing w:val="-2"/>
            <w:sz w:val="20"/>
            <w:u w:val="single" w:color="0562C1"/>
          </w:rPr>
          <w:t xml:space="preserve"> </w:t>
        </w:r>
        <w:r>
          <w:rPr>
            <w:color w:val="0562C1"/>
            <w:sz w:val="20"/>
            <w:u w:val="single" w:color="0562C1"/>
          </w:rPr>
          <w:t>MCA</w:t>
        </w:r>
        <w:r>
          <w:rPr>
            <w:sz w:val="20"/>
          </w:rPr>
          <w:t>.</w:t>
        </w:r>
      </w:hyperlink>
    </w:p>
    <w:p w14:paraId="19FE5279" w14:textId="77777777" w:rsidR="00E121F6" w:rsidRDefault="00F45C97" w:rsidP="00E33F77">
      <w:pPr>
        <w:pStyle w:val="ListParagraph"/>
        <w:numPr>
          <w:ilvl w:val="1"/>
          <w:numId w:val="48"/>
        </w:numPr>
        <w:tabs>
          <w:tab w:val="left" w:pos="1641"/>
        </w:tabs>
        <w:spacing w:before="1"/>
        <w:ind w:left="1640" w:hanging="361"/>
        <w:jc w:val="both"/>
        <w:rPr>
          <w:sz w:val="20"/>
        </w:rPr>
      </w:pPr>
      <w:r>
        <w:rPr>
          <w:sz w:val="20"/>
        </w:rPr>
        <w:t>Public Meeting and Hearing</w:t>
      </w:r>
      <w:r>
        <w:rPr>
          <w:spacing w:val="-3"/>
          <w:sz w:val="20"/>
        </w:rPr>
        <w:t xml:space="preserve"> </w:t>
      </w:r>
      <w:r>
        <w:rPr>
          <w:sz w:val="20"/>
        </w:rPr>
        <w:t>Requirements.</w:t>
      </w:r>
    </w:p>
    <w:p w14:paraId="19FE527A" w14:textId="77777777" w:rsidR="00E121F6" w:rsidRDefault="00F45C97" w:rsidP="00E33F77">
      <w:pPr>
        <w:pStyle w:val="ListParagraph"/>
        <w:numPr>
          <w:ilvl w:val="2"/>
          <w:numId w:val="48"/>
        </w:numPr>
        <w:tabs>
          <w:tab w:val="left" w:pos="2360"/>
          <w:tab w:val="left" w:pos="2361"/>
        </w:tabs>
        <w:spacing w:before="34" w:line="276" w:lineRule="auto"/>
        <w:ind w:left="2360" w:right="411" w:hanging="461"/>
        <w:jc w:val="both"/>
        <w:rPr>
          <w:sz w:val="20"/>
        </w:rPr>
      </w:pPr>
      <w:r>
        <w:rPr>
          <w:sz w:val="20"/>
        </w:rPr>
        <w:t>The governing body shall hold a public hearing separate from the planning board’s</w:t>
      </w:r>
      <w:r>
        <w:rPr>
          <w:spacing w:val="-5"/>
          <w:sz w:val="20"/>
        </w:rPr>
        <w:t xml:space="preserve"> </w:t>
      </w:r>
      <w:r>
        <w:rPr>
          <w:sz w:val="20"/>
        </w:rPr>
        <w:t>public</w:t>
      </w:r>
      <w:r>
        <w:rPr>
          <w:spacing w:val="-4"/>
          <w:sz w:val="20"/>
        </w:rPr>
        <w:t xml:space="preserve"> </w:t>
      </w:r>
      <w:r>
        <w:rPr>
          <w:sz w:val="20"/>
        </w:rPr>
        <w:t>hearing</w:t>
      </w:r>
      <w:r>
        <w:rPr>
          <w:spacing w:val="-3"/>
          <w:sz w:val="20"/>
        </w:rPr>
        <w:t xml:space="preserve"> </w:t>
      </w:r>
      <w:r>
        <w:rPr>
          <w:sz w:val="20"/>
        </w:rPr>
        <w:t>on</w:t>
      </w:r>
      <w:r>
        <w:rPr>
          <w:spacing w:val="-4"/>
          <w:sz w:val="20"/>
        </w:rPr>
        <w:t xml:space="preserve"> </w:t>
      </w:r>
      <w:r>
        <w:rPr>
          <w:sz w:val="20"/>
        </w:rPr>
        <w:t>all</w:t>
      </w:r>
      <w:r>
        <w:rPr>
          <w:spacing w:val="-6"/>
          <w:sz w:val="20"/>
        </w:rPr>
        <w:t xml:space="preserve"> </w:t>
      </w:r>
      <w:r>
        <w:rPr>
          <w:sz w:val="20"/>
        </w:rPr>
        <w:t>major</w:t>
      </w:r>
      <w:r>
        <w:rPr>
          <w:spacing w:val="-5"/>
          <w:sz w:val="20"/>
        </w:rPr>
        <w:t xml:space="preserve"> </w:t>
      </w:r>
      <w:r>
        <w:rPr>
          <w:sz w:val="20"/>
        </w:rPr>
        <w:t>subdivisions,</w:t>
      </w:r>
      <w:r>
        <w:rPr>
          <w:spacing w:val="-5"/>
          <w:sz w:val="20"/>
        </w:rPr>
        <w:t xml:space="preserve"> </w:t>
      </w:r>
      <w:r>
        <w:rPr>
          <w:sz w:val="20"/>
        </w:rPr>
        <w:t>with</w:t>
      </w:r>
      <w:r>
        <w:rPr>
          <w:spacing w:val="-5"/>
          <w:sz w:val="20"/>
        </w:rPr>
        <w:t xml:space="preserve"> </w:t>
      </w:r>
      <w:r>
        <w:rPr>
          <w:sz w:val="20"/>
        </w:rPr>
        <w:t>public</w:t>
      </w:r>
      <w:r>
        <w:rPr>
          <w:spacing w:val="-4"/>
          <w:sz w:val="20"/>
        </w:rPr>
        <w:t xml:space="preserve"> </w:t>
      </w:r>
      <w:r>
        <w:rPr>
          <w:sz w:val="20"/>
        </w:rPr>
        <w:t>notice</w:t>
      </w:r>
      <w:r>
        <w:rPr>
          <w:spacing w:val="-5"/>
          <w:sz w:val="20"/>
        </w:rPr>
        <w:t xml:space="preserve"> </w:t>
      </w:r>
      <w:r>
        <w:rPr>
          <w:sz w:val="20"/>
        </w:rPr>
        <w:t>provided</w:t>
      </w:r>
      <w:r>
        <w:rPr>
          <w:spacing w:val="-5"/>
          <w:sz w:val="20"/>
        </w:rPr>
        <w:t xml:space="preserve"> </w:t>
      </w:r>
      <w:r>
        <w:rPr>
          <w:sz w:val="20"/>
        </w:rPr>
        <w:t>as described in Ch. IV-</w:t>
      </w:r>
      <w:proofErr w:type="gramStart"/>
      <w:r>
        <w:rPr>
          <w:sz w:val="20"/>
        </w:rPr>
        <w:t>A(</w:t>
      </w:r>
      <w:proofErr w:type="gramEnd"/>
      <w:r>
        <w:rPr>
          <w:sz w:val="20"/>
        </w:rPr>
        <w:t>8) above.</w:t>
      </w:r>
    </w:p>
    <w:p w14:paraId="19FE527B" w14:textId="424528B7" w:rsidR="00E121F6" w:rsidRPr="00D13CC7" w:rsidRDefault="00F45C97" w:rsidP="00E33F77">
      <w:pPr>
        <w:pStyle w:val="ListParagraph"/>
        <w:numPr>
          <w:ilvl w:val="2"/>
          <w:numId w:val="48"/>
        </w:numPr>
        <w:tabs>
          <w:tab w:val="left" w:pos="2360"/>
          <w:tab w:val="left" w:pos="2361"/>
        </w:tabs>
        <w:spacing w:line="278" w:lineRule="auto"/>
        <w:ind w:left="2360" w:right="317" w:hanging="504"/>
        <w:jc w:val="both"/>
        <w:rPr>
          <w:sz w:val="20"/>
        </w:rPr>
      </w:pPr>
      <w:r>
        <w:rPr>
          <w:sz w:val="20"/>
        </w:rPr>
        <w:t xml:space="preserve">Public hearings shall be conducted as provided in </w:t>
      </w:r>
      <w:r w:rsidRPr="00D13CC7">
        <w:rPr>
          <w:sz w:val="20"/>
        </w:rPr>
        <w:t>the</w:t>
      </w:r>
      <w:r w:rsidR="00F83868" w:rsidRPr="00D13CC7">
        <w:rPr>
          <w:sz w:val="20"/>
        </w:rPr>
        <w:t xml:space="preserve"> </w:t>
      </w:r>
      <w:r w:rsidR="00045425">
        <w:rPr>
          <w:sz w:val="20"/>
        </w:rPr>
        <w:t>Fallon County, The City of Baker, and The Town of Plevna</w:t>
      </w:r>
      <w:r w:rsidR="00D503F7">
        <w:rPr>
          <w:sz w:val="20"/>
        </w:rPr>
        <w:t xml:space="preserve"> </w:t>
      </w:r>
      <w:r w:rsidRPr="00D13CC7">
        <w:rPr>
          <w:sz w:val="20"/>
        </w:rPr>
        <w:t>Growth</w:t>
      </w:r>
      <w:r w:rsidRPr="00D13CC7">
        <w:rPr>
          <w:spacing w:val="-6"/>
          <w:sz w:val="20"/>
        </w:rPr>
        <w:t xml:space="preserve"> </w:t>
      </w:r>
      <w:r w:rsidRPr="00D13CC7">
        <w:rPr>
          <w:sz w:val="20"/>
        </w:rPr>
        <w:t>Policy.</w:t>
      </w:r>
    </w:p>
    <w:p w14:paraId="19FE527C" w14:textId="7237D4D6" w:rsidR="00E121F6" w:rsidRDefault="00F45C97" w:rsidP="00E33F77">
      <w:pPr>
        <w:pStyle w:val="ListParagraph"/>
        <w:numPr>
          <w:ilvl w:val="2"/>
          <w:numId w:val="48"/>
        </w:numPr>
        <w:tabs>
          <w:tab w:val="left" w:pos="2360"/>
          <w:tab w:val="left" w:pos="2361"/>
        </w:tabs>
        <w:spacing w:line="276" w:lineRule="auto"/>
        <w:ind w:left="2360" w:right="312" w:hanging="550"/>
        <w:jc w:val="both"/>
        <w:rPr>
          <w:sz w:val="20"/>
        </w:rPr>
      </w:pPr>
      <w:r w:rsidRPr="00D13CC7">
        <w:rPr>
          <w:sz w:val="20"/>
        </w:rPr>
        <w:t>Unless otherwise established in the</w:t>
      </w:r>
      <w:r w:rsidR="00F83868" w:rsidRPr="00D13CC7">
        <w:rPr>
          <w:sz w:val="20"/>
        </w:rPr>
        <w:t xml:space="preserve"> </w:t>
      </w:r>
      <w:r w:rsidR="00045425">
        <w:rPr>
          <w:sz w:val="20"/>
        </w:rPr>
        <w:t>Fallon County, The City of Baker, and The Town of Plevna</w:t>
      </w:r>
      <w:r w:rsidR="00D503F7">
        <w:rPr>
          <w:sz w:val="20"/>
        </w:rPr>
        <w:t xml:space="preserve"> </w:t>
      </w:r>
      <w:r>
        <w:rPr>
          <w:sz w:val="20"/>
        </w:rPr>
        <w:t>Growth Policy, the governing body shall conduct all business on the subdivision during the public hearing or if necessary, continue the hearing to another date. Notice of the continued hearing must be posted at least 48 hours in</w:t>
      </w:r>
      <w:r>
        <w:rPr>
          <w:spacing w:val="-2"/>
          <w:sz w:val="20"/>
        </w:rPr>
        <w:t xml:space="preserve"> </w:t>
      </w:r>
      <w:r>
        <w:rPr>
          <w:sz w:val="20"/>
        </w:rPr>
        <w:t>advance.</w:t>
      </w:r>
    </w:p>
    <w:p w14:paraId="19FE527D" w14:textId="77777777" w:rsidR="00E121F6" w:rsidRDefault="00F45C97" w:rsidP="00E33F77">
      <w:pPr>
        <w:pStyle w:val="ListParagraph"/>
        <w:numPr>
          <w:ilvl w:val="2"/>
          <w:numId w:val="48"/>
        </w:numPr>
        <w:tabs>
          <w:tab w:val="left" w:pos="2360"/>
          <w:tab w:val="left" w:pos="2361"/>
        </w:tabs>
        <w:spacing w:line="276" w:lineRule="auto"/>
        <w:ind w:left="2360" w:right="716" w:hanging="560"/>
        <w:jc w:val="both"/>
        <w:rPr>
          <w:sz w:val="20"/>
        </w:rPr>
      </w:pPr>
      <w:r>
        <w:rPr>
          <w:sz w:val="20"/>
        </w:rPr>
        <w:t>When a major subdivision is exempt from review pursuant to 76-3-616 but requires</w:t>
      </w:r>
      <w:r>
        <w:rPr>
          <w:spacing w:val="-2"/>
          <w:sz w:val="20"/>
        </w:rPr>
        <w:t xml:space="preserve"> </w:t>
      </w:r>
      <w:r>
        <w:rPr>
          <w:sz w:val="20"/>
        </w:rPr>
        <w:t>a</w:t>
      </w:r>
      <w:r>
        <w:rPr>
          <w:spacing w:val="-5"/>
          <w:sz w:val="20"/>
        </w:rPr>
        <w:t xml:space="preserve"> </w:t>
      </w:r>
      <w:r>
        <w:rPr>
          <w:sz w:val="20"/>
        </w:rPr>
        <w:t>variance</w:t>
      </w:r>
      <w:r>
        <w:rPr>
          <w:spacing w:val="-5"/>
          <w:sz w:val="20"/>
        </w:rPr>
        <w:t xml:space="preserve"> </w:t>
      </w:r>
      <w:r>
        <w:rPr>
          <w:sz w:val="20"/>
        </w:rPr>
        <w:t>to</w:t>
      </w:r>
      <w:r>
        <w:rPr>
          <w:spacing w:val="-2"/>
          <w:sz w:val="20"/>
        </w:rPr>
        <w:t xml:space="preserve"> </w:t>
      </w:r>
      <w:r>
        <w:rPr>
          <w:sz w:val="20"/>
        </w:rPr>
        <w:t>these</w:t>
      </w:r>
      <w:r>
        <w:rPr>
          <w:spacing w:val="-5"/>
          <w:sz w:val="20"/>
        </w:rPr>
        <w:t xml:space="preserve"> </w:t>
      </w:r>
      <w:r>
        <w:rPr>
          <w:sz w:val="20"/>
        </w:rPr>
        <w:t>regulations,</w:t>
      </w:r>
      <w:r>
        <w:rPr>
          <w:spacing w:val="-5"/>
          <w:sz w:val="20"/>
        </w:rPr>
        <w:t xml:space="preserve"> </w:t>
      </w:r>
      <w:r>
        <w:rPr>
          <w:sz w:val="20"/>
        </w:rPr>
        <w:t>a</w:t>
      </w:r>
      <w:r>
        <w:rPr>
          <w:spacing w:val="-5"/>
          <w:sz w:val="20"/>
        </w:rPr>
        <w:t xml:space="preserve"> </w:t>
      </w:r>
      <w:r>
        <w:rPr>
          <w:sz w:val="20"/>
        </w:rPr>
        <w:t>separate</w:t>
      </w:r>
      <w:r>
        <w:rPr>
          <w:spacing w:val="-3"/>
          <w:sz w:val="20"/>
        </w:rPr>
        <w:t xml:space="preserve"> </w:t>
      </w:r>
      <w:r>
        <w:rPr>
          <w:sz w:val="20"/>
        </w:rPr>
        <w:t>public</w:t>
      </w:r>
      <w:r>
        <w:rPr>
          <w:spacing w:val="-4"/>
          <w:sz w:val="20"/>
        </w:rPr>
        <w:t xml:space="preserve"> </w:t>
      </w:r>
      <w:r>
        <w:rPr>
          <w:sz w:val="20"/>
        </w:rPr>
        <w:t>hearing</w:t>
      </w:r>
      <w:r>
        <w:rPr>
          <w:spacing w:val="-5"/>
          <w:sz w:val="20"/>
        </w:rPr>
        <w:t xml:space="preserve"> </w:t>
      </w:r>
      <w:r>
        <w:rPr>
          <w:sz w:val="20"/>
        </w:rPr>
        <w:t>shall</w:t>
      </w:r>
      <w:r>
        <w:rPr>
          <w:spacing w:val="-3"/>
          <w:sz w:val="20"/>
        </w:rPr>
        <w:t xml:space="preserve"> </w:t>
      </w:r>
      <w:r>
        <w:rPr>
          <w:sz w:val="20"/>
        </w:rPr>
        <w:t>be required to consider the variance request</w:t>
      </w:r>
      <w:r>
        <w:rPr>
          <w:spacing w:val="-7"/>
          <w:sz w:val="20"/>
        </w:rPr>
        <w:t xml:space="preserve"> </w:t>
      </w:r>
      <w:r>
        <w:rPr>
          <w:sz w:val="20"/>
        </w:rPr>
        <w:t>only.</w:t>
      </w:r>
    </w:p>
    <w:p w14:paraId="19FE527E" w14:textId="77777777" w:rsidR="00E121F6" w:rsidRDefault="00F45C97" w:rsidP="00E33F77">
      <w:pPr>
        <w:pStyle w:val="ListParagraph"/>
        <w:numPr>
          <w:ilvl w:val="1"/>
          <w:numId w:val="48"/>
        </w:numPr>
        <w:tabs>
          <w:tab w:val="left" w:pos="1641"/>
        </w:tabs>
        <w:spacing w:line="229" w:lineRule="exact"/>
        <w:ind w:left="1640" w:hanging="361"/>
        <w:jc w:val="both"/>
        <w:rPr>
          <w:sz w:val="20"/>
        </w:rPr>
      </w:pPr>
      <w:r>
        <w:rPr>
          <w:sz w:val="20"/>
        </w:rPr>
        <w:t>Required Mitigation of</w:t>
      </w:r>
      <w:r>
        <w:rPr>
          <w:spacing w:val="-3"/>
          <w:sz w:val="20"/>
        </w:rPr>
        <w:t xml:space="preserve"> </w:t>
      </w:r>
      <w:r>
        <w:rPr>
          <w:sz w:val="20"/>
        </w:rPr>
        <w:t>Impacts.</w:t>
      </w:r>
    </w:p>
    <w:p w14:paraId="19FE527F" w14:textId="77777777" w:rsidR="00E121F6" w:rsidRDefault="00F45C97" w:rsidP="00E33F77">
      <w:pPr>
        <w:pStyle w:val="ListParagraph"/>
        <w:numPr>
          <w:ilvl w:val="2"/>
          <w:numId w:val="48"/>
        </w:numPr>
        <w:tabs>
          <w:tab w:val="left" w:pos="2360"/>
          <w:tab w:val="left" w:pos="2361"/>
        </w:tabs>
        <w:spacing w:before="33" w:line="276" w:lineRule="auto"/>
        <w:ind w:left="2360" w:right="545" w:hanging="461"/>
        <w:jc w:val="both"/>
        <w:rPr>
          <w:sz w:val="20"/>
        </w:rPr>
      </w:pPr>
      <w:r>
        <w:rPr>
          <w:sz w:val="20"/>
        </w:rPr>
        <w:t>The governing body may require mitigation measures through conditions to minimize potentially significant adverse impacts identified under the review criteria in Chapter V. When requiring mitigation, the governing body may not unreasonably restrict a landowner’s ability to develop</w:t>
      </w:r>
      <w:r>
        <w:rPr>
          <w:spacing w:val="-8"/>
          <w:sz w:val="20"/>
        </w:rPr>
        <w:t xml:space="preserve"> </w:t>
      </w:r>
      <w:r>
        <w:rPr>
          <w:sz w:val="20"/>
        </w:rPr>
        <w:t>land.</w:t>
      </w:r>
    </w:p>
    <w:p w14:paraId="19FE5280" w14:textId="77777777" w:rsidR="00E121F6" w:rsidRDefault="00F45C97" w:rsidP="00E33F77">
      <w:pPr>
        <w:pStyle w:val="ListParagraph"/>
        <w:numPr>
          <w:ilvl w:val="2"/>
          <w:numId w:val="48"/>
        </w:numPr>
        <w:tabs>
          <w:tab w:val="left" w:pos="2360"/>
          <w:tab w:val="left" w:pos="2361"/>
        </w:tabs>
        <w:spacing w:line="276" w:lineRule="auto"/>
        <w:ind w:left="2360" w:right="133" w:hanging="504"/>
        <w:jc w:val="both"/>
        <w:rPr>
          <w:sz w:val="20"/>
        </w:rPr>
      </w:pPr>
      <w:r>
        <w:rPr>
          <w:sz w:val="20"/>
        </w:rPr>
        <w:t>The governing body shall consult with the applicant and shall give due weight and consideration to the expressed preference of the applicant. The applicant shall</w:t>
      </w:r>
      <w:r>
        <w:rPr>
          <w:spacing w:val="-5"/>
          <w:sz w:val="20"/>
        </w:rPr>
        <w:t xml:space="preserve"> </w:t>
      </w:r>
      <w:r>
        <w:rPr>
          <w:sz w:val="20"/>
        </w:rPr>
        <w:t>express</w:t>
      </w:r>
      <w:r>
        <w:rPr>
          <w:spacing w:val="-4"/>
          <w:sz w:val="20"/>
        </w:rPr>
        <w:t xml:space="preserve"> </w:t>
      </w:r>
      <w:r>
        <w:rPr>
          <w:sz w:val="20"/>
        </w:rPr>
        <w:t>preferred</w:t>
      </w:r>
      <w:r>
        <w:rPr>
          <w:spacing w:val="-5"/>
          <w:sz w:val="20"/>
        </w:rPr>
        <w:t xml:space="preserve"> </w:t>
      </w:r>
      <w:r>
        <w:rPr>
          <w:sz w:val="20"/>
        </w:rPr>
        <w:t>mitigation</w:t>
      </w:r>
      <w:r>
        <w:rPr>
          <w:spacing w:val="-4"/>
          <w:sz w:val="20"/>
        </w:rPr>
        <w:t xml:space="preserve"> </w:t>
      </w:r>
      <w:r>
        <w:rPr>
          <w:sz w:val="20"/>
        </w:rPr>
        <w:t>no</w:t>
      </w:r>
      <w:r>
        <w:rPr>
          <w:spacing w:val="-4"/>
          <w:sz w:val="20"/>
        </w:rPr>
        <w:t xml:space="preserve"> </w:t>
      </w:r>
      <w:r>
        <w:rPr>
          <w:sz w:val="20"/>
        </w:rPr>
        <w:t>later</w:t>
      </w:r>
      <w:r>
        <w:rPr>
          <w:spacing w:val="-2"/>
          <w:sz w:val="20"/>
        </w:rPr>
        <w:t xml:space="preserve"> </w:t>
      </w:r>
      <w:r>
        <w:rPr>
          <w:sz w:val="20"/>
        </w:rPr>
        <w:t>than</w:t>
      </w:r>
      <w:r>
        <w:rPr>
          <w:spacing w:val="-5"/>
          <w:sz w:val="20"/>
        </w:rPr>
        <w:t xml:space="preserve"> </w:t>
      </w:r>
      <w:r>
        <w:rPr>
          <w:sz w:val="20"/>
        </w:rPr>
        <w:t>at</w:t>
      </w:r>
      <w:r>
        <w:rPr>
          <w:spacing w:val="-4"/>
          <w:sz w:val="20"/>
        </w:rPr>
        <w:t xml:space="preserve"> </w:t>
      </w:r>
      <w:r>
        <w:rPr>
          <w:sz w:val="20"/>
        </w:rPr>
        <w:t>the</w:t>
      </w:r>
      <w:r>
        <w:rPr>
          <w:spacing w:val="-3"/>
          <w:sz w:val="20"/>
        </w:rPr>
        <w:t xml:space="preserve"> </w:t>
      </w:r>
      <w:r>
        <w:rPr>
          <w:sz w:val="20"/>
        </w:rPr>
        <w:t>governing</w:t>
      </w:r>
      <w:r>
        <w:rPr>
          <w:spacing w:val="-5"/>
          <w:sz w:val="20"/>
        </w:rPr>
        <w:t xml:space="preserve"> </w:t>
      </w:r>
      <w:r>
        <w:rPr>
          <w:sz w:val="20"/>
        </w:rPr>
        <w:t>body’s</w:t>
      </w:r>
      <w:r>
        <w:rPr>
          <w:spacing w:val="-4"/>
          <w:sz w:val="20"/>
        </w:rPr>
        <w:t xml:space="preserve"> </w:t>
      </w:r>
      <w:r>
        <w:rPr>
          <w:sz w:val="20"/>
        </w:rPr>
        <w:t>hearing</w:t>
      </w:r>
      <w:r>
        <w:rPr>
          <w:spacing w:val="-6"/>
          <w:sz w:val="20"/>
        </w:rPr>
        <w:t xml:space="preserve"> </w:t>
      </w:r>
      <w:r>
        <w:rPr>
          <w:sz w:val="20"/>
        </w:rPr>
        <w:t>or meeting; it is recommended the applicant submit mitigation measures as early in the review process as possible to allow for proper</w:t>
      </w:r>
      <w:r>
        <w:rPr>
          <w:spacing w:val="-10"/>
          <w:sz w:val="20"/>
        </w:rPr>
        <w:t xml:space="preserve"> </w:t>
      </w:r>
      <w:r>
        <w:rPr>
          <w:sz w:val="20"/>
        </w:rPr>
        <w:t>consideration.</w:t>
      </w:r>
    </w:p>
    <w:p w14:paraId="19FE5281" w14:textId="77777777" w:rsidR="00E121F6" w:rsidRDefault="00E121F6" w:rsidP="00E33F77">
      <w:pPr>
        <w:spacing w:line="276" w:lineRule="auto"/>
        <w:jc w:val="both"/>
        <w:rPr>
          <w:sz w:val="20"/>
        </w:rPr>
        <w:sectPr w:rsidR="00E121F6">
          <w:pgSz w:w="12240" w:h="15840"/>
          <w:pgMar w:top="1360" w:right="1320" w:bottom="1440" w:left="1240" w:header="0" w:footer="1190" w:gutter="0"/>
          <w:cols w:space="720"/>
        </w:sectPr>
      </w:pPr>
    </w:p>
    <w:p w14:paraId="19FE5282" w14:textId="77777777" w:rsidR="00E121F6" w:rsidRDefault="00F45C97" w:rsidP="00E33F77">
      <w:pPr>
        <w:pStyle w:val="ListParagraph"/>
        <w:numPr>
          <w:ilvl w:val="2"/>
          <w:numId w:val="48"/>
        </w:numPr>
        <w:tabs>
          <w:tab w:val="left" w:pos="2360"/>
          <w:tab w:val="left" w:pos="2361"/>
        </w:tabs>
        <w:spacing w:before="79" w:line="276" w:lineRule="auto"/>
        <w:ind w:left="2360" w:right="142" w:hanging="550"/>
        <w:jc w:val="both"/>
        <w:rPr>
          <w:sz w:val="20"/>
        </w:rPr>
      </w:pPr>
      <w:r>
        <w:rPr>
          <w:sz w:val="20"/>
        </w:rPr>
        <w:lastRenderedPageBreak/>
        <w:t>The governing body is not required to accept the applicant’s preferred mitigation. In some instances, the impacts of a proposed development may be</w:t>
      </w:r>
      <w:r>
        <w:rPr>
          <w:spacing w:val="-40"/>
          <w:sz w:val="20"/>
        </w:rPr>
        <w:t xml:space="preserve"> </w:t>
      </w:r>
      <w:r>
        <w:rPr>
          <w:sz w:val="20"/>
        </w:rPr>
        <w:t>unacceptable and shall preclude approval of the</w:t>
      </w:r>
      <w:r>
        <w:rPr>
          <w:spacing w:val="-8"/>
          <w:sz w:val="20"/>
        </w:rPr>
        <w:t xml:space="preserve"> </w:t>
      </w:r>
      <w:r>
        <w:rPr>
          <w:sz w:val="20"/>
        </w:rPr>
        <w:t>subdivision.</w:t>
      </w:r>
    </w:p>
    <w:p w14:paraId="19FE5283" w14:textId="77777777" w:rsidR="00E121F6" w:rsidRDefault="00F45C97" w:rsidP="00E33F77">
      <w:pPr>
        <w:pStyle w:val="ListParagraph"/>
        <w:numPr>
          <w:ilvl w:val="1"/>
          <w:numId w:val="48"/>
        </w:numPr>
        <w:tabs>
          <w:tab w:val="left" w:pos="1641"/>
        </w:tabs>
        <w:spacing w:before="2"/>
        <w:ind w:left="1640" w:hanging="361"/>
        <w:jc w:val="both"/>
        <w:rPr>
          <w:sz w:val="20"/>
        </w:rPr>
      </w:pPr>
      <w:r>
        <w:rPr>
          <w:sz w:val="20"/>
        </w:rPr>
        <w:t>New Information Submitted.</w:t>
      </w:r>
    </w:p>
    <w:p w14:paraId="19FE5284" w14:textId="77777777" w:rsidR="00E121F6" w:rsidRDefault="00F45C97" w:rsidP="00E33F77">
      <w:pPr>
        <w:pStyle w:val="ListParagraph"/>
        <w:numPr>
          <w:ilvl w:val="2"/>
          <w:numId w:val="48"/>
        </w:numPr>
        <w:tabs>
          <w:tab w:val="left" w:pos="2360"/>
          <w:tab w:val="left" w:pos="2361"/>
        </w:tabs>
        <w:spacing w:before="34" w:line="276" w:lineRule="auto"/>
        <w:ind w:left="2360" w:right="142" w:hanging="461"/>
        <w:jc w:val="both"/>
        <w:rPr>
          <w:sz w:val="20"/>
        </w:rPr>
      </w:pPr>
      <w:r>
        <w:rPr>
          <w:sz w:val="20"/>
        </w:rPr>
        <w:t>If new information is presented at the governing body’s hearing for a major subdivision,</w:t>
      </w:r>
      <w:r>
        <w:rPr>
          <w:spacing w:val="-4"/>
          <w:sz w:val="20"/>
        </w:rPr>
        <w:t xml:space="preserve"> </w:t>
      </w:r>
      <w:r>
        <w:rPr>
          <w:sz w:val="20"/>
        </w:rPr>
        <w:t>the</w:t>
      </w:r>
      <w:r>
        <w:rPr>
          <w:spacing w:val="-4"/>
          <w:sz w:val="20"/>
        </w:rPr>
        <w:t xml:space="preserve"> </w:t>
      </w:r>
      <w:r>
        <w:rPr>
          <w:sz w:val="20"/>
        </w:rPr>
        <w:t>governing</w:t>
      </w:r>
      <w:r>
        <w:rPr>
          <w:spacing w:val="-4"/>
          <w:sz w:val="20"/>
        </w:rPr>
        <w:t xml:space="preserve"> </w:t>
      </w:r>
      <w:r>
        <w:rPr>
          <w:sz w:val="20"/>
        </w:rPr>
        <w:t>body</w:t>
      </w:r>
      <w:r>
        <w:rPr>
          <w:spacing w:val="-4"/>
          <w:sz w:val="20"/>
        </w:rPr>
        <w:t xml:space="preserve"> </w:t>
      </w:r>
      <w:r>
        <w:rPr>
          <w:sz w:val="20"/>
        </w:rPr>
        <w:t>shall</w:t>
      </w:r>
      <w:r>
        <w:rPr>
          <w:spacing w:val="-7"/>
          <w:sz w:val="20"/>
        </w:rPr>
        <w:t xml:space="preserve"> </w:t>
      </w:r>
      <w:r>
        <w:rPr>
          <w:sz w:val="20"/>
        </w:rPr>
        <w:t>consider</w:t>
      </w:r>
      <w:r>
        <w:rPr>
          <w:spacing w:val="-5"/>
          <w:sz w:val="20"/>
        </w:rPr>
        <w:t xml:space="preserve"> </w:t>
      </w:r>
      <w:r>
        <w:rPr>
          <w:sz w:val="20"/>
        </w:rPr>
        <w:t>the</w:t>
      </w:r>
      <w:r>
        <w:rPr>
          <w:spacing w:val="-4"/>
          <w:sz w:val="20"/>
        </w:rPr>
        <w:t xml:space="preserve"> </w:t>
      </w:r>
      <w:r>
        <w:rPr>
          <w:sz w:val="20"/>
        </w:rPr>
        <w:t>new</w:t>
      </w:r>
      <w:r>
        <w:rPr>
          <w:spacing w:val="-6"/>
          <w:sz w:val="20"/>
        </w:rPr>
        <w:t xml:space="preserve"> </w:t>
      </w:r>
      <w:r>
        <w:rPr>
          <w:sz w:val="20"/>
        </w:rPr>
        <w:t>information</w:t>
      </w:r>
      <w:r>
        <w:rPr>
          <w:spacing w:val="-5"/>
          <w:sz w:val="20"/>
        </w:rPr>
        <w:t xml:space="preserve"> </w:t>
      </w:r>
      <w:r>
        <w:rPr>
          <w:sz w:val="20"/>
        </w:rPr>
        <w:t>in</w:t>
      </w:r>
      <w:r>
        <w:rPr>
          <w:spacing w:val="-6"/>
          <w:sz w:val="20"/>
        </w:rPr>
        <w:t xml:space="preserve"> </w:t>
      </w:r>
      <w:r>
        <w:rPr>
          <w:sz w:val="20"/>
        </w:rPr>
        <w:t>accordance with the criteria set forth in Chapter VI to determine if the information represents or results in a material change to the proposed</w:t>
      </w:r>
      <w:r>
        <w:rPr>
          <w:spacing w:val="-12"/>
          <w:sz w:val="20"/>
        </w:rPr>
        <w:t xml:space="preserve"> </w:t>
      </w:r>
      <w:r>
        <w:rPr>
          <w:sz w:val="20"/>
        </w:rPr>
        <w:t>subdivision.</w:t>
      </w:r>
    </w:p>
    <w:p w14:paraId="19FE5285" w14:textId="6A445EAB" w:rsidR="00E121F6" w:rsidRDefault="00F45C97" w:rsidP="00E33F77">
      <w:pPr>
        <w:pStyle w:val="ListParagraph"/>
        <w:numPr>
          <w:ilvl w:val="2"/>
          <w:numId w:val="48"/>
        </w:numPr>
        <w:tabs>
          <w:tab w:val="left" w:pos="2360"/>
          <w:tab w:val="left" w:pos="2361"/>
        </w:tabs>
        <w:spacing w:line="276" w:lineRule="auto"/>
        <w:ind w:left="2360" w:right="264" w:hanging="504"/>
        <w:jc w:val="both"/>
        <w:rPr>
          <w:sz w:val="20"/>
        </w:rPr>
      </w:pPr>
      <w:r>
        <w:rPr>
          <w:sz w:val="20"/>
        </w:rPr>
        <w:t>If</w:t>
      </w:r>
      <w:r>
        <w:rPr>
          <w:spacing w:val="-5"/>
          <w:sz w:val="20"/>
        </w:rPr>
        <w:t xml:space="preserve"> </w:t>
      </w:r>
      <w:r>
        <w:rPr>
          <w:sz w:val="20"/>
        </w:rPr>
        <w:t>the</w:t>
      </w:r>
      <w:r>
        <w:rPr>
          <w:spacing w:val="-3"/>
          <w:sz w:val="20"/>
        </w:rPr>
        <w:t xml:space="preserve"> </w:t>
      </w:r>
      <w:r>
        <w:rPr>
          <w:sz w:val="20"/>
        </w:rPr>
        <w:t>information</w:t>
      </w:r>
      <w:r>
        <w:rPr>
          <w:spacing w:val="-4"/>
          <w:sz w:val="20"/>
        </w:rPr>
        <w:t xml:space="preserve"> </w:t>
      </w:r>
      <w:r>
        <w:rPr>
          <w:sz w:val="20"/>
        </w:rPr>
        <w:t>or</w:t>
      </w:r>
      <w:r>
        <w:rPr>
          <w:spacing w:val="-3"/>
          <w:sz w:val="20"/>
        </w:rPr>
        <w:t xml:space="preserve"> </w:t>
      </w:r>
      <w:r>
        <w:rPr>
          <w:sz w:val="20"/>
        </w:rPr>
        <w:t>analysis</w:t>
      </w:r>
      <w:r>
        <w:rPr>
          <w:spacing w:val="-3"/>
          <w:sz w:val="20"/>
        </w:rPr>
        <w:t xml:space="preserve"> </w:t>
      </w:r>
      <w:r>
        <w:rPr>
          <w:sz w:val="20"/>
        </w:rPr>
        <w:t>of</w:t>
      </w:r>
      <w:r>
        <w:rPr>
          <w:spacing w:val="-5"/>
          <w:sz w:val="20"/>
        </w:rPr>
        <w:t xml:space="preserve"> </w:t>
      </w:r>
      <w:r>
        <w:rPr>
          <w:sz w:val="20"/>
        </w:rPr>
        <w:t>information</w:t>
      </w:r>
      <w:r>
        <w:rPr>
          <w:spacing w:val="-4"/>
          <w:sz w:val="20"/>
        </w:rPr>
        <w:t xml:space="preserve"> </w:t>
      </w:r>
      <w:r>
        <w:rPr>
          <w:sz w:val="20"/>
        </w:rPr>
        <w:t>was</w:t>
      </w:r>
      <w:r>
        <w:rPr>
          <w:spacing w:val="-1"/>
          <w:sz w:val="20"/>
        </w:rPr>
        <w:t xml:space="preserve"> </w:t>
      </w:r>
      <w:r>
        <w:rPr>
          <w:sz w:val="20"/>
        </w:rPr>
        <w:t>presented</w:t>
      </w:r>
      <w:r>
        <w:rPr>
          <w:spacing w:val="-4"/>
          <w:sz w:val="20"/>
        </w:rPr>
        <w:t xml:space="preserve"> </w:t>
      </w:r>
      <w:r>
        <w:rPr>
          <w:sz w:val="20"/>
        </w:rPr>
        <w:t>at</w:t>
      </w:r>
      <w:r>
        <w:rPr>
          <w:spacing w:val="-4"/>
          <w:sz w:val="20"/>
        </w:rPr>
        <w:t xml:space="preserve"> </w:t>
      </w:r>
      <w:r>
        <w:rPr>
          <w:sz w:val="20"/>
        </w:rPr>
        <w:t>the</w:t>
      </w:r>
      <w:r>
        <w:rPr>
          <w:spacing w:val="-5"/>
          <w:sz w:val="20"/>
        </w:rPr>
        <w:t xml:space="preserve"> </w:t>
      </w:r>
      <w:r>
        <w:rPr>
          <w:sz w:val="20"/>
        </w:rPr>
        <w:t>planning</w:t>
      </w:r>
      <w:r>
        <w:rPr>
          <w:spacing w:val="-4"/>
          <w:sz w:val="20"/>
        </w:rPr>
        <w:t xml:space="preserve"> </w:t>
      </w:r>
      <w:r>
        <w:rPr>
          <w:sz w:val="20"/>
        </w:rPr>
        <w:t>board hearing and the public has had a reasonable opportunity to examine and comment on the new information, the governing body shall proceed with its decision to approve, conditionally approve, or deny the proposed</w:t>
      </w:r>
      <w:r>
        <w:rPr>
          <w:spacing w:val="-34"/>
          <w:sz w:val="20"/>
        </w:rPr>
        <w:t xml:space="preserve"> </w:t>
      </w:r>
      <w:r>
        <w:rPr>
          <w:sz w:val="20"/>
        </w:rPr>
        <w:t>subdivision.</w:t>
      </w:r>
    </w:p>
    <w:p w14:paraId="19FE5286" w14:textId="77777777" w:rsidR="00E121F6" w:rsidRDefault="00F45C97" w:rsidP="00E33F77">
      <w:pPr>
        <w:pStyle w:val="ListParagraph"/>
        <w:numPr>
          <w:ilvl w:val="2"/>
          <w:numId w:val="48"/>
        </w:numPr>
        <w:tabs>
          <w:tab w:val="left" w:pos="2360"/>
          <w:tab w:val="left" w:pos="2361"/>
        </w:tabs>
        <w:spacing w:line="276" w:lineRule="auto"/>
        <w:ind w:left="2360" w:right="213" w:hanging="550"/>
        <w:jc w:val="both"/>
        <w:rPr>
          <w:sz w:val="20"/>
        </w:rPr>
      </w:pPr>
      <w:r>
        <w:rPr>
          <w:sz w:val="20"/>
        </w:rPr>
        <w:t>When new information, comments, or documents are presented following the planning board public hearing, and the information or analysis of information has never been submitted as evidence or considered by the planning board at a hearing on the application, the governing body</w:t>
      </w:r>
      <w:r>
        <w:rPr>
          <w:spacing w:val="-9"/>
          <w:sz w:val="20"/>
        </w:rPr>
        <w:t xml:space="preserve"> </w:t>
      </w:r>
      <w:r>
        <w:rPr>
          <w:sz w:val="20"/>
        </w:rPr>
        <w:t>may:</w:t>
      </w:r>
    </w:p>
    <w:p w14:paraId="19FE5287" w14:textId="77777777" w:rsidR="00E121F6" w:rsidRDefault="00F45C97" w:rsidP="00E33F77">
      <w:pPr>
        <w:pStyle w:val="ListParagraph"/>
        <w:numPr>
          <w:ilvl w:val="3"/>
          <w:numId w:val="48"/>
        </w:numPr>
        <w:tabs>
          <w:tab w:val="left" w:pos="3440"/>
          <w:tab w:val="left" w:pos="3441"/>
        </w:tabs>
        <w:spacing w:line="273" w:lineRule="auto"/>
        <w:ind w:right="615"/>
        <w:jc w:val="both"/>
        <w:rPr>
          <w:sz w:val="20"/>
        </w:rPr>
      </w:pPr>
      <w:r>
        <w:rPr>
          <w:sz w:val="20"/>
        </w:rPr>
        <w:t>Approve, conditionally approve, or deny the application without basing its decision on the new information if the governing</w:t>
      </w:r>
      <w:r>
        <w:rPr>
          <w:spacing w:val="-39"/>
          <w:sz w:val="20"/>
        </w:rPr>
        <w:t xml:space="preserve"> </w:t>
      </w:r>
      <w:r>
        <w:rPr>
          <w:sz w:val="20"/>
        </w:rPr>
        <w:t>body determines the information is either irrelevant or not credible;</w:t>
      </w:r>
      <w:r>
        <w:rPr>
          <w:spacing w:val="-40"/>
          <w:sz w:val="20"/>
        </w:rPr>
        <w:t xml:space="preserve"> </w:t>
      </w:r>
      <w:r>
        <w:rPr>
          <w:sz w:val="20"/>
        </w:rPr>
        <w:t>or</w:t>
      </w:r>
    </w:p>
    <w:p w14:paraId="19FE5288" w14:textId="77777777" w:rsidR="00E121F6" w:rsidRDefault="00F45C97" w:rsidP="00E33F77">
      <w:pPr>
        <w:pStyle w:val="ListParagraph"/>
        <w:numPr>
          <w:ilvl w:val="3"/>
          <w:numId w:val="48"/>
        </w:numPr>
        <w:tabs>
          <w:tab w:val="left" w:pos="3440"/>
          <w:tab w:val="left" w:pos="3441"/>
        </w:tabs>
        <w:spacing w:before="3" w:line="276" w:lineRule="auto"/>
        <w:ind w:right="323"/>
        <w:jc w:val="both"/>
        <w:rPr>
          <w:sz w:val="20"/>
        </w:rPr>
      </w:pPr>
      <w:r>
        <w:rPr>
          <w:sz w:val="20"/>
        </w:rPr>
        <w:t>Direct the planning board to schedule a subsequent public hearing for consideration of only the new information that may have an impact on the findings and conclusions that the governing body</w:t>
      </w:r>
      <w:r>
        <w:rPr>
          <w:spacing w:val="-33"/>
          <w:sz w:val="20"/>
        </w:rPr>
        <w:t xml:space="preserve"> </w:t>
      </w:r>
      <w:r>
        <w:rPr>
          <w:sz w:val="20"/>
        </w:rPr>
        <w:t>will rely upon in making its decision on the proposed</w:t>
      </w:r>
      <w:r>
        <w:rPr>
          <w:spacing w:val="-20"/>
          <w:sz w:val="20"/>
        </w:rPr>
        <w:t xml:space="preserve"> </w:t>
      </w:r>
      <w:r>
        <w:rPr>
          <w:sz w:val="20"/>
        </w:rPr>
        <w:t>application.</w:t>
      </w:r>
    </w:p>
    <w:p w14:paraId="19FE5289" w14:textId="77777777" w:rsidR="00E121F6" w:rsidRDefault="00F45C97" w:rsidP="00E33F77">
      <w:pPr>
        <w:pStyle w:val="ListParagraph"/>
        <w:numPr>
          <w:ilvl w:val="2"/>
          <w:numId w:val="48"/>
        </w:numPr>
        <w:tabs>
          <w:tab w:val="left" w:pos="2360"/>
          <w:tab w:val="left" w:pos="2361"/>
        </w:tabs>
        <w:spacing w:line="276" w:lineRule="auto"/>
        <w:ind w:left="2360" w:right="333" w:hanging="560"/>
        <w:jc w:val="both"/>
        <w:rPr>
          <w:sz w:val="20"/>
        </w:rPr>
      </w:pPr>
      <w:r>
        <w:rPr>
          <w:sz w:val="20"/>
        </w:rPr>
        <w:t>When</w:t>
      </w:r>
      <w:r>
        <w:rPr>
          <w:spacing w:val="-6"/>
          <w:sz w:val="20"/>
        </w:rPr>
        <w:t xml:space="preserve"> </w:t>
      </w:r>
      <w:r>
        <w:rPr>
          <w:sz w:val="20"/>
        </w:rPr>
        <w:t>a</w:t>
      </w:r>
      <w:r>
        <w:rPr>
          <w:spacing w:val="-6"/>
          <w:sz w:val="20"/>
        </w:rPr>
        <w:t xml:space="preserve"> </w:t>
      </w:r>
      <w:r>
        <w:rPr>
          <w:sz w:val="20"/>
        </w:rPr>
        <w:t>subsequent</w:t>
      </w:r>
      <w:r>
        <w:rPr>
          <w:spacing w:val="-4"/>
          <w:sz w:val="20"/>
        </w:rPr>
        <w:t xml:space="preserve"> </w:t>
      </w:r>
      <w:r>
        <w:rPr>
          <w:sz w:val="20"/>
        </w:rPr>
        <w:t>public</w:t>
      </w:r>
      <w:r>
        <w:rPr>
          <w:spacing w:val="-5"/>
          <w:sz w:val="20"/>
        </w:rPr>
        <w:t xml:space="preserve"> </w:t>
      </w:r>
      <w:r>
        <w:rPr>
          <w:sz w:val="20"/>
        </w:rPr>
        <w:t>hearing</w:t>
      </w:r>
      <w:r>
        <w:rPr>
          <w:spacing w:val="-4"/>
          <w:sz w:val="20"/>
        </w:rPr>
        <w:t xml:space="preserve"> </w:t>
      </w:r>
      <w:r>
        <w:rPr>
          <w:sz w:val="20"/>
        </w:rPr>
        <w:t>is</w:t>
      </w:r>
      <w:r>
        <w:rPr>
          <w:spacing w:val="-5"/>
          <w:sz w:val="20"/>
        </w:rPr>
        <w:t xml:space="preserve"> </w:t>
      </w:r>
      <w:r>
        <w:rPr>
          <w:sz w:val="20"/>
        </w:rPr>
        <w:t>required,</w:t>
      </w:r>
      <w:r>
        <w:rPr>
          <w:spacing w:val="-4"/>
          <w:sz w:val="20"/>
        </w:rPr>
        <w:t xml:space="preserve"> </w:t>
      </w:r>
      <w:r>
        <w:rPr>
          <w:sz w:val="20"/>
        </w:rPr>
        <w:t>the</w:t>
      </w:r>
      <w:r>
        <w:rPr>
          <w:spacing w:val="-3"/>
          <w:sz w:val="20"/>
        </w:rPr>
        <w:t xml:space="preserve"> </w:t>
      </w:r>
      <w:r>
        <w:rPr>
          <w:sz w:val="20"/>
        </w:rPr>
        <w:t>review</w:t>
      </w:r>
      <w:r>
        <w:rPr>
          <w:spacing w:val="-6"/>
          <w:sz w:val="20"/>
        </w:rPr>
        <w:t xml:space="preserve"> </w:t>
      </w:r>
      <w:r>
        <w:rPr>
          <w:sz w:val="20"/>
        </w:rPr>
        <w:t>period</w:t>
      </w:r>
      <w:r>
        <w:rPr>
          <w:spacing w:val="-3"/>
          <w:sz w:val="20"/>
        </w:rPr>
        <w:t xml:space="preserve"> </w:t>
      </w:r>
      <w:r>
        <w:rPr>
          <w:sz w:val="20"/>
        </w:rPr>
        <w:t>is</w:t>
      </w:r>
      <w:r>
        <w:rPr>
          <w:spacing w:val="-5"/>
          <w:sz w:val="20"/>
        </w:rPr>
        <w:t xml:space="preserve"> </w:t>
      </w:r>
      <w:r>
        <w:rPr>
          <w:sz w:val="20"/>
        </w:rPr>
        <w:t>suspended. The new hearing shall be noticed according to the applicable requirements of these regulations and be held within 45 days of the governing body’s determination to schedule a new</w:t>
      </w:r>
      <w:r>
        <w:rPr>
          <w:spacing w:val="-2"/>
          <w:sz w:val="20"/>
        </w:rPr>
        <w:t xml:space="preserve"> </w:t>
      </w:r>
      <w:r>
        <w:rPr>
          <w:sz w:val="20"/>
        </w:rPr>
        <w:t>hearing.</w:t>
      </w:r>
    </w:p>
    <w:p w14:paraId="19FE528A" w14:textId="77777777" w:rsidR="00E121F6" w:rsidRDefault="00F45C97" w:rsidP="00E33F77">
      <w:pPr>
        <w:pStyle w:val="ListParagraph"/>
        <w:numPr>
          <w:ilvl w:val="2"/>
          <w:numId w:val="48"/>
        </w:numPr>
        <w:tabs>
          <w:tab w:val="left" w:pos="2360"/>
          <w:tab w:val="left" w:pos="2361"/>
        </w:tabs>
        <w:spacing w:line="276" w:lineRule="auto"/>
        <w:ind w:left="2360" w:right="421" w:hanging="516"/>
        <w:jc w:val="both"/>
        <w:rPr>
          <w:sz w:val="20"/>
        </w:rPr>
      </w:pPr>
      <w:r>
        <w:rPr>
          <w:sz w:val="20"/>
        </w:rPr>
        <w:t>The</w:t>
      </w:r>
      <w:r>
        <w:rPr>
          <w:spacing w:val="-6"/>
          <w:sz w:val="20"/>
        </w:rPr>
        <w:t xml:space="preserve"> </w:t>
      </w:r>
      <w:r>
        <w:rPr>
          <w:sz w:val="20"/>
        </w:rPr>
        <w:t>Administrator</w:t>
      </w:r>
      <w:r>
        <w:rPr>
          <w:spacing w:val="-3"/>
          <w:sz w:val="20"/>
        </w:rPr>
        <w:t xml:space="preserve"> </w:t>
      </w:r>
      <w:r>
        <w:rPr>
          <w:sz w:val="20"/>
        </w:rPr>
        <w:t>shall</w:t>
      </w:r>
      <w:r>
        <w:rPr>
          <w:spacing w:val="-4"/>
          <w:sz w:val="20"/>
        </w:rPr>
        <w:t xml:space="preserve"> </w:t>
      </w:r>
      <w:r>
        <w:rPr>
          <w:sz w:val="20"/>
        </w:rPr>
        <w:t>provide</w:t>
      </w:r>
      <w:r>
        <w:rPr>
          <w:spacing w:val="-5"/>
          <w:sz w:val="20"/>
        </w:rPr>
        <w:t xml:space="preserve"> </w:t>
      </w:r>
      <w:r>
        <w:rPr>
          <w:sz w:val="20"/>
        </w:rPr>
        <w:t>to</w:t>
      </w:r>
      <w:r>
        <w:rPr>
          <w:spacing w:val="-4"/>
          <w:sz w:val="20"/>
        </w:rPr>
        <w:t xml:space="preserve"> </w:t>
      </w:r>
      <w:r>
        <w:rPr>
          <w:sz w:val="20"/>
        </w:rPr>
        <w:t>the</w:t>
      </w:r>
      <w:r>
        <w:rPr>
          <w:spacing w:val="-4"/>
          <w:sz w:val="20"/>
        </w:rPr>
        <w:t xml:space="preserve"> </w:t>
      </w:r>
      <w:r>
        <w:rPr>
          <w:sz w:val="20"/>
        </w:rPr>
        <w:t>planning</w:t>
      </w:r>
      <w:r>
        <w:rPr>
          <w:spacing w:val="-5"/>
          <w:sz w:val="20"/>
        </w:rPr>
        <w:t xml:space="preserve"> </w:t>
      </w:r>
      <w:r>
        <w:rPr>
          <w:sz w:val="20"/>
        </w:rPr>
        <w:t>board</w:t>
      </w:r>
      <w:r>
        <w:rPr>
          <w:spacing w:val="-2"/>
          <w:sz w:val="20"/>
        </w:rPr>
        <w:t xml:space="preserve"> </w:t>
      </w:r>
      <w:r>
        <w:rPr>
          <w:sz w:val="20"/>
        </w:rPr>
        <w:t>a</w:t>
      </w:r>
      <w:r>
        <w:rPr>
          <w:spacing w:val="-5"/>
          <w:sz w:val="20"/>
        </w:rPr>
        <w:t xml:space="preserve"> </w:t>
      </w:r>
      <w:r>
        <w:rPr>
          <w:sz w:val="20"/>
        </w:rPr>
        <w:t>compilation</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new information, an addendum to the staff report that addresses only the new information, and any recommended changes to the planning board’s previous recommendation and findings of fact resulting from the new</w:t>
      </w:r>
      <w:r>
        <w:rPr>
          <w:spacing w:val="-25"/>
          <w:sz w:val="20"/>
        </w:rPr>
        <w:t xml:space="preserve"> </w:t>
      </w:r>
      <w:r>
        <w:rPr>
          <w:sz w:val="20"/>
        </w:rPr>
        <w:t>information.</w:t>
      </w:r>
    </w:p>
    <w:p w14:paraId="19FE528B" w14:textId="77777777" w:rsidR="00E121F6" w:rsidRDefault="00F45C97" w:rsidP="00E33F77">
      <w:pPr>
        <w:pStyle w:val="ListParagraph"/>
        <w:numPr>
          <w:ilvl w:val="2"/>
          <w:numId w:val="48"/>
        </w:numPr>
        <w:tabs>
          <w:tab w:val="left" w:pos="2360"/>
          <w:tab w:val="left" w:pos="2361"/>
        </w:tabs>
        <w:spacing w:line="276" w:lineRule="auto"/>
        <w:ind w:left="2360" w:right="412" w:hanging="560"/>
        <w:jc w:val="both"/>
        <w:rPr>
          <w:sz w:val="20"/>
        </w:rPr>
      </w:pPr>
      <w:r>
        <w:rPr>
          <w:sz w:val="20"/>
        </w:rPr>
        <w:t>The planning board shall consider only the new information, taking into consideration the staff report addendum and any comments and information received at the subsequent public hearing. Within 10 working days after the subsequent public hearing, the Administrator shall submit in writing to the applicant</w:t>
      </w:r>
      <w:r>
        <w:rPr>
          <w:spacing w:val="-5"/>
          <w:sz w:val="20"/>
        </w:rPr>
        <w:t xml:space="preserve"> </w:t>
      </w:r>
      <w:r>
        <w:rPr>
          <w:sz w:val="20"/>
        </w:rPr>
        <w:t>and</w:t>
      </w:r>
      <w:r>
        <w:rPr>
          <w:spacing w:val="-5"/>
          <w:sz w:val="20"/>
        </w:rPr>
        <w:t xml:space="preserve"> </w:t>
      </w:r>
      <w:r>
        <w:rPr>
          <w:sz w:val="20"/>
        </w:rPr>
        <w:t>governing</w:t>
      </w:r>
      <w:r>
        <w:rPr>
          <w:spacing w:val="-3"/>
          <w:sz w:val="20"/>
        </w:rPr>
        <w:t xml:space="preserve"> </w:t>
      </w:r>
      <w:r>
        <w:rPr>
          <w:sz w:val="20"/>
        </w:rPr>
        <w:t>body</w:t>
      </w:r>
      <w:r>
        <w:rPr>
          <w:spacing w:val="-4"/>
          <w:sz w:val="20"/>
        </w:rPr>
        <w:t xml:space="preserve"> </w:t>
      </w:r>
      <w:r>
        <w:rPr>
          <w:sz w:val="20"/>
        </w:rPr>
        <w:t>any</w:t>
      </w:r>
      <w:r>
        <w:rPr>
          <w:spacing w:val="-3"/>
          <w:sz w:val="20"/>
        </w:rPr>
        <w:t xml:space="preserve"> </w:t>
      </w:r>
      <w:r>
        <w:rPr>
          <w:sz w:val="20"/>
        </w:rPr>
        <w:t>changes</w:t>
      </w:r>
      <w:r>
        <w:rPr>
          <w:spacing w:val="-4"/>
          <w:sz w:val="20"/>
        </w:rPr>
        <w:t xml:space="preserve"> </w:t>
      </w:r>
      <w:r>
        <w:rPr>
          <w:sz w:val="20"/>
        </w:rPr>
        <w:t>to</w:t>
      </w:r>
      <w:r>
        <w:rPr>
          <w:spacing w:val="-3"/>
          <w:sz w:val="20"/>
        </w:rPr>
        <w:t xml:space="preserve"> </w:t>
      </w:r>
      <w:r>
        <w:rPr>
          <w:sz w:val="20"/>
        </w:rPr>
        <w:t>the</w:t>
      </w:r>
      <w:r>
        <w:rPr>
          <w:spacing w:val="-2"/>
          <w:sz w:val="20"/>
        </w:rPr>
        <w:t xml:space="preserve"> </w:t>
      </w:r>
      <w:r>
        <w:rPr>
          <w:sz w:val="20"/>
        </w:rPr>
        <w:t>materials</w:t>
      </w:r>
      <w:r>
        <w:rPr>
          <w:spacing w:val="-4"/>
          <w:sz w:val="20"/>
        </w:rPr>
        <w:t xml:space="preserve"> </w:t>
      </w:r>
      <w:r>
        <w:rPr>
          <w:sz w:val="20"/>
        </w:rPr>
        <w:t>required</w:t>
      </w:r>
      <w:r>
        <w:rPr>
          <w:spacing w:val="-4"/>
          <w:sz w:val="20"/>
        </w:rPr>
        <w:t xml:space="preserve"> </w:t>
      </w:r>
      <w:r>
        <w:rPr>
          <w:sz w:val="20"/>
        </w:rPr>
        <w:t>in</w:t>
      </w:r>
      <w:r>
        <w:rPr>
          <w:spacing w:val="-4"/>
          <w:sz w:val="20"/>
        </w:rPr>
        <w:t xml:space="preserve"> </w:t>
      </w:r>
      <w:r>
        <w:rPr>
          <w:sz w:val="20"/>
        </w:rPr>
        <w:t>Ch.</w:t>
      </w:r>
      <w:r>
        <w:rPr>
          <w:spacing w:val="-6"/>
          <w:sz w:val="20"/>
        </w:rPr>
        <w:t xml:space="preserve"> </w:t>
      </w:r>
      <w:r>
        <w:rPr>
          <w:spacing w:val="3"/>
          <w:sz w:val="20"/>
        </w:rPr>
        <w:t xml:space="preserve">IV- </w:t>
      </w:r>
      <w:r>
        <w:rPr>
          <w:sz w:val="20"/>
        </w:rPr>
        <w:t>A(9)(c)</w:t>
      </w:r>
      <w:r>
        <w:rPr>
          <w:spacing w:val="-1"/>
          <w:sz w:val="20"/>
        </w:rPr>
        <w:t xml:space="preserve"> </w:t>
      </w:r>
      <w:r>
        <w:rPr>
          <w:sz w:val="20"/>
        </w:rPr>
        <w:t>above.</w:t>
      </w:r>
    </w:p>
    <w:p w14:paraId="19FE528C" w14:textId="77777777" w:rsidR="00E121F6" w:rsidRDefault="00F45C97" w:rsidP="00E33F77">
      <w:pPr>
        <w:pStyle w:val="ListParagraph"/>
        <w:numPr>
          <w:ilvl w:val="2"/>
          <w:numId w:val="48"/>
        </w:numPr>
        <w:tabs>
          <w:tab w:val="left" w:pos="2360"/>
          <w:tab w:val="left" w:pos="2361"/>
        </w:tabs>
        <w:spacing w:line="276" w:lineRule="auto"/>
        <w:ind w:left="2360" w:right="142" w:hanging="605"/>
        <w:jc w:val="both"/>
        <w:rPr>
          <w:sz w:val="20"/>
        </w:rPr>
      </w:pPr>
      <w:r>
        <w:rPr>
          <w:sz w:val="20"/>
        </w:rPr>
        <w:t>The governing body shall hold a public hearing after receiving the planning board’s revised recommendation based on the new material submitted. Notice of the</w:t>
      </w:r>
      <w:r>
        <w:rPr>
          <w:spacing w:val="-4"/>
          <w:sz w:val="20"/>
        </w:rPr>
        <w:t xml:space="preserve"> </w:t>
      </w:r>
      <w:r>
        <w:rPr>
          <w:sz w:val="20"/>
        </w:rPr>
        <w:t>governing</w:t>
      </w:r>
      <w:r>
        <w:rPr>
          <w:spacing w:val="-3"/>
          <w:sz w:val="20"/>
        </w:rPr>
        <w:t xml:space="preserve"> </w:t>
      </w:r>
      <w:r>
        <w:rPr>
          <w:sz w:val="20"/>
        </w:rPr>
        <w:t>body</w:t>
      </w:r>
      <w:r>
        <w:rPr>
          <w:spacing w:val="-2"/>
          <w:sz w:val="20"/>
        </w:rPr>
        <w:t xml:space="preserve"> </w:t>
      </w:r>
      <w:r>
        <w:rPr>
          <w:sz w:val="20"/>
        </w:rPr>
        <w:t>hearing</w:t>
      </w:r>
      <w:r>
        <w:rPr>
          <w:spacing w:val="-2"/>
          <w:sz w:val="20"/>
        </w:rPr>
        <w:t xml:space="preserve"> </w:t>
      </w:r>
      <w:r>
        <w:rPr>
          <w:sz w:val="20"/>
        </w:rPr>
        <w:t>must</w:t>
      </w:r>
      <w:r>
        <w:rPr>
          <w:spacing w:val="-3"/>
          <w:sz w:val="20"/>
        </w:rPr>
        <w:t xml:space="preserve"> </w:t>
      </w:r>
      <w:r>
        <w:rPr>
          <w:sz w:val="20"/>
        </w:rPr>
        <w:t>be</w:t>
      </w:r>
      <w:r>
        <w:rPr>
          <w:spacing w:val="-4"/>
          <w:sz w:val="20"/>
        </w:rPr>
        <w:t xml:space="preserve"> </w:t>
      </w:r>
      <w:r>
        <w:rPr>
          <w:sz w:val="20"/>
        </w:rPr>
        <w:t>posted</w:t>
      </w:r>
      <w:r>
        <w:rPr>
          <w:spacing w:val="-4"/>
          <w:sz w:val="20"/>
        </w:rPr>
        <w:t xml:space="preserve"> </w:t>
      </w:r>
      <w:r>
        <w:rPr>
          <w:sz w:val="20"/>
        </w:rPr>
        <w:t>a</w:t>
      </w:r>
      <w:r>
        <w:rPr>
          <w:spacing w:val="-2"/>
          <w:sz w:val="20"/>
        </w:rPr>
        <w:t xml:space="preserve"> </w:t>
      </w:r>
      <w:r>
        <w:rPr>
          <w:sz w:val="20"/>
        </w:rPr>
        <w:t>minimum</w:t>
      </w:r>
      <w:r>
        <w:rPr>
          <w:spacing w:val="-3"/>
          <w:sz w:val="20"/>
        </w:rPr>
        <w:t xml:space="preserve"> </w:t>
      </w:r>
      <w:r>
        <w:rPr>
          <w:sz w:val="20"/>
        </w:rPr>
        <w:t>of</w:t>
      </w:r>
      <w:r>
        <w:rPr>
          <w:spacing w:val="-2"/>
          <w:sz w:val="20"/>
        </w:rPr>
        <w:t xml:space="preserve"> </w:t>
      </w:r>
      <w:r>
        <w:rPr>
          <w:sz w:val="20"/>
        </w:rPr>
        <w:t>48</w:t>
      </w:r>
      <w:r>
        <w:rPr>
          <w:spacing w:val="-5"/>
          <w:sz w:val="20"/>
        </w:rPr>
        <w:t xml:space="preserve"> </w:t>
      </w:r>
      <w:r>
        <w:rPr>
          <w:sz w:val="20"/>
        </w:rPr>
        <w:t>hours</w:t>
      </w:r>
      <w:r>
        <w:rPr>
          <w:spacing w:val="-2"/>
          <w:sz w:val="20"/>
        </w:rPr>
        <w:t xml:space="preserve"> </w:t>
      </w:r>
      <w:r>
        <w:rPr>
          <w:sz w:val="20"/>
        </w:rPr>
        <w:t>in</w:t>
      </w:r>
      <w:r>
        <w:rPr>
          <w:spacing w:val="-4"/>
          <w:sz w:val="20"/>
        </w:rPr>
        <w:t xml:space="preserve"> </w:t>
      </w:r>
      <w:r>
        <w:rPr>
          <w:sz w:val="20"/>
        </w:rPr>
        <w:t>advance</w:t>
      </w:r>
      <w:r>
        <w:rPr>
          <w:spacing w:val="-3"/>
          <w:sz w:val="20"/>
        </w:rPr>
        <w:t xml:space="preserve"> </w:t>
      </w:r>
      <w:r>
        <w:rPr>
          <w:sz w:val="20"/>
        </w:rPr>
        <w:t>of the hearing. The applicable review period resumes at the time of the scheduled hearing.</w:t>
      </w:r>
    </w:p>
    <w:p w14:paraId="19FE528D" w14:textId="77777777" w:rsidR="00E121F6" w:rsidRDefault="00F45C97" w:rsidP="00E33F77">
      <w:pPr>
        <w:pStyle w:val="ListParagraph"/>
        <w:numPr>
          <w:ilvl w:val="1"/>
          <w:numId w:val="48"/>
        </w:numPr>
        <w:tabs>
          <w:tab w:val="left" w:pos="1641"/>
        </w:tabs>
        <w:ind w:left="1640" w:hanging="361"/>
        <w:jc w:val="both"/>
        <w:rPr>
          <w:sz w:val="20"/>
        </w:rPr>
      </w:pPr>
      <w:r>
        <w:rPr>
          <w:sz w:val="20"/>
        </w:rPr>
        <w:t>Governing Body Consideration and</w:t>
      </w:r>
      <w:r>
        <w:rPr>
          <w:spacing w:val="-3"/>
          <w:sz w:val="20"/>
        </w:rPr>
        <w:t xml:space="preserve"> </w:t>
      </w:r>
      <w:r>
        <w:rPr>
          <w:sz w:val="20"/>
        </w:rPr>
        <w:t>Decision.</w:t>
      </w:r>
    </w:p>
    <w:p w14:paraId="19FE528E" w14:textId="77777777" w:rsidR="00E121F6" w:rsidRDefault="00F45C97" w:rsidP="00E33F77">
      <w:pPr>
        <w:pStyle w:val="ListParagraph"/>
        <w:numPr>
          <w:ilvl w:val="2"/>
          <w:numId w:val="48"/>
        </w:numPr>
        <w:tabs>
          <w:tab w:val="left" w:pos="2360"/>
          <w:tab w:val="left" w:pos="2361"/>
        </w:tabs>
        <w:spacing w:before="32" w:line="276" w:lineRule="auto"/>
        <w:ind w:left="2360" w:right="163" w:hanging="461"/>
        <w:jc w:val="both"/>
        <w:rPr>
          <w:sz w:val="20"/>
        </w:rPr>
      </w:pPr>
      <w:r>
        <w:rPr>
          <w:sz w:val="20"/>
        </w:rPr>
        <w:t>The governing body’s decision to approve, conditionally approve, or deny a proposed subdivision shall be based upon an evaluation of the subdivision application, preliminary plat, environmental assessment, staff report, findings of fact, public comment, planning board recommendation, and any additional information</w:t>
      </w:r>
      <w:r>
        <w:rPr>
          <w:spacing w:val="-6"/>
          <w:sz w:val="20"/>
        </w:rPr>
        <w:t xml:space="preserve"> </w:t>
      </w:r>
      <w:r>
        <w:rPr>
          <w:sz w:val="20"/>
        </w:rPr>
        <w:t>provided</w:t>
      </w:r>
      <w:r>
        <w:rPr>
          <w:spacing w:val="-5"/>
          <w:sz w:val="20"/>
        </w:rPr>
        <w:t xml:space="preserve"> </w:t>
      </w:r>
      <w:r>
        <w:rPr>
          <w:sz w:val="20"/>
        </w:rPr>
        <w:t>by</w:t>
      </w:r>
      <w:r>
        <w:rPr>
          <w:spacing w:val="-5"/>
          <w:sz w:val="20"/>
        </w:rPr>
        <w:t xml:space="preserve"> </w:t>
      </w:r>
      <w:r>
        <w:rPr>
          <w:sz w:val="20"/>
        </w:rPr>
        <w:t>the</w:t>
      </w:r>
      <w:r>
        <w:rPr>
          <w:spacing w:val="-4"/>
          <w:sz w:val="20"/>
        </w:rPr>
        <w:t xml:space="preserve"> </w:t>
      </w:r>
      <w:r>
        <w:rPr>
          <w:sz w:val="20"/>
        </w:rPr>
        <w:t>applicant.</w:t>
      </w:r>
      <w:r>
        <w:rPr>
          <w:spacing w:val="-7"/>
          <w:sz w:val="20"/>
        </w:rPr>
        <w:t xml:space="preserve"> </w:t>
      </w:r>
      <w:r>
        <w:rPr>
          <w:sz w:val="20"/>
        </w:rPr>
        <w:t>The</w:t>
      </w:r>
      <w:r>
        <w:rPr>
          <w:spacing w:val="-6"/>
          <w:sz w:val="20"/>
        </w:rPr>
        <w:t xml:space="preserve"> </w:t>
      </w:r>
      <w:r>
        <w:rPr>
          <w:sz w:val="20"/>
        </w:rPr>
        <w:t>requirements</w:t>
      </w:r>
      <w:r>
        <w:rPr>
          <w:spacing w:val="-5"/>
          <w:sz w:val="20"/>
        </w:rPr>
        <w:t xml:space="preserve"> </w:t>
      </w:r>
      <w:r>
        <w:rPr>
          <w:sz w:val="20"/>
        </w:rPr>
        <w:t>for</w:t>
      </w:r>
      <w:r>
        <w:rPr>
          <w:spacing w:val="-5"/>
          <w:sz w:val="20"/>
        </w:rPr>
        <w:t xml:space="preserve"> </w:t>
      </w:r>
      <w:r>
        <w:rPr>
          <w:sz w:val="20"/>
        </w:rPr>
        <w:t>approving,</w:t>
      </w:r>
      <w:r>
        <w:rPr>
          <w:spacing w:val="-4"/>
          <w:sz w:val="20"/>
        </w:rPr>
        <w:t xml:space="preserve"> </w:t>
      </w:r>
      <w:proofErr w:type="gramStart"/>
      <w:r>
        <w:rPr>
          <w:sz w:val="20"/>
        </w:rPr>
        <w:t>approving</w:t>
      </w:r>
      <w:proofErr w:type="gramEnd"/>
    </w:p>
    <w:p w14:paraId="19FE528F"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290" w14:textId="77777777" w:rsidR="00E121F6" w:rsidRDefault="00F45C97" w:rsidP="00E33F77">
      <w:pPr>
        <w:pStyle w:val="BodyText"/>
        <w:spacing w:before="79" w:line="276" w:lineRule="auto"/>
        <w:ind w:left="2360"/>
        <w:jc w:val="both"/>
      </w:pPr>
      <w:r>
        <w:lastRenderedPageBreak/>
        <w:t>with conditions, or denying an application are specified in Chapter V and are the same criteria considered in the staff report and planning board recommendation.</w:t>
      </w:r>
    </w:p>
    <w:p w14:paraId="19FE5291" w14:textId="77777777" w:rsidR="00E121F6" w:rsidRDefault="00F45C97" w:rsidP="00E33F77">
      <w:pPr>
        <w:pStyle w:val="ListParagraph"/>
        <w:numPr>
          <w:ilvl w:val="2"/>
          <w:numId w:val="48"/>
        </w:numPr>
        <w:tabs>
          <w:tab w:val="left" w:pos="2360"/>
          <w:tab w:val="left" w:pos="2361"/>
        </w:tabs>
        <w:spacing w:line="276" w:lineRule="auto"/>
        <w:ind w:left="2360" w:right="252" w:hanging="504"/>
        <w:jc w:val="both"/>
        <w:rPr>
          <w:sz w:val="20"/>
        </w:rPr>
      </w:pPr>
      <w:r>
        <w:rPr>
          <w:sz w:val="20"/>
        </w:rPr>
        <w:t>When an applicant requests a variance, the governing body shall review the request for compliance with the variance criteria in Chapter VI, taking into consideration the written request submitted by the applicant, public comment received, planning board recommendation, staff report, findings of fact, and any additional information pertinent to the request. The governing body shall review and</w:t>
      </w:r>
      <w:r>
        <w:rPr>
          <w:spacing w:val="-2"/>
          <w:sz w:val="20"/>
        </w:rPr>
        <w:t xml:space="preserve"> </w:t>
      </w:r>
      <w:proofErr w:type="gramStart"/>
      <w:r>
        <w:rPr>
          <w:sz w:val="20"/>
        </w:rPr>
        <w:t>make</w:t>
      </w:r>
      <w:r>
        <w:rPr>
          <w:spacing w:val="-4"/>
          <w:sz w:val="20"/>
        </w:rPr>
        <w:t xml:space="preserve"> </w:t>
      </w:r>
      <w:r>
        <w:rPr>
          <w:sz w:val="20"/>
        </w:rPr>
        <w:t>a</w:t>
      </w:r>
      <w:r>
        <w:rPr>
          <w:spacing w:val="-2"/>
          <w:sz w:val="20"/>
        </w:rPr>
        <w:t xml:space="preserve"> </w:t>
      </w:r>
      <w:r>
        <w:rPr>
          <w:sz w:val="20"/>
        </w:rPr>
        <w:t>determination</w:t>
      </w:r>
      <w:proofErr w:type="gramEnd"/>
      <w:r>
        <w:rPr>
          <w:spacing w:val="-2"/>
          <w:sz w:val="20"/>
        </w:rPr>
        <w:t xml:space="preserve"> </w:t>
      </w:r>
      <w:r>
        <w:rPr>
          <w:sz w:val="20"/>
        </w:rPr>
        <w:t>on</w:t>
      </w:r>
      <w:r>
        <w:rPr>
          <w:spacing w:val="-5"/>
          <w:sz w:val="20"/>
        </w:rPr>
        <w:t xml:space="preserve"> </w:t>
      </w:r>
      <w:r>
        <w:rPr>
          <w:sz w:val="20"/>
        </w:rPr>
        <w:t>the</w:t>
      </w:r>
      <w:r>
        <w:rPr>
          <w:spacing w:val="-3"/>
          <w:sz w:val="20"/>
        </w:rPr>
        <w:t xml:space="preserve"> </w:t>
      </w:r>
      <w:r>
        <w:rPr>
          <w:sz w:val="20"/>
        </w:rPr>
        <w:t>variance</w:t>
      </w:r>
      <w:r>
        <w:rPr>
          <w:spacing w:val="-4"/>
          <w:sz w:val="20"/>
        </w:rPr>
        <w:t xml:space="preserve"> </w:t>
      </w:r>
      <w:r>
        <w:rPr>
          <w:sz w:val="20"/>
        </w:rPr>
        <w:t>request</w:t>
      </w:r>
      <w:r>
        <w:rPr>
          <w:spacing w:val="-2"/>
          <w:sz w:val="20"/>
        </w:rPr>
        <w:t xml:space="preserve"> </w:t>
      </w:r>
      <w:r>
        <w:rPr>
          <w:sz w:val="20"/>
        </w:rPr>
        <w:t>prior</w:t>
      </w:r>
      <w:r>
        <w:rPr>
          <w:spacing w:val="-4"/>
          <w:sz w:val="20"/>
        </w:rPr>
        <w:t xml:space="preserve"> </w:t>
      </w:r>
      <w:r>
        <w:rPr>
          <w:sz w:val="20"/>
        </w:rPr>
        <w:t>to</w:t>
      </w:r>
      <w:r>
        <w:rPr>
          <w:spacing w:val="-3"/>
          <w:sz w:val="20"/>
        </w:rPr>
        <w:t xml:space="preserve"> </w:t>
      </w:r>
      <w:r>
        <w:rPr>
          <w:sz w:val="20"/>
        </w:rPr>
        <w:t>making</w:t>
      </w:r>
      <w:r>
        <w:rPr>
          <w:spacing w:val="-4"/>
          <w:sz w:val="20"/>
        </w:rPr>
        <w:t xml:space="preserve"> </w:t>
      </w:r>
      <w:r>
        <w:rPr>
          <w:sz w:val="20"/>
        </w:rPr>
        <w:t>a</w:t>
      </w:r>
      <w:r>
        <w:rPr>
          <w:spacing w:val="-3"/>
          <w:sz w:val="20"/>
        </w:rPr>
        <w:t xml:space="preserve"> </w:t>
      </w:r>
      <w:r>
        <w:rPr>
          <w:sz w:val="20"/>
        </w:rPr>
        <w:t>decision</w:t>
      </w:r>
      <w:r>
        <w:rPr>
          <w:spacing w:val="-3"/>
          <w:sz w:val="20"/>
        </w:rPr>
        <w:t xml:space="preserve"> </w:t>
      </w:r>
      <w:r>
        <w:rPr>
          <w:sz w:val="20"/>
        </w:rPr>
        <w:t>on the preliminary plat</w:t>
      </w:r>
      <w:r>
        <w:rPr>
          <w:spacing w:val="-1"/>
          <w:sz w:val="20"/>
        </w:rPr>
        <w:t xml:space="preserve"> </w:t>
      </w:r>
      <w:r>
        <w:rPr>
          <w:sz w:val="20"/>
        </w:rPr>
        <w:t>application.</w:t>
      </w:r>
    </w:p>
    <w:p w14:paraId="19FE5292" w14:textId="18A69BB4" w:rsidR="00E121F6" w:rsidRDefault="00F45C97" w:rsidP="00E33F77">
      <w:pPr>
        <w:pStyle w:val="ListParagraph"/>
        <w:numPr>
          <w:ilvl w:val="2"/>
          <w:numId w:val="48"/>
        </w:numPr>
        <w:tabs>
          <w:tab w:val="left" w:pos="2360"/>
          <w:tab w:val="left" w:pos="2361"/>
        </w:tabs>
        <w:spacing w:before="1" w:line="276" w:lineRule="auto"/>
        <w:ind w:left="2360" w:right="620" w:hanging="550"/>
        <w:jc w:val="both"/>
        <w:rPr>
          <w:sz w:val="20"/>
        </w:rPr>
      </w:pPr>
      <w:r>
        <w:rPr>
          <w:sz w:val="20"/>
        </w:rPr>
        <w:t>The</w:t>
      </w:r>
      <w:r>
        <w:rPr>
          <w:spacing w:val="-6"/>
          <w:sz w:val="20"/>
        </w:rPr>
        <w:t xml:space="preserve"> </w:t>
      </w:r>
      <w:r>
        <w:rPr>
          <w:sz w:val="20"/>
        </w:rPr>
        <w:t>governing</w:t>
      </w:r>
      <w:r>
        <w:rPr>
          <w:spacing w:val="-4"/>
          <w:sz w:val="20"/>
        </w:rPr>
        <w:t xml:space="preserve"> </w:t>
      </w:r>
      <w:r>
        <w:rPr>
          <w:sz w:val="20"/>
        </w:rPr>
        <w:t>body</w:t>
      </w:r>
      <w:r>
        <w:rPr>
          <w:spacing w:val="-4"/>
          <w:sz w:val="20"/>
        </w:rPr>
        <w:t xml:space="preserve"> </w:t>
      </w:r>
      <w:r>
        <w:rPr>
          <w:sz w:val="20"/>
        </w:rPr>
        <w:t>shall</w:t>
      </w:r>
      <w:r>
        <w:rPr>
          <w:spacing w:val="-3"/>
          <w:sz w:val="20"/>
        </w:rPr>
        <w:t xml:space="preserve"> </w:t>
      </w:r>
      <w:r>
        <w:rPr>
          <w:sz w:val="20"/>
        </w:rPr>
        <w:t>provide</w:t>
      </w:r>
      <w:r>
        <w:rPr>
          <w:spacing w:val="-6"/>
          <w:sz w:val="20"/>
        </w:rPr>
        <w:t xml:space="preserve"> </w:t>
      </w:r>
      <w:r>
        <w:rPr>
          <w:sz w:val="20"/>
        </w:rPr>
        <w:t>record</w:t>
      </w:r>
      <w:r>
        <w:rPr>
          <w:spacing w:val="-2"/>
          <w:sz w:val="20"/>
        </w:rPr>
        <w:t xml:space="preserve"> </w:t>
      </w:r>
      <w:r>
        <w:rPr>
          <w:sz w:val="20"/>
        </w:rPr>
        <w:t>of</w:t>
      </w:r>
      <w:r>
        <w:rPr>
          <w:spacing w:val="-5"/>
          <w:sz w:val="20"/>
        </w:rPr>
        <w:t xml:space="preserve"> </w:t>
      </w:r>
      <w:r>
        <w:rPr>
          <w:sz w:val="20"/>
        </w:rPr>
        <w:t>their</w:t>
      </w:r>
      <w:r>
        <w:rPr>
          <w:spacing w:val="-4"/>
          <w:sz w:val="20"/>
        </w:rPr>
        <w:t xml:space="preserve"> </w:t>
      </w:r>
      <w:r>
        <w:rPr>
          <w:sz w:val="20"/>
        </w:rPr>
        <w:t>decision</w:t>
      </w:r>
      <w:r>
        <w:rPr>
          <w:spacing w:val="-5"/>
          <w:sz w:val="20"/>
        </w:rPr>
        <w:t xml:space="preserve"> </w:t>
      </w:r>
      <w:r>
        <w:rPr>
          <w:sz w:val="20"/>
        </w:rPr>
        <w:t>to</w:t>
      </w:r>
      <w:r>
        <w:rPr>
          <w:spacing w:val="-3"/>
          <w:sz w:val="20"/>
        </w:rPr>
        <w:t xml:space="preserve"> </w:t>
      </w:r>
      <w:r>
        <w:rPr>
          <w:sz w:val="20"/>
        </w:rPr>
        <w:t>the</w:t>
      </w:r>
      <w:r>
        <w:rPr>
          <w:spacing w:val="-2"/>
          <w:sz w:val="20"/>
        </w:rPr>
        <w:t xml:space="preserve"> </w:t>
      </w:r>
      <w:r>
        <w:rPr>
          <w:sz w:val="20"/>
        </w:rPr>
        <w:t>applicant,</w:t>
      </w:r>
      <w:r>
        <w:rPr>
          <w:spacing w:val="-3"/>
          <w:sz w:val="20"/>
        </w:rPr>
        <w:t xml:space="preserve"> </w:t>
      </w:r>
      <w:r>
        <w:rPr>
          <w:sz w:val="20"/>
        </w:rPr>
        <w:t>in writing pursuant to</w:t>
      </w:r>
      <w:r>
        <w:rPr>
          <w:color w:val="0562C1"/>
          <w:sz w:val="20"/>
        </w:rPr>
        <w:t xml:space="preserve"> </w:t>
      </w:r>
      <w:hyperlink r:id="rId148">
        <w:r>
          <w:rPr>
            <w:color w:val="0562C1"/>
            <w:sz w:val="20"/>
            <w:u w:val="single" w:color="0562C1"/>
          </w:rPr>
          <w:t>76-3-504(1)(r), MCA</w:t>
        </w:r>
        <w:r>
          <w:rPr>
            <w:sz w:val="20"/>
          </w:rPr>
          <w:t xml:space="preserve">, </w:t>
        </w:r>
      </w:hyperlink>
      <w:r>
        <w:rPr>
          <w:sz w:val="20"/>
        </w:rPr>
        <w:t>along with supporting materials to include the</w:t>
      </w:r>
      <w:r>
        <w:rPr>
          <w:spacing w:val="-5"/>
          <w:sz w:val="20"/>
        </w:rPr>
        <w:t xml:space="preserve"> </w:t>
      </w:r>
      <w:r>
        <w:rPr>
          <w:sz w:val="20"/>
        </w:rPr>
        <w:t>following:</w:t>
      </w:r>
    </w:p>
    <w:p w14:paraId="19FE5293" w14:textId="77777777" w:rsidR="00E121F6" w:rsidRDefault="00F45C97" w:rsidP="00E33F77">
      <w:pPr>
        <w:pStyle w:val="ListParagraph"/>
        <w:numPr>
          <w:ilvl w:val="3"/>
          <w:numId w:val="48"/>
        </w:numPr>
        <w:tabs>
          <w:tab w:val="left" w:pos="3440"/>
          <w:tab w:val="left" w:pos="3441"/>
        </w:tabs>
        <w:spacing w:line="273" w:lineRule="auto"/>
        <w:ind w:right="242"/>
        <w:jc w:val="both"/>
        <w:rPr>
          <w:sz w:val="20"/>
        </w:rPr>
      </w:pPr>
      <w:r>
        <w:rPr>
          <w:sz w:val="20"/>
        </w:rPr>
        <w:t>A summary of the decision to approve, approve with conditions, or deny</w:t>
      </w:r>
      <w:r>
        <w:rPr>
          <w:spacing w:val="-5"/>
          <w:sz w:val="20"/>
        </w:rPr>
        <w:t xml:space="preserve"> </w:t>
      </w:r>
      <w:r>
        <w:rPr>
          <w:sz w:val="20"/>
        </w:rPr>
        <w:t>the</w:t>
      </w:r>
      <w:r>
        <w:rPr>
          <w:spacing w:val="-5"/>
          <w:sz w:val="20"/>
        </w:rPr>
        <w:t xml:space="preserve"> </w:t>
      </w:r>
      <w:r>
        <w:rPr>
          <w:sz w:val="20"/>
        </w:rPr>
        <w:t>preliminary</w:t>
      </w:r>
      <w:r>
        <w:rPr>
          <w:spacing w:val="-4"/>
          <w:sz w:val="20"/>
        </w:rPr>
        <w:t xml:space="preserve"> </w:t>
      </w:r>
      <w:r>
        <w:rPr>
          <w:sz w:val="20"/>
        </w:rPr>
        <w:t>plat</w:t>
      </w:r>
      <w:r>
        <w:rPr>
          <w:spacing w:val="-6"/>
          <w:sz w:val="20"/>
        </w:rPr>
        <w:t xml:space="preserve"> </w:t>
      </w:r>
      <w:r>
        <w:rPr>
          <w:sz w:val="20"/>
        </w:rPr>
        <w:t>application,</w:t>
      </w:r>
      <w:r>
        <w:rPr>
          <w:spacing w:val="-4"/>
          <w:sz w:val="20"/>
        </w:rPr>
        <w:t xml:space="preserve"> </w:t>
      </w:r>
      <w:r>
        <w:rPr>
          <w:sz w:val="20"/>
        </w:rPr>
        <w:t>dated</w:t>
      </w:r>
      <w:r>
        <w:rPr>
          <w:spacing w:val="-6"/>
          <w:sz w:val="20"/>
        </w:rPr>
        <w:t xml:space="preserve"> </w:t>
      </w:r>
      <w:r>
        <w:rPr>
          <w:sz w:val="20"/>
        </w:rPr>
        <w:t>and</w:t>
      </w:r>
      <w:r>
        <w:rPr>
          <w:spacing w:val="-4"/>
          <w:sz w:val="20"/>
        </w:rPr>
        <w:t xml:space="preserve"> </w:t>
      </w:r>
      <w:r>
        <w:rPr>
          <w:sz w:val="20"/>
        </w:rPr>
        <w:t>with</w:t>
      </w:r>
      <w:r>
        <w:rPr>
          <w:spacing w:val="-5"/>
          <w:sz w:val="20"/>
        </w:rPr>
        <w:t xml:space="preserve"> </w:t>
      </w:r>
      <w:r>
        <w:rPr>
          <w:sz w:val="20"/>
        </w:rPr>
        <w:t>the</w:t>
      </w:r>
      <w:r>
        <w:rPr>
          <w:spacing w:val="-6"/>
          <w:sz w:val="20"/>
        </w:rPr>
        <w:t xml:space="preserve"> </w:t>
      </w:r>
      <w:r>
        <w:rPr>
          <w:sz w:val="20"/>
        </w:rPr>
        <w:t>appropriate signature of the governing</w:t>
      </w:r>
      <w:r>
        <w:rPr>
          <w:spacing w:val="-2"/>
          <w:sz w:val="20"/>
        </w:rPr>
        <w:t xml:space="preserve"> </w:t>
      </w:r>
      <w:proofErr w:type="gramStart"/>
      <w:r>
        <w:rPr>
          <w:sz w:val="20"/>
        </w:rPr>
        <w:t>body;</w:t>
      </w:r>
      <w:proofErr w:type="gramEnd"/>
    </w:p>
    <w:p w14:paraId="19FE5294" w14:textId="77777777" w:rsidR="00E121F6" w:rsidRDefault="00F45C97" w:rsidP="00E33F77">
      <w:pPr>
        <w:pStyle w:val="ListParagraph"/>
        <w:numPr>
          <w:ilvl w:val="3"/>
          <w:numId w:val="48"/>
        </w:numPr>
        <w:tabs>
          <w:tab w:val="left" w:pos="3440"/>
          <w:tab w:val="left" w:pos="3441"/>
        </w:tabs>
        <w:spacing w:before="5" w:line="273" w:lineRule="auto"/>
        <w:ind w:right="283"/>
        <w:jc w:val="both"/>
        <w:rPr>
          <w:sz w:val="20"/>
        </w:rPr>
      </w:pPr>
      <w:r>
        <w:rPr>
          <w:sz w:val="20"/>
        </w:rPr>
        <w:t>A list of the conditions that apply to preliminary plat approval that must be satisfied before the final plat may be approved, accompanied by written findings in support of</w:t>
      </w:r>
      <w:r>
        <w:rPr>
          <w:spacing w:val="-41"/>
          <w:sz w:val="20"/>
        </w:rPr>
        <w:t xml:space="preserve"> </w:t>
      </w:r>
      <w:r>
        <w:rPr>
          <w:sz w:val="20"/>
        </w:rPr>
        <w:t>reasonable mitigation required to address</w:t>
      </w:r>
      <w:r>
        <w:rPr>
          <w:spacing w:val="-1"/>
          <w:sz w:val="20"/>
        </w:rPr>
        <w:t xml:space="preserve"> </w:t>
      </w:r>
      <w:proofErr w:type="gramStart"/>
      <w:r>
        <w:rPr>
          <w:sz w:val="20"/>
        </w:rPr>
        <w:t>impacts;</w:t>
      </w:r>
      <w:proofErr w:type="gramEnd"/>
    </w:p>
    <w:p w14:paraId="19FE5295" w14:textId="77777777" w:rsidR="00E121F6" w:rsidRDefault="00F45C97" w:rsidP="00E33F77">
      <w:pPr>
        <w:pStyle w:val="ListParagraph"/>
        <w:numPr>
          <w:ilvl w:val="3"/>
          <w:numId w:val="48"/>
        </w:numPr>
        <w:tabs>
          <w:tab w:val="left" w:pos="3440"/>
          <w:tab w:val="left" w:pos="3441"/>
        </w:tabs>
        <w:spacing w:before="5"/>
        <w:jc w:val="both"/>
        <w:rPr>
          <w:sz w:val="20"/>
        </w:rPr>
      </w:pPr>
      <w:r>
        <w:rPr>
          <w:sz w:val="20"/>
        </w:rPr>
        <w:t>The effective time period of the preliminary plat</w:t>
      </w:r>
      <w:r>
        <w:rPr>
          <w:spacing w:val="-13"/>
          <w:sz w:val="20"/>
        </w:rPr>
        <w:t xml:space="preserve"> </w:t>
      </w:r>
      <w:proofErr w:type="gramStart"/>
      <w:r>
        <w:rPr>
          <w:sz w:val="20"/>
        </w:rPr>
        <w:t>approval;</w:t>
      </w:r>
      <w:proofErr w:type="gramEnd"/>
    </w:p>
    <w:p w14:paraId="19FE5296" w14:textId="77777777" w:rsidR="00E121F6" w:rsidRDefault="00F45C97" w:rsidP="00E33F77">
      <w:pPr>
        <w:pStyle w:val="ListParagraph"/>
        <w:numPr>
          <w:ilvl w:val="3"/>
          <w:numId w:val="48"/>
        </w:numPr>
        <w:tabs>
          <w:tab w:val="left" w:pos="3440"/>
          <w:tab w:val="left" w:pos="3441"/>
        </w:tabs>
        <w:spacing w:before="33" w:line="273" w:lineRule="auto"/>
        <w:ind w:right="533"/>
        <w:jc w:val="both"/>
        <w:rPr>
          <w:sz w:val="20"/>
        </w:rPr>
      </w:pPr>
      <w:r>
        <w:rPr>
          <w:sz w:val="20"/>
        </w:rPr>
        <w:t xml:space="preserve">A summary of the decision to approve or deny any requested variances, including any proposed conditions for approval, and a statement describing the facts and conditions upon which the decision is </w:t>
      </w:r>
      <w:proofErr w:type="gramStart"/>
      <w:r>
        <w:rPr>
          <w:sz w:val="20"/>
        </w:rPr>
        <w:t>based;</w:t>
      </w:r>
      <w:proofErr w:type="gramEnd"/>
    </w:p>
    <w:p w14:paraId="19FE5297" w14:textId="77777777" w:rsidR="00E121F6" w:rsidRDefault="00F45C97" w:rsidP="00E33F77">
      <w:pPr>
        <w:pStyle w:val="ListParagraph"/>
        <w:numPr>
          <w:ilvl w:val="3"/>
          <w:numId w:val="48"/>
        </w:numPr>
        <w:tabs>
          <w:tab w:val="left" w:pos="3440"/>
          <w:tab w:val="left" w:pos="3441"/>
        </w:tabs>
        <w:spacing w:before="5" w:line="271" w:lineRule="auto"/>
        <w:ind w:right="929"/>
        <w:jc w:val="both"/>
        <w:rPr>
          <w:sz w:val="20"/>
        </w:rPr>
      </w:pPr>
      <w:r>
        <w:rPr>
          <w:sz w:val="20"/>
        </w:rPr>
        <w:t>Information on the appeal process for denial or imposition</w:t>
      </w:r>
      <w:r>
        <w:rPr>
          <w:spacing w:val="-38"/>
          <w:sz w:val="20"/>
        </w:rPr>
        <w:t xml:space="preserve"> </w:t>
      </w:r>
      <w:r>
        <w:rPr>
          <w:sz w:val="20"/>
        </w:rPr>
        <w:t xml:space="preserve">of </w:t>
      </w:r>
      <w:proofErr w:type="gramStart"/>
      <w:r>
        <w:rPr>
          <w:sz w:val="20"/>
        </w:rPr>
        <w:t>conditions;</w:t>
      </w:r>
      <w:proofErr w:type="gramEnd"/>
    </w:p>
    <w:p w14:paraId="19FE5298" w14:textId="77777777" w:rsidR="00E121F6" w:rsidRDefault="00F45C97" w:rsidP="00E33F77">
      <w:pPr>
        <w:pStyle w:val="ListParagraph"/>
        <w:numPr>
          <w:ilvl w:val="3"/>
          <w:numId w:val="48"/>
        </w:numPr>
        <w:tabs>
          <w:tab w:val="left" w:pos="3440"/>
          <w:tab w:val="left" w:pos="3441"/>
        </w:tabs>
        <w:spacing w:before="6" w:line="273" w:lineRule="auto"/>
        <w:ind w:right="159"/>
        <w:jc w:val="both"/>
        <w:rPr>
          <w:sz w:val="20"/>
        </w:rPr>
      </w:pPr>
      <w:r>
        <w:rPr>
          <w:sz w:val="20"/>
        </w:rPr>
        <w:t>Findings of fact and conclusions that the governing body weighed and relied upon in making its decision to deny or impose conditions and reference documents, testimony, or other materials that form</w:t>
      </w:r>
      <w:r>
        <w:rPr>
          <w:spacing w:val="-30"/>
          <w:sz w:val="20"/>
        </w:rPr>
        <w:t xml:space="preserve"> </w:t>
      </w:r>
      <w:r>
        <w:rPr>
          <w:sz w:val="20"/>
        </w:rPr>
        <w:t xml:space="preserve">the basis of the </w:t>
      </w:r>
      <w:proofErr w:type="gramStart"/>
      <w:r>
        <w:rPr>
          <w:sz w:val="20"/>
        </w:rPr>
        <w:t>decision;</w:t>
      </w:r>
      <w:proofErr w:type="gramEnd"/>
    </w:p>
    <w:p w14:paraId="19FE5299" w14:textId="77777777" w:rsidR="00E121F6" w:rsidRDefault="00F45C97" w:rsidP="00E33F77">
      <w:pPr>
        <w:pStyle w:val="ListParagraph"/>
        <w:numPr>
          <w:ilvl w:val="3"/>
          <w:numId w:val="48"/>
        </w:numPr>
        <w:tabs>
          <w:tab w:val="left" w:pos="3440"/>
          <w:tab w:val="left" w:pos="3441"/>
        </w:tabs>
        <w:spacing w:before="7" w:line="273" w:lineRule="auto"/>
        <w:ind w:right="145"/>
        <w:jc w:val="both"/>
        <w:rPr>
          <w:sz w:val="20"/>
        </w:rPr>
      </w:pPr>
      <w:r>
        <w:rPr>
          <w:sz w:val="20"/>
        </w:rPr>
        <w:t>Identification of the regulations and statutes that were used in reaching the decision to deny or impose conditions that explains</w:t>
      </w:r>
      <w:r>
        <w:rPr>
          <w:spacing w:val="-32"/>
          <w:sz w:val="20"/>
        </w:rPr>
        <w:t xml:space="preserve"> </w:t>
      </w:r>
      <w:r>
        <w:rPr>
          <w:sz w:val="20"/>
        </w:rPr>
        <w:t>how they apply to the decision;</w:t>
      </w:r>
      <w:r>
        <w:rPr>
          <w:spacing w:val="-3"/>
          <w:sz w:val="20"/>
        </w:rPr>
        <w:t xml:space="preserve"> </w:t>
      </w:r>
      <w:r>
        <w:rPr>
          <w:sz w:val="20"/>
        </w:rPr>
        <w:t>and</w:t>
      </w:r>
    </w:p>
    <w:p w14:paraId="19FE529A" w14:textId="77777777" w:rsidR="00E121F6" w:rsidRDefault="00F45C97" w:rsidP="00E33F77">
      <w:pPr>
        <w:pStyle w:val="ListParagraph"/>
        <w:numPr>
          <w:ilvl w:val="3"/>
          <w:numId w:val="48"/>
        </w:numPr>
        <w:tabs>
          <w:tab w:val="left" w:pos="3440"/>
          <w:tab w:val="left" w:pos="3441"/>
        </w:tabs>
        <w:spacing w:before="3" w:line="273" w:lineRule="auto"/>
        <w:ind w:right="349"/>
        <w:jc w:val="both"/>
        <w:rPr>
          <w:sz w:val="20"/>
        </w:rPr>
      </w:pPr>
      <w:r>
        <w:rPr>
          <w:sz w:val="20"/>
        </w:rPr>
        <w:t>A summary of all public comments related to water and sanitation that have not already been provided to the applicant, as well as written notice that the applicant is required to submit public comments related to water and sanitation as part of the</w:t>
      </w:r>
      <w:r>
        <w:rPr>
          <w:spacing w:val="-38"/>
          <w:sz w:val="20"/>
        </w:rPr>
        <w:t xml:space="preserve"> </w:t>
      </w:r>
      <w:r>
        <w:rPr>
          <w:sz w:val="20"/>
        </w:rPr>
        <w:t>application for sanitation approval (pursuant to</w:t>
      </w:r>
      <w:r>
        <w:rPr>
          <w:color w:val="0562C1"/>
          <w:sz w:val="20"/>
        </w:rPr>
        <w:t xml:space="preserve"> </w:t>
      </w:r>
      <w:hyperlink r:id="rId149">
        <w:r>
          <w:rPr>
            <w:color w:val="0562C1"/>
            <w:sz w:val="20"/>
            <w:u w:val="single" w:color="0562C1"/>
          </w:rPr>
          <w:t>76-3-604(7)(b),</w:t>
        </w:r>
        <w:r>
          <w:rPr>
            <w:color w:val="0562C1"/>
            <w:spacing w:val="-11"/>
            <w:sz w:val="20"/>
            <w:u w:val="single" w:color="0562C1"/>
          </w:rPr>
          <w:t xml:space="preserve"> </w:t>
        </w:r>
        <w:r>
          <w:rPr>
            <w:color w:val="0562C1"/>
            <w:sz w:val="20"/>
            <w:u w:val="single" w:color="0562C1"/>
          </w:rPr>
          <w:t>MCA</w:t>
        </w:r>
      </w:hyperlink>
      <w:r>
        <w:rPr>
          <w:sz w:val="20"/>
        </w:rPr>
        <w:t>).</w:t>
      </w:r>
    </w:p>
    <w:p w14:paraId="19FE529B" w14:textId="77777777" w:rsidR="00E121F6" w:rsidRDefault="00F45C97" w:rsidP="00E33F77">
      <w:pPr>
        <w:pStyle w:val="BodyText"/>
        <w:spacing w:before="5" w:line="276" w:lineRule="auto"/>
        <w:ind w:left="2360" w:right="164"/>
        <w:jc w:val="both"/>
      </w:pPr>
      <w:r>
        <w:t>The Administrator shall compile the items listed above following the hearing or meeting in which the decision is made and submit the materials to the planning governing body chair for approval. Once approved, the Administrator shall send the package to the applicant within 30 days of the decision being made.</w:t>
      </w:r>
    </w:p>
    <w:p w14:paraId="19FE529C" w14:textId="77777777" w:rsidR="00E121F6" w:rsidRDefault="00F45C97" w:rsidP="00E33F77">
      <w:pPr>
        <w:pStyle w:val="ListParagraph"/>
        <w:numPr>
          <w:ilvl w:val="0"/>
          <w:numId w:val="47"/>
        </w:numPr>
        <w:tabs>
          <w:tab w:val="left" w:pos="1641"/>
        </w:tabs>
        <w:spacing w:before="1"/>
        <w:ind w:hanging="361"/>
        <w:jc w:val="both"/>
        <w:rPr>
          <w:sz w:val="20"/>
        </w:rPr>
      </w:pPr>
      <w:r>
        <w:rPr>
          <w:sz w:val="20"/>
        </w:rPr>
        <w:t>Appeals</w:t>
      </w:r>
    </w:p>
    <w:p w14:paraId="19FE529D" w14:textId="77777777" w:rsidR="00E121F6" w:rsidRDefault="00F45C97" w:rsidP="00E33F77">
      <w:pPr>
        <w:pStyle w:val="ListParagraph"/>
        <w:numPr>
          <w:ilvl w:val="1"/>
          <w:numId w:val="47"/>
        </w:numPr>
        <w:tabs>
          <w:tab w:val="left" w:pos="2000"/>
          <w:tab w:val="left" w:pos="2001"/>
        </w:tabs>
        <w:spacing w:before="34" w:line="276" w:lineRule="auto"/>
        <w:ind w:right="258"/>
        <w:jc w:val="both"/>
        <w:rPr>
          <w:sz w:val="20"/>
        </w:rPr>
      </w:pPr>
      <w:r>
        <w:rPr>
          <w:sz w:val="20"/>
        </w:rPr>
        <w:t>A person who has filed with the governing body an application for subdivision under these regulations may bring an action in district court to sue the governing body to recover</w:t>
      </w:r>
      <w:r>
        <w:rPr>
          <w:spacing w:val="-5"/>
          <w:sz w:val="20"/>
        </w:rPr>
        <w:t xml:space="preserve"> </w:t>
      </w:r>
      <w:r>
        <w:rPr>
          <w:sz w:val="20"/>
        </w:rPr>
        <w:t>actual</w:t>
      </w:r>
      <w:r>
        <w:rPr>
          <w:spacing w:val="-4"/>
          <w:sz w:val="20"/>
        </w:rPr>
        <w:t xml:space="preserve"> </w:t>
      </w:r>
      <w:r>
        <w:rPr>
          <w:sz w:val="20"/>
        </w:rPr>
        <w:t>damages</w:t>
      </w:r>
      <w:r>
        <w:rPr>
          <w:spacing w:val="-3"/>
          <w:sz w:val="20"/>
        </w:rPr>
        <w:t xml:space="preserve"> </w:t>
      </w:r>
      <w:r>
        <w:rPr>
          <w:sz w:val="20"/>
        </w:rPr>
        <w:t>caused</w:t>
      </w:r>
      <w:r>
        <w:rPr>
          <w:spacing w:val="-6"/>
          <w:sz w:val="20"/>
        </w:rPr>
        <w:t xml:space="preserve"> </w:t>
      </w:r>
      <w:r>
        <w:rPr>
          <w:sz w:val="20"/>
        </w:rPr>
        <w:t>by</w:t>
      </w:r>
      <w:r>
        <w:rPr>
          <w:spacing w:val="-3"/>
          <w:sz w:val="20"/>
        </w:rPr>
        <w:t xml:space="preserve"> </w:t>
      </w:r>
      <w:r>
        <w:rPr>
          <w:sz w:val="20"/>
        </w:rPr>
        <w:t>a</w:t>
      </w:r>
      <w:r>
        <w:rPr>
          <w:spacing w:val="-3"/>
          <w:sz w:val="20"/>
        </w:rPr>
        <w:t xml:space="preserve"> </w:t>
      </w:r>
      <w:r>
        <w:rPr>
          <w:sz w:val="20"/>
        </w:rPr>
        <w:t>final</w:t>
      </w:r>
      <w:r>
        <w:rPr>
          <w:spacing w:val="-4"/>
          <w:sz w:val="20"/>
        </w:rPr>
        <w:t xml:space="preserve"> </w:t>
      </w:r>
      <w:r>
        <w:rPr>
          <w:sz w:val="20"/>
        </w:rPr>
        <w:t>action,</w:t>
      </w:r>
      <w:r>
        <w:rPr>
          <w:spacing w:val="-2"/>
          <w:sz w:val="20"/>
        </w:rPr>
        <w:t xml:space="preserve"> </w:t>
      </w:r>
      <w:r>
        <w:rPr>
          <w:sz w:val="20"/>
        </w:rPr>
        <w:t>decision,</w:t>
      </w:r>
      <w:r>
        <w:rPr>
          <w:spacing w:val="-3"/>
          <w:sz w:val="20"/>
        </w:rPr>
        <w:t xml:space="preserve"> </w:t>
      </w:r>
      <w:r>
        <w:rPr>
          <w:sz w:val="20"/>
        </w:rPr>
        <w:t>or</w:t>
      </w:r>
      <w:r>
        <w:rPr>
          <w:spacing w:val="-4"/>
          <w:sz w:val="20"/>
        </w:rPr>
        <w:t xml:space="preserve"> </w:t>
      </w:r>
      <w:r>
        <w:rPr>
          <w:sz w:val="20"/>
        </w:rPr>
        <w:t>order</w:t>
      </w:r>
      <w:r>
        <w:rPr>
          <w:spacing w:val="-2"/>
          <w:sz w:val="20"/>
        </w:rPr>
        <w:t xml:space="preserve"> </w:t>
      </w:r>
      <w:r>
        <w:rPr>
          <w:sz w:val="20"/>
        </w:rPr>
        <w:t>of</w:t>
      </w:r>
      <w:r>
        <w:rPr>
          <w:spacing w:val="-6"/>
          <w:sz w:val="20"/>
        </w:rPr>
        <w:t xml:space="preserve"> </w:t>
      </w:r>
      <w:r>
        <w:rPr>
          <w:sz w:val="20"/>
        </w:rPr>
        <w:t>the</w:t>
      </w:r>
      <w:r>
        <w:rPr>
          <w:spacing w:val="-4"/>
          <w:sz w:val="20"/>
        </w:rPr>
        <w:t xml:space="preserve"> </w:t>
      </w:r>
      <w:r>
        <w:rPr>
          <w:sz w:val="20"/>
        </w:rPr>
        <w:t>governing body or these regulations that is arbitrary, capricious, or unlawful (pursuant to</w:t>
      </w:r>
      <w:r>
        <w:rPr>
          <w:color w:val="0562C1"/>
          <w:sz w:val="20"/>
        </w:rPr>
        <w:t xml:space="preserve"> </w:t>
      </w:r>
      <w:hyperlink r:id="rId150">
        <w:r>
          <w:rPr>
            <w:color w:val="0562C1"/>
            <w:sz w:val="20"/>
            <w:u w:val="single" w:color="0562C1"/>
          </w:rPr>
          <w:t>76-3-</w:t>
        </w:r>
      </w:hyperlink>
      <w:hyperlink r:id="rId151">
        <w:r>
          <w:rPr>
            <w:color w:val="0562C1"/>
            <w:sz w:val="20"/>
            <w:u w:val="single" w:color="0562C1"/>
          </w:rPr>
          <w:t xml:space="preserve"> 625(1), MCA</w:t>
        </w:r>
      </w:hyperlink>
      <w:r>
        <w:rPr>
          <w:sz w:val="20"/>
        </w:rPr>
        <w:t>).</w:t>
      </w:r>
    </w:p>
    <w:p w14:paraId="19FE529E"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29F" w14:textId="46D57B79" w:rsidR="00E121F6" w:rsidRDefault="00F45C97" w:rsidP="00E33F77">
      <w:pPr>
        <w:pStyle w:val="ListParagraph"/>
        <w:numPr>
          <w:ilvl w:val="1"/>
          <w:numId w:val="47"/>
        </w:numPr>
        <w:tabs>
          <w:tab w:val="left" w:pos="2000"/>
          <w:tab w:val="left" w:pos="2001"/>
        </w:tabs>
        <w:spacing w:before="79" w:line="276" w:lineRule="auto"/>
        <w:ind w:right="147"/>
        <w:jc w:val="both"/>
        <w:rPr>
          <w:sz w:val="20"/>
        </w:rPr>
      </w:pPr>
      <w:r>
        <w:rPr>
          <w:sz w:val="20"/>
        </w:rPr>
        <w:lastRenderedPageBreak/>
        <w:t>A party as identified in</w:t>
      </w:r>
      <w:r>
        <w:rPr>
          <w:color w:val="0562C1"/>
          <w:sz w:val="20"/>
        </w:rPr>
        <w:t xml:space="preserve"> </w:t>
      </w:r>
      <w:hyperlink r:id="rId152">
        <w:r>
          <w:rPr>
            <w:color w:val="0562C1"/>
            <w:sz w:val="20"/>
            <w:u w:val="single" w:color="0562C1"/>
          </w:rPr>
          <w:t>76-3-625(3), MCA</w:t>
        </w:r>
        <w:r>
          <w:rPr>
            <w:sz w:val="20"/>
          </w:rPr>
          <w:t xml:space="preserve">, </w:t>
        </w:r>
      </w:hyperlink>
      <w:r>
        <w:rPr>
          <w:sz w:val="20"/>
        </w:rPr>
        <w:t>who is aggrieved by a decision of the governing body to approve, conditionally approve, or deny an application and preliminary plat for a proposed subdivision or a final subdivision plat may, within 30 days from the date of the written decision, appeal to the</w:t>
      </w:r>
      <w:r w:rsidR="00F83868">
        <w:rPr>
          <w:sz w:val="20"/>
        </w:rPr>
        <w:t xml:space="preserve"> </w:t>
      </w:r>
      <w:r w:rsidR="007C6A65">
        <w:rPr>
          <w:sz w:val="20"/>
        </w:rPr>
        <w:t>16</w:t>
      </w:r>
      <w:r w:rsidR="007C6A65" w:rsidRPr="007C6A65">
        <w:rPr>
          <w:sz w:val="20"/>
          <w:vertAlign w:val="superscript"/>
        </w:rPr>
        <w:t>th</w:t>
      </w:r>
      <w:r w:rsidR="007C6A65">
        <w:rPr>
          <w:sz w:val="20"/>
        </w:rPr>
        <w:t xml:space="preserve"> Judicial</w:t>
      </w:r>
      <w:r w:rsidR="00F83868">
        <w:rPr>
          <w:sz w:val="20"/>
        </w:rPr>
        <w:t xml:space="preserve"> </w:t>
      </w:r>
      <w:r>
        <w:rPr>
          <w:sz w:val="20"/>
        </w:rPr>
        <w:t xml:space="preserve">District Court. The petition must specify the grounds upon which the appeal is made. The governing body’s decision, based on the </w:t>
      </w:r>
      <w:proofErr w:type="gramStart"/>
      <w:r>
        <w:rPr>
          <w:sz w:val="20"/>
        </w:rPr>
        <w:t>record as a whole, must</w:t>
      </w:r>
      <w:proofErr w:type="gramEnd"/>
      <w:r>
        <w:rPr>
          <w:sz w:val="20"/>
        </w:rPr>
        <w:t xml:space="preserve"> be sustained unless the decision being challenged is arbitrary, capricious, or</w:t>
      </w:r>
      <w:r>
        <w:rPr>
          <w:spacing w:val="-2"/>
          <w:sz w:val="20"/>
        </w:rPr>
        <w:t xml:space="preserve"> </w:t>
      </w:r>
      <w:r>
        <w:rPr>
          <w:sz w:val="20"/>
        </w:rPr>
        <w:t>unlawful.</w:t>
      </w:r>
    </w:p>
    <w:p w14:paraId="19FE52A0" w14:textId="77777777" w:rsidR="00E121F6" w:rsidRDefault="00E121F6" w:rsidP="00E33F77">
      <w:pPr>
        <w:pStyle w:val="BodyText"/>
        <w:spacing w:before="6"/>
        <w:ind w:left="0"/>
        <w:jc w:val="both"/>
        <w:rPr>
          <w:sz w:val="17"/>
        </w:rPr>
      </w:pPr>
    </w:p>
    <w:p w14:paraId="19FE52A1" w14:textId="2349B423" w:rsidR="00E121F6" w:rsidRDefault="00F45C97" w:rsidP="00E33F77">
      <w:pPr>
        <w:pStyle w:val="Heading6"/>
        <w:numPr>
          <w:ilvl w:val="0"/>
          <w:numId w:val="48"/>
        </w:numPr>
        <w:tabs>
          <w:tab w:val="left" w:pos="1055"/>
        </w:tabs>
        <w:ind w:left="1054" w:hanging="495"/>
        <w:jc w:val="both"/>
      </w:pPr>
      <w:r>
        <w:rPr>
          <w:color w:val="887966"/>
        </w:rPr>
        <w:t>Preliminary Plat</w:t>
      </w:r>
      <w:r>
        <w:rPr>
          <w:color w:val="887966"/>
          <w:spacing w:val="-3"/>
        </w:rPr>
        <w:t xml:space="preserve"> </w:t>
      </w:r>
      <w:r>
        <w:rPr>
          <w:color w:val="887966"/>
        </w:rPr>
        <w:t>Approval</w:t>
      </w:r>
    </w:p>
    <w:p w14:paraId="19FE52A2" w14:textId="77777777" w:rsidR="00E121F6" w:rsidRDefault="00F45C97" w:rsidP="00E33F77">
      <w:pPr>
        <w:pStyle w:val="ListParagraph"/>
        <w:numPr>
          <w:ilvl w:val="1"/>
          <w:numId w:val="48"/>
        </w:numPr>
        <w:tabs>
          <w:tab w:val="left" w:pos="1641"/>
        </w:tabs>
        <w:spacing w:before="40" w:line="276" w:lineRule="auto"/>
        <w:ind w:left="1640" w:right="490"/>
        <w:jc w:val="both"/>
        <w:rPr>
          <w:sz w:val="20"/>
        </w:rPr>
      </w:pPr>
      <w:r>
        <w:rPr>
          <w:sz w:val="20"/>
        </w:rPr>
        <w:t>After</w:t>
      </w:r>
      <w:r>
        <w:rPr>
          <w:spacing w:val="-4"/>
          <w:sz w:val="20"/>
        </w:rPr>
        <w:t xml:space="preserve"> </w:t>
      </w:r>
      <w:r>
        <w:rPr>
          <w:sz w:val="20"/>
        </w:rPr>
        <w:t>the</w:t>
      </w:r>
      <w:r>
        <w:rPr>
          <w:spacing w:val="-4"/>
          <w:sz w:val="20"/>
        </w:rPr>
        <w:t xml:space="preserve"> </w:t>
      </w:r>
      <w:r>
        <w:rPr>
          <w:sz w:val="20"/>
        </w:rPr>
        <w:t>preliminary</w:t>
      </w:r>
      <w:r>
        <w:rPr>
          <w:spacing w:val="-4"/>
          <w:sz w:val="20"/>
        </w:rPr>
        <w:t xml:space="preserve"> </w:t>
      </w:r>
      <w:r>
        <w:rPr>
          <w:sz w:val="20"/>
        </w:rPr>
        <w:t>plat</w:t>
      </w:r>
      <w:r>
        <w:rPr>
          <w:spacing w:val="-3"/>
          <w:sz w:val="20"/>
        </w:rPr>
        <w:t xml:space="preserve"> </w:t>
      </w:r>
      <w:r>
        <w:rPr>
          <w:sz w:val="20"/>
        </w:rPr>
        <w:t>application</w:t>
      </w:r>
      <w:r>
        <w:rPr>
          <w:spacing w:val="-5"/>
          <w:sz w:val="20"/>
        </w:rPr>
        <w:t xml:space="preserve"> </w:t>
      </w:r>
      <w:r>
        <w:rPr>
          <w:sz w:val="20"/>
        </w:rPr>
        <w:t>is</w:t>
      </w:r>
      <w:r>
        <w:rPr>
          <w:spacing w:val="-2"/>
          <w:sz w:val="20"/>
        </w:rPr>
        <w:t xml:space="preserve"> </w:t>
      </w:r>
      <w:r>
        <w:rPr>
          <w:sz w:val="20"/>
        </w:rPr>
        <w:t>approved,</w:t>
      </w:r>
      <w:r>
        <w:rPr>
          <w:spacing w:val="-5"/>
          <w:sz w:val="20"/>
        </w:rPr>
        <w:t xml:space="preserve"> </w:t>
      </w:r>
      <w:r>
        <w:rPr>
          <w:sz w:val="20"/>
        </w:rPr>
        <w:t>the</w:t>
      </w:r>
      <w:r>
        <w:rPr>
          <w:spacing w:val="-6"/>
          <w:sz w:val="20"/>
        </w:rPr>
        <w:t xml:space="preserve"> </w:t>
      </w:r>
      <w:r>
        <w:rPr>
          <w:sz w:val="20"/>
        </w:rPr>
        <w:t>governing</w:t>
      </w:r>
      <w:r>
        <w:rPr>
          <w:spacing w:val="-5"/>
          <w:sz w:val="20"/>
        </w:rPr>
        <w:t xml:space="preserve"> </w:t>
      </w:r>
      <w:r>
        <w:rPr>
          <w:sz w:val="20"/>
        </w:rPr>
        <w:t>body</w:t>
      </w:r>
      <w:r>
        <w:rPr>
          <w:spacing w:val="-4"/>
          <w:sz w:val="20"/>
        </w:rPr>
        <w:t xml:space="preserve"> </w:t>
      </w:r>
      <w:r>
        <w:rPr>
          <w:sz w:val="20"/>
        </w:rPr>
        <w:t>may</w:t>
      </w:r>
      <w:r>
        <w:rPr>
          <w:spacing w:val="-2"/>
          <w:sz w:val="20"/>
        </w:rPr>
        <w:t xml:space="preserve"> </w:t>
      </w:r>
      <w:r>
        <w:rPr>
          <w:sz w:val="20"/>
        </w:rPr>
        <w:t>not</w:t>
      </w:r>
      <w:r>
        <w:rPr>
          <w:spacing w:val="-3"/>
          <w:sz w:val="20"/>
        </w:rPr>
        <w:t xml:space="preserve"> </w:t>
      </w:r>
      <w:r>
        <w:rPr>
          <w:sz w:val="20"/>
        </w:rPr>
        <w:t>impose any additional conditions as a prerequisite of final plat</w:t>
      </w:r>
      <w:r>
        <w:rPr>
          <w:spacing w:val="-12"/>
          <w:sz w:val="20"/>
        </w:rPr>
        <w:t xml:space="preserve"> </w:t>
      </w:r>
      <w:r>
        <w:rPr>
          <w:sz w:val="20"/>
        </w:rPr>
        <w:t>approval.</w:t>
      </w:r>
    </w:p>
    <w:p w14:paraId="19FE52A3" w14:textId="77777777" w:rsidR="00E121F6" w:rsidRDefault="00F45C97" w:rsidP="00E33F77">
      <w:pPr>
        <w:pStyle w:val="ListParagraph"/>
        <w:numPr>
          <w:ilvl w:val="1"/>
          <w:numId w:val="48"/>
        </w:numPr>
        <w:tabs>
          <w:tab w:val="left" w:pos="1641"/>
        </w:tabs>
        <w:spacing w:before="2" w:line="276" w:lineRule="auto"/>
        <w:ind w:left="1640" w:right="421"/>
        <w:jc w:val="both"/>
        <w:rPr>
          <w:sz w:val="20"/>
        </w:rPr>
      </w:pPr>
      <w:r>
        <w:rPr>
          <w:sz w:val="20"/>
        </w:rPr>
        <w:t>The</w:t>
      </w:r>
      <w:r>
        <w:rPr>
          <w:spacing w:val="-5"/>
          <w:sz w:val="20"/>
        </w:rPr>
        <w:t xml:space="preserve"> </w:t>
      </w:r>
      <w:r>
        <w:rPr>
          <w:sz w:val="20"/>
        </w:rPr>
        <w:t>preliminary</w:t>
      </w:r>
      <w:r>
        <w:rPr>
          <w:spacing w:val="-3"/>
          <w:sz w:val="20"/>
        </w:rPr>
        <w:t xml:space="preserve"> </w:t>
      </w:r>
      <w:r>
        <w:rPr>
          <w:sz w:val="20"/>
        </w:rPr>
        <w:t>plat</w:t>
      </w:r>
      <w:r>
        <w:rPr>
          <w:spacing w:val="-4"/>
          <w:sz w:val="20"/>
        </w:rPr>
        <w:t xml:space="preserve"> </w:t>
      </w:r>
      <w:r>
        <w:rPr>
          <w:sz w:val="20"/>
        </w:rPr>
        <w:t>shall</w:t>
      </w:r>
      <w:r>
        <w:rPr>
          <w:spacing w:val="-3"/>
          <w:sz w:val="20"/>
        </w:rPr>
        <w:t xml:space="preserve"> </w:t>
      </w:r>
      <w:r>
        <w:rPr>
          <w:sz w:val="20"/>
        </w:rPr>
        <w:t>be</w:t>
      </w:r>
      <w:r>
        <w:rPr>
          <w:spacing w:val="-4"/>
          <w:sz w:val="20"/>
        </w:rPr>
        <w:t xml:space="preserve"> </w:t>
      </w:r>
      <w:r>
        <w:rPr>
          <w:sz w:val="20"/>
        </w:rPr>
        <w:t>in</w:t>
      </w:r>
      <w:r>
        <w:rPr>
          <w:spacing w:val="-1"/>
          <w:sz w:val="20"/>
        </w:rPr>
        <w:t xml:space="preserve"> </w:t>
      </w:r>
      <w:r>
        <w:rPr>
          <w:sz w:val="20"/>
        </w:rPr>
        <w:t>effect</w:t>
      </w:r>
      <w:r>
        <w:rPr>
          <w:spacing w:val="-4"/>
          <w:sz w:val="20"/>
        </w:rPr>
        <w:t xml:space="preserve"> </w:t>
      </w:r>
      <w:r>
        <w:rPr>
          <w:sz w:val="20"/>
        </w:rPr>
        <w:t>for</w:t>
      </w:r>
      <w:r>
        <w:rPr>
          <w:spacing w:val="-3"/>
          <w:sz w:val="20"/>
        </w:rPr>
        <w:t xml:space="preserve"> </w:t>
      </w:r>
      <w:r>
        <w:rPr>
          <w:sz w:val="20"/>
        </w:rPr>
        <w:t>no</w:t>
      </w:r>
      <w:r>
        <w:rPr>
          <w:spacing w:val="-3"/>
          <w:sz w:val="20"/>
        </w:rPr>
        <w:t xml:space="preserve"> </w:t>
      </w:r>
      <w:r>
        <w:rPr>
          <w:sz w:val="20"/>
        </w:rPr>
        <w:t>more</w:t>
      </w:r>
      <w:r>
        <w:rPr>
          <w:spacing w:val="-4"/>
          <w:sz w:val="20"/>
        </w:rPr>
        <w:t xml:space="preserve"> </w:t>
      </w:r>
      <w:r>
        <w:rPr>
          <w:sz w:val="20"/>
        </w:rPr>
        <w:t>than</w:t>
      </w:r>
      <w:r>
        <w:rPr>
          <w:spacing w:val="-3"/>
          <w:sz w:val="20"/>
        </w:rPr>
        <w:t xml:space="preserve"> </w:t>
      </w:r>
      <w:r>
        <w:rPr>
          <w:sz w:val="20"/>
        </w:rPr>
        <w:t>three</w:t>
      </w:r>
      <w:r>
        <w:rPr>
          <w:spacing w:val="-3"/>
          <w:sz w:val="20"/>
        </w:rPr>
        <w:t xml:space="preserve"> </w:t>
      </w:r>
      <w:r>
        <w:rPr>
          <w:sz w:val="20"/>
        </w:rPr>
        <w:t>calendar</w:t>
      </w:r>
      <w:r>
        <w:rPr>
          <w:spacing w:val="-3"/>
          <w:sz w:val="20"/>
        </w:rPr>
        <w:t xml:space="preserve"> </w:t>
      </w:r>
      <w:r>
        <w:rPr>
          <w:sz w:val="20"/>
        </w:rPr>
        <w:t>years,</w:t>
      </w:r>
      <w:r>
        <w:rPr>
          <w:spacing w:val="-4"/>
          <w:sz w:val="20"/>
        </w:rPr>
        <w:t xml:space="preserve"> </w:t>
      </w:r>
      <w:r>
        <w:rPr>
          <w:sz w:val="20"/>
        </w:rPr>
        <w:t>except</w:t>
      </w:r>
      <w:r>
        <w:rPr>
          <w:spacing w:val="-4"/>
          <w:sz w:val="20"/>
        </w:rPr>
        <w:t xml:space="preserve"> </w:t>
      </w:r>
      <w:r>
        <w:rPr>
          <w:sz w:val="20"/>
        </w:rPr>
        <w:t>as provided for phased developments approved under these regulations or unless the applicant and governing body have agreed to an</w:t>
      </w:r>
      <w:r>
        <w:rPr>
          <w:spacing w:val="-9"/>
          <w:sz w:val="20"/>
        </w:rPr>
        <w:t xml:space="preserve"> </w:t>
      </w:r>
      <w:r>
        <w:rPr>
          <w:sz w:val="20"/>
        </w:rPr>
        <w:t>extension.</w:t>
      </w:r>
    </w:p>
    <w:p w14:paraId="19FE52A4" w14:textId="77777777" w:rsidR="00E121F6" w:rsidRDefault="00F45C97" w:rsidP="00E33F77">
      <w:pPr>
        <w:pStyle w:val="ListParagraph"/>
        <w:numPr>
          <w:ilvl w:val="2"/>
          <w:numId w:val="48"/>
        </w:numPr>
        <w:tabs>
          <w:tab w:val="left" w:pos="2360"/>
          <w:tab w:val="left" w:pos="2361"/>
        </w:tabs>
        <w:spacing w:line="276" w:lineRule="auto"/>
        <w:ind w:left="2360" w:right="431" w:hanging="461"/>
        <w:jc w:val="both"/>
        <w:rPr>
          <w:sz w:val="20"/>
        </w:rPr>
      </w:pPr>
      <w:r>
        <w:rPr>
          <w:sz w:val="20"/>
        </w:rPr>
        <w:t>At the request of the applicant the governing body may extend the preliminary plat approval period provided the extension meets the extension criteria in Chapter V, the applicant has submitted the request according to the requirements of Chapter VI, the, and the extension is granted prior to the termination of the original approval period. The governing body may agree to more than one extension.</w:t>
      </w:r>
    </w:p>
    <w:p w14:paraId="19FE52A5" w14:textId="77777777" w:rsidR="00E121F6" w:rsidRDefault="00F45C97" w:rsidP="00E33F77">
      <w:pPr>
        <w:pStyle w:val="ListParagraph"/>
        <w:numPr>
          <w:ilvl w:val="2"/>
          <w:numId w:val="48"/>
        </w:numPr>
        <w:tabs>
          <w:tab w:val="left" w:pos="2360"/>
          <w:tab w:val="left" w:pos="2361"/>
        </w:tabs>
        <w:spacing w:line="278" w:lineRule="auto"/>
        <w:ind w:left="2360" w:right="442" w:hanging="504"/>
        <w:jc w:val="both"/>
        <w:rPr>
          <w:sz w:val="20"/>
        </w:rPr>
      </w:pPr>
      <w:r>
        <w:rPr>
          <w:sz w:val="20"/>
        </w:rPr>
        <w:t>The</w:t>
      </w:r>
      <w:r>
        <w:rPr>
          <w:spacing w:val="-6"/>
          <w:sz w:val="20"/>
        </w:rPr>
        <w:t xml:space="preserve"> </w:t>
      </w:r>
      <w:r>
        <w:rPr>
          <w:sz w:val="20"/>
        </w:rPr>
        <w:t>final</w:t>
      </w:r>
      <w:r>
        <w:rPr>
          <w:spacing w:val="-5"/>
          <w:sz w:val="20"/>
        </w:rPr>
        <w:t xml:space="preserve"> </w:t>
      </w:r>
      <w:r>
        <w:rPr>
          <w:sz w:val="20"/>
        </w:rPr>
        <w:t>plat</w:t>
      </w:r>
      <w:r>
        <w:rPr>
          <w:spacing w:val="-2"/>
          <w:sz w:val="20"/>
        </w:rPr>
        <w:t xml:space="preserve"> </w:t>
      </w:r>
      <w:r>
        <w:rPr>
          <w:sz w:val="20"/>
        </w:rPr>
        <w:t>application</w:t>
      </w:r>
      <w:r>
        <w:rPr>
          <w:spacing w:val="-4"/>
          <w:sz w:val="20"/>
        </w:rPr>
        <w:t xml:space="preserve"> </w:t>
      </w:r>
      <w:r>
        <w:rPr>
          <w:sz w:val="20"/>
        </w:rPr>
        <w:t>must</w:t>
      </w:r>
      <w:r>
        <w:rPr>
          <w:spacing w:val="-4"/>
          <w:sz w:val="20"/>
        </w:rPr>
        <w:t xml:space="preserve"> </w:t>
      </w:r>
      <w:r>
        <w:rPr>
          <w:sz w:val="20"/>
        </w:rPr>
        <w:t>be</w:t>
      </w:r>
      <w:r>
        <w:rPr>
          <w:spacing w:val="-4"/>
          <w:sz w:val="20"/>
        </w:rPr>
        <w:t xml:space="preserve"> </w:t>
      </w:r>
      <w:r>
        <w:rPr>
          <w:sz w:val="20"/>
        </w:rPr>
        <w:t>submitted,</w:t>
      </w:r>
      <w:r>
        <w:rPr>
          <w:spacing w:val="-5"/>
          <w:sz w:val="20"/>
        </w:rPr>
        <w:t xml:space="preserve"> </w:t>
      </w:r>
      <w:r>
        <w:rPr>
          <w:sz w:val="20"/>
        </w:rPr>
        <w:t>approved,</w:t>
      </w:r>
      <w:r>
        <w:rPr>
          <w:spacing w:val="-4"/>
          <w:sz w:val="20"/>
        </w:rPr>
        <w:t xml:space="preserve"> </w:t>
      </w:r>
      <w:r>
        <w:rPr>
          <w:sz w:val="20"/>
        </w:rPr>
        <w:t>and</w:t>
      </w:r>
      <w:r>
        <w:rPr>
          <w:spacing w:val="-2"/>
          <w:sz w:val="20"/>
        </w:rPr>
        <w:t xml:space="preserve"> </w:t>
      </w:r>
      <w:r>
        <w:rPr>
          <w:sz w:val="20"/>
        </w:rPr>
        <w:t>filed</w:t>
      </w:r>
      <w:r>
        <w:rPr>
          <w:spacing w:val="-2"/>
          <w:sz w:val="20"/>
        </w:rPr>
        <w:t xml:space="preserve"> </w:t>
      </w:r>
      <w:r>
        <w:rPr>
          <w:sz w:val="20"/>
        </w:rPr>
        <w:t>with</w:t>
      </w:r>
      <w:r>
        <w:rPr>
          <w:spacing w:val="-5"/>
          <w:sz w:val="20"/>
        </w:rPr>
        <w:t xml:space="preserve"> </w:t>
      </w:r>
      <w:r>
        <w:rPr>
          <w:sz w:val="20"/>
        </w:rPr>
        <w:t>the</w:t>
      </w:r>
      <w:r>
        <w:rPr>
          <w:spacing w:val="-4"/>
          <w:sz w:val="20"/>
        </w:rPr>
        <w:t xml:space="preserve"> </w:t>
      </w:r>
      <w:r>
        <w:rPr>
          <w:sz w:val="20"/>
        </w:rPr>
        <w:t>clerk and recorder within the preliminary plat approval</w:t>
      </w:r>
      <w:r>
        <w:rPr>
          <w:spacing w:val="-11"/>
          <w:sz w:val="20"/>
        </w:rPr>
        <w:t xml:space="preserve"> </w:t>
      </w:r>
      <w:r>
        <w:rPr>
          <w:sz w:val="20"/>
        </w:rPr>
        <w:t>period.</w:t>
      </w:r>
    </w:p>
    <w:p w14:paraId="19FE52A6" w14:textId="77777777" w:rsidR="00E121F6" w:rsidRDefault="00F45C97" w:rsidP="00E33F77">
      <w:pPr>
        <w:pStyle w:val="ListParagraph"/>
        <w:numPr>
          <w:ilvl w:val="2"/>
          <w:numId w:val="48"/>
        </w:numPr>
        <w:tabs>
          <w:tab w:val="left" w:pos="2360"/>
          <w:tab w:val="left" w:pos="2361"/>
        </w:tabs>
        <w:spacing w:line="276" w:lineRule="auto"/>
        <w:ind w:left="2360" w:right="933" w:hanging="550"/>
        <w:jc w:val="both"/>
        <w:rPr>
          <w:sz w:val="20"/>
        </w:rPr>
      </w:pPr>
      <w:r>
        <w:rPr>
          <w:sz w:val="20"/>
        </w:rPr>
        <w:t>If</w:t>
      </w:r>
      <w:r>
        <w:rPr>
          <w:spacing w:val="-5"/>
          <w:sz w:val="20"/>
        </w:rPr>
        <w:t xml:space="preserve"> </w:t>
      </w:r>
      <w:r>
        <w:rPr>
          <w:sz w:val="20"/>
        </w:rPr>
        <w:t>the</w:t>
      </w:r>
      <w:r>
        <w:rPr>
          <w:spacing w:val="-4"/>
          <w:sz w:val="20"/>
        </w:rPr>
        <w:t xml:space="preserve"> </w:t>
      </w:r>
      <w:r>
        <w:rPr>
          <w:sz w:val="20"/>
        </w:rPr>
        <w:t>preliminary</w:t>
      </w:r>
      <w:r>
        <w:rPr>
          <w:spacing w:val="-3"/>
          <w:sz w:val="20"/>
        </w:rPr>
        <w:t xml:space="preserve"> </w:t>
      </w:r>
      <w:r>
        <w:rPr>
          <w:sz w:val="20"/>
        </w:rPr>
        <w:t>plat</w:t>
      </w:r>
      <w:r>
        <w:rPr>
          <w:spacing w:val="-5"/>
          <w:sz w:val="20"/>
        </w:rPr>
        <w:t xml:space="preserve"> </w:t>
      </w:r>
      <w:r>
        <w:rPr>
          <w:sz w:val="20"/>
        </w:rPr>
        <w:t>approval</w:t>
      </w:r>
      <w:r>
        <w:rPr>
          <w:spacing w:val="-5"/>
          <w:sz w:val="20"/>
        </w:rPr>
        <w:t xml:space="preserve"> </w:t>
      </w:r>
      <w:r>
        <w:rPr>
          <w:sz w:val="20"/>
        </w:rPr>
        <w:t>period</w:t>
      </w:r>
      <w:r>
        <w:rPr>
          <w:spacing w:val="-3"/>
          <w:sz w:val="20"/>
        </w:rPr>
        <w:t xml:space="preserve"> </w:t>
      </w:r>
      <w:r>
        <w:rPr>
          <w:sz w:val="20"/>
        </w:rPr>
        <w:t>expires,</w:t>
      </w:r>
      <w:r>
        <w:rPr>
          <w:spacing w:val="-3"/>
          <w:sz w:val="20"/>
        </w:rPr>
        <w:t xml:space="preserve"> </w:t>
      </w:r>
      <w:r>
        <w:rPr>
          <w:sz w:val="20"/>
        </w:rPr>
        <w:t>a</w:t>
      </w:r>
      <w:r>
        <w:rPr>
          <w:spacing w:val="-5"/>
          <w:sz w:val="20"/>
        </w:rPr>
        <w:t xml:space="preserve"> </w:t>
      </w:r>
      <w:r>
        <w:rPr>
          <w:sz w:val="20"/>
        </w:rPr>
        <w:t>new</w:t>
      </w:r>
      <w:r>
        <w:rPr>
          <w:spacing w:val="-4"/>
          <w:sz w:val="20"/>
        </w:rPr>
        <w:t xml:space="preserve"> </w:t>
      </w:r>
      <w:r>
        <w:rPr>
          <w:sz w:val="20"/>
        </w:rPr>
        <w:t>application</w:t>
      </w:r>
      <w:r>
        <w:rPr>
          <w:spacing w:val="-6"/>
          <w:sz w:val="20"/>
        </w:rPr>
        <w:t xml:space="preserve"> </w:t>
      </w:r>
      <w:r>
        <w:rPr>
          <w:sz w:val="20"/>
        </w:rPr>
        <w:t>shall</w:t>
      </w:r>
      <w:r>
        <w:rPr>
          <w:spacing w:val="-6"/>
          <w:sz w:val="20"/>
        </w:rPr>
        <w:t xml:space="preserve"> </w:t>
      </w:r>
      <w:r>
        <w:rPr>
          <w:sz w:val="20"/>
        </w:rPr>
        <w:t>be required.</w:t>
      </w:r>
    </w:p>
    <w:p w14:paraId="19FE52A7" w14:textId="77777777" w:rsidR="00E121F6" w:rsidRDefault="00F45C97" w:rsidP="00E33F77">
      <w:pPr>
        <w:pStyle w:val="ListParagraph"/>
        <w:numPr>
          <w:ilvl w:val="1"/>
          <w:numId w:val="48"/>
        </w:numPr>
        <w:tabs>
          <w:tab w:val="left" w:pos="1641"/>
        </w:tabs>
        <w:spacing w:line="229" w:lineRule="exact"/>
        <w:ind w:left="1640" w:hanging="361"/>
        <w:jc w:val="both"/>
        <w:rPr>
          <w:sz w:val="20"/>
        </w:rPr>
      </w:pPr>
      <w:r>
        <w:rPr>
          <w:sz w:val="20"/>
        </w:rPr>
        <w:t>Phased</w:t>
      </w:r>
      <w:r>
        <w:rPr>
          <w:spacing w:val="-2"/>
          <w:sz w:val="20"/>
        </w:rPr>
        <w:t xml:space="preserve"> </w:t>
      </w:r>
      <w:r>
        <w:rPr>
          <w:sz w:val="20"/>
        </w:rPr>
        <w:t>Development.</w:t>
      </w:r>
    </w:p>
    <w:p w14:paraId="19FE52A8" w14:textId="5D6139A0" w:rsidR="00E121F6" w:rsidRPr="00D503F7" w:rsidRDefault="00F45C97" w:rsidP="00E33F77">
      <w:pPr>
        <w:pStyle w:val="ListParagraph"/>
        <w:numPr>
          <w:ilvl w:val="2"/>
          <w:numId w:val="48"/>
        </w:numPr>
        <w:tabs>
          <w:tab w:val="left" w:pos="2360"/>
          <w:tab w:val="left" w:pos="2361"/>
        </w:tabs>
        <w:spacing w:before="29" w:line="276" w:lineRule="auto"/>
        <w:ind w:left="2360" w:right="236" w:hanging="461"/>
        <w:jc w:val="both"/>
        <w:rPr>
          <w:sz w:val="20"/>
        </w:rPr>
      </w:pPr>
      <w:r>
        <w:rPr>
          <w:sz w:val="20"/>
        </w:rPr>
        <w:t>The governing body may approve phased developments that extend beyond</w:t>
      </w:r>
      <w:r>
        <w:rPr>
          <w:spacing w:val="-34"/>
          <w:sz w:val="20"/>
        </w:rPr>
        <w:t xml:space="preserve"> </w:t>
      </w:r>
      <w:r>
        <w:rPr>
          <w:sz w:val="20"/>
        </w:rPr>
        <w:t>the maximum three-year preliminary approval period set forth in</w:t>
      </w:r>
      <w:r>
        <w:rPr>
          <w:color w:val="0562C1"/>
          <w:sz w:val="20"/>
        </w:rPr>
        <w:t xml:space="preserve"> </w:t>
      </w:r>
      <w:hyperlink r:id="rId153">
        <w:r>
          <w:rPr>
            <w:color w:val="0562C1"/>
            <w:sz w:val="20"/>
            <w:u w:val="single" w:color="0562C1"/>
          </w:rPr>
          <w:t>76-3-610, MCA</w:t>
        </w:r>
        <w:r>
          <w:rPr>
            <w:color w:val="0562C1"/>
            <w:sz w:val="20"/>
          </w:rPr>
          <w:t xml:space="preserve"> </w:t>
        </w:r>
      </w:hyperlink>
      <w:r>
        <w:rPr>
          <w:sz w:val="20"/>
        </w:rPr>
        <w:t xml:space="preserve">in accordance with a phasing schedule proposed by the applicant. However, all individual </w:t>
      </w:r>
      <w:proofErr w:type="gramStart"/>
      <w:r w:rsidRPr="00D503F7">
        <w:rPr>
          <w:sz w:val="20"/>
        </w:rPr>
        <w:t>phases</w:t>
      </w:r>
      <w:r w:rsidR="00D52040" w:rsidRPr="00D503F7">
        <w:rPr>
          <w:sz w:val="20"/>
        </w:rPr>
        <w:t>,</w:t>
      </w:r>
      <w:proofErr w:type="gramEnd"/>
      <w:r w:rsidR="00D52040" w:rsidRPr="00D503F7">
        <w:rPr>
          <w:sz w:val="20"/>
        </w:rPr>
        <w:t xml:space="preserve"> proposed for filing 5 years after the date of initial approval, </w:t>
      </w:r>
      <w:r w:rsidRPr="00D503F7">
        <w:rPr>
          <w:sz w:val="20"/>
        </w:rPr>
        <w:t>must be submitted for review and approved, conditionally approved, or denied within 20 years of the date the overall phased development preliminary plat is approved by the governing body. Any phase not approved, conditionally approved, or denied within 20 years of the overall phased development preliminary approval shall be null and</w:t>
      </w:r>
      <w:r w:rsidRPr="00D503F7">
        <w:rPr>
          <w:spacing w:val="-13"/>
          <w:sz w:val="20"/>
        </w:rPr>
        <w:t xml:space="preserve"> </w:t>
      </w:r>
      <w:r w:rsidRPr="00D503F7">
        <w:rPr>
          <w:sz w:val="20"/>
        </w:rPr>
        <w:t>void.</w:t>
      </w:r>
    </w:p>
    <w:p w14:paraId="180B5932" w14:textId="7F4E9915" w:rsidR="00873607" w:rsidRPr="00D503F7" w:rsidRDefault="00873607" w:rsidP="00E33F77">
      <w:pPr>
        <w:pStyle w:val="ListParagraph"/>
        <w:numPr>
          <w:ilvl w:val="2"/>
          <w:numId w:val="48"/>
        </w:numPr>
        <w:tabs>
          <w:tab w:val="left" w:pos="2360"/>
          <w:tab w:val="left" w:pos="2361"/>
        </w:tabs>
        <w:spacing w:before="29" w:line="276" w:lineRule="auto"/>
        <w:ind w:left="2360" w:right="236" w:hanging="461"/>
        <w:jc w:val="both"/>
        <w:rPr>
          <w:sz w:val="20"/>
        </w:rPr>
      </w:pPr>
      <w:r w:rsidRPr="00D503F7">
        <w:rPr>
          <w:sz w:val="20"/>
        </w:rPr>
        <w:t>Phases proposed for filing during the first 5-years following approval shall be considered as Final Plats in accordance with Section IV-B.</w:t>
      </w:r>
    </w:p>
    <w:p w14:paraId="19FE52A9" w14:textId="77777777" w:rsidR="00E121F6" w:rsidRDefault="00F45C97" w:rsidP="00E33F77">
      <w:pPr>
        <w:pStyle w:val="ListParagraph"/>
        <w:numPr>
          <w:ilvl w:val="2"/>
          <w:numId w:val="48"/>
        </w:numPr>
        <w:tabs>
          <w:tab w:val="left" w:pos="2360"/>
          <w:tab w:val="left" w:pos="2361"/>
        </w:tabs>
        <w:spacing w:before="2" w:line="276" w:lineRule="auto"/>
        <w:ind w:left="2360" w:right="143" w:hanging="504"/>
        <w:jc w:val="both"/>
        <w:rPr>
          <w:sz w:val="20"/>
        </w:rPr>
      </w:pPr>
      <w:r>
        <w:rPr>
          <w:sz w:val="20"/>
        </w:rPr>
        <w:t>The applicant may change the phasing schedule upon approval of the governing body following a public hearing. The governing body may approve a proposed change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phasing</w:t>
      </w:r>
      <w:r>
        <w:rPr>
          <w:spacing w:val="-5"/>
          <w:sz w:val="20"/>
        </w:rPr>
        <w:t xml:space="preserve"> </w:t>
      </w:r>
      <w:r>
        <w:rPr>
          <w:sz w:val="20"/>
        </w:rPr>
        <w:t>schedule</w:t>
      </w:r>
      <w:r>
        <w:rPr>
          <w:spacing w:val="-4"/>
          <w:sz w:val="20"/>
        </w:rPr>
        <w:t xml:space="preserve"> </w:t>
      </w:r>
      <w:r>
        <w:rPr>
          <w:sz w:val="20"/>
        </w:rPr>
        <w:t>only</w:t>
      </w:r>
      <w:r>
        <w:rPr>
          <w:spacing w:val="-3"/>
          <w:sz w:val="20"/>
        </w:rPr>
        <w:t xml:space="preserve"> </w:t>
      </w:r>
      <w:r>
        <w:rPr>
          <w:sz w:val="20"/>
        </w:rPr>
        <w:t>if</w:t>
      </w:r>
      <w:r>
        <w:rPr>
          <w:spacing w:val="-2"/>
          <w:sz w:val="20"/>
        </w:rPr>
        <w:t xml:space="preserve"> </w:t>
      </w:r>
      <w:r>
        <w:rPr>
          <w:sz w:val="20"/>
        </w:rPr>
        <w:t>the</w:t>
      </w:r>
      <w:r>
        <w:rPr>
          <w:spacing w:val="-2"/>
          <w:sz w:val="20"/>
        </w:rPr>
        <w:t xml:space="preserve"> </w:t>
      </w:r>
      <w:r>
        <w:rPr>
          <w:sz w:val="20"/>
        </w:rPr>
        <w:t>change</w:t>
      </w:r>
      <w:r>
        <w:rPr>
          <w:spacing w:val="-3"/>
          <w:sz w:val="20"/>
        </w:rPr>
        <w:t xml:space="preserve"> </w:t>
      </w:r>
      <w:r>
        <w:rPr>
          <w:sz w:val="20"/>
        </w:rPr>
        <w:t>does</w:t>
      </w:r>
      <w:r>
        <w:rPr>
          <w:spacing w:val="-3"/>
          <w:sz w:val="20"/>
        </w:rPr>
        <w:t xml:space="preserve"> </w:t>
      </w:r>
      <w:r>
        <w:rPr>
          <w:sz w:val="20"/>
        </w:rPr>
        <w:t>not</w:t>
      </w:r>
      <w:r>
        <w:rPr>
          <w:spacing w:val="-4"/>
          <w:sz w:val="20"/>
        </w:rPr>
        <w:t xml:space="preserve"> </w:t>
      </w:r>
      <w:r>
        <w:rPr>
          <w:sz w:val="20"/>
        </w:rPr>
        <w:t>negate</w:t>
      </w:r>
      <w:r>
        <w:rPr>
          <w:spacing w:val="-5"/>
          <w:sz w:val="20"/>
        </w:rPr>
        <w:t xml:space="preserve"> </w:t>
      </w:r>
      <w:r>
        <w:rPr>
          <w:sz w:val="20"/>
        </w:rPr>
        <w:t>a</w:t>
      </w:r>
      <w:r>
        <w:rPr>
          <w:spacing w:val="-5"/>
          <w:sz w:val="20"/>
        </w:rPr>
        <w:t xml:space="preserve"> </w:t>
      </w:r>
      <w:r>
        <w:rPr>
          <w:sz w:val="20"/>
        </w:rPr>
        <w:t>condition</w:t>
      </w:r>
      <w:r>
        <w:rPr>
          <w:spacing w:val="-3"/>
          <w:sz w:val="20"/>
        </w:rPr>
        <w:t xml:space="preserve"> </w:t>
      </w:r>
      <w:r>
        <w:rPr>
          <w:sz w:val="20"/>
        </w:rPr>
        <w:t>of approval or otherwise adversely affect public health, safety, or</w:t>
      </w:r>
      <w:r>
        <w:rPr>
          <w:spacing w:val="-20"/>
          <w:sz w:val="20"/>
        </w:rPr>
        <w:t xml:space="preserve"> </w:t>
      </w:r>
      <w:r>
        <w:rPr>
          <w:sz w:val="20"/>
        </w:rPr>
        <w:t>welfare.</w:t>
      </w:r>
    </w:p>
    <w:p w14:paraId="19FE52AA" w14:textId="77777777" w:rsidR="00E121F6" w:rsidRDefault="00F45C97" w:rsidP="00E33F77">
      <w:pPr>
        <w:pStyle w:val="ListParagraph"/>
        <w:numPr>
          <w:ilvl w:val="1"/>
          <w:numId w:val="48"/>
        </w:numPr>
        <w:tabs>
          <w:tab w:val="left" w:pos="1641"/>
        </w:tabs>
        <w:ind w:left="1640" w:hanging="361"/>
        <w:jc w:val="both"/>
        <w:rPr>
          <w:sz w:val="20"/>
        </w:rPr>
      </w:pPr>
      <w:r>
        <w:rPr>
          <w:sz w:val="20"/>
        </w:rPr>
        <w:t>Restrictions on Transferring</w:t>
      </w:r>
      <w:r>
        <w:rPr>
          <w:spacing w:val="-4"/>
          <w:sz w:val="20"/>
        </w:rPr>
        <w:t xml:space="preserve"> </w:t>
      </w:r>
      <w:r>
        <w:rPr>
          <w:sz w:val="20"/>
        </w:rPr>
        <w:t>Title</w:t>
      </w:r>
    </w:p>
    <w:p w14:paraId="19FE52AB" w14:textId="77777777" w:rsidR="00E121F6" w:rsidRDefault="00F45C97" w:rsidP="00E33F77">
      <w:pPr>
        <w:pStyle w:val="ListParagraph"/>
        <w:numPr>
          <w:ilvl w:val="2"/>
          <w:numId w:val="48"/>
        </w:numPr>
        <w:tabs>
          <w:tab w:val="left" w:pos="2361"/>
        </w:tabs>
        <w:spacing w:before="34" w:line="276" w:lineRule="auto"/>
        <w:ind w:left="2360" w:right="152" w:hanging="281"/>
        <w:jc w:val="both"/>
        <w:rPr>
          <w:sz w:val="20"/>
        </w:rPr>
      </w:pPr>
      <w:r>
        <w:rPr>
          <w:sz w:val="20"/>
        </w:rPr>
        <w:t>After</w:t>
      </w:r>
      <w:r>
        <w:rPr>
          <w:spacing w:val="-5"/>
          <w:sz w:val="20"/>
        </w:rPr>
        <w:t xml:space="preserve"> </w:t>
      </w:r>
      <w:r>
        <w:rPr>
          <w:sz w:val="20"/>
        </w:rPr>
        <w:t>the</w:t>
      </w:r>
      <w:r>
        <w:rPr>
          <w:spacing w:val="-4"/>
          <w:sz w:val="20"/>
        </w:rPr>
        <w:t xml:space="preserve"> </w:t>
      </w:r>
      <w:r>
        <w:rPr>
          <w:sz w:val="20"/>
        </w:rPr>
        <w:t>preliminary</w:t>
      </w:r>
      <w:r>
        <w:rPr>
          <w:spacing w:val="-5"/>
          <w:sz w:val="20"/>
        </w:rPr>
        <w:t xml:space="preserve"> </w:t>
      </w:r>
      <w:r>
        <w:rPr>
          <w:sz w:val="20"/>
        </w:rPr>
        <w:t>plat</w:t>
      </w:r>
      <w:r>
        <w:rPr>
          <w:spacing w:val="-3"/>
          <w:sz w:val="20"/>
        </w:rPr>
        <w:t xml:space="preserve"> </w:t>
      </w:r>
      <w:r>
        <w:rPr>
          <w:sz w:val="20"/>
        </w:rPr>
        <w:t>has</w:t>
      </w:r>
      <w:r>
        <w:rPr>
          <w:spacing w:val="-5"/>
          <w:sz w:val="20"/>
        </w:rPr>
        <w:t xml:space="preserve"> </w:t>
      </w:r>
      <w:r>
        <w:rPr>
          <w:sz w:val="20"/>
        </w:rPr>
        <w:t>been</w:t>
      </w:r>
      <w:r>
        <w:rPr>
          <w:spacing w:val="-4"/>
          <w:sz w:val="20"/>
        </w:rPr>
        <w:t xml:space="preserve"> </w:t>
      </w:r>
      <w:r>
        <w:rPr>
          <w:sz w:val="20"/>
        </w:rPr>
        <w:t>approved</w:t>
      </w:r>
      <w:r>
        <w:rPr>
          <w:spacing w:val="-7"/>
          <w:sz w:val="20"/>
        </w:rPr>
        <w:t xml:space="preserve"> </w:t>
      </w:r>
      <w:r>
        <w:rPr>
          <w:sz w:val="20"/>
        </w:rPr>
        <w:t>or</w:t>
      </w:r>
      <w:r>
        <w:rPr>
          <w:spacing w:val="-5"/>
          <w:sz w:val="20"/>
        </w:rPr>
        <w:t xml:space="preserve"> </w:t>
      </w:r>
      <w:r>
        <w:rPr>
          <w:sz w:val="20"/>
        </w:rPr>
        <w:t>conditionally</w:t>
      </w:r>
      <w:r>
        <w:rPr>
          <w:spacing w:val="-5"/>
          <w:sz w:val="20"/>
        </w:rPr>
        <w:t xml:space="preserve"> </w:t>
      </w:r>
      <w:r>
        <w:rPr>
          <w:sz w:val="20"/>
        </w:rPr>
        <w:t>approved</w:t>
      </w:r>
      <w:r>
        <w:rPr>
          <w:spacing w:val="-3"/>
          <w:sz w:val="20"/>
        </w:rPr>
        <w:t xml:space="preserve"> </w:t>
      </w:r>
      <w:r>
        <w:rPr>
          <w:sz w:val="20"/>
        </w:rPr>
        <w:t>but</w:t>
      </w:r>
      <w:r>
        <w:rPr>
          <w:spacing w:val="-4"/>
          <w:sz w:val="20"/>
        </w:rPr>
        <w:t xml:space="preserve"> </w:t>
      </w:r>
      <w:r>
        <w:rPr>
          <w:sz w:val="20"/>
        </w:rPr>
        <w:t>before final plat approval, the applicant may enter into contracts to sell lots in the proposed subdivision if the conditions of</w:t>
      </w:r>
      <w:r>
        <w:rPr>
          <w:color w:val="0562C1"/>
          <w:sz w:val="20"/>
        </w:rPr>
        <w:t xml:space="preserve"> </w:t>
      </w:r>
      <w:hyperlink r:id="rId154">
        <w:r>
          <w:rPr>
            <w:color w:val="0562C1"/>
            <w:sz w:val="20"/>
            <w:u w:val="single" w:color="0562C1"/>
          </w:rPr>
          <w:t>76-3-303, MCA</w:t>
        </w:r>
        <w:r>
          <w:rPr>
            <w:color w:val="0562C1"/>
            <w:sz w:val="20"/>
          </w:rPr>
          <w:t xml:space="preserve"> </w:t>
        </w:r>
      </w:hyperlink>
      <w:r>
        <w:rPr>
          <w:sz w:val="20"/>
        </w:rPr>
        <w:t>have been</w:t>
      </w:r>
      <w:r>
        <w:rPr>
          <w:spacing w:val="-16"/>
          <w:sz w:val="20"/>
        </w:rPr>
        <w:t xml:space="preserve"> </w:t>
      </w:r>
      <w:r>
        <w:rPr>
          <w:sz w:val="20"/>
        </w:rPr>
        <w:t>met.</w:t>
      </w:r>
    </w:p>
    <w:p w14:paraId="19FE52AC" w14:textId="77777777" w:rsidR="00E121F6" w:rsidRDefault="00F45C97" w:rsidP="00E33F77">
      <w:pPr>
        <w:pStyle w:val="ListParagraph"/>
        <w:numPr>
          <w:ilvl w:val="2"/>
          <w:numId w:val="48"/>
        </w:numPr>
        <w:tabs>
          <w:tab w:val="left" w:pos="2361"/>
        </w:tabs>
        <w:spacing w:before="2" w:line="276" w:lineRule="auto"/>
        <w:ind w:left="2360" w:right="166" w:hanging="324"/>
        <w:jc w:val="both"/>
        <w:rPr>
          <w:sz w:val="20"/>
        </w:rPr>
      </w:pPr>
      <w:r>
        <w:rPr>
          <w:sz w:val="20"/>
        </w:rPr>
        <w:t>Except as provided in</w:t>
      </w:r>
      <w:r>
        <w:rPr>
          <w:color w:val="0562C1"/>
          <w:sz w:val="20"/>
        </w:rPr>
        <w:t xml:space="preserve"> </w:t>
      </w:r>
      <w:hyperlink r:id="rId155">
        <w:r>
          <w:rPr>
            <w:color w:val="0562C1"/>
            <w:sz w:val="20"/>
            <w:u w:val="single" w:color="0562C1"/>
          </w:rPr>
          <w:t>76-3-303, MCA</w:t>
        </w:r>
        <w:r>
          <w:rPr>
            <w:sz w:val="20"/>
          </w:rPr>
          <w:t xml:space="preserve">, </w:t>
        </w:r>
      </w:hyperlink>
      <w:r>
        <w:rPr>
          <w:sz w:val="20"/>
        </w:rPr>
        <w:t>every final plat must be filed for record with the clerk and recorder before title to the subdivided land can be sold or transferred in any manner. In the case of a subdivision creating spaces for rent or</w:t>
      </w:r>
      <w:r>
        <w:rPr>
          <w:spacing w:val="-4"/>
          <w:sz w:val="20"/>
        </w:rPr>
        <w:t xml:space="preserve"> </w:t>
      </w:r>
      <w:r>
        <w:rPr>
          <w:sz w:val="20"/>
        </w:rPr>
        <w:t>lease</w:t>
      </w:r>
      <w:r>
        <w:rPr>
          <w:spacing w:val="-2"/>
          <w:sz w:val="20"/>
        </w:rPr>
        <w:t xml:space="preserve"> </w:t>
      </w:r>
      <w:r>
        <w:rPr>
          <w:sz w:val="20"/>
        </w:rPr>
        <w:t>for</w:t>
      </w:r>
      <w:r>
        <w:rPr>
          <w:spacing w:val="-3"/>
          <w:sz w:val="20"/>
        </w:rPr>
        <w:t xml:space="preserve"> </w:t>
      </w:r>
      <w:r>
        <w:rPr>
          <w:sz w:val="20"/>
        </w:rPr>
        <w:t>recreational</w:t>
      </w:r>
      <w:r>
        <w:rPr>
          <w:spacing w:val="-5"/>
          <w:sz w:val="20"/>
        </w:rPr>
        <w:t xml:space="preserve"> </w:t>
      </w:r>
      <w:r>
        <w:rPr>
          <w:sz w:val="20"/>
        </w:rPr>
        <w:t>camping</w:t>
      </w:r>
      <w:r>
        <w:rPr>
          <w:spacing w:val="-5"/>
          <w:sz w:val="20"/>
        </w:rPr>
        <w:t xml:space="preserve"> </w:t>
      </w:r>
      <w:r>
        <w:rPr>
          <w:sz w:val="20"/>
        </w:rPr>
        <w:t>vehicles</w:t>
      </w:r>
      <w:r>
        <w:rPr>
          <w:spacing w:val="-2"/>
          <w:sz w:val="20"/>
        </w:rPr>
        <w:t xml:space="preserve"> </w:t>
      </w:r>
      <w:r>
        <w:rPr>
          <w:sz w:val="20"/>
        </w:rPr>
        <w:t>or</w:t>
      </w:r>
      <w:r>
        <w:rPr>
          <w:spacing w:val="-4"/>
          <w:sz w:val="20"/>
        </w:rPr>
        <w:t xml:space="preserve"> </w:t>
      </w:r>
      <w:r>
        <w:rPr>
          <w:sz w:val="20"/>
        </w:rPr>
        <w:t>mobile</w:t>
      </w:r>
      <w:r>
        <w:rPr>
          <w:spacing w:val="-2"/>
          <w:sz w:val="20"/>
        </w:rPr>
        <w:t xml:space="preserve"> </w:t>
      </w:r>
      <w:r>
        <w:rPr>
          <w:sz w:val="20"/>
        </w:rPr>
        <w:t>homes,</w:t>
      </w:r>
      <w:r>
        <w:rPr>
          <w:spacing w:val="-4"/>
          <w:sz w:val="20"/>
        </w:rPr>
        <w:t xml:space="preserve"> </w:t>
      </w:r>
      <w:r>
        <w:rPr>
          <w:sz w:val="20"/>
        </w:rPr>
        <w:t>no</w:t>
      </w:r>
      <w:r>
        <w:rPr>
          <w:spacing w:val="-4"/>
          <w:sz w:val="20"/>
        </w:rPr>
        <w:t xml:space="preserve"> </w:t>
      </w:r>
      <w:r>
        <w:rPr>
          <w:sz w:val="20"/>
        </w:rPr>
        <w:t>rent</w:t>
      </w:r>
      <w:r>
        <w:rPr>
          <w:spacing w:val="-3"/>
          <w:sz w:val="20"/>
        </w:rPr>
        <w:t xml:space="preserve"> </w:t>
      </w:r>
      <w:r>
        <w:rPr>
          <w:sz w:val="20"/>
        </w:rPr>
        <w:t>or</w:t>
      </w:r>
      <w:r>
        <w:rPr>
          <w:spacing w:val="-3"/>
          <w:sz w:val="20"/>
        </w:rPr>
        <w:t xml:space="preserve"> </w:t>
      </w:r>
      <w:r>
        <w:rPr>
          <w:sz w:val="20"/>
        </w:rPr>
        <w:t>lease</w:t>
      </w:r>
      <w:r>
        <w:rPr>
          <w:spacing w:val="-2"/>
          <w:sz w:val="20"/>
        </w:rPr>
        <w:t xml:space="preserve"> </w:t>
      </w:r>
      <w:r>
        <w:rPr>
          <w:sz w:val="20"/>
        </w:rPr>
        <w:t xml:space="preserve">may occur until </w:t>
      </w:r>
      <w:r>
        <w:rPr>
          <w:sz w:val="20"/>
        </w:rPr>
        <w:lastRenderedPageBreak/>
        <w:t>the governing body grants final subdivision</w:t>
      </w:r>
      <w:r>
        <w:rPr>
          <w:spacing w:val="-14"/>
          <w:sz w:val="20"/>
        </w:rPr>
        <w:t xml:space="preserve"> </w:t>
      </w:r>
      <w:r>
        <w:rPr>
          <w:sz w:val="20"/>
        </w:rPr>
        <w:t>approval.</w:t>
      </w:r>
    </w:p>
    <w:p w14:paraId="19FE52AF" w14:textId="62ED0635" w:rsidR="00E121F6" w:rsidRPr="00447DBC" w:rsidRDefault="00F45C97" w:rsidP="00E33F77">
      <w:pPr>
        <w:pStyle w:val="ListParagraph"/>
        <w:numPr>
          <w:ilvl w:val="2"/>
          <w:numId w:val="48"/>
        </w:numPr>
        <w:tabs>
          <w:tab w:val="left" w:pos="2361"/>
        </w:tabs>
        <w:spacing w:before="79" w:line="276" w:lineRule="auto"/>
        <w:ind w:left="2360" w:right="852" w:hanging="370"/>
        <w:jc w:val="both"/>
        <w:rPr>
          <w:sz w:val="20"/>
        </w:rPr>
      </w:pPr>
      <w:r>
        <w:rPr>
          <w:sz w:val="20"/>
        </w:rPr>
        <w:t xml:space="preserve">If unlawful transfers, rental or lease agreements are made, </w:t>
      </w:r>
      <w:proofErr w:type="gramStart"/>
      <w:r>
        <w:rPr>
          <w:sz w:val="20"/>
        </w:rPr>
        <w:t>the</w:t>
      </w:r>
      <w:r w:rsidR="00F83868">
        <w:rPr>
          <w:sz w:val="20"/>
        </w:rPr>
        <w:t xml:space="preserve"> </w:t>
      </w:r>
      <w:r w:rsidR="00045425">
        <w:rPr>
          <w:sz w:val="20"/>
        </w:rPr>
        <w:t>Fallon</w:t>
      </w:r>
      <w:proofErr w:type="gramEnd"/>
      <w:r w:rsidR="00045425">
        <w:rPr>
          <w:sz w:val="20"/>
        </w:rPr>
        <w:t xml:space="preserve"> County, The City of Baker, and The Town of Plevna</w:t>
      </w:r>
      <w:r w:rsidR="00D503F7">
        <w:rPr>
          <w:sz w:val="20"/>
        </w:rPr>
        <w:t xml:space="preserve"> </w:t>
      </w:r>
      <w:r>
        <w:rPr>
          <w:sz w:val="20"/>
        </w:rPr>
        <w:t>Attorney shall commence action to</w:t>
      </w:r>
      <w:r w:rsidRPr="00447DBC">
        <w:rPr>
          <w:sz w:val="20"/>
        </w:rPr>
        <w:t xml:space="preserve"> </w:t>
      </w:r>
      <w:r>
        <w:rPr>
          <w:sz w:val="20"/>
        </w:rPr>
        <w:t>enjoin</w:t>
      </w:r>
      <w:r w:rsidR="00447DBC">
        <w:rPr>
          <w:sz w:val="20"/>
        </w:rPr>
        <w:t xml:space="preserve"> </w:t>
      </w:r>
      <w:r w:rsidRPr="00447DBC">
        <w:rPr>
          <w:sz w:val="20"/>
        </w:rPr>
        <w:t>further sales, transfers, or rent or leases and compel compliance with the Montana Subdivision and Platting Act and these regulations.</w:t>
      </w:r>
    </w:p>
    <w:p w14:paraId="19FE52B0" w14:textId="77777777" w:rsidR="00E121F6" w:rsidRDefault="00E121F6" w:rsidP="00E33F77">
      <w:pPr>
        <w:pStyle w:val="BodyText"/>
        <w:spacing w:before="7"/>
        <w:ind w:left="0"/>
        <w:jc w:val="both"/>
        <w:rPr>
          <w:sz w:val="17"/>
        </w:rPr>
      </w:pPr>
    </w:p>
    <w:p w14:paraId="19FE52B1" w14:textId="77777777" w:rsidR="00E121F6" w:rsidRDefault="00F45C97" w:rsidP="00E33F77">
      <w:pPr>
        <w:pStyle w:val="Heading6"/>
        <w:numPr>
          <w:ilvl w:val="0"/>
          <w:numId w:val="48"/>
        </w:numPr>
        <w:tabs>
          <w:tab w:val="left" w:pos="1055"/>
        </w:tabs>
        <w:ind w:left="1054" w:hanging="495"/>
        <w:jc w:val="both"/>
      </w:pPr>
      <w:r>
        <w:rPr>
          <w:color w:val="887966"/>
        </w:rPr>
        <w:t>Subsequent Processes and Procedures for Phased</w:t>
      </w:r>
      <w:r>
        <w:rPr>
          <w:color w:val="887966"/>
          <w:spacing w:val="-9"/>
        </w:rPr>
        <w:t xml:space="preserve"> </w:t>
      </w:r>
      <w:r>
        <w:rPr>
          <w:color w:val="887966"/>
        </w:rPr>
        <w:t>Development</w:t>
      </w:r>
    </w:p>
    <w:p w14:paraId="19FE52B2" w14:textId="213E95F9" w:rsidR="00E121F6" w:rsidRPr="00A12788" w:rsidRDefault="00F45C97" w:rsidP="00E33F77">
      <w:pPr>
        <w:pStyle w:val="ListParagraph"/>
        <w:numPr>
          <w:ilvl w:val="1"/>
          <w:numId w:val="48"/>
        </w:numPr>
        <w:tabs>
          <w:tab w:val="left" w:pos="1281"/>
        </w:tabs>
        <w:spacing w:before="40" w:line="276" w:lineRule="auto"/>
        <w:ind w:right="437"/>
        <w:jc w:val="both"/>
        <w:rPr>
          <w:sz w:val="20"/>
        </w:rPr>
      </w:pPr>
      <w:r w:rsidRPr="00A12788">
        <w:rPr>
          <w:sz w:val="20"/>
        </w:rPr>
        <w:t xml:space="preserve">Following </w:t>
      </w:r>
      <w:r w:rsidR="00D52040" w:rsidRPr="00D503F7">
        <w:rPr>
          <w:sz w:val="20"/>
        </w:rPr>
        <w:t xml:space="preserve">the expiration of the 5-year </w:t>
      </w:r>
      <w:r w:rsidRPr="00D503F7">
        <w:rPr>
          <w:sz w:val="20"/>
        </w:rPr>
        <w:t xml:space="preserve">approval </w:t>
      </w:r>
      <w:r w:rsidRPr="00A12788">
        <w:rPr>
          <w:sz w:val="20"/>
        </w:rPr>
        <w:t xml:space="preserve">of the overall phased development preliminary plat, the applicant shall provide written notice to the governing body through the Administrator of the intent to commence one or more phases. Along with the notice, the applicant shall </w:t>
      </w:r>
      <w:proofErr w:type="gramStart"/>
      <w:r w:rsidRPr="00A12788">
        <w:rPr>
          <w:sz w:val="20"/>
        </w:rPr>
        <w:t>submit an application</w:t>
      </w:r>
      <w:proofErr w:type="gramEnd"/>
      <w:r w:rsidRPr="00A12788">
        <w:rPr>
          <w:spacing w:val="-4"/>
          <w:sz w:val="20"/>
        </w:rPr>
        <w:t xml:space="preserve"> </w:t>
      </w:r>
      <w:r w:rsidRPr="00A12788">
        <w:rPr>
          <w:sz w:val="20"/>
        </w:rPr>
        <w:t>form,</w:t>
      </w:r>
      <w:r w:rsidRPr="00A12788">
        <w:rPr>
          <w:spacing w:val="-4"/>
          <w:sz w:val="20"/>
        </w:rPr>
        <w:t xml:space="preserve"> </w:t>
      </w:r>
      <w:r w:rsidRPr="00A12788">
        <w:rPr>
          <w:sz w:val="20"/>
        </w:rPr>
        <w:t>preliminary</w:t>
      </w:r>
      <w:r w:rsidRPr="00A12788">
        <w:rPr>
          <w:spacing w:val="-4"/>
          <w:sz w:val="20"/>
        </w:rPr>
        <w:t xml:space="preserve"> </w:t>
      </w:r>
      <w:proofErr w:type="gramStart"/>
      <w:r w:rsidRPr="00A12788">
        <w:rPr>
          <w:sz w:val="20"/>
        </w:rPr>
        <w:t>plat</w:t>
      </w:r>
      <w:proofErr w:type="gramEnd"/>
      <w:r w:rsidRPr="00A12788">
        <w:rPr>
          <w:sz w:val="20"/>
        </w:rPr>
        <w:t>,</w:t>
      </w:r>
      <w:r w:rsidRPr="00A12788">
        <w:rPr>
          <w:spacing w:val="-4"/>
          <w:sz w:val="20"/>
        </w:rPr>
        <w:t xml:space="preserve"> </w:t>
      </w:r>
      <w:r w:rsidRPr="00A12788">
        <w:rPr>
          <w:sz w:val="20"/>
        </w:rPr>
        <w:t>review</w:t>
      </w:r>
      <w:r w:rsidRPr="00A12788">
        <w:rPr>
          <w:spacing w:val="-4"/>
          <w:sz w:val="20"/>
        </w:rPr>
        <w:t xml:space="preserve"> </w:t>
      </w:r>
      <w:r w:rsidRPr="00A12788">
        <w:rPr>
          <w:sz w:val="20"/>
        </w:rPr>
        <w:t>fee,</w:t>
      </w:r>
      <w:r w:rsidRPr="00A12788">
        <w:rPr>
          <w:spacing w:val="-4"/>
          <w:sz w:val="20"/>
        </w:rPr>
        <w:t xml:space="preserve"> </w:t>
      </w:r>
      <w:r w:rsidRPr="00A12788">
        <w:rPr>
          <w:sz w:val="20"/>
        </w:rPr>
        <w:t>narrative</w:t>
      </w:r>
      <w:r w:rsidRPr="00A12788">
        <w:rPr>
          <w:spacing w:val="-4"/>
          <w:sz w:val="20"/>
        </w:rPr>
        <w:t xml:space="preserve"> </w:t>
      </w:r>
      <w:r w:rsidRPr="00A12788">
        <w:rPr>
          <w:sz w:val="20"/>
        </w:rPr>
        <w:t>describing</w:t>
      </w:r>
      <w:r w:rsidRPr="00A12788">
        <w:rPr>
          <w:spacing w:val="-7"/>
          <w:sz w:val="20"/>
        </w:rPr>
        <w:t xml:space="preserve"> </w:t>
      </w:r>
      <w:r w:rsidRPr="00A12788">
        <w:rPr>
          <w:sz w:val="20"/>
        </w:rPr>
        <w:t>the</w:t>
      </w:r>
      <w:r w:rsidRPr="00A12788">
        <w:rPr>
          <w:spacing w:val="-7"/>
          <w:sz w:val="20"/>
        </w:rPr>
        <w:t xml:space="preserve"> </w:t>
      </w:r>
      <w:r w:rsidRPr="00A12788">
        <w:rPr>
          <w:sz w:val="20"/>
        </w:rPr>
        <w:t>number</w:t>
      </w:r>
      <w:r w:rsidRPr="00A12788">
        <w:rPr>
          <w:spacing w:val="-4"/>
          <w:sz w:val="20"/>
        </w:rPr>
        <w:t xml:space="preserve"> </w:t>
      </w:r>
      <w:r w:rsidRPr="00A12788">
        <w:rPr>
          <w:sz w:val="20"/>
        </w:rPr>
        <w:t>and</w:t>
      </w:r>
      <w:r w:rsidRPr="00A12788">
        <w:rPr>
          <w:spacing w:val="-4"/>
          <w:sz w:val="20"/>
        </w:rPr>
        <w:t xml:space="preserve"> </w:t>
      </w:r>
      <w:r w:rsidRPr="00A12788">
        <w:rPr>
          <w:sz w:val="20"/>
        </w:rPr>
        <w:t>types</w:t>
      </w:r>
      <w:r w:rsidRPr="00A12788">
        <w:rPr>
          <w:spacing w:val="-5"/>
          <w:sz w:val="20"/>
        </w:rPr>
        <w:t xml:space="preserve"> </w:t>
      </w:r>
      <w:r w:rsidRPr="00A12788">
        <w:rPr>
          <w:sz w:val="20"/>
        </w:rPr>
        <w:t>of lots or units, deviations from the approved overall development plat (if any), and public improvements necessary to make that phase fully</w:t>
      </w:r>
      <w:r w:rsidRPr="00A12788">
        <w:rPr>
          <w:spacing w:val="-2"/>
          <w:sz w:val="20"/>
        </w:rPr>
        <w:t xml:space="preserve"> </w:t>
      </w:r>
      <w:r w:rsidRPr="00A12788">
        <w:rPr>
          <w:sz w:val="20"/>
        </w:rPr>
        <w:t>functional.</w:t>
      </w:r>
    </w:p>
    <w:p w14:paraId="19FE52B3" w14:textId="77777777" w:rsidR="00E121F6" w:rsidRPr="00A12788" w:rsidRDefault="00F45C97" w:rsidP="00E33F77">
      <w:pPr>
        <w:pStyle w:val="ListParagraph"/>
        <w:numPr>
          <w:ilvl w:val="1"/>
          <w:numId w:val="48"/>
        </w:numPr>
        <w:tabs>
          <w:tab w:val="left" w:pos="1281"/>
        </w:tabs>
        <w:spacing w:line="276" w:lineRule="auto"/>
        <w:ind w:right="767"/>
        <w:jc w:val="both"/>
        <w:rPr>
          <w:sz w:val="20"/>
        </w:rPr>
      </w:pPr>
      <w:r w:rsidRPr="00A12788">
        <w:rPr>
          <w:sz w:val="20"/>
        </w:rPr>
        <w:t>The governing body shall hold a public hearing on each phase and/or a change to an approved</w:t>
      </w:r>
      <w:r w:rsidRPr="00A12788">
        <w:rPr>
          <w:spacing w:val="-5"/>
          <w:sz w:val="20"/>
        </w:rPr>
        <w:t xml:space="preserve"> </w:t>
      </w:r>
      <w:r w:rsidRPr="00A12788">
        <w:rPr>
          <w:sz w:val="20"/>
        </w:rPr>
        <w:t>phasing</w:t>
      </w:r>
      <w:r w:rsidRPr="00A12788">
        <w:rPr>
          <w:spacing w:val="-4"/>
          <w:sz w:val="20"/>
        </w:rPr>
        <w:t xml:space="preserve"> </w:t>
      </w:r>
      <w:r w:rsidRPr="00A12788">
        <w:rPr>
          <w:sz w:val="20"/>
        </w:rPr>
        <w:t>schedule</w:t>
      </w:r>
      <w:r w:rsidRPr="00A12788">
        <w:rPr>
          <w:spacing w:val="-3"/>
          <w:sz w:val="20"/>
        </w:rPr>
        <w:t xml:space="preserve"> </w:t>
      </w:r>
      <w:r w:rsidRPr="00A12788">
        <w:rPr>
          <w:sz w:val="20"/>
        </w:rPr>
        <w:t>within</w:t>
      </w:r>
      <w:r w:rsidRPr="00A12788">
        <w:rPr>
          <w:spacing w:val="-2"/>
          <w:sz w:val="20"/>
        </w:rPr>
        <w:t xml:space="preserve"> </w:t>
      </w:r>
      <w:r w:rsidRPr="00A12788">
        <w:rPr>
          <w:sz w:val="20"/>
        </w:rPr>
        <w:t>30</w:t>
      </w:r>
      <w:r w:rsidRPr="00A12788">
        <w:rPr>
          <w:spacing w:val="-6"/>
          <w:sz w:val="20"/>
        </w:rPr>
        <w:t xml:space="preserve"> </w:t>
      </w:r>
      <w:r w:rsidRPr="00A12788">
        <w:rPr>
          <w:sz w:val="20"/>
        </w:rPr>
        <w:t>working</w:t>
      </w:r>
      <w:r w:rsidRPr="00A12788">
        <w:rPr>
          <w:spacing w:val="-2"/>
          <w:sz w:val="20"/>
        </w:rPr>
        <w:t xml:space="preserve"> </w:t>
      </w:r>
      <w:r w:rsidRPr="00A12788">
        <w:rPr>
          <w:sz w:val="20"/>
        </w:rPr>
        <w:t>days</w:t>
      </w:r>
      <w:r w:rsidRPr="00A12788">
        <w:rPr>
          <w:spacing w:val="-4"/>
          <w:sz w:val="20"/>
        </w:rPr>
        <w:t xml:space="preserve"> </w:t>
      </w:r>
      <w:r w:rsidRPr="00A12788">
        <w:rPr>
          <w:sz w:val="20"/>
        </w:rPr>
        <w:t>of</w:t>
      </w:r>
      <w:r w:rsidRPr="00A12788">
        <w:rPr>
          <w:spacing w:val="-5"/>
          <w:sz w:val="20"/>
        </w:rPr>
        <w:t xml:space="preserve"> </w:t>
      </w:r>
      <w:r w:rsidRPr="00A12788">
        <w:rPr>
          <w:sz w:val="20"/>
        </w:rPr>
        <w:t>receipt</w:t>
      </w:r>
      <w:r w:rsidRPr="00A12788">
        <w:rPr>
          <w:spacing w:val="-3"/>
          <w:sz w:val="20"/>
        </w:rPr>
        <w:t xml:space="preserve"> </w:t>
      </w:r>
      <w:r w:rsidRPr="00A12788">
        <w:rPr>
          <w:sz w:val="20"/>
        </w:rPr>
        <w:t>of</w:t>
      </w:r>
      <w:r w:rsidRPr="00A12788">
        <w:rPr>
          <w:spacing w:val="-5"/>
          <w:sz w:val="20"/>
        </w:rPr>
        <w:t xml:space="preserve"> </w:t>
      </w:r>
      <w:r w:rsidRPr="00A12788">
        <w:rPr>
          <w:sz w:val="20"/>
        </w:rPr>
        <w:t>written</w:t>
      </w:r>
      <w:r w:rsidRPr="00A12788">
        <w:rPr>
          <w:spacing w:val="-4"/>
          <w:sz w:val="20"/>
        </w:rPr>
        <w:t xml:space="preserve"> </w:t>
      </w:r>
      <w:r w:rsidRPr="00A12788">
        <w:rPr>
          <w:sz w:val="20"/>
        </w:rPr>
        <w:t>notice</w:t>
      </w:r>
      <w:r w:rsidRPr="00A12788">
        <w:rPr>
          <w:spacing w:val="-3"/>
          <w:sz w:val="20"/>
        </w:rPr>
        <w:t xml:space="preserve"> </w:t>
      </w:r>
      <w:r w:rsidRPr="00A12788">
        <w:rPr>
          <w:sz w:val="20"/>
        </w:rPr>
        <w:t>from</w:t>
      </w:r>
      <w:r w:rsidRPr="00A12788">
        <w:rPr>
          <w:spacing w:val="-2"/>
          <w:sz w:val="20"/>
        </w:rPr>
        <w:t xml:space="preserve"> </w:t>
      </w:r>
      <w:r w:rsidRPr="00A12788">
        <w:rPr>
          <w:sz w:val="20"/>
        </w:rPr>
        <w:t>the applicant.</w:t>
      </w:r>
    </w:p>
    <w:p w14:paraId="19FE52B4" w14:textId="77777777" w:rsidR="00E121F6" w:rsidRPr="00A12788" w:rsidRDefault="00F45C97" w:rsidP="00E33F77">
      <w:pPr>
        <w:pStyle w:val="ListParagraph"/>
        <w:numPr>
          <w:ilvl w:val="1"/>
          <w:numId w:val="48"/>
        </w:numPr>
        <w:tabs>
          <w:tab w:val="left" w:pos="1281"/>
        </w:tabs>
        <w:spacing w:line="276" w:lineRule="auto"/>
        <w:ind w:right="200"/>
        <w:jc w:val="both"/>
        <w:rPr>
          <w:sz w:val="20"/>
        </w:rPr>
      </w:pPr>
      <w:r w:rsidRPr="00A12788">
        <w:rPr>
          <w:sz w:val="20"/>
        </w:rPr>
        <w:t>Notice of the public hearing shall be given by publication in a newspaper of general circulation in the county not less than 15 days prior to the date of the hearing. The applicant, each property owner of record whose property is immediately adjoining the land included in the</w:t>
      </w:r>
      <w:r w:rsidRPr="00A12788">
        <w:rPr>
          <w:spacing w:val="-6"/>
          <w:sz w:val="20"/>
        </w:rPr>
        <w:t xml:space="preserve"> </w:t>
      </w:r>
      <w:r w:rsidRPr="00A12788">
        <w:rPr>
          <w:sz w:val="20"/>
        </w:rPr>
        <w:t>phase,</w:t>
      </w:r>
      <w:r w:rsidRPr="00A12788">
        <w:rPr>
          <w:spacing w:val="-3"/>
          <w:sz w:val="20"/>
        </w:rPr>
        <w:t xml:space="preserve"> </w:t>
      </w:r>
      <w:r w:rsidRPr="00A12788">
        <w:rPr>
          <w:sz w:val="20"/>
        </w:rPr>
        <w:t>and</w:t>
      </w:r>
      <w:r w:rsidRPr="00A12788">
        <w:rPr>
          <w:spacing w:val="-3"/>
          <w:sz w:val="20"/>
        </w:rPr>
        <w:t xml:space="preserve"> </w:t>
      </w:r>
      <w:r w:rsidRPr="00A12788">
        <w:rPr>
          <w:sz w:val="20"/>
        </w:rPr>
        <w:t>each</w:t>
      </w:r>
      <w:r w:rsidRPr="00A12788">
        <w:rPr>
          <w:spacing w:val="-3"/>
          <w:sz w:val="20"/>
        </w:rPr>
        <w:t xml:space="preserve"> </w:t>
      </w:r>
      <w:r w:rsidRPr="00A12788">
        <w:rPr>
          <w:sz w:val="20"/>
        </w:rPr>
        <w:t>purchaser</w:t>
      </w:r>
      <w:r w:rsidRPr="00A12788">
        <w:rPr>
          <w:spacing w:val="-5"/>
          <w:sz w:val="20"/>
        </w:rPr>
        <w:t xml:space="preserve"> </w:t>
      </w:r>
      <w:r w:rsidRPr="00A12788">
        <w:rPr>
          <w:sz w:val="20"/>
        </w:rPr>
        <w:t>under</w:t>
      </w:r>
      <w:r w:rsidRPr="00A12788">
        <w:rPr>
          <w:spacing w:val="-5"/>
          <w:sz w:val="20"/>
        </w:rPr>
        <w:t xml:space="preserve"> </w:t>
      </w:r>
      <w:r w:rsidRPr="00A12788">
        <w:rPr>
          <w:sz w:val="20"/>
        </w:rPr>
        <w:t>contract</w:t>
      </w:r>
      <w:r w:rsidRPr="00A12788">
        <w:rPr>
          <w:spacing w:val="-5"/>
          <w:sz w:val="20"/>
        </w:rPr>
        <w:t xml:space="preserve"> </w:t>
      </w:r>
      <w:r w:rsidRPr="00A12788">
        <w:rPr>
          <w:sz w:val="20"/>
        </w:rPr>
        <w:t>for</w:t>
      </w:r>
      <w:r w:rsidRPr="00A12788">
        <w:rPr>
          <w:spacing w:val="-6"/>
          <w:sz w:val="20"/>
        </w:rPr>
        <w:t xml:space="preserve"> </w:t>
      </w:r>
      <w:r w:rsidRPr="00A12788">
        <w:rPr>
          <w:sz w:val="20"/>
        </w:rPr>
        <w:t>deed</w:t>
      </w:r>
      <w:r w:rsidRPr="00A12788">
        <w:rPr>
          <w:spacing w:val="-5"/>
          <w:sz w:val="20"/>
        </w:rPr>
        <w:t xml:space="preserve"> </w:t>
      </w:r>
      <w:r w:rsidRPr="00A12788">
        <w:rPr>
          <w:sz w:val="20"/>
        </w:rPr>
        <w:t>of</w:t>
      </w:r>
      <w:r w:rsidRPr="00A12788">
        <w:rPr>
          <w:spacing w:val="-3"/>
          <w:sz w:val="20"/>
        </w:rPr>
        <w:t xml:space="preserve"> </w:t>
      </w:r>
      <w:r w:rsidRPr="00A12788">
        <w:rPr>
          <w:sz w:val="20"/>
        </w:rPr>
        <w:t>property</w:t>
      </w:r>
      <w:r w:rsidRPr="00A12788">
        <w:rPr>
          <w:spacing w:val="-2"/>
          <w:sz w:val="20"/>
        </w:rPr>
        <w:t xml:space="preserve"> </w:t>
      </w:r>
      <w:r w:rsidRPr="00A12788">
        <w:rPr>
          <w:sz w:val="20"/>
        </w:rPr>
        <w:t>immediately</w:t>
      </w:r>
      <w:r w:rsidRPr="00A12788">
        <w:rPr>
          <w:spacing w:val="-4"/>
          <w:sz w:val="20"/>
        </w:rPr>
        <w:t xml:space="preserve"> </w:t>
      </w:r>
      <w:r w:rsidRPr="00A12788">
        <w:rPr>
          <w:sz w:val="20"/>
        </w:rPr>
        <w:t>adjoining</w:t>
      </w:r>
      <w:r w:rsidRPr="00A12788">
        <w:rPr>
          <w:spacing w:val="-4"/>
          <w:sz w:val="20"/>
        </w:rPr>
        <w:t xml:space="preserve"> </w:t>
      </w:r>
      <w:r w:rsidRPr="00A12788">
        <w:rPr>
          <w:sz w:val="20"/>
        </w:rPr>
        <w:t>the land included in the phase must also be notified of the hearing by registered or certified mail not less than 15 days prior to the date of the hearing. Notices shall include the time, date, and location of the hearing; a description of the phase and overall phased development; a description of the property, and how additional information may be</w:t>
      </w:r>
      <w:r w:rsidRPr="00A12788">
        <w:rPr>
          <w:spacing w:val="-8"/>
          <w:sz w:val="20"/>
        </w:rPr>
        <w:t xml:space="preserve"> </w:t>
      </w:r>
      <w:r w:rsidRPr="00A12788">
        <w:rPr>
          <w:sz w:val="20"/>
        </w:rPr>
        <w:t>obtained.</w:t>
      </w:r>
    </w:p>
    <w:p w14:paraId="19FE52B5" w14:textId="77777777" w:rsidR="00E121F6" w:rsidRPr="00A12788" w:rsidRDefault="00F45C97" w:rsidP="00E33F77">
      <w:pPr>
        <w:pStyle w:val="ListParagraph"/>
        <w:numPr>
          <w:ilvl w:val="1"/>
          <w:numId w:val="48"/>
        </w:numPr>
        <w:tabs>
          <w:tab w:val="left" w:pos="1281"/>
        </w:tabs>
        <w:spacing w:line="276" w:lineRule="auto"/>
        <w:ind w:right="311"/>
        <w:jc w:val="both"/>
        <w:rPr>
          <w:sz w:val="20"/>
        </w:rPr>
      </w:pPr>
      <w:r w:rsidRPr="00A12788">
        <w:rPr>
          <w:sz w:val="20"/>
        </w:rPr>
        <w:t>The Administrator shall draft a report evaluating the application submittal, surrounding conditions and circumstances, and propose findings on whether there are any changed primary review criteria impacts or if new information exists that creates new potentially significant adverse impacts. The Administrator shall submit the staff report to the governing body and applicant at least 15 working days prior to the public</w:t>
      </w:r>
      <w:r w:rsidRPr="00A12788">
        <w:rPr>
          <w:spacing w:val="-18"/>
          <w:sz w:val="20"/>
        </w:rPr>
        <w:t xml:space="preserve"> </w:t>
      </w:r>
      <w:r w:rsidRPr="00A12788">
        <w:rPr>
          <w:sz w:val="20"/>
        </w:rPr>
        <w:t>hearing.</w:t>
      </w:r>
    </w:p>
    <w:p w14:paraId="19FE52B6" w14:textId="77777777" w:rsidR="00E121F6" w:rsidRPr="00A12788" w:rsidRDefault="00F45C97" w:rsidP="00E33F77">
      <w:pPr>
        <w:pStyle w:val="ListParagraph"/>
        <w:numPr>
          <w:ilvl w:val="1"/>
          <w:numId w:val="48"/>
        </w:numPr>
        <w:tabs>
          <w:tab w:val="left" w:pos="1281"/>
        </w:tabs>
        <w:spacing w:line="276" w:lineRule="auto"/>
        <w:ind w:right="189"/>
        <w:jc w:val="both"/>
        <w:rPr>
          <w:sz w:val="20"/>
        </w:rPr>
      </w:pPr>
      <w:r w:rsidRPr="00A12788">
        <w:rPr>
          <w:sz w:val="20"/>
        </w:rPr>
        <w:t xml:space="preserve">After the hearing, the governing body shall determine whether any changed primary review criteria or new information creates new and potentially significant adverse impacts for the phase or phases under consideration. Notwithstanding the provisions of </w:t>
      </w:r>
      <w:hyperlink r:id="rId156">
        <w:r w:rsidRPr="00A12788">
          <w:rPr>
            <w:sz w:val="20"/>
            <w:u w:val="single" w:color="0562C1"/>
          </w:rPr>
          <w:t>76-3-610(2), MCA</w:t>
        </w:r>
      </w:hyperlink>
      <w:r w:rsidRPr="00A12788">
        <w:rPr>
          <w:sz w:val="20"/>
        </w:rPr>
        <w:t xml:space="preserve"> the</w:t>
      </w:r>
      <w:r w:rsidRPr="00A12788">
        <w:rPr>
          <w:spacing w:val="-5"/>
          <w:sz w:val="20"/>
        </w:rPr>
        <w:t xml:space="preserve"> </w:t>
      </w:r>
      <w:r w:rsidRPr="00A12788">
        <w:rPr>
          <w:sz w:val="20"/>
        </w:rPr>
        <w:t>governing</w:t>
      </w:r>
      <w:r w:rsidRPr="00A12788">
        <w:rPr>
          <w:spacing w:val="-3"/>
          <w:sz w:val="20"/>
        </w:rPr>
        <w:t xml:space="preserve"> </w:t>
      </w:r>
      <w:r w:rsidRPr="00A12788">
        <w:rPr>
          <w:sz w:val="20"/>
        </w:rPr>
        <w:t>body</w:t>
      </w:r>
      <w:r w:rsidRPr="00A12788">
        <w:rPr>
          <w:spacing w:val="-4"/>
          <w:sz w:val="20"/>
        </w:rPr>
        <w:t xml:space="preserve"> </w:t>
      </w:r>
      <w:r w:rsidRPr="00A12788">
        <w:rPr>
          <w:sz w:val="20"/>
        </w:rPr>
        <w:t>shall</w:t>
      </w:r>
      <w:r w:rsidRPr="00A12788">
        <w:rPr>
          <w:spacing w:val="-3"/>
          <w:sz w:val="20"/>
        </w:rPr>
        <w:t xml:space="preserve"> </w:t>
      </w:r>
      <w:r w:rsidRPr="00A12788">
        <w:rPr>
          <w:sz w:val="20"/>
        </w:rPr>
        <w:t>issue</w:t>
      </w:r>
      <w:r w:rsidRPr="00A12788">
        <w:rPr>
          <w:spacing w:val="-5"/>
          <w:sz w:val="20"/>
        </w:rPr>
        <w:t xml:space="preserve"> </w:t>
      </w:r>
      <w:r w:rsidRPr="00A12788">
        <w:rPr>
          <w:sz w:val="20"/>
        </w:rPr>
        <w:t>supplemental</w:t>
      </w:r>
      <w:r w:rsidRPr="00A12788">
        <w:rPr>
          <w:spacing w:val="-4"/>
          <w:sz w:val="20"/>
        </w:rPr>
        <w:t xml:space="preserve"> </w:t>
      </w:r>
      <w:r w:rsidRPr="00A12788">
        <w:rPr>
          <w:sz w:val="20"/>
        </w:rPr>
        <w:t>written</w:t>
      </w:r>
      <w:r w:rsidRPr="00A12788">
        <w:rPr>
          <w:spacing w:val="-5"/>
          <w:sz w:val="20"/>
        </w:rPr>
        <w:t xml:space="preserve"> </w:t>
      </w:r>
      <w:r w:rsidRPr="00A12788">
        <w:rPr>
          <w:sz w:val="20"/>
        </w:rPr>
        <w:t>findings</w:t>
      </w:r>
      <w:r w:rsidRPr="00A12788">
        <w:rPr>
          <w:spacing w:val="-4"/>
          <w:sz w:val="20"/>
        </w:rPr>
        <w:t xml:space="preserve"> </w:t>
      </w:r>
      <w:r w:rsidRPr="00A12788">
        <w:rPr>
          <w:sz w:val="20"/>
        </w:rPr>
        <w:t>of</w:t>
      </w:r>
      <w:r w:rsidRPr="00A12788">
        <w:rPr>
          <w:spacing w:val="-3"/>
          <w:sz w:val="20"/>
        </w:rPr>
        <w:t xml:space="preserve"> </w:t>
      </w:r>
      <w:r w:rsidRPr="00A12788">
        <w:rPr>
          <w:sz w:val="20"/>
        </w:rPr>
        <w:t>fact</w:t>
      </w:r>
      <w:r w:rsidRPr="00A12788">
        <w:rPr>
          <w:spacing w:val="-4"/>
          <w:sz w:val="20"/>
        </w:rPr>
        <w:t xml:space="preserve"> </w:t>
      </w:r>
      <w:r w:rsidRPr="00A12788">
        <w:rPr>
          <w:sz w:val="20"/>
        </w:rPr>
        <w:t>within</w:t>
      </w:r>
      <w:r w:rsidRPr="00A12788">
        <w:rPr>
          <w:spacing w:val="-5"/>
          <w:sz w:val="20"/>
        </w:rPr>
        <w:t xml:space="preserve"> </w:t>
      </w:r>
      <w:r w:rsidRPr="00A12788">
        <w:rPr>
          <w:sz w:val="20"/>
        </w:rPr>
        <w:t>20</w:t>
      </w:r>
      <w:r w:rsidRPr="00A12788">
        <w:rPr>
          <w:spacing w:val="-4"/>
          <w:sz w:val="20"/>
        </w:rPr>
        <w:t xml:space="preserve"> </w:t>
      </w:r>
      <w:r w:rsidRPr="00A12788">
        <w:rPr>
          <w:sz w:val="20"/>
        </w:rPr>
        <w:t>working</w:t>
      </w:r>
      <w:r w:rsidRPr="00A12788">
        <w:rPr>
          <w:spacing w:val="-5"/>
          <w:sz w:val="20"/>
        </w:rPr>
        <w:t xml:space="preserve"> </w:t>
      </w:r>
      <w:r w:rsidRPr="00A12788">
        <w:rPr>
          <w:sz w:val="20"/>
        </w:rPr>
        <w:t>days</w:t>
      </w:r>
      <w:r w:rsidRPr="00A12788">
        <w:rPr>
          <w:spacing w:val="-4"/>
          <w:sz w:val="20"/>
        </w:rPr>
        <w:t xml:space="preserve"> </w:t>
      </w:r>
      <w:r w:rsidRPr="00A12788">
        <w:rPr>
          <w:sz w:val="20"/>
        </w:rPr>
        <w:t>of the hearing and may impose necessary additional conditions to minimize potentially significant adverse impacts identified in the review of each phase of the</w:t>
      </w:r>
      <w:r w:rsidRPr="00A12788">
        <w:rPr>
          <w:spacing w:val="-19"/>
          <w:sz w:val="20"/>
        </w:rPr>
        <w:t xml:space="preserve"> </w:t>
      </w:r>
      <w:r w:rsidRPr="00A12788">
        <w:rPr>
          <w:sz w:val="20"/>
        </w:rPr>
        <w:t>development.</w:t>
      </w:r>
    </w:p>
    <w:p w14:paraId="19FE52B7" w14:textId="440BBA47" w:rsidR="00E121F6" w:rsidRPr="00A12788" w:rsidRDefault="00F45C97" w:rsidP="00E33F77">
      <w:pPr>
        <w:pStyle w:val="ListParagraph"/>
        <w:numPr>
          <w:ilvl w:val="1"/>
          <w:numId w:val="48"/>
        </w:numPr>
        <w:tabs>
          <w:tab w:val="left" w:pos="1280"/>
          <w:tab w:val="left" w:pos="1281"/>
        </w:tabs>
        <w:spacing w:before="2" w:line="276" w:lineRule="auto"/>
        <w:ind w:right="256"/>
        <w:jc w:val="both"/>
        <w:rPr>
          <w:sz w:val="20"/>
        </w:rPr>
      </w:pPr>
      <w:r w:rsidRPr="00A12788">
        <w:rPr>
          <w:sz w:val="20"/>
        </w:rPr>
        <w:t>Any</w:t>
      </w:r>
      <w:r w:rsidRPr="00A12788">
        <w:rPr>
          <w:spacing w:val="-4"/>
          <w:sz w:val="20"/>
        </w:rPr>
        <w:t xml:space="preserve"> </w:t>
      </w:r>
      <w:r w:rsidRPr="00A12788">
        <w:rPr>
          <w:sz w:val="20"/>
        </w:rPr>
        <w:t>additional</w:t>
      </w:r>
      <w:r w:rsidRPr="00A12788">
        <w:rPr>
          <w:spacing w:val="-5"/>
          <w:sz w:val="20"/>
        </w:rPr>
        <w:t xml:space="preserve"> </w:t>
      </w:r>
      <w:r w:rsidRPr="00A12788">
        <w:rPr>
          <w:sz w:val="20"/>
        </w:rPr>
        <w:t>conditions</w:t>
      </w:r>
      <w:r w:rsidRPr="00A12788">
        <w:rPr>
          <w:spacing w:val="-2"/>
          <w:sz w:val="20"/>
        </w:rPr>
        <w:t xml:space="preserve"> </w:t>
      </w:r>
      <w:r w:rsidRPr="00A12788">
        <w:rPr>
          <w:sz w:val="20"/>
        </w:rPr>
        <w:t>must</w:t>
      </w:r>
      <w:r w:rsidRPr="00A12788">
        <w:rPr>
          <w:spacing w:val="-4"/>
          <w:sz w:val="20"/>
        </w:rPr>
        <w:t xml:space="preserve"> </w:t>
      </w:r>
      <w:r w:rsidRPr="00A12788">
        <w:rPr>
          <w:sz w:val="20"/>
        </w:rPr>
        <w:t>be</w:t>
      </w:r>
      <w:r w:rsidRPr="00A12788">
        <w:rPr>
          <w:spacing w:val="-3"/>
          <w:sz w:val="20"/>
        </w:rPr>
        <w:t xml:space="preserve"> </w:t>
      </w:r>
      <w:r w:rsidRPr="00A12788">
        <w:rPr>
          <w:sz w:val="20"/>
        </w:rPr>
        <w:t>met</w:t>
      </w:r>
      <w:r w:rsidRPr="00A12788">
        <w:rPr>
          <w:spacing w:val="-2"/>
          <w:sz w:val="20"/>
        </w:rPr>
        <w:t xml:space="preserve"> </w:t>
      </w:r>
      <w:r w:rsidRPr="00A12788">
        <w:rPr>
          <w:sz w:val="20"/>
        </w:rPr>
        <w:t>before</w:t>
      </w:r>
      <w:r w:rsidRPr="00A12788">
        <w:rPr>
          <w:spacing w:val="-4"/>
          <w:sz w:val="20"/>
        </w:rPr>
        <w:t xml:space="preserve"> </w:t>
      </w:r>
      <w:r w:rsidRPr="00A12788">
        <w:rPr>
          <w:sz w:val="20"/>
        </w:rPr>
        <w:t>final</w:t>
      </w:r>
      <w:r w:rsidRPr="00A12788">
        <w:rPr>
          <w:spacing w:val="-6"/>
          <w:sz w:val="20"/>
        </w:rPr>
        <w:t xml:space="preserve"> </w:t>
      </w:r>
      <w:r w:rsidRPr="00A12788">
        <w:rPr>
          <w:sz w:val="20"/>
        </w:rPr>
        <w:t>plat</w:t>
      </w:r>
      <w:r w:rsidRPr="00A12788">
        <w:rPr>
          <w:spacing w:val="-2"/>
          <w:sz w:val="20"/>
        </w:rPr>
        <w:t xml:space="preserve"> </w:t>
      </w:r>
      <w:r w:rsidRPr="00A12788">
        <w:rPr>
          <w:sz w:val="20"/>
        </w:rPr>
        <w:t>approval</w:t>
      </w:r>
      <w:r w:rsidRPr="00A12788">
        <w:rPr>
          <w:spacing w:val="-5"/>
          <w:sz w:val="20"/>
        </w:rPr>
        <w:t xml:space="preserve"> </w:t>
      </w:r>
      <w:r w:rsidRPr="00A12788">
        <w:rPr>
          <w:sz w:val="20"/>
        </w:rPr>
        <w:t>is</w:t>
      </w:r>
      <w:r w:rsidRPr="00A12788">
        <w:rPr>
          <w:spacing w:val="-2"/>
          <w:sz w:val="20"/>
        </w:rPr>
        <w:t xml:space="preserve"> </w:t>
      </w:r>
      <w:r w:rsidRPr="00A12788">
        <w:rPr>
          <w:sz w:val="20"/>
        </w:rPr>
        <w:t>granted</w:t>
      </w:r>
      <w:r w:rsidRPr="00A12788">
        <w:rPr>
          <w:spacing w:val="-4"/>
          <w:sz w:val="20"/>
        </w:rPr>
        <w:t xml:space="preserve"> </w:t>
      </w:r>
      <w:r w:rsidRPr="00A12788">
        <w:rPr>
          <w:sz w:val="20"/>
        </w:rPr>
        <w:t>for</w:t>
      </w:r>
      <w:r w:rsidRPr="00A12788">
        <w:rPr>
          <w:spacing w:val="-2"/>
          <w:sz w:val="20"/>
        </w:rPr>
        <w:t xml:space="preserve"> </w:t>
      </w:r>
      <w:r w:rsidRPr="00A12788">
        <w:rPr>
          <w:sz w:val="20"/>
        </w:rPr>
        <w:t>each</w:t>
      </w:r>
      <w:r w:rsidRPr="00A12788">
        <w:rPr>
          <w:spacing w:val="-4"/>
          <w:sz w:val="20"/>
        </w:rPr>
        <w:t xml:space="preserve"> </w:t>
      </w:r>
      <w:r w:rsidRPr="00A12788">
        <w:rPr>
          <w:sz w:val="20"/>
        </w:rPr>
        <w:t>phase</w:t>
      </w:r>
      <w:r w:rsidRPr="00A12788">
        <w:rPr>
          <w:spacing w:val="-5"/>
          <w:sz w:val="20"/>
        </w:rPr>
        <w:t xml:space="preserve"> </w:t>
      </w:r>
      <w:r w:rsidRPr="00A12788">
        <w:rPr>
          <w:sz w:val="20"/>
        </w:rPr>
        <w:t xml:space="preserve">of development. Preliminary approval for each phase shall be in force for not more than three calendar years (pursuant to </w:t>
      </w:r>
      <w:hyperlink r:id="rId157">
        <w:r w:rsidRPr="00A12788">
          <w:rPr>
            <w:sz w:val="20"/>
            <w:u w:val="single" w:color="0562C1"/>
          </w:rPr>
          <w:t>76-3-611,</w:t>
        </w:r>
        <w:r w:rsidRPr="00A12788">
          <w:rPr>
            <w:spacing w:val="-1"/>
            <w:sz w:val="20"/>
            <w:u w:val="single" w:color="0562C1"/>
          </w:rPr>
          <w:t xml:space="preserve"> </w:t>
        </w:r>
        <w:r w:rsidRPr="00A12788">
          <w:rPr>
            <w:sz w:val="20"/>
            <w:u w:val="single" w:color="0562C1"/>
          </w:rPr>
          <w:t>MCA</w:t>
        </w:r>
      </w:hyperlink>
      <w:r w:rsidRPr="00A12788">
        <w:rPr>
          <w:sz w:val="20"/>
        </w:rPr>
        <w:t>).</w:t>
      </w:r>
    </w:p>
    <w:p w14:paraId="10F60944" w14:textId="77777777" w:rsidR="005D33A8" w:rsidRPr="00A12788" w:rsidRDefault="005D33A8" w:rsidP="005D33A8">
      <w:pPr>
        <w:pStyle w:val="ListParagraph"/>
        <w:tabs>
          <w:tab w:val="left" w:pos="1280"/>
          <w:tab w:val="left" w:pos="1281"/>
        </w:tabs>
        <w:spacing w:before="2" w:line="276" w:lineRule="auto"/>
        <w:ind w:right="256" w:firstLine="0"/>
        <w:jc w:val="both"/>
        <w:rPr>
          <w:color w:val="5F497A" w:themeColor="accent4" w:themeShade="BF"/>
          <w:sz w:val="20"/>
        </w:rPr>
      </w:pPr>
    </w:p>
    <w:p w14:paraId="6DBC2531" w14:textId="449FC6F8" w:rsidR="005D33A8" w:rsidRPr="00447DBC" w:rsidRDefault="005D33A8" w:rsidP="005D33A8">
      <w:pPr>
        <w:pStyle w:val="ListParagraph"/>
        <w:numPr>
          <w:ilvl w:val="0"/>
          <w:numId w:val="48"/>
        </w:numPr>
        <w:tabs>
          <w:tab w:val="left" w:pos="1280"/>
          <w:tab w:val="left" w:pos="1281"/>
        </w:tabs>
        <w:spacing w:before="2" w:line="276" w:lineRule="auto"/>
        <w:ind w:right="256"/>
        <w:jc w:val="both"/>
        <w:rPr>
          <w:sz w:val="20"/>
        </w:rPr>
      </w:pPr>
      <w:r w:rsidRPr="00447DBC">
        <w:rPr>
          <w:sz w:val="24"/>
          <w:szCs w:val="24"/>
        </w:rPr>
        <w:t>Expedited Subdivisions, Processes and Procedures</w:t>
      </w:r>
    </w:p>
    <w:p w14:paraId="40A0F90D" w14:textId="4282963B" w:rsidR="001942BE" w:rsidRPr="00447DBC" w:rsidRDefault="001942BE" w:rsidP="001942BE">
      <w:pPr>
        <w:tabs>
          <w:tab w:val="left" w:pos="1280"/>
        </w:tabs>
        <w:spacing w:before="2" w:line="276" w:lineRule="auto"/>
        <w:ind w:left="900" w:right="256"/>
        <w:jc w:val="both"/>
        <w:rPr>
          <w:sz w:val="20"/>
        </w:rPr>
      </w:pPr>
      <w:r w:rsidRPr="00447DBC">
        <w:rPr>
          <w:sz w:val="20"/>
        </w:rPr>
        <w:t>The following section shall govern the review process for all subdivisions submitted for expedited review.</w:t>
      </w:r>
    </w:p>
    <w:p w14:paraId="26CA3C63" w14:textId="377B6B78" w:rsidR="001942BE" w:rsidRPr="00447DBC" w:rsidRDefault="001942BE" w:rsidP="001942BE">
      <w:pPr>
        <w:tabs>
          <w:tab w:val="left" w:pos="1280"/>
        </w:tabs>
        <w:spacing w:before="2" w:line="276" w:lineRule="auto"/>
        <w:ind w:left="900" w:right="256"/>
        <w:jc w:val="both"/>
        <w:rPr>
          <w:sz w:val="20"/>
        </w:rPr>
      </w:pPr>
    </w:p>
    <w:p w14:paraId="44C03D92" w14:textId="3FB25EBE" w:rsidR="001942BE" w:rsidRPr="00447DBC" w:rsidRDefault="001942BE" w:rsidP="001942BE">
      <w:pPr>
        <w:pStyle w:val="ListParagraph"/>
        <w:numPr>
          <w:ilvl w:val="0"/>
          <w:numId w:val="86"/>
        </w:numPr>
        <w:tabs>
          <w:tab w:val="left" w:pos="1280"/>
        </w:tabs>
        <w:spacing w:before="2" w:line="276" w:lineRule="auto"/>
        <w:ind w:right="256"/>
        <w:jc w:val="both"/>
        <w:rPr>
          <w:sz w:val="20"/>
        </w:rPr>
      </w:pPr>
      <w:r w:rsidRPr="00447DBC">
        <w:rPr>
          <w:sz w:val="20"/>
        </w:rPr>
        <w:t xml:space="preserve">An application from the Subdivider requesting Expedited </w:t>
      </w:r>
      <w:proofErr w:type="gramStart"/>
      <w:r w:rsidRPr="00447DBC">
        <w:rPr>
          <w:sz w:val="20"/>
        </w:rPr>
        <w:t>Review;</w:t>
      </w:r>
      <w:proofErr w:type="gramEnd"/>
    </w:p>
    <w:p w14:paraId="38E96C93" w14:textId="11694CED" w:rsidR="002F23D6" w:rsidRPr="00447DBC" w:rsidRDefault="002F23D6" w:rsidP="002F23D6">
      <w:pPr>
        <w:pStyle w:val="ListParagraph"/>
        <w:numPr>
          <w:ilvl w:val="1"/>
          <w:numId w:val="86"/>
        </w:numPr>
        <w:tabs>
          <w:tab w:val="left" w:pos="1280"/>
        </w:tabs>
        <w:spacing w:before="2" w:line="276" w:lineRule="auto"/>
        <w:ind w:right="256"/>
        <w:jc w:val="both"/>
        <w:rPr>
          <w:sz w:val="20"/>
        </w:rPr>
      </w:pPr>
      <w:r w:rsidRPr="00447DBC">
        <w:rPr>
          <w:sz w:val="20"/>
        </w:rPr>
        <w:t xml:space="preserve">Expedited Subdivisions meeting the requirements of 3(a) and 3(b) </w:t>
      </w:r>
      <w:r w:rsidR="00097A3A">
        <w:rPr>
          <w:sz w:val="20"/>
        </w:rPr>
        <w:t xml:space="preserve">or 3(c) </w:t>
      </w:r>
      <w:r w:rsidRPr="00447DBC">
        <w:rPr>
          <w:sz w:val="20"/>
        </w:rPr>
        <w:t>below are exempt from:</w:t>
      </w:r>
    </w:p>
    <w:p w14:paraId="63B4091C" w14:textId="5C1B46FD" w:rsidR="002F23D6" w:rsidRPr="00447DBC" w:rsidRDefault="002F23D6" w:rsidP="002F23D6">
      <w:pPr>
        <w:pStyle w:val="ListParagraph"/>
        <w:numPr>
          <w:ilvl w:val="2"/>
          <w:numId w:val="86"/>
        </w:numPr>
        <w:tabs>
          <w:tab w:val="left" w:pos="1280"/>
        </w:tabs>
        <w:spacing w:before="2" w:line="276" w:lineRule="auto"/>
        <w:ind w:right="256"/>
        <w:jc w:val="both"/>
        <w:rPr>
          <w:sz w:val="20"/>
        </w:rPr>
      </w:pPr>
      <w:r w:rsidRPr="00447DBC">
        <w:rPr>
          <w:sz w:val="20"/>
        </w:rPr>
        <w:t>The preparation of an environmental assessment; and</w:t>
      </w:r>
    </w:p>
    <w:p w14:paraId="38FA8105" w14:textId="0D812F2E" w:rsidR="002F23D6" w:rsidRPr="00447DBC" w:rsidRDefault="002F23D6" w:rsidP="002F23D6">
      <w:pPr>
        <w:pStyle w:val="ListParagraph"/>
        <w:numPr>
          <w:ilvl w:val="2"/>
          <w:numId w:val="86"/>
        </w:numPr>
        <w:tabs>
          <w:tab w:val="left" w:pos="1280"/>
        </w:tabs>
        <w:spacing w:before="2" w:line="276" w:lineRule="auto"/>
        <w:ind w:right="256"/>
        <w:jc w:val="both"/>
        <w:rPr>
          <w:sz w:val="20"/>
        </w:rPr>
      </w:pPr>
      <w:r w:rsidRPr="00447DBC">
        <w:rPr>
          <w:sz w:val="20"/>
        </w:rPr>
        <w:lastRenderedPageBreak/>
        <w:t>The review criteria listed in 76-3-608(3)(a)</w:t>
      </w:r>
    </w:p>
    <w:p w14:paraId="14D6BBB4" w14:textId="3A3F5D31" w:rsidR="001942BE" w:rsidRPr="00447DBC" w:rsidRDefault="001942BE" w:rsidP="001942BE">
      <w:pPr>
        <w:pStyle w:val="ListParagraph"/>
        <w:numPr>
          <w:ilvl w:val="0"/>
          <w:numId w:val="86"/>
        </w:numPr>
        <w:tabs>
          <w:tab w:val="left" w:pos="1280"/>
        </w:tabs>
        <w:spacing w:before="2" w:line="276" w:lineRule="auto"/>
        <w:ind w:right="256"/>
        <w:jc w:val="both"/>
        <w:rPr>
          <w:sz w:val="20"/>
        </w:rPr>
      </w:pPr>
      <w:r w:rsidRPr="00447DBC">
        <w:rPr>
          <w:sz w:val="20"/>
        </w:rPr>
        <w:t>Element review as provided in IV-</w:t>
      </w:r>
      <w:proofErr w:type="gramStart"/>
      <w:r w:rsidRPr="00447DBC">
        <w:rPr>
          <w:sz w:val="20"/>
        </w:rPr>
        <w:t>A(</w:t>
      </w:r>
      <w:proofErr w:type="gramEnd"/>
      <w:r w:rsidRPr="00447DBC">
        <w:rPr>
          <w:sz w:val="20"/>
        </w:rPr>
        <w:t>3);</w:t>
      </w:r>
      <w:r w:rsidR="00EE7C03" w:rsidRPr="00447DBC">
        <w:rPr>
          <w:sz w:val="20"/>
        </w:rPr>
        <w:t xml:space="preserve"> and</w:t>
      </w:r>
    </w:p>
    <w:p w14:paraId="5E4AD76D" w14:textId="2C9CF2C8" w:rsidR="00EE7C03" w:rsidRPr="00447DBC" w:rsidRDefault="005762A9" w:rsidP="001942BE">
      <w:pPr>
        <w:pStyle w:val="ListParagraph"/>
        <w:numPr>
          <w:ilvl w:val="0"/>
          <w:numId w:val="86"/>
        </w:numPr>
        <w:tabs>
          <w:tab w:val="left" w:pos="1280"/>
        </w:tabs>
        <w:spacing w:before="2" w:line="276" w:lineRule="auto"/>
        <w:ind w:right="256"/>
        <w:jc w:val="both"/>
        <w:rPr>
          <w:sz w:val="20"/>
        </w:rPr>
      </w:pPr>
      <w:r w:rsidRPr="00447DBC">
        <w:rPr>
          <w:sz w:val="20"/>
        </w:rPr>
        <w:t>Agency Review as provided in IV-</w:t>
      </w:r>
      <w:proofErr w:type="gramStart"/>
      <w:r w:rsidRPr="00447DBC">
        <w:rPr>
          <w:sz w:val="20"/>
        </w:rPr>
        <w:t>A(</w:t>
      </w:r>
      <w:proofErr w:type="gramEnd"/>
      <w:r w:rsidRPr="00447DBC">
        <w:rPr>
          <w:sz w:val="20"/>
        </w:rPr>
        <w:t>4)</w:t>
      </w:r>
      <w:r w:rsidR="00A12788" w:rsidRPr="00447DBC">
        <w:rPr>
          <w:sz w:val="20"/>
        </w:rPr>
        <w:t xml:space="preserve"> is limited to:</w:t>
      </w:r>
    </w:p>
    <w:p w14:paraId="45FFF3E3" w14:textId="6CFBE7EA" w:rsidR="00EE7C03" w:rsidRPr="00447DBC" w:rsidRDefault="00EE7C03" w:rsidP="00EE7C03">
      <w:pPr>
        <w:pStyle w:val="ListParagraph"/>
        <w:numPr>
          <w:ilvl w:val="1"/>
          <w:numId w:val="86"/>
        </w:numPr>
        <w:spacing w:before="2" w:line="276" w:lineRule="auto"/>
        <w:ind w:right="256"/>
        <w:jc w:val="both"/>
        <w:rPr>
          <w:sz w:val="20"/>
        </w:rPr>
      </w:pPr>
      <w:r w:rsidRPr="00447DBC">
        <w:rPr>
          <w:sz w:val="20"/>
        </w:rPr>
        <w:t>Documentation that the subdivision complies with zoning regulations adopted pursuant to 76-2-203 or 76-2-304 and complies with the design standards and other subdivision regulations adopted pursuant to 76-3-</w:t>
      </w:r>
      <w:r w:rsidRPr="00D503F7">
        <w:rPr>
          <w:sz w:val="20"/>
        </w:rPr>
        <w:t xml:space="preserve">504 </w:t>
      </w:r>
      <w:r w:rsidR="00873607" w:rsidRPr="00D503F7">
        <w:rPr>
          <w:sz w:val="20"/>
        </w:rPr>
        <w:t xml:space="preserve">with or </w:t>
      </w:r>
      <w:r w:rsidRPr="00447DBC">
        <w:rPr>
          <w:sz w:val="20"/>
        </w:rPr>
        <w:t>without the need for variance or other deviations to adopted standards.</w:t>
      </w:r>
    </w:p>
    <w:p w14:paraId="0879888A" w14:textId="77777777" w:rsidR="00097A3A" w:rsidRPr="00D503F7" w:rsidRDefault="002F23D6" w:rsidP="00097A3A">
      <w:pPr>
        <w:pStyle w:val="ListParagraph"/>
        <w:numPr>
          <w:ilvl w:val="1"/>
          <w:numId w:val="86"/>
        </w:numPr>
        <w:spacing w:before="2" w:line="278" w:lineRule="auto"/>
        <w:ind w:right="256"/>
        <w:jc w:val="both"/>
        <w:rPr>
          <w:sz w:val="20"/>
        </w:rPr>
      </w:pPr>
      <w:r w:rsidRPr="00D503F7">
        <w:rPr>
          <w:sz w:val="20"/>
        </w:rPr>
        <w:t>Documentation that the</w:t>
      </w:r>
      <w:r w:rsidR="00EE7C03" w:rsidRPr="00D503F7">
        <w:rPr>
          <w:sz w:val="20"/>
        </w:rPr>
        <w:t xml:space="preserve"> plans for the onsite development of or extension to public infrastructure in accordance with adopted ordinances and regulations. </w:t>
      </w:r>
    </w:p>
    <w:p w14:paraId="507D0523" w14:textId="4DC928EA" w:rsidR="005762A9" w:rsidRPr="00D503F7" w:rsidRDefault="00097A3A" w:rsidP="00EE7C03">
      <w:pPr>
        <w:pStyle w:val="ListParagraph"/>
        <w:numPr>
          <w:ilvl w:val="1"/>
          <w:numId w:val="86"/>
        </w:numPr>
        <w:spacing w:before="2" w:line="276" w:lineRule="auto"/>
        <w:ind w:right="256"/>
        <w:jc w:val="both"/>
        <w:rPr>
          <w:sz w:val="20"/>
        </w:rPr>
      </w:pPr>
      <w:r w:rsidRPr="00D503F7">
        <w:rPr>
          <w:sz w:val="20"/>
        </w:rPr>
        <w:t xml:space="preserve">Is a platted subdivision relocating boundaries for 6 or more lots or aggregating 6 or more lots with a DEQ COSA (approval) for the provision of water and sewer to the lots in the subdivision. </w:t>
      </w:r>
      <w:r w:rsidR="00EE7C03" w:rsidRPr="00D503F7">
        <w:rPr>
          <w:sz w:val="20"/>
        </w:rPr>
        <w:t>and</w:t>
      </w:r>
    </w:p>
    <w:p w14:paraId="52B7C028" w14:textId="1B58A28E" w:rsidR="001942BE" w:rsidRPr="00447DBC" w:rsidRDefault="005762A9" w:rsidP="001942BE">
      <w:pPr>
        <w:pStyle w:val="ListParagraph"/>
        <w:numPr>
          <w:ilvl w:val="0"/>
          <w:numId w:val="86"/>
        </w:numPr>
        <w:tabs>
          <w:tab w:val="left" w:pos="1280"/>
        </w:tabs>
        <w:spacing w:before="2" w:line="276" w:lineRule="auto"/>
        <w:ind w:right="256"/>
        <w:jc w:val="both"/>
        <w:rPr>
          <w:sz w:val="20"/>
        </w:rPr>
      </w:pPr>
      <w:r w:rsidRPr="00447DBC">
        <w:rPr>
          <w:sz w:val="20"/>
        </w:rPr>
        <w:t>Sufficiency</w:t>
      </w:r>
      <w:r w:rsidR="001942BE" w:rsidRPr="00447DBC">
        <w:rPr>
          <w:sz w:val="20"/>
        </w:rPr>
        <w:t xml:space="preserve"> review as provided in IV</w:t>
      </w:r>
      <w:r w:rsidR="00EE7C03" w:rsidRPr="00447DBC">
        <w:rPr>
          <w:sz w:val="20"/>
        </w:rPr>
        <w:t>-</w:t>
      </w:r>
      <w:proofErr w:type="gramStart"/>
      <w:r w:rsidR="001942BE" w:rsidRPr="00447DBC">
        <w:rPr>
          <w:sz w:val="20"/>
        </w:rPr>
        <w:t>A(</w:t>
      </w:r>
      <w:proofErr w:type="gramEnd"/>
      <w:r w:rsidRPr="00447DBC">
        <w:rPr>
          <w:sz w:val="20"/>
        </w:rPr>
        <w:t>5</w:t>
      </w:r>
      <w:r w:rsidR="001942BE" w:rsidRPr="00447DBC">
        <w:rPr>
          <w:sz w:val="20"/>
        </w:rPr>
        <w:t>);</w:t>
      </w:r>
      <w:r w:rsidR="00EE7C03" w:rsidRPr="00447DBC">
        <w:rPr>
          <w:sz w:val="20"/>
        </w:rPr>
        <w:t xml:space="preserve"> and</w:t>
      </w:r>
    </w:p>
    <w:p w14:paraId="664DF0D2" w14:textId="1C1A9F80" w:rsidR="00EE7C03" w:rsidRPr="00447DBC" w:rsidRDefault="00EE7C03" w:rsidP="001942BE">
      <w:pPr>
        <w:pStyle w:val="ListParagraph"/>
        <w:numPr>
          <w:ilvl w:val="0"/>
          <w:numId w:val="86"/>
        </w:numPr>
        <w:tabs>
          <w:tab w:val="left" w:pos="1280"/>
        </w:tabs>
        <w:spacing w:before="2" w:line="276" w:lineRule="auto"/>
        <w:ind w:right="256"/>
        <w:jc w:val="both"/>
        <w:rPr>
          <w:sz w:val="20"/>
        </w:rPr>
      </w:pPr>
      <w:r w:rsidRPr="00447DBC">
        <w:rPr>
          <w:sz w:val="20"/>
        </w:rPr>
        <w:t>Public Hearing notice as provided in IV-A-8</w:t>
      </w:r>
    </w:p>
    <w:p w14:paraId="4465B7DC" w14:textId="2733E46B" w:rsidR="00A12788" w:rsidRPr="00447DBC" w:rsidRDefault="00A12788" w:rsidP="001942BE">
      <w:pPr>
        <w:pStyle w:val="ListParagraph"/>
        <w:numPr>
          <w:ilvl w:val="0"/>
          <w:numId w:val="86"/>
        </w:numPr>
        <w:tabs>
          <w:tab w:val="left" w:pos="1280"/>
        </w:tabs>
        <w:spacing w:before="2" w:line="276" w:lineRule="auto"/>
        <w:ind w:right="256"/>
        <w:jc w:val="both"/>
        <w:rPr>
          <w:sz w:val="20"/>
        </w:rPr>
      </w:pPr>
      <w:r w:rsidRPr="00447DBC">
        <w:rPr>
          <w:sz w:val="20"/>
        </w:rPr>
        <w:t>Staff Report as provided in IV-</w:t>
      </w:r>
      <w:proofErr w:type="gramStart"/>
      <w:r w:rsidRPr="00447DBC">
        <w:rPr>
          <w:sz w:val="20"/>
        </w:rPr>
        <w:t>A(</w:t>
      </w:r>
      <w:proofErr w:type="gramEnd"/>
      <w:r w:rsidRPr="00447DBC">
        <w:rPr>
          <w:sz w:val="20"/>
        </w:rPr>
        <w:t>7)</w:t>
      </w:r>
    </w:p>
    <w:p w14:paraId="10A5B037" w14:textId="12A658A4" w:rsidR="001942BE" w:rsidRPr="00447DBC" w:rsidRDefault="00EE7C03" w:rsidP="001942BE">
      <w:pPr>
        <w:pStyle w:val="ListParagraph"/>
        <w:numPr>
          <w:ilvl w:val="0"/>
          <w:numId w:val="86"/>
        </w:numPr>
        <w:tabs>
          <w:tab w:val="left" w:pos="1280"/>
        </w:tabs>
        <w:spacing w:before="2" w:line="276" w:lineRule="auto"/>
        <w:ind w:right="256"/>
        <w:jc w:val="both"/>
        <w:rPr>
          <w:sz w:val="20"/>
        </w:rPr>
      </w:pPr>
      <w:r w:rsidRPr="00447DBC">
        <w:rPr>
          <w:sz w:val="20"/>
        </w:rPr>
        <w:t xml:space="preserve">Public Hearing by the Governing Body </w:t>
      </w:r>
      <w:r w:rsidRPr="009974A5">
        <w:rPr>
          <w:sz w:val="20"/>
        </w:rPr>
        <w:t xml:space="preserve">within </w:t>
      </w:r>
      <w:r w:rsidR="00873607" w:rsidRPr="009974A5">
        <w:rPr>
          <w:sz w:val="20"/>
        </w:rPr>
        <w:t>45</w:t>
      </w:r>
      <w:r w:rsidRPr="009974A5">
        <w:rPr>
          <w:sz w:val="20"/>
        </w:rPr>
        <w:t xml:space="preserve"> days </w:t>
      </w:r>
      <w:r w:rsidRPr="00447DBC">
        <w:rPr>
          <w:sz w:val="20"/>
        </w:rPr>
        <w:t>of determination of sufficiency as provided in IV-</w:t>
      </w:r>
      <w:proofErr w:type="gramStart"/>
      <w:r w:rsidRPr="00447DBC">
        <w:rPr>
          <w:sz w:val="20"/>
        </w:rPr>
        <w:t>A(</w:t>
      </w:r>
      <w:proofErr w:type="gramEnd"/>
      <w:r w:rsidRPr="00447DBC">
        <w:rPr>
          <w:sz w:val="20"/>
        </w:rPr>
        <w:t>10).</w:t>
      </w:r>
    </w:p>
    <w:p w14:paraId="6B5816A8" w14:textId="195BA850" w:rsidR="005134AA" w:rsidRPr="00447DBC" w:rsidRDefault="005134AA" w:rsidP="005134AA">
      <w:pPr>
        <w:pStyle w:val="ListParagraph"/>
        <w:numPr>
          <w:ilvl w:val="1"/>
          <w:numId w:val="86"/>
        </w:numPr>
        <w:tabs>
          <w:tab w:val="left" w:pos="1280"/>
        </w:tabs>
        <w:spacing w:before="2" w:line="276" w:lineRule="auto"/>
        <w:ind w:right="256"/>
        <w:jc w:val="both"/>
        <w:rPr>
          <w:sz w:val="20"/>
        </w:rPr>
      </w:pPr>
      <w:r w:rsidRPr="00447DBC">
        <w:rPr>
          <w:sz w:val="20"/>
        </w:rPr>
        <w:t>The governing body may,</w:t>
      </w:r>
      <w:r w:rsidR="004B471D" w:rsidRPr="00447DBC">
        <w:rPr>
          <w:sz w:val="20"/>
        </w:rPr>
        <w:t xml:space="preserve"> by Resolution,</w:t>
      </w:r>
      <w:r w:rsidRPr="00447DBC">
        <w:rPr>
          <w:sz w:val="20"/>
        </w:rPr>
        <w:t xml:space="preserve"> delegate the Public Hearing requirement to </w:t>
      </w:r>
      <w:r w:rsidR="004B471D" w:rsidRPr="00447DBC">
        <w:rPr>
          <w:sz w:val="20"/>
        </w:rPr>
        <w:t>the Subdivision Administrator or Planning Board.</w:t>
      </w:r>
    </w:p>
    <w:p w14:paraId="4FDA8939" w14:textId="77777777" w:rsidR="004B471D" w:rsidRPr="00447DBC" w:rsidRDefault="005134AA" w:rsidP="001942BE">
      <w:pPr>
        <w:pStyle w:val="ListParagraph"/>
        <w:numPr>
          <w:ilvl w:val="0"/>
          <w:numId w:val="86"/>
        </w:numPr>
        <w:tabs>
          <w:tab w:val="left" w:pos="1280"/>
        </w:tabs>
        <w:spacing w:before="2" w:line="276" w:lineRule="auto"/>
        <w:ind w:right="256"/>
        <w:jc w:val="both"/>
        <w:rPr>
          <w:sz w:val="20"/>
        </w:rPr>
      </w:pPr>
      <w:r w:rsidRPr="00447DBC">
        <w:rPr>
          <w:sz w:val="20"/>
        </w:rPr>
        <w:t xml:space="preserve">The </w:t>
      </w:r>
      <w:r w:rsidR="004B471D" w:rsidRPr="00447DBC">
        <w:rPr>
          <w:sz w:val="20"/>
        </w:rPr>
        <w:t>subdivision shall be reviewed under the provisions of:</w:t>
      </w:r>
    </w:p>
    <w:p w14:paraId="2BBB5C8F" w14:textId="77777777" w:rsidR="004B471D" w:rsidRPr="00447DBC" w:rsidRDefault="004B471D" w:rsidP="004B471D">
      <w:pPr>
        <w:pStyle w:val="ListParagraph"/>
        <w:numPr>
          <w:ilvl w:val="1"/>
          <w:numId w:val="86"/>
        </w:numPr>
        <w:tabs>
          <w:tab w:val="left" w:pos="1280"/>
        </w:tabs>
        <w:spacing w:before="2" w:line="276" w:lineRule="auto"/>
        <w:ind w:right="256"/>
        <w:jc w:val="both"/>
        <w:rPr>
          <w:sz w:val="20"/>
        </w:rPr>
      </w:pPr>
      <w:r w:rsidRPr="00447DBC">
        <w:rPr>
          <w:sz w:val="20"/>
        </w:rPr>
        <w:t>76-3-608(3)(b) through (3)(d); and</w:t>
      </w:r>
    </w:p>
    <w:p w14:paraId="3CC37C56" w14:textId="77777777" w:rsidR="004B471D" w:rsidRPr="00447DBC" w:rsidRDefault="004B471D" w:rsidP="004B471D">
      <w:pPr>
        <w:pStyle w:val="ListParagraph"/>
        <w:numPr>
          <w:ilvl w:val="1"/>
          <w:numId w:val="86"/>
        </w:numPr>
        <w:tabs>
          <w:tab w:val="left" w:pos="1280"/>
        </w:tabs>
        <w:spacing w:before="2" w:line="276" w:lineRule="auto"/>
        <w:ind w:right="256"/>
        <w:jc w:val="both"/>
        <w:rPr>
          <w:sz w:val="20"/>
        </w:rPr>
      </w:pPr>
      <w:r w:rsidRPr="00447DBC">
        <w:rPr>
          <w:sz w:val="20"/>
        </w:rPr>
        <w:t>76-3-608(6) through (10); and</w:t>
      </w:r>
    </w:p>
    <w:p w14:paraId="07B87137" w14:textId="77777777" w:rsidR="004B471D" w:rsidRPr="00447DBC" w:rsidRDefault="004B471D" w:rsidP="004B471D">
      <w:pPr>
        <w:pStyle w:val="ListParagraph"/>
        <w:numPr>
          <w:ilvl w:val="1"/>
          <w:numId w:val="86"/>
        </w:numPr>
        <w:tabs>
          <w:tab w:val="left" w:pos="1280"/>
        </w:tabs>
        <w:spacing w:before="2" w:line="276" w:lineRule="auto"/>
        <w:ind w:right="256"/>
        <w:jc w:val="both"/>
        <w:rPr>
          <w:sz w:val="20"/>
        </w:rPr>
      </w:pPr>
      <w:r w:rsidRPr="00447DBC">
        <w:rPr>
          <w:sz w:val="20"/>
        </w:rPr>
        <w:t>76-3-610 through 76-3-621; and</w:t>
      </w:r>
    </w:p>
    <w:p w14:paraId="2F57BB18" w14:textId="2ABF4B4C" w:rsidR="005134AA" w:rsidRPr="00447DBC" w:rsidRDefault="004B471D" w:rsidP="004B471D">
      <w:pPr>
        <w:pStyle w:val="ListParagraph"/>
        <w:numPr>
          <w:ilvl w:val="1"/>
          <w:numId w:val="86"/>
        </w:numPr>
        <w:tabs>
          <w:tab w:val="left" w:pos="1280"/>
        </w:tabs>
        <w:spacing w:before="2" w:line="276" w:lineRule="auto"/>
        <w:ind w:right="256"/>
        <w:jc w:val="both"/>
        <w:rPr>
          <w:sz w:val="20"/>
        </w:rPr>
      </w:pPr>
      <w:r w:rsidRPr="00447DBC">
        <w:rPr>
          <w:sz w:val="20"/>
        </w:rPr>
        <w:t>76-3-625 MCA.</w:t>
      </w:r>
    </w:p>
    <w:p w14:paraId="66D428A0" w14:textId="2B37F473" w:rsidR="00EE7C03" w:rsidRPr="00447DBC" w:rsidRDefault="005134AA" w:rsidP="001942BE">
      <w:pPr>
        <w:pStyle w:val="ListParagraph"/>
        <w:numPr>
          <w:ilvl w:val="0"/>
          <w:numId w:val="86"/>
        </w:numPr>
        <w:tabs>
          <w:tab w:val="left" w:pos="1280"/>
        </w:tabs>
        <w:spacing w:before="2" w:line="276" w:lineRule="auto"/>
        <w:ind w:right="256"/>
        <w:jc w:val="both"/>
        <w:rPr>
          <w:sz w:val="20"/>
        </w:rPr>
      </w:pPr>
      <w:r w:rsidRPr="00447DBC">
        <w:rPr>
          <w:sz w:val="20"/>
        </w:rPr>
        <w:t>The Governing Body may only impose conditions to ensure an approved subdivision is completed in accordance with the approved application and any applicable requirements pursuant to Title 76 chapter 4.</w:t>
      </w:r>
    </w:p>
    <w:p w14:paraId="1CA9A769" w14:textId="02FCEC6E" w:rsidR="002C3E60" w:rsidRPr="009974A5" w:rsidRDefault="002C3E60" w:rsidP="001942BE">
      <w:pPr>
        <w:pStyle w:val="ListParagraph"/>
        <w:numPr>
          <w:ilvl w:val="0"/>
          <w:numId w:val="86"/>
        </w:numPr>
        <w:tabs>
          <w:tab w:val="left" w:pos="1280"/>
        </w:tabs>
        <w:spacing w:before="2" w:line="276" w:lineRule="auto"/>
        <w:ind w:right="256"/>
        <w:jc w:val="both"/>
        <w:rPr>
          <w:sz w:val="20"/>
        </w:rPr>
      </w:pPr>
      <w:r w:rsidRPr="00447DBC">
        <w:rPr>
          <w:sz w:val="20"/>
        </w:rPr>
        <w:t xml:space="preserve">The Governing Body must within </w:t>
      </w:r>
      <w:r w:rsidR="00873607" w:rsidRPr="009974A5">
        <w:rPr>
          <w:sz w:val="20"/>
        </w:rPr>
        <w:t>30</w:t>
      </w:r>
      <w:r w:rsidRPr="009974A5">
        <w:rPr>
          <w:sz w:val="20"/>
        </w:rPr>
        <w:t>-days following the Public Hearing APPROVE the subdivision unless public comment or other information demonstrates the application does not comply with:</w:t>
      </w:r>
    </w:p>
    <w:p w14:paraId="5A79F6E5" w14:textId="01785027" w:rsidR="002C3E60" w:rsidRPr="009974A5" w:rsidRDefault="002C3E60" w:rsidP="002C3E60">
      <w:pPr>
        <w:pStyle w:val="ListParagraph"/>
        <w:numPr>
          <w:ilvl w:val="1"/>
          <w:numId w:val="86"/>
        </w:numPr>
        <w:tabs>
          <w:tab w:val="left" w:pos="1280"/>
        </w:tabs>
        <w:spacing w:before="2" w:line="276" w:lineRule="auto"/>
        <w:ind w:right="256"/>
        <w:jc w:val="both"/>
        <w:rPr>
          <w:sz w:val="20"/>
        </w:rPr>
      </w:pPr>
      <w:r w:rsidRPr="009974A5">
        <w:rPr>
          <w:sz w:val="20"/>
        </w:rPr>
        <w:t>Adopted zoning regulations.</w:t>
      </w:r>
    </w:p>
    <w:p w14:paraId="7FA7ABF9" w14:textId="7E5A2174" w:rsidR="002C3E60" w:rsidRPr="009974A5" w:rsidRDefault="002C3E60" w:rsidP="002C3E60">
      <w:pPr>
        <w:pStyle w:val="ListParagraph"/>
        <w:numPr>
          <w:ilvl w:val="1"/>
          <w:numId w:val="86"/>
        </w:numPr>
        <w:tabs>
          <w:tab w:val="left" w:pos="1280"/>
        </w:tabs>
        <w:spacing w:before="2" w:line="276" w:lineRule="auto"/>
        <w:ind w:right="256"/>
        <w:jc w:val="both"/>
        <w:rPr>
          <w:sz w:val="20"/>
        </w:rPr>
      </w:pPr>
      <w:r w:rsidRPr="009974A5">
        <w:rPr>
          <w:sz w:val="20"/>
        </w:rPr>
        <w:t>Adopted design standards.</w:t>
      </w:r>
    </w:p>
    <w:p w14:paraId="62C2676F" w14:textId="5889D7CB" w:rsidR="002C3E60" w:rsidRPr="009974A5" w:rsidRDefault="002C3E60" w:rsidP="002C3E60">
      <w:pPr>
        <w:pStyle w:val="ListParagraph"/>
        <w:numPr>
          <w:ilvl w:val="1"/>
          <w:numId w:val="86"/>
        </w:numPr>
        <w:tabs>
          <w:tab w:val="left" w:pos="1280"/>
        </w:tabs>
        <w:spacing w:before="2" w:line="276" w:lineRule="auto"/>
        <w:ind w:right="256"/>
        <w:jc w:val="both"/>
        <w:rPr>
          <w:sz w:val="20"/>
        </w:rPr>
      </w:pPr>
      <w:r w:rsidRPr="009974A5">
        <w:rPr>
          <w:sz w:val="20"/>
        </w:rPr>
        <w:t xml:space="preserve">Other requirements of subdivision regulations adopted pursuant to 76-3-504 </w:t>
      </w:r>
      <w:r w:rsidR="00873607" w:rsidRPr="009974A5">
        <w:rPr>
          <w:sz w:val="20"/>
        </w:rPr>
        <w:t xml:space="preserve">with or </w:t>
      </w:r>
      <w:r w:rsidRPr="009974A5">
        <w:rPr>
          <w:sz w:val="20"/>
        </w:rPr>
        <w:t xml:space="preserve">without the need for variances or other </w:t>
      </w:r>
      <w:r w:rsidR="00D045C6" w:rsidRPr="009974A5">
        <w:rPr>
          <w:sz w:val="20"/>
        </w:rPr>
        <w:t>deviations</w:t>
      </w:r>
      <w:r w:rsidRPr="009974A5">
        <w:rPr>
          <w:sz w:val="20"/>
        </w:rPr>
        <w:t xml:space="preserve"> from adopted standards.</w:t>
      </w:r>
    </w:p>
    <w:p w14:paraId="388B606F" w14:textId="61A11BB4" w:rsidR="002C3E60" w:rsidRPr="00447DBC" w:rsidRDefault="002C3E60" w:rsidP="002C3E60">
      <w:pPr>
        <w:pStyle w:val="ListParagraph"/>
        <w:numPr>
          <w:ilvl w:val="1"/>
          <w:numId w:val="86"/>
        </w:numPr>
        <w:tabs>
          <w:tab w:val="left" w:pos="1280"/>
        </w:tabs>
        <w:spacing w:before="2" w:line="276" w:lineRule="auto"/>
        <w:ind w:right="256"/>
        <w:jc w:val="both"/>
        <w:rPr>
          <w:sz w:val="20"/>
        </w:rPr>
      </w:pPr>
      <w:r w:rsidRPr="009974A5">
        <w:rPr>
          <w:sz w:val="20"/>
        </w:rPr>
        <w:t xml:space="preserve">Adopted ordinances or regulations </w:t>
      </w:r>
      <w:r w:rsidRPr="00447DBC">
        <w:rPr>
          <w:sz w:val="20"/>
        </w:rPr>
        <w:t>for the onsite development of or extension of public infrastructure.</w:t>
      </w:r>
    </w:p>
    <w:p w14:paraId="7CB0A7FF" w14:textId="08C481A6" w:rsidR="002C3E60" w:rsidRPr="00447DBC" w:rsidRDefault="002C3E60" w:rsidP="002C3E60">
      <w:pPr>
        <w:pStyle w:val="ListParagraph"/>
        <w:numPr>
          <w:ilvl w:val="0"/>
          <w:numId w:val="86"/>
        </w:numPr>
        <w:tabs>
          <w:tab w:val="left" w:pos="1280"/>
        </w:tabs>
        <w:spacing w:before="2" w:line="276" w:lineRule="auto"/>
        <w:ind w:right="256"/>
        <w:jc w:val="both"/>
        <w:rPr>
          <w:sz w:val="20"/>
        </w:rPr>
      </w:pPr>
      <w:r w:rsidRPr="00447DBC">
        <w:rPr>
          <w:sz w:val="20"/>
        </w:rPr>
        <w:t>The Governing Body shall issue a written statement to the public and the applicant that provides:</w:t>
      </w:r>
    </w:p>
    <w:p w14:paraId="75AE61F1" w14:textId="09385C57" w:rsidR="002C3E60" w:rsidRPr="00447DBC" w:rsidRDefault="002C3E60" w:rsidP="002C3E60">
      <w:pPr>
        <w:pStyle w:val="ListParagraph"/>
        <w:numPr>
          <w:ilvl w:val="1"/>
          <w:numId w:val="86"/>
        </w:numPr>
        <w:tabs>
          <w:tab w:val="left" w:pos="1280"/>
        </w:tabs>
        <w:spacing w:before="2" w:line="276" w:lineRule="auto"/>
        <w:ind w:right="256"/>
        <w:jc w:val="both"/>
        <w:rPr>
          <w:sz w:val="20"/>
        </w:rPr>
      </w:pPr>
      <w:r w:rsidRPr="00447DBC">
        <w:rPr>
          <w:sz w:val="20"/>
        </w:rPr>
        <w:t>The facts and conclusions that the governing body relied on in making its decision.</w:t>
      </w:r>
    </w:p>
    <w:p w14:paraId="523B263C" w14:textId="52582AFB" w:rsidR="002C3E60" w:rsidRPr="00447DBC" w:rsidRDefault="002C3E60" w:rsidP="002C3E60">
      <w:pPr>
        <w:pStyle w:val="ListParagraph"/>
        <w:numPr>
          <w:ilvl w:val="1"/>
          <w:numId w:val="86"/>
        </w:numPr>
        <w:tabs>
          <w:tab w:val="left" w:pos="1280"/>
        </w:tabs>
        <w:spacing w:before="2" w:line="276" w:lineRule="auto"/>
        <w:ind w:right="256"/>
        <w:jc w:val="both"/>
        <w:rPr>
          <w:sz w:val="20"/>
        </w:rPr>
      </w:pPr>
      <w:r w:rsidRPr="00447DBC">
        <w:rPr>
          <w:sz w:val="20"/>
        </w:rPr>
        <w:t>The conditions that apply to the preliminary plat approval that must be satisfied before the final plat may be approved.</w:t>
      </w:r>
    </w:p>
    <w:p w14:paraId="1B75CA8F" w14:textId="3DA005AD" w:rsidR="002C3E60" w:rsidRPr="00447DBC" w:rsidRDefault="002C3E60" w:rsidP="002C3E60">
      <w:pPr>
        <w:pStyle w:val="ListParagraph"/>
        <w:numPr>
          <w:ilvl w:val="0"/>
          <w:numId w:val="86"/>
        </w:numPr>
        <w:tabs>
          <w:tab w:val="left" w:pos="1280"/>
        </w:tabs>
        <w:spacing w:before="2" w:line="276" w:lineRule="auto"/>
        <w:ind w:right="256"/>
        <w:jc w:val="both"/>
        <w:rPr>
          <w:sz w:val="20"/>
        </w:rPr>
      </w:pPr>
      <w:r w:rsidRPr="00447DBC">
        <w:rPr>
          <w:sz w:val="20"/>
        </w:rPr>
        <w:t>The subdivision review time for a subdivision subject to expedited review may not be extended more than 180 days and must be based on an agreement between the governing body and the applicant.</w:t>
      </w:r>
    </w:p>
    <w:p w14:paraId="3F068D1F" w14:textId="0FC1FBED" w:rsidR="00A12788" w:rsidRPr="00447DBC" w:rsidRDefault="00A12788" w:rsidP="002C3E60">
      <w:pPr>
        <w:pStyle w:val="ListParagraph"/>
        <w:numPr>
          <w:ilvl w:val="0"/>
          <w:numId w:val="86"/>
        </w:numPr>
        <w:tabs>
          <w:tab w:val="left" w:pos="1280"/>
        </w:tabs>
        <w:spacing w:before="2" w:line="276" w:lineRule="auto"/>
        <w:ind w:right="256"/>
        <w:jc w:val="both"/>
        <w:rPr>
          <w:sz w:val="20"/>
        </w:rPr>
      </w:pPr>
      <w:r w:rsidRPr="00447DBC">
        <w:rPr>
          <w:sz w:val="20"/>
        </w:rPr>
        <w:t>Where the provisions of this section conflict with other provisions found in this document, the provisions of this section shall prevail with respect to subdivisions undergoing expedited review.</w:t>
      </w:r>
    </w:p>
    <w:p w14:paraId="1FEA5E42" w14:textId="16C54B01" w:rsidR="00A12788" w:rsidRPr="00447DBC" w:rsidRDefault="00A12788" w:rsidP="002C3E60">
      <w:pPr>
        <w:pStyle w:val="ListParagraph"/>
        <w:numPr>
          <w:ilvl w:val="0"/>
          <w:numId w:val="86"/>
        </w:numPr>
        <w:tabs>
          <w:tab w:val="left" w:pos="1280"/>
        </w:tabs>
        <w:spacing w:before="2" w:line="276" w:lineRule="auto"/>
        <w:ind w:right="256"/>
        <w:jc w:val="both"/>
        <w:rPr>
          <w:sz w:val="20"/>
        </w:rPr>
      </w:pPr>
      <w:r w:rsidRPr="00447DBC">
        <w:rPr>
          <w:sz w:val="20"/>
        </w:rPr>
        <w:t>Violations – actions against governing body shall be in accordance with 76-3-625 MCA.</w:t>
      </w:r>
    </w:p>
    <w:p w14:paraId="7B5FC4D8" w14:textId="77777777" w:rsidR="00EE7C03" w:rsidRPr="00EE7C03" w:rsidRDefault="00EE7C03" w:rsidP="00EE7C03">
      <w:pPr>
        <w:tabs>
          <w:tab w:val="left" w:pos="1280"/>
        </w:tabs>
        <w:spacing w:before="2" w:line="276" w:lineRule="auto"/>
        <w:ind w:right="256"/>
        <w:jc w:val="both"/>
        <w:rPr>
          <w:sz w:val="20"/>
        </w:rPr>
      </w:pPr>
    </w:p>
    <w:p w14:paraId="19FE52B9" w14:textId="77777777" w:rsidR="00E121F6" w:rsidRDefault="00F45C97" w:rsidP="00E33F77">
      <w:pPr>
        <w:pStyle w:val="Heading2"/>
        <w:numPr>
          <w:ilvl w:val="1"/>
          <w:numId w:val="49"/>
        </w:numPr>
        <w:tabs>
          <w:tab w:val="left" w:pos="921"/>
        </w:tabs>
        <w:spacing w:before="1"/>
        <w:ind w:hanging="721"/>
        <w:jc w:val="both"/>
        <w:rPr>
          <w:color w:val="6D9599"/>
        </w:rPr>
      </w:pPr>
      <w:r>
        <w:rPr>
          <w:color w:val="6D9599"/>
        </w:rPr>
        <w:lastRenderedPageBreak/>
        <w:t>FINAL PLAT APPLICATION AND REVIEW</w:t>
      </w:r>
      <w:r>
        <w:rPr>
          <w:color w:val="6D9599"/>
          <w:spacing w:val="-5"/>
        </w:rPr>
        <w:t xml:space="preserve"> </w:t>
      </w:r>
      <w:r>
        <w:rPr>
          <w:color w:val="6D9599"/>
        </w:rPr>
        <w:t>PROCESS</w:t>
      </w:r>
    </w:p>
    <w:p w14:paraId="19FE52BA" w14:textId="77777777" w:rsidR="00E121F6" w:rsidRDefault="00F45C97" w:rsidP="00E33F77">
      <w:pPr>
        <w:pStyle w:val="Heading6"/>
        <w:numPr>
          <w:ilvl w:val="0"/>
          <w:numId w:val="46"/>
        </w:numPr>
        <w:tabs>
          <w:tab w:val="left" w:pos="921"/>
        </w:tabs>
        <w:spacing w:before="232"/>
        <w:ind w:hanging="361"/>
        <w:jc w:val="both"/>
      </w:pPr>
      <w:r>
        <w:rPr>
          <w:color w:val="887966"/>
        </w:rPr>
        <w:t>Final Plat</w:t>
      </w:r>
      <w:r>
        <w:rPr>
          <w:color w:val="887966"/>
          <w:spacing w:val="-4"/>
        </w:rPr>
        <w:t xml:space="preserve"> </w:t>
      </w:r>
      <w:r>
        <w:rPr>
          <w:color w:val="887966"/>
        </w:rPr>
        <w:t>Submittal</w:t>
      </w:r>
    </w:p>
    <w:p w14:paraId="19FE52BB" w14:textId="77777777" w:rsidR="00E121F6" w:rsidRDefault="00F45C97" w:rsidP="00E33F77">
      <w:pPr>
        <w:pStyle w:val="ListParagraph"/>
        <w:numPr>
          <w:ilvl w:val="1"/>
          <w:numId w:val="46"/>
        </w:numPr>
        <w:tabs>
          <w:tab w:val="left" w:pos="1281"/>
        </w:tabs>
        <w:spacing w:before="38" w:line="276" w:lineRule="auto"/>
        <w:ind w:right="157"/>
        <w:jc w:val="both"/>
        <w:rPr>
          <w:sz w:val="20"/>
        </w:rPr>
      </w:pPr>
      <w:r>
        <w:rPr>
          <w:sz w:val="20"/>
        </w:rPr>
        <w:t>Prior to submitting the final plat application, the applicant shall submit a draft of the final plat to the Administrator, who shall forward it to the examining land surveyor. The examining land surveyor shall review the plat for errors and omissions in calculation and drafting. When the survey data shown on the plat meets the conditions pursuant to these regulations, the examining land surveyor shall certify compliance in a printed or stamped certificate on the final plat; the stamped plat shall accompany the final plat application</w:t>
      </w:r>
      <w:r>
        <w:rPr>
          <w:spacing w:val="-19"/>
          <w:sz w:val="20"/>
        </w:rPr>
        <w:t xml:space="preserve"> </w:t>
      </w:r>
      <w:r>
        <w:rPr>
          <w:sz w:val="20"/>
        </w:rPr>
        <w:t>submittal.</w:t>
      </w:r>
    </w:p>
    <w:p w14:paraId="19FE52BC" w14:textId="77777777" w:rsidR="00E121F6" w:rsidRDefault="00F45C97" w:rsidP="00E33F77">
      <w:pPr>
        <w:pStyle w:val="ListParagraph"/>
        <w:numPr>
          <w:ilvl w:val="1"/>
          <w:numId w:val="46"/>
        </w:numPr>
        <w:tabs>
          <w:tab w:val="left" w:pos="1281"/>
        </w:tabs>
        <w:spacing w:line="276" w:lineRule="auto"/>
        <w:ind w:right="545"/>
        <w:jc w:val="both"/>
        <w:rPr>
          <w:sz w:val="20"/>
        </w:rPr>
      </w:pPr>
      <w:r>
        <w:rPr>
          <w:sz w:val="20"/>
        </w:rPr>
        <w:t>The</w:t>
      </w:r>
      <w:r>
        <w:rPr>
          <w:spacing w:val="-6"/>
          <w:sz w:val="20"/>
        </w:rPr>
        <w:t xml:space="preserve"> </w:t>
      </w:r>
      <w:r>
        <w:rPr>
          <w:sz w:val="20"/>
        </w:rPr>
        <w:t>final</w:t>
      </w:r>
      <w:r>
        <w:rPr>
          <w:spacing w:val="-6"/>
          <w:sz w:val="20"/>
        </w:rPr>
        <w:t xml:space="preserve"> </w:t>
      </w:r>
      <w:r>
        <w:rPr>
          <w:sz w:val="20"/>
        </w:rPr>
        <w:t>plat</w:t>
      </w:r>
      <w:r>
        <w:rPr>
          <w:spacing w:val="-2"/>
          <w:sz w:val="20"/>
        </w:rPr>
        <w:t xml:space="preserve"> </w:t>
      </w:r>
      <w:r>
        <w:rPr>
          <w:sz w:val="20"/>
        </w:rPr>
        <w:t>application</w:t>
      </w:r>
      <w:r>
        <w:rPr>
          <w:spacing w:val="-5"/>
          <w:sz w:val="20"/>
        </w:rPr>
        <w:t xml:space="preserve"> </w:t>
      </w:r>
      <w:r>
        <w:rPr>
          <w:sz w:val="20"/>
        </w:rPr>
        <w:t>including</w:t>
      </w:r>
      <w:r>
        <w:rPr>
          <w:spacing w:val="-6"/>
          <w:sz w:val="20"/>
        </w:rPr>
        <w:t xml:space="preserve"> </w:t>
      </w:r>
      <w:r>
        <w:rPr>
          <w:sz w:val="20"/>
        </w:rPr>
        <w:t>the</w:t>
      </w:r>
      <w:r>
        <w:rPr>
          <w:spacing w:val="-5"/>
          <w:sz w:val="20"/>
        </w:rPr>
        <w:t xml:space="preserve"> </w:t>
      </w:r>
      <w:r>
        <w:rPr>
          <w:sz w:val="20"/>
        </w:rPr>
        <w:t>stamped</w:t>
      </w:r>
      <w:r>
        <w:rPr>
          <w:spacing w:val="-6"/>
          <w:sz w:val="20"/>
        </w:rPr>
        <w:t xml:space="preserve"> </w:t>
      </w:r>
      <w:r>
        <w:rPr>
          <w:sz w:val="20"/>
        </w:rPr>
        <w:t>final</w:t>
      </w:r>
      <w:r>
        <w:rPr>
          <w:spacing w:val="-5"/>
          <w:sz w:val="20"/>
        </w:rPr>
        <w:t xml:space="preserve"> </w:t>
      </w:r>
      <w:r>
        <w:rPr>
          <w:sz w:val="20"/>
        </w:rPr>
        <w:t>plat,</w:t>
      </w:r>
      <w:r>
        <w:rPr>
          <w:spacing w:val="-6"/>
          <w:sz w:val="20"/>
        </w:rPr>
        <w:t xml:space="preserve"> </w:t>
      </w:r>
      <w:r>
        <w:rPr>
          <w:sz w:val="20"/>
        </w:rPr>
        <w:t>supplementary</w:t>
      </w:r>
      <w:r>
        <w:rPr>
          <w:spacing w:val="-3"/>
          <w:sz w:val="20"/>
        </w:rPr>
        <w:t xml:space="preserve"> </w:t>
      </w:r>
      <w:r>
        <w:rPr>
          <w:sz w:val="20"/>
        </w:rPr>
        <w:t>documents,</w:t>
      </w:r>
      <w:r>
        <w:rPr>
          <w:spacing w:val="-5"/>
          <w:sz w:val="20"/>
        </w:rPr>
        <w:t xml:space="preserve"> </w:t>
      </w:r>
      <w:r>
        <w:rPr>
          <w:sz w:val="20"/>
        </w:rPr>
        <w:t>and review fees, must be submitted to the Administrator at least 40 working days prior to the expiration of the preliminary plat approval period.</w:t>
      </w:r>
    </w:p>
    <w:p w14:paraId="19FE52BE" w14:textId="77777777" w:rsidR="00E121F6" w:rsidRDefault="00F45C97" w:rsidP="00E33F77">
      <w:pPr>
        <w:pStyle w:val="ListParagraph"/>
        <w:numPr>
          <w:ilvl w:val="1"/>
          <w:numId w:val="46"/>
        </w:numPr>
        <w:tabs>
          <w:tab w:val="left" w:pos="1281"/>
        </w:tabs>
        <w:spacing w:before="79" w:line="276" w:lineRule="auto"/>
        <w:ind w:right="1011"/>
        <w:jc w:val="both"/>
        <w:rPr>
          <w:sz w:val="20"/>
        </w:rPr>
      </w:pPr>
      <w:r>
        <w:rPr>
          <w:sz w:val="20"/>
        </w:rPr>
        <w:t xml:space="preserve">The final plat application </w:t>
      </w:r>
      <w:proofErr w:type="gramStart"/>
      <w:r>
        <w:rPr>
          <w:sz w:val="20"/>
        </w:rPr>
        <w:t>is considered to be</w:t>
      </w:r>
      <w:proofErr w:type="gramEnd"/>
      <w:r>
        <w:rPr>
          <w:sz w:val="20"/>
        </w:rPr>
        <w:t xml:space="preserve"> received on the date of delivery to the Administrator</w:t>
      </w:r>
      <w:r>
        <w:rPr>
          <w:spacing w:val="-5"/>
          <w:sz w:val="20"/>
        </w:rPr>
        <w:t xml:space="preserve"> </w:t>
      </w:r>
      <w:r>
        <w:rPr>
          <w:sz w:val="20"/>
        </w:rPr>
        <w:t>when</w:t>
      </w:r>
      <w:r>
        <w:rPr>
          <w:spacing w:val="-4"/>
          <w:sz w:val="20"/>
        </w:rPr>
        <w:t xml:space="preserve"> </w:t>
      </w:r>
      <w:r>
        <w:rPr>
          <w:sz w:val="20"/>
        </w:rPr>
        <w:t>accompanied</w:t>
      </w:r>
      <w:r>
        <w:rPr>
          <w:spacing w:val="-5"/>
          <w:sz w:val="20"/>
        </w:rPr>
        <w:t xml:space="preserve"> </w:t>
      </w:r>
      <w:r>
        <w:rPr>
          <w:sz w:val="20"/>
        </w:rPr>
        <w:t>by</w:t>
      </w:r>
      <w:r>
        <w:rPr>
          <w:spacing w:val="-5"/>
          <w:sz w:val="20"/>
        </w:rPr>
        <w:t xml:space="preserve"> </w:t>
      </w:r>
      <w:r>
        <w:rPr>
          <w:sz w:val="20"/>
        </w:rPr>
        <w:t>all</w:t>
      </w:r>
      <w:r>
        <w:rPr>
          <w:spacing w:val="-6"/>
          <w:sz w:val="20"/>
        </w:rPr>
        <w:t xml:space="preserve"> </w:t>
      </w:r>
      <w:r>
        <w:rPr>
          <w:sz w:val="20"/>
        </w:rPr>
        <w:t>supplementary</w:t>
      </w:r>
      <w:r>
        <w:rPr>
          <w:spacing w:val="-5"/>
          <w:sz w:val="20"/>
        </w:rPr>
        <w:t xml:space="preserve"> </w:t>
      </w:r>
      <w:r>
        <w:rPr>
          <w:sz w:val="20"/>
        </w:rPr>
        <w:t>documents</w:t>
      </w:r>
      <w:r>
        <w:rPr>
          <w:spacing w:val="-5"/>
          <w:sz w:val="20"/>
        </w:rPr>
        <w:t xml:space="preserve"> </w:t>
      </w:r>
      <w:r>
        <w:rPr>
          <w:sz w:val="20"/>
        </w:rPr>
        <w:t>and</w:t>
      </w:r>
      <w:r>
        <w:rPr>
          <w:spacing w:val="-5"/>
          <w:sz w:val="20"/>
        </w:rPr>
        <w:t xml:space="preserve"> </w:t>
      </w:r>
      <w:r>
        <w:rPr>
          <w:sz w:val="20"/>
        </w:rPr>
        <w:t>review</w:t>
      </w:r>
      <w:r>
        <w:rPr>
          <w:spacing w:val="-6"/>
          <w:sz w:val="20"/>
        </w:rPr>
        <w:t xml:space="preserve"> </w:t>
      </w:r>
      <w:r>
        <w:rPr>
          <w:sz w:val="20"/>
        </w:rPr>
        <w:t>fees.</w:t>
      </w:r>
    </w:p>
    <w:p w14:paraId="19FE52BF" w14:textId="77777777" w:rsidR="00E121F6" w:rsidRDefault="00E121F6" w:rsidP="00E33F77">
      <w:pPr>
        <w:pStyle w:val="BodyText"/>
        <w:spacing w:before="7"/>
        <w:ind w:left="0"/>
        <w:jc w:val="both"/>
        <w:rPr>
          <w:sz w:val="17"/>
        </w:rPr>
      </w:pPr>
    </w:p>
    <w:p w14:paraId="19FE52C0" w14:textId="77777777" w:rsidR="00E121F6" w:rsidRDefault="00F45C97" w:rsidP="00E33F77">
      <w:pPr>
        <w:pStyle w:val="Heading6"/>
        <w:numPr>
          <w:ilvl w:val="0"/>
          <w:numId w:val="46"/>
        </w:numPr>
        <w:tabs>
          <w:tab w:val="left" w:pos="921"/>
        </w:tabs>
        <w:ind w:hanging="361"/>
        <w:jc w:val="both"/>
      </w:pPr>
      <w:r>
        <w:rPr>
          <w:color w:val="887966"/>
        </w:rPr>
        <w:t>Application</w:t>
      </w:r>
      <w:r>
        <w:rPr>
          <w:color w:val="887966"/>
          <w:spacing w:val="-1"/>
        </w:rPr>
        <w:t xml:space="preserve"> </w:t>
      </w:r>
      <w:r>
        <w:rPr>
          <w:color w:val="887966"/>
        </w:rPr>
        <w:t>Review</w:t>
      </w:r>
    </w:p>
    <w:p w14:paraId="19FE52C1" w14:textId="77777777" w:rsidR="00E121F6" w:rsidRDefault="00F45C97" w:rsidP="00E33F77">
      <w:pPr>
        <w:pStyle w:val="ListParagraph"/>
        <w:numPr>
          <w:ilvl w:val="1"/>
          <w:numId w:val="46"/>
        </w:numPr>
        <w:tabs>
          <w:tab w:val="left" w:pos="1281"/>
        </w:tabs>
        <w:spacing w:before="40" w:line="276" w:lineRule="auto"/>
        <w:ind w:right="269"/>
        <w:jc w:val="both"/>
        <w:rPr>
          <w:sz w:val="20"/>
        </w:rPr>
      </w:pPr>
      <w:r>
        <w:rPr>
          <w:sz w:val="20"/>
        </w:rPr>
        <w:t>Within 20 working days of receipt of the final plat application, the Administrator shall determine whether the final plat conforms to the conditions of preliminary plat approval, the requirements</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Montana</w:t>
      </w:r>
      <w:r>
        <w:rPr>
          <w:spacing w:val="-5"/>
          <w:sz w:val="20"/>
        </w:rPr>
        <w:t xml:space="preserve"> </w:t>
      </w:r>
      <w:r>
        <w:rPr>
          <w:sz w:val="20"/>
        </w:rPr>
        <w:t>Subdivision</w:t>
      </w:r>
      <w:r>
        <w:rPr>
          <w:spacing w:val="-6"/>
          <w:sz w:val="20"/>
        </w:rPr>
        <w:t xml:space="preserve"> </w:t>
      </w:r>
      <w:r>
        <w:rPr>
          <w:sz w:val="20"/>
        </w:rPr>
        <w:t>and</w:t>
      </w:r>
      <w:r>
        <w:rPr>
          <w:spacing w:val="-4"/>
          <w:sz w:val="20"/>
        </w:rPr>
        <w:t xml:space="preserve"> </w:t>
      </w:r>
      <w:r>
        <w:rPr>
          <w:sz w:val="20"/>
        </w:rPr>
        <w:t>Platting</w:t>
      </w:r>
      <w:r>
        <w:rPr>
          <w:spacing w:val="-4"/>
          <w:sz w:val="20"/>
        </w:rPr>
        <w:t xml:space="preserve"> </w:t>
      </w:r>
      <w:r>
        <w:rPr>
          <w:sz w:val="20"/>
        </w:rPr>
        <w:t>Act</w:t>
      </w:r>
      <w:r>
        <w:rPr>
          <w:spacing w:val="-5"/>
          <w:sz w:val="20"/>
        </w:rPr>
        <w:t xml:space="preserve"> </w:t>
      </w:r>
      <w:r>
        <w:rPr>
          <w:sz w:val="20"/>
        </w:rPr>
        <w:t>and</w:t>
      </w:r>
      <w:r>
        <w:rPr>
          <w:spacing w:val="-5"/>
          <w:sz w:val="20"/>
        </w:rPr>
        <w:t xml:space="preserve"> </w:t>
      </w:r>
      <w:r>
        <w:rPr>
          <w:sz w:val="20"/>
        </w:rPr>
        <w:t>all</w:t>
      </w:r>
      <w:r>
        <w:rPr>
          <w:spacing w:val="-5"/>
          <w:sz w:val="20"/>
        </w:rPr>
        <w:t xml:space="preserve"> </w:t>
      </w:r>
      <w:r>
        <w:rPr>
          <w:sz w:val="20"/>
        </w:rPr>
        <w:t>applicable</w:t>
      </w:r>
      <w:r>
        <w:rPr>
          <w:spacing w:val="-5"/>
          <w:sz w:val="20"/>
        </w:rPr>
        <w:t xml:space="preserve"> </w:t>
      </w:r>
      <w:r>
        <w:rPr>
          <w:sz w:val="20"/>
        </w:rPr>
        <w:t>requirements</w:t>
      </w:r>
      <w:r>
        <w:rPr>
          <w:spacing w:val="-2"/>
          <w:sz w:val="20"/>
        </w:rPr>
        <w:t xml:space="preserve"> </w:t>
      </w:r>
      <w:r>
        <w:rPr>
          <w:sz w:val="20"/>
        </w:rPr>
        <w:t>of these regulations, and whether the county treasurer has certified all real property taxes and special assessments assessed and levied on the land to be subdivided have been</w:t>
      </w:r>
      <w:r>
        <w:rPr>
          <w:spacing w:val="-35"/>
          <w:sz w:val="20"/>
        </w:rPr>
        <w:t xml:space="preserve"> </w:t>
      </w:r>
      <w:r>
        <w:rPr>
          <w:sz w:val="20"/>
        </w:rPr>
        <w:t>paid.</w:t>
      </w:r>
    </w:p>
    <w:p w14:paraId="19FE52C2" w14:textId="1A21FC2B" w:rsidR="00E121F6" w:rsidRDefault="00F45C97" w:rsidP="00E33F77">
      <w:pPr>
        <w:pStyle w:val="ListParagraph"/>
        <w:numPr>
          <w:ilvl w:val="1"/>
          <w:numId w:val="46"/>
        </w:numPr>
        <w:tabs>
          <w:tab w:val="left" w:pos="1281"/>
        </w:tabs>
        <w:spacing w:line="276" w:lineRule="auto"/>
        <w:ind w:right="324"/>
        <w:jc w:val="both"/>
        <w:rPr>
          <w:sz w:val="20"/>
        </w:rPr>
      </w:pPr>
      <w:r>
        <w:rPr>
          <w:sz w:val="20"/>
        </w:rPr>
        <w:t>The</w:t>
      </w:r>
      <w:r>
        <w:rPr>
          <w:spacing w:val="-6"/>
          <w:sz w:val="20"/>
        </w:rPr>
        <w:t xml:space="preserve"> </w:t>
      </w:r>
      <w:r>
        <w:rPr>
          <w:sz w:val="20"/>
        </w:rPr>
        <w:t>Administrator</w:t>
      </w:r>
      <w:r>
        <w:rPr>
          <w:spacing w:val="-3"/>
          <w:sz w:val="20"/>
        </w:rPr>
        <w:t xml:space="preserve"> </w:t>
      </w:r>
      <w:r>
        <w:rPr>
          <w:sz w:val="20"/>
        </w:rPr>
        <w:t>shall</w:t>
      </w:r>
      <w:r>
        <w:rPr>
          <w:spacing w:val="-4"/>
          <w:sz w:val="20"/>
        </w:rPr>
        <w:t xml:space="preserve"> </w:t>
      </w:r>
      <w:r>
        <w:rPr>
          <w:sz w:val="20"/>
        </w:rPr>
        <w:t>notify</w:t>
      </w:r>
      <w:r>
        <w:rPr>
          <w:spacing w:val="-3"/>
          <w:sz w:val="20"/>
        </w:rPr>
        <w:t xml:space="preserve"> </w:t>
      </w:r>
      <w:r>
        <w:rPr>
          <w:sz w:val="20"/>
        </w:rPr>
        <w:t>the</w:t>
      </w:r>
      <w:r>
        <w:rPr>
          <w:spacing w:val="-5"/>
          <w:sz w:val="20"/>
        </w:rPr>
        <w:t xml:space="preserve"> </w:t>
      </w:r>
      <w:r>
        <w:rPr>
          <w:sz w:val="20"/>
        </w:rPr>
        <w:t>applicant</w:t>
      </w:r>
      <w:r>
        <w:rPr>
          <w:spacing w:val="-4"/>
          <w:sz w:val="20"/>
        </w:rPr>
        <w:t xml:space="preserve"> </w:t>
      </w:r>
      <w:r>
        <w:rPr>
          <w:sz w:val="20"/>
        </w:rPr>
        <w:t>in</w:t>
      </w:r>
      <w:r>
        <w:rPr>
          <w:spacing w:val="-5"/>
          <w:sz w:val="20"/>
        </w:rPr>
        <w:t xml:space="preserve"> </w:t>
      </w:r>
      <w:r>
        <w:rPr>
          <w:sz w:val="20"/>
        </w:rPr>
        <w:t>writing</w:t>
      </w:r>
      <w:r>
        <w:rPr>
          <w:spacing w:val="-4"/>
          <w:sz w:val="20"/>
        </w:rPr>
        <w:t xml:space="preserve"> </w:t>
      </w:r>
      <w:r>
        <w:rPr>
          <w:sz w:val="20"/>
        </w:rPr>
        <w:t>that</w:t>
      </w:r>
      <w:r>
        <w:rPr>
          <w:spacing w:val="-6"/>
          <w:sz w:val="20"/>
        </w:rPr>
        <w:t xml:space="preserve"> </w:t>
      </w:r>
      <w:r>
        <w:rPr>
          <w:sz w:val="20"/>
        </w:rPr>
        <w:t>the</w:t>
      </w:r>
      <w:r>
        <w:rPr>
          <w:spacing w:val="-4"/>
          <w:sz w:val="20"/>
        </w:rPr>
        <w:t xml:space="preserve"> </w:t>
      </w:r>
      <w:r>
        <w:rPr>
          <w:sz w:val="20"/>
        </w:rPr>
        <w:t>final</w:t>
      </w:r>
      <w:r>
        <w:rPr>
          <w:spacing w:val="-6"/>
          <w:sz w:val="20"/>
        </w:rPr>
        <w:t xml:space="preserve"> </w:t>
      </w:r>
      <w:r>
        <w:rPr>
          <w:sz w:val="20"/>
        </w:rPr>
        <w:t>plat</w:t>
      </w:r>
      <w:r>
        <w:rPr>
          <w:spacing w:val="-2"/>
          <w:sz w:val="20"/>
        </w:rPr>
        <w:t xml:space="preserve"> </w:t>
      </w:r>
      <w:r>
        <w:rPr>
          <w:sz w:val="20"/>
        </w:rPr>
        <w:t>application</w:t>
      </w:r>
      <w:r>
        <w:rPr>
          <w:spacing w:val="-3"/>
          <w:sz w:val="20"/>
        </w:rPr>
        <w:t xml:space="preserve"> </w:t>
      </w:r>
      <w:r>
        <w:rPr>
          <w:sz w:val="20"/>
        </w:rPr>
        <w:t>meets</w:t>
      </w:r>
      <w:r>
        <w:rPr>
          <w:spacing w:val="-3"/>
          <w:sz w:val="20"/>
        </w:rPr>
        <w:t xml:space="preserve"> </w:t>
      </w:r>
      <w:r>
        <w:rPr>
          <w:sz w:val="20"/>
        </w:rPr>
        <w:t>the requirements of Ch. IV-B(2)(a) above. If it is determined the final plat application does not meet the requirements of Ch. IV-B(2)(a), the Administrator shall identify the defects in the notification and provide a timeframe in which they must be</w:t>
      </w:r>
      <w:r>
        <w:rPr>
          <w:spacing w:val="-13"/>
          <w:sz w:val="20"/>
        </w:rPr>
        <w:t xml:space="preserve"> </w:t>
      </w:r>
      <w:r>
        <w:rPr>
          <w:sz w:val="20"/>
        </w:rPr>
        <w:t>addressed.</w:t>
      </w:r>
    </w:p>
    <w:p w14:paraId="19FE52C3" w14:textId="77777777" w:rsidR="00E121F6" w:rsidRDefault="00F45C97" w:rsidP="00E33F77">
      <w:pPr>
        <w:pStyle w:val="ListParagraph"/>
        <w:numPr>
          <w:ilvl w:val="1"/>
          <w:numId w:val="46"/>
        </w:numPr>
        <w:tabs>
          <w:tab w:val="left" w:pos="1281"/>
        </w:tabs>
        <w:spacing w:line="276" w:lineRule="auto"/>
        <w:ind w:right="436"/>
        <w:jc w:val="both"/>
        <w:rPr>
          <w:sz w:val="20"/>
        </w:rPr>
      </w:pPr>
      <w:r>
        <w:rPr>
          <w:sz w:val="20"/>
        </w:rPr>
        <w:t>The</w:t>
      </w:r>
      <w:r>
        <w:rPr>
          <w:spacing w:val="-6"/>
          <w:sz w:val="20"/>
        </w:rPr>
        <w:t xml:space="preserve"> </w:t>
      </w:r>
      <w:r>
        <w:rPr>
          <w:sz w:val="20"/>
        </w:rPr>
        <w:t>Administrator</w:t>
      </w:r>
      <w:r>
        <w:rPr>
          <w:spacing w:val="-4"/>
          <w:sz w:val="20"/>
        </w:rPr>
        <w:t xml:space="preserve"> </w:t>
      </w:r>
      <w:r>
        <w:rPr>
          <w:sz w:val="20"/>
        </w:rPr>
        <w:t>may</w:t>
      </w:r>
      <w:r>
        <w:rPr>
          <w:spacing w:val="-3"/>
          <w:sz w:val="20"/>
        </w:rPr>
        <w:t xml:space="preserve"> </w:t>
      </w:r>
      <w:r>
        <w:rPr>
          <w:sz w:val="20"/>
        </w:rPr>
        <w:t>review</w:t>
      </w:r>
      <w:r>
        <w:rPr>
          <w:spacing w:val="-5"/>
          <w:sz w:val="20"/>
        </w:rPr>
        <w:t xml:space="preserve"> </w:t>
      </w:r>
      <w:r>
        <w:rPr>
          <w:sz w:val="20"/>
        </w:rPr>
        <w:t>subsequent</w:t>
      </w:r>
      <w:r>
        <w:rPr>
          <w:spacing w:val="-5"/>
          <w:sz w:val="20"/>
        </w:rPr>
        <w:t xml:space="preserve"> </w:t>
      </w:r>
      <w:r>
        <w:rPr>
          <w:sz w:val="20"/>
        </w:rPr>
        <w:t>submissions</w:t>
      </w:r>
      <w:r>
        <w:rPr>
          <w:spacing w:val="-3"/>
          <w:sz w:val="20"/>
        </w:rPr>
        <w:t xml:space="preserve"> </w:t>
      </w:r>
      <w:r>
        <w:rPr>
          <w:sz w:val="20"/>
        </w:rPr>
        <w:t>of</w:t>
      </w:r>
      <w:r>
        <w:rPr>
          <w:spacing w:val="-6"/>
          <w:sz w:val="20"/>
        </w:rPr>
        <w:t xml:space="preserve"> </w:t>
      </w:r>
      <w:r>
        <w:rPr>
          <w:sz w:val="20"/>
        </w:rPr>
        <w:t>the</w:t>
      </w:r>
      <w:r>
        <w:rPr>
          <w:spacing w:val="-3"/>
          <w:sz w:val="20"/>
        </w:rPr>
        <w:t xml:space="preserve"> </w:t>
      </w:r>
      <w:r>
        <w:rPr>
          <w:sz w:val="20"/>
        </w:rPr>
        <w:t>final</w:t>
      </w:r>
      <w:r>
        <w:rPr>
          <w:spacing w:val="-4"/>
          <w:sz w:val="20"/>
        </w:rPr>
        <w:t xml:space="preserve"> </w:t>
      </w:r>
      <w:r>
        <w:rPr>
          <w:sz w:val="20"/>
        </w:rPr>
        <w:t>plat</w:t>
      </w:r>
      <w:r>
        <w:rPr>
          <w:spacing w:val="-5"/>
          <w:sz w:val="20"/>
        </w:rPr>
        <w:t xml:space="preserve"> </w:t>
      </w:r>
      <w:r>
        <w:rPr>
          <w:sz w:val="20"/>
        </w:rPr>
        <w:t>application</w:t>
      </w:r>
      <w:r>
        <w:rPr>
          <w:spacing w:val="-5"/>
          <w:sz w:val="20"/>
        </w:rPr>
        <w:t xml:space="preserve"> </w:t>
      </w:r>
      <w:r>
        <w:rPr>
          <w:sz w:val="20"/>
        </w:rPr>
        <w:t>only</w:t>
      </w:r>
      <w:r>
        <w:rPr>
          <w:spacing w:val="-3"/>
          <w:sz w:val="20"/>
        </w:rPr>
        <w:t xml:space="preserve"> </w:t>
      </w:r>
      <w:r>
        <w:rPr>
          <w:sz w:val="20"/>
        </w:rPr>
        <w:t>for information found to be deficient during the original review of the final plat</w:t>
      </w:r>
      <w:r>
        <w:rPr>
          <w:spacing w:val="-36"/>
          <w:sz w:val="20"/>
        </w:rPr>
        <w:t xml:space="preserve"> </w:t>
      </w:r>
      <w:r>
        <w:rPr>
          <w:sz w:val="20"/>
        </w:rPr>
        <w:t>application.</w:t>
      </w:r>
    </w:p>
    <w:p w14:paraId="19FE52C4" w14:textId="77777777" w:rsidR="00E121F6" w:rsidRDefault="00F45C97" w:rsidP="00E33F77">
      <w:pPr>
        <w:pStyle w:val="ListParagraph"/>
        <w:numPr>
          <w:ilvl w:val="1"/>
          <w:numId w:val="46"/>
        </w:numPr>
        <w:tabs>
          <w:tab w:val="left" w:pos="1281"/>
        </w:tabs>
        <w:spacing w:line="276" w:lineRule="auto"/>
        <w:ind w:right="227"/>
        <w:jc w:val="both"/>
        <w:rPr>
          <w:sz w:val="20"/>
        </w:rPr>
      </w:pPr>
      <w:r>
        <w:rPr>
          <w:sz w:val="20"/>
        </w:rPr>
        <w:t>If the Administrator determines the final plat and supplementary information differs materially from the approved or conditionally approved preliminary plat application, the Administrator shall review the changes according to Ch.</w:t>
      </w:r>
      <w:r>
        <w:rPr>
          <w:spacing w:val="-5"/>
          <w:sz w:val="20"/>
        </w:rPr>
        <w:t xml:space="preserve"> </w:t>
      </w:r>
      <w:r>
        <w:rPr>
          <w:sz w:val="20"/>
        </w:rPr>
        <w:t>IV-B(6)(c).</w:t>
      </w:r>
    </w:p>
    <w:p w14:paraId="19FE52C5" w14:textId="77777777" w:rsidR="00E121F6" w:rsidRDefault="00F45C97" w:rsidP="00E33F77">
      <w:pPr>
        <w:pStyle w:val="ListParagraph"/>
        <w:numPr>
          <w:ilvl w:val="1"/>
          <w:numId w:val="46"/>
        </w:numPr>
        <w:tabs>
          <w:tab w:val="left" w:pos="1281"/>
        </w:tabs>
        <w:spacing w:before="1" w:line="276" w:lineRule="auto"/>
        <w:ind w:right="129"/>
        <w:jc w:val="both"/>
        <w:rPr>
          <w:sz w:val="20"/>
        </w:rPr>
      </w:pPr>
      <w:r>
        <w:rPr>
          <w:sz w:val="20"/>
        </w:rPr>
        <w:t xml:space="preserve">The review period provided in Ch. IV-B(1)(b) above applies to each subsequent submission until a written determination is made that the final plat application contains the required </w:t>
      </w:r>
      <w:proofErr w:type="gramStart"/>
      <w:r>
        <w:rPr>
          <w:sz w:val="20"/>
        </w:rPr>
        <w:t>information</w:t>
      </w:r>
      <w:proofErr w:type="gramEnd"/>
      <w:r>
        <w:rPr>
          <w:sz w:val="20"/>
        </w:rPr>
        <w:t xml:space="preserve"> and the applicant or the applicant’s agent is notified. However, the applicant or the</w:t>
      </w:r>
      <w:r>
        <w:rPr>
          <w:spacing w:val="-5"/>
          <w:sz w:val="20"/>
        </w:rPr>
        <w:t xml:space="preserve"> </w:t>
      </w:r>
      <w:r>
        <w:rPr>
          <w:sz w:val="20"/>
        </w:rPr>
        <w:t>applicant’s</w:t>
      </w:r>
      <w:r>
        <w:rPr>
          <w:spacing w:val="-3"/>
          <w:sz w:val="20"/>
        </w:rPr>
        <w:t xml:space="preserve"> </w:t>
      </w:r>
      <w:r>
        <w:rPr>
          <w:sz w:val="20"/>
        </w:rPr>
        <w:t>agent</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Administrator</w:t>
      </w:r>
      <w:r>
        <w:rPr>
          <w:spacing w:val="-4"/>
          <w:sz w:val="20"/>
        </w:rPr>
        <w:t xml:space="preserve"> </w:t>
      </w:r>
      <w:r>
        <w:rPr>
          <w:sz w:val="20"/>
        </w:rPr>
        <w:t>may</w:t>
      </w:r>
      <w:r>
        <w:rPr>
          <w:spacing w:val="-1"/>
          <w:sz w:val="20"/>
        </w:rPr>
        <w:t xml:space="preserve"> </w:t>
      </w:r>
      <w:r>
        <w:rPr>
          <w:sz w:val="20"/>
        </w:rPr>
        <w:t>mutually</w:t>
      </w:r>
      <w:r>
        <w:rPr>
          <w:spacing w:val="-4"/>
          <w:sz w:val="20"/>
        </w:rPr>
        <w:t xml:space="preserve"> </w:t>
      </w:r>
      <w:r>
        <w:rPr>
          <w:sz w:val="20"/>
        </w:rPr>
        <w:t>agree</w:t>
      </w:r>
      <w:r>
        <w:rPr>
          <w:spacing w:val="-2"/>
          <w:sz w:val="20"/>
        </w:rPr>
        <w:t xml:space="preserve"> </w:t>
      </w:r>
      <w:r>
        <w:rPr>
          <w:sz w:val="20"/>
        </w:rPr>
        <w:t>to</w:t>
      </w:r>
      <w:r>
        <w:rPr>
          <w:spacing w:val="-2"/>
          <w:sz w:val="20"/>
        </w:rPr>
        <w:t xml:space="preserve"> </w:t>
      </w:r>
      <w:r>
        <w:rPr>
          <w:sz w:val="20"/>
        </w:rPr>
        <w:t>extend</w:t>
      </w:r>
      <w:r>
        <w:rPr>
          <w:spacing w:val="1"/>
          <w:sz w:val="20"/>
        </w:rPr>
        <w:t xml:space="preserve"> </w:t>
      </w:r>
      <w:r>
        <w:rPr>
          <w:sz w:val="20"/>
        </w:rPr>
        <w:t>the</w:t>
      </w:r>
      <w:r>
        <w:rPr>
          <w:spacing w:val="-4"/>
          <w:sz w:val="20"/>
        </w:rPr>
        <w:t xml:space="preserve"> </w:t>
      </w:r>
      <w:r>
        <w:rPr>
          <w:sz w:val="20"/>
        </w:rPr>
        <w:t>review</w:t>
      </w:r>
      <w:r>
        <w:rPr>
          <w:spacing w:val="-4"/>
          <w:sz w:val="20"/>
        </w:rPr>
        <w:t xml:space="preserve"> </w:t>
      </w:r>
      <w:r>
        <w:rPr>
          <w:sz w:val="20"/>
        </w:rPr>
        <w:t>period</w:t>
      </w:r>
      <w:r>
        <w:rPr>
          <w:spacing w:val="-3"/>
          <w:sz w:val="20"/>
        </w:rPr>
        <w:t xml:space="preserve"> </w:t>
      </w:r>
      <w:r>
        <w:rPr>
          <w:sz w:val="20"/>
        </w:rPr>
        <w:t>at any</w:t>
      </w:r>
      <w:r>
        <w:rPr>
          <w:spacing w:val="-1"/>
          <w:sz w:val="20"/>
        </w:rPr>
        <w:t xml:space="preserve"> </w:t>
      </w:r>
      <w:r>
        <w:rPr>
          <w:sz w:val="20"/>
        </w:rPr>
        <w:t>time.</w:t>
      </w:r>
    </w:p>
    <w:p w14:paraId="19FE52C6" w14:textId="77777777" w:rsidR="00E121F6" w:rsidRDefault="00F45C97" w:rsidP="00E33F77">
      <w:pPr>
        <w:pStyle w:val="ListParagraph"/>
        <w:numPr>
          <w:ilvl w:val="1"/>
          <w:numId w:val="46"/>
        </w:numPr>
        <w:tabs>
          <w:tab w:val="left" w:pos="1280"/>
          <w:tab w:val="left" w:pos="1281"/>
        </w:tabs>
        <w:spacing w:line="276" w:lineRule="auto"/>
        <w:ind w:right="379"/>
        <w:jc w:val="both"/>
        <w:rPr>
          <w:sz w:val="20"/>
        </w:rPr>
      </w:pPr>
      <w:r>
        <w:rPr>
          <w:sz w:val="20"/>
        </w:rPr>
        <w:t>After the final plat application is determined to meet the requirements of Ch. IV-B(2)(a) above,</w:t>
      </w:r>
      <w:r>
        <w:rPr>
          <w:spacing w:val="-3"/>
          <w:sz w:val="20"/>
        </w:rPr>
        <w:t xml:space="preserve"> </w:t>
      </w:r>
      <w:r>
        <w:rPr>
          <w:sz w:val="20"/>
        </w:rPr>
        <w:t>the</w:t>
      </w:r>
      <w:r>
        <w:rPr>
          <w:spacing w:val="-3"/>
          <w:sz w:val="20"/>
        </w:rPr>
        <w:t xml:space="preserve"> </w:t>
      </w:r>
      <w:r>
        <w:rPr>
          <w:sz w:val="20"/>
        </w:rPr>
        <w:t>Administrator</w:t>
      </w:r>
      <w:r>
        <w:rPr>
          <w:spacing w:val="-5"/>
          <w:sz w:val="20"/>
        </w:rPr>
        <w:t xml:space="preserve"> </w:t>
      </w:r>
      <w:r>
        <w:rPr>
          <w:sz w:val="20"/>
        </w:rPr>
        <w:t>shall</w:t>
      </w:r>
      <w:r>
        <w:rPr>
          <w:spacing w:val="-4"/>
          <w:sz w:val="20"/>
        </w:rPr>
        <w:t xml:space="preserve"> </w:t>
      </w:r>
      <w:r>
        <w:rPr>
          <w:sz w:val="20"/>
        </w:rPr>
        <w:t>prepare</w:t>
      </w:r>
      <w:r>
        <w:rPr>
          <w:spacing w:val="-5"/>
          <w:sz w:val="20"/>
        </w:rPr>
        <w:t xml:space="preserve"> </w:t>
      </w:r>
      <w:r>
        <w:rPr>
          <w:sz w:val="20"/>
        </w:rPr>
        <w:t>and</w:t>
      </w:r>
      <w:r>
        <w:rPr>
          <w:spacing w:val="-5"/>
          <w:sz w:val="20"/>
        </w:rPr>
        <w:t xml:space="preserve"> </w:t>
      </w:r>
      <w:r>
        <w:rPr>
          <w:sz w:val="20"/>
        </w:rPr>
        <w:t>distribute</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applicant</w:t>
      </w:r>
      <w:r>
        <w:rPr>
          <w:spacing w:val="-6"/>
          <w:sz w:val="20"/>
        </w:rPr>
        <w:t xml:space="preserve"> </w:t>
      </w:r>
      <w:r>
        <w:rPr>
          <w:sz w:val="20"/>
        </w:rPr>
        <w:t>and</w:t>
      </w:r>
      <w:r>
        <w:rPr>
          <w:spacing w:val="-6"/>
          <w:sz w:val="20"/>
        </w:rPr>
        <w:t xml:space="preserve"> </w:t>
      </w:r>
      <w:r>
        <w:rPr>
          <w:sz w:val="20"/>
        </w:rPr>
        <w:t>governing</w:t>
      </w:r>
      <w:r>
        <w:rPr>
          <w:spacing w:val="-4"/>
          <w:sz w:val="20"/>
        </w:rPr>
        <w:t xml:space="preserve"> </w:t>
      </w:r>
      <w:r>
        <w:rPr>
          <w:sz w:val="20"/>
        </w:rPr>
        <w:t>body</w:t>
      </w:r>
      <w:r>
        <w:rPr>
          <w:spacing w:val="-4"/>
          <w:sz w:val="20"/>
        </w:rPr>
        <w:t xml:space="preserve"> </w:t>
      </w:r>
      <w:r>
        <w:rPr>
          <w:sz w:val="20"/>
        </w:rPr>
        <w:t>a report documenting how the final plat meets each of the</w:t>
      </w:r>
      <w:r>
        <w:rPr>
          <w:spacing w:val="-10"/>
          <w:sz w:val="20"/>
        </w:rPr>
        <w:t xml:space="preserve"> </w:t>
      </w:r>
      <w:r>
        <w:rPr>
          <w:sz w:val="20"/>
        </w:rPr>
        <w:t>requirements.</w:t>
      </w:r>
    </w:p>
    <w:p w14:paraId="19FE52C7" w14:textId="77777777" w:rsidR="00E121F6" w:rsidRDefault="00E121F6" w:rsidP="00E33F77">
      <w:pPr>
        <w:pStyle w:val="BodyText"/>
        <w:spacing w:before="6"/>
        <w:ind w:left="0"/>
        <w:jc w:val="both"/>
        <w:rPr>
          <w:sz w:val="17"/>
        </w:rPr>
      </w:pPr>
    </w:p>
    <w:p w14:paraId="19FE52C8" w14:textId="77777777" w:rsidR="00E121F6" w:rsidRDefault="00F45C97" w:rsidP="00E33F77">
      <w:pPr>
        <w:pStyle w:val="Heading6"/>
        <w:numPr>
          <w:ilvl w:val="0"/>
          <w:numId w:val="46"/>
        </w:numPr>
        <w:tabs>
          <w:tab w:val="left" w:pos="921"/>
        </w:tabs>
        <w:ind w:hanging="361"/>
        <w:jc w:val="both"/>
      </w:pPr>
      <w:r>
        <w:rPr>
          <w:color w:val="887966"/>
        </w:rPr>
        <w:t>Governing Body Review and</w:t>
      </w:r>
      <w:r>
        <w:rPr>
          <w:color w:val="887966"/>
          <w:spacing w:val="-2"/>
        </w:rPr>
        <w:t xml:space="preserve"> </w:t>
      </w:r>
      <w:r>
        <w:rPr>
          <w:color w:val="887966"/>
        </w:rPr>
        <w:t>Decision</w:t>
      </w:r>
    </w:p>
    <w:p w14:paraId="19FE52C9" w14:textId="77777777" w:rsidR="00E121F6" w:rsidRDefault="00F45C97" w:rsidP="00E33F77">
      <w:pPr>
        <w:pStyle w:val="ListParagraph"/>
        <w:numPr>
          <w:ilvl w:val="1"/>
          <w:numId w:val="46"/>
        </w:numPr>
        <w:tabs>
          <w:tab w:val="left" w:pos="1281"/>
        </w:tabs>
        <w:spacing w:before="40" w:line="276" w:lineRule="auto"/>
        <w:ind w:right="275"/>
        <w:jc w:val="both"/>
        <w:rPr>
          <w:sz w:val="20"/>
        </w:rPr>
      </w:pPr>
      <w:r>
        <w:rPr>
          <w:sz w:val="20"/>
        </w:rPr>
        <w:t>Within</w:t>
      </w:r>
      <w:r>
        <w:rPr>
          <w:spacing w:val="-5"/>
          <w:sz w:val="20"/>
        </w:rPr>
        <w:t xml:space="preserve"> </w:t>
      </w:r>
      <w:r>
        <w:rPr>
          <w:sz w:val="20"/>
        </w:rPr>
        <w:t>20</w:t>
      </w:r>
      <w:r>
        <w:rPr>
          <w:spacing w:val="-2"/>
          <w:sz w:val="20"/>
        </w:rPr>
        <w:t xml:space="preserve"> </w:t>
      </w:r>
      <w:r>
        <w:rPr>
          <w:sz w:val="20"/>
        </w:rPr>
        <w:t>working</w:t>
      </w:r>
      <w:r>
        <w:rPr>
          <w:spacing w:val="-4"/>
          <w:sz w:val="20"/>
        </w:rPr>
        <w:t xml:space="preserve"> </w:t>
      </w:r>
      <w:r>
        <w:rPr>
          <w:sz w:val="20"/>
        </w:rPr>
        <w:t>days</w:t>
      </w:r>
      <w:r>
        <w:rPr>
          <w:spacing w:val="-3"/>
          <w:sz w:val="20"/>
        </w:rPr>
        <w:t xml:space="preserve"> </w:t>
      </w:r>
      <w:r>
        <w:rPr>
          <w:sz w:val="20"/>
        </w:rPr>
        <w:t>of</w:t>
      </w:r>
      <w:r>
        <w:rPr>
          <w:spacing w:val="-5"/>
          <w:sz w:val="20"/>
        </w:rPr>
        <w:t xml:space="preserve"> </w:t>
      </w:r>
      <w:r>
        <w:rPr>
          <w:sz w:val="20"/>
        </w:rPr>
        <w:t>receipt</w:t>
      </w:r>
      <w:r>
        <w:rPr>
          <w:spacing w:val="-2"/>
          <w:sz w:val="20"/>
        </w:rPr>
        <w:t xml:space="preserve"> </w:t>
      </w:r>
      <w:r>
        <w:rPr>
          <w:sz w:val="20"/>
        </w:rPr>
        <w:t>of</w:t>
      </w:r>
      <w:r>
        <w:rPr>
          <w:spacing w:val="-5"/>
          <w:sz w:val="20"/>
        </w:rPr>
        <w:t xml:space="preserve"> </w:t>
      </w:r>
      <w:r>
        <w:rPr>
          <w:sz w:val="20"/>
        </w:rPr>
        <w:t>the</w:t>
      </w:r>
      <w:r>
        <w:rPr>
          <w:spacing w:val="-5"/>
          <w:sz w:val="20"/>
        </w:rPr>
        <w:t xml:space="preserve"> </w:t>
      </w:r>
      <w:r>
        <w:rPr>
          <w:sz w:val="20"/>
        </w:rPr>
        <w:t>report</w:t>
      </w:r>
      <w:r>
        <w:rPr>
          <w:spacing w:val="-5"/>
          <w:sz w:val="20"/>
        </w:rPr>
        <w:t xml:space="preserve"> </w:t>
      </w:r>
      <w:r>
        <w:rPr>
          <w:sz w:val="20"/>
        </w:rPr>
        <w:t>required</w:t>
      </w:r>
      <w:r>
        <w:rPr>
          <w:spacing w:val="-4"/>
          <w:sz w:val="20"/>
        </w:rPr>
        <w:t xml:space="preserve"> </w:t>
      </w:r>
      <w:r>
        <w:rPr>
          <w:sz w:val="20"/>
        </w:rPr>
        <w:t>in</w:t>
      </w:r>
      <w:r>
        <w:rPr>
          <w:spacing w:val="-2"/>
          <w:sz w:val="20"/>
        </w:rPr>
        <w:t xml:space="preserve"> </w:t>
      </w:r>
      <w:r>
        <w:rPr>
          <w:sz w:val="20"/>
        </w:rPr>
        <w:t>Ch.</w:t>
      </w:r>
      <w:r>
        <w:rPr>
          <w:spacing w:val="-2"/>
          <w:sz w:val="20"/>
        </w:rPr>
        <w:t xml:space="preserve"> </w:t>
      </w:r>
      <w:r>
        <w:rPr>
          <w:sz w:val="20"/>
        </w:rPr>
        <w:t>IV-B(2)(f),</w:t>
      </w:r>
      <w:r>
        <w:rPr>
          <w:spacing w:val="-4"/>
          <w:sz w:val="20"/>
        </w:rPr>
        <w:t xml:space="preserve"> </w:t>
      </w:r>
      <w:r>
        <w:rPr>
          <w:sz w:val="20"/>
        </w:rPr>
        <w:t>the</w:t>
      </w:r>
      <w:r>
        <w:rPr>
          <w:spacing w:val="-2"/>
          <w:sz w:val="20"/>
        </w:rPr>
        <w:t xml:space="preserve"> </w:t>
      </w:r>
      <w:r>
        <w:rPr>
          <w:sz w:val="20"/>
        </w:rPr>
        <w:t>governing</w:t>
      </w:r>
      <w:r>
        <w:rPr>
          <w:spacing w:val="-4"/>
          <w:sz w:val="20"/>
        </w:rPr>
        <w:t xml:space="preserve"> </w:t>
      </w:r>
      <w:r>
        <w:rPr>
          <w:sz w:val="20"/>
        </w:rPr>
        <w:t>body shall review the final plat application and decide whether to approve or deny the</w:t>
      </w:r>
      <w:r>
        <w:rPr>
          <w:spacing w:val="-38"/>
          <w:sz w:val="20"/>
        </w:rPr>
        <w:t xml:space="preserve"> </w:t>
      </w:r>
      <w:r>
        <w:rPr>
          <w:sz w:val="20"/>
        </w:rPr>
        <w:t>request.</w:t>
      </w:r>
    </w:p>
    <w:p w14:paraId="19FE52CA" w14:textId="77777777" w:rsidR="00E121F6" w:rsidRDefault="00F45C97" w:rsidP="00E33F77">
      <w:pPr>
        <w:pStyle w:val="ListParagraph"/>
        <w:numPr>
          <w:ilvl w:val="1"/>
          <w:numId w:val="46"/>
        </w:numPr>
        <w:tabs>
          <w:tab w:val="left" w:pos="1281"/>
        </w:tabs>
        <w:spacing w:line="276" w:lineRule="auto"/>
        <w:ind w:right="257"/>
        <w:jc w:val="both"/>
        <w:rPr>
          <w:sz w:val="20"/>
        </w:rPr>
      </w:pPr>
      <w:r>
        <w:rPr>
          <w:sz w:val="20"/>
        </w:rPr>
        <w:t>Governing</w:t>
      </w:r>
      <w:r>
        <w:rPr>
          <w:spacing w:val="-5"/>
          <w:sz w:val="20"/>
        </w:rPr>
        <w:t xml:space="preserve"> </w:t>
      </w:r>
      <w:r>
        <w:rPr>
          <w:sz w:val="20"/>
        </w:rPr>
        <w:t>body</w:t>
      </w:r>
      <w:r>
        <w:rPr>
          <w:spacing w:val="-4"/>
          <w:sz w:val="20"/>
        </w:rPr>
        <w:t xml:space="preserve"> </w:t>
      </w:r>
      <w:r>
        <w:rPr>
          <w:sz w:val="20"/>
        </w:rPr>
        <w:t>review</w:t>
      </w:r>
      <w:r>
        <w:rPr>
          <w:spacing w:val="-3"/>
          <w:sz w:val="20"/>
        </w:rPr>
        <w:t xml:space="preserve"> </w:t>
      </w:r>
      <w:r>
        <w:rPr>
          <w:sz w:val="20"/>
        </w:rPr>
        <w:t>and</w:t>
      </w:r>
      <w:r>
        <w:rPr>
          <w:spacing w:val="-3"/>
          <w:sz w:val="20"/>
        </w:rPr>
        <w:t xml:space="preserve"> </w:t>
      </w:r>
      <w:r>
        <w:rPr>
          <w:sz w:val="20"/>
        </w:rPr>
        <w:t>approval</w:t>
      </w:r>
      <w:r>
        <w:rPr>
          <w:spacing w:val="-6"/>
          <w:sz w:val="20"/>
        </w:rPr>
        <w:t xml:space="preserve"> </w:t>
      </w:r>
      <w:r>
        <w:rPr>
          <w:sz w:val="20"/>
        </w:rPr>
        <w:t>shall</w:t>
      </w:r>
      <w:r>
        <w:rPr>
          <w:spacing w:val="-4"/>
          <w:sz w:val="20"/>
        </w:rPr>
        <w:t xml:space="preserve"> </w:t>
      </w:r>
      <w:r>
        <w:rPr>
          <w:sz w:val="20"/>
        </w:rPr>
        <w:t>occur</w:t>
      </w:r>
      <w:r>
        <w:rPr>
          <w:spacing w:val="-5"/>
          <w:sz w:val="20"/>
        </w:rPr>
        <w:t xml:space="preserve"> </w:t>
      </w:r>
      <w:r>
        <w:rPr>
          <w:sz w:val="20"/>
        </w:rPr>
        <w:t>at</w:t>
      </w:r>
      <w:r>
        <w:rPr>
          <w:spacing w:val="-3"/>
          <w:sz w:val="20"/>
        </w:rPr>
        <w:t xml:space="preserve"> </w:t>
      </w:r>
      <w:r>
        <w:rPr>
          <w:sz w:val="20"/>
        </w:rPr>
        <w:t>a</w:t>
      </w:r>
      <w:r>
        <w:rPr>
          <w:spacing w:val="-5"/>
          <w:sz w:val="20"/>
        </w:rPr>
        <w:t xml:space="preserve"> </w:t>
      </w:r>
      <w:r>
        <w:rPr>
          <w:sz w:val="20"/>
        </w:rPr>
        <w:t>public</w:t>
      </w:r>
      <w:r>
        <w:rPr>
          <w:spacing w:val="-4"/>
          <w:sz w:val="20"/>
        </w:rPr>
        <w:t xml:space="preserve"> </w:t>
      </w:r>
      <w:r>
        <w:rPr>
          <w:sz w:val="20"/>
        </w:rPr>
        <w:t>meeting</w:t>
      </w:r>
      <w:r>
        <w:rPr>
          <w:spacing w:val="-6"/>
          <w:sz w:val="20"/>
        </w:rPr>
        <w:t xml:space="preserve"> </w:t>
      </w:r>
      <w:r>
        <w:rPr>
          <w:sz w:val="20"/>
        </w:rPr>
        <w:t>where</w:t>
      </w:r>
      <w:r>
        <w:rPr>
          <w:spacing w:val="-3"/>
          <w:sz w:val="20"/>
        </w:rPr>
        <w:t xml:space="preserve"> </w:t>
      </w:r>
      <w:r>
        <w:rPr>
          <w:sz w:val="20"/>
        </w:rPr>
        <w:t>public</w:t>
      </w:r>
      <w:r>
        <w:rPr>
          <w:spacing w:val="-2"/>
          <w:sz w:val="20"/>
        </w:rPr>
        <w:t xml:space="preserve"> </w:t>
      </w:r>
      <w:r>
        <w:rPr>
          <w:sz w:val="20"/>
        </w:rPr>
        <w:t>notice</w:t>
      </w:r>
      <w:r>
        <w:rPr>
          <w:spacing w:val="-3"/>
          <w:sz w:val="20"/>
        </w:rPr>
        <w:t xml:space="preserve"> </w:t>
      </w:r>
      <w:r>
        <w:rPr>
          <w:sz w:val="20"/>
        </w:rPr>
        <w:t>has been posted at least 48 hours in advance, and the Administrator has provided written notice to the applicant at least 10 working days prior to the</w:t>
      </w:r>
      <w:r>
        <w:rPr>
          <w:spacing w:val="-7"/>
          <w:sz w:val="20"/>
        </w:rPr>
        <w:t xml:space="preserve"> </w:t>
      </w:r>
      <w:r>
        <w:rPr>
          <w:sz w:val="20"/>
        </w:rPr>
        <w:t>meeting.</w:t>
      </w:r>
    </w:p>
    <w:p w14:paraId="19FE52CB" w14:textId="77777777" w:rsidR="00E121F6" w:rsidRDefault="00F45C97" w:rsidP="00E33F77">
      <w:pPr>
        <w:pStyle w:val="ListParagraph"/>
        <w:numPr>
          <w:ilvl w:val="1"/>
          <w:numId w:val="46"/>
        </w:numPr>
        <w:tabs>
          <w:tab w:val="left" w:pos="1281"/>
        </w:tabs>
        <w:spacing w:line="276" w:lineRule="auto"/>
        <w:ind w:right="521"/>
        <w:jc w:val="both"/>
        <w:rPr>
          <w:sz w:val="20"/>
        </w:rPr>
      </w:pPr>
      <w:r>
        <w:rPr>
          <w:sz w:val="20"/>
        </w:rPr>
        <w:t>If</w:t>
      </w:r>
      <w:r>
        <w:rPr>
          <w:spacing w:val="-4"/>
          <w:sz w:val="20"/>
        </w:rPr>
        <w:t xml:space="preserve"> </w:t>
      </w:r>
      <w:r>
        <w:rPr>
          <w:sz w:val="20"/>
        </w:rPr>
        <w:t>the</w:t>
      </w:r>
      <w:r>
        <w:rPr>
          <w:spacing w:val="-3"/>
          <w:sz w:val="20"/>
        </w:rPr>
        <w:t xml:space="preserve"> </w:t>
      </w:r>
      <w:r>
        <w:rPr>
          <w:sz w:val="20"/>
        </w:rPr>
        <w:t>final</w:t>
      </w:r>
      <w:r>
        <w:rPr>
          <w:spacing w:val="-3"/>
          <w:sz w:val="20"/>
        </w:rPr>
        <w:t xml:space="preserve"> </w:t>
      </w:r>
      <w:r>
        <w:rPr>
          <w:sz w:val="20"/>
        </w:rPr>
        <w:t>plat</w:t>
      </w:r>
      <w:r>
        <w:rPr>
          <w:spacing w:val="-2"/>
          <w:sz w:val="20"/>
        </w:rPr>
        <w:t xml:space="preserve"> </w:t>
      </w:r>
      <w:r>
        <w:rPr>
          <w:sz w:val="20"/>
        </w:rPr>
        <w:t>is</w:t>
      </w:r>
      <w:r>
        <w:rPr>
          <w:spacing w:val="-3"/>
          <w:sz w:val="20"/>
        </w:rPr>
        <w:t xml:space="preserve"> </w:t>
      </w:r>
      <w:r>
        <w:rPr>
          <w:sz w:val="20"/>
        </w:rPr>
        <w:t>approved,</w:t>
      </w:r>
      <w:r>
        <w:rPr>
          <w:spacing w:val="-2"/>
          <w:sz w:val="20"/>
        </w:rPr>
        <w:t xml:space="preserve"> </w:t>
      </w:r>
      <w:r>
        <w:rPr>
          <w:sz w:val="20"/>
        </w:rPr>
        <w:t>the</w:t>
      </w:r>
      <w:r>
        <w:rPr>
          <w:spacing w:val="-4"/>
          <w:sz w:val="20"/>
        </w:rPr>
        <w:t xml:space="preserve"> </w:t>
      </w:r>
      <w:r>
        <w:rPr>
          <w:sz w:val="20"/>
        </w:rPr>
        <w:t>governing</w:t>
      </w:r>
      <w:r>
        <w:rPr>
          <w:spacing w:val="-3"/>
          <w:sz w:val="20"/>
        </w:rPr>
        <w:t xml:space="preserve"> </w:t>
      </w:r>
      <w:r>
        <w:rPr>
          <w:sz w:val="20"/>
        </w:rPr>
        <w:t>body</w:t>
      </w:r>
      <w:r>
        <w:rPr>
          <w:spacing w:val="-3"/>
          <w:sz w:val="20"/>
        </w:rPr>
        <w:t xml:space="preserve"> </w:t>
      </w:r>
      <w:r>
        <w:rPr>
          <w:sz w:val="20"/>
        </w:rPr>
        <w:t>shall</w:t>
      </w:r>
      <w:r>
        <w:rPr>
          <w:spacing w:val="-3"/>
          <w:sz w:val="20"/>
        </w:rPr>
        <w:t xml:space="preserve"> </w:t>
      </w:r>
      <w:r>
        <w:rPr>
          <w:sz w:val="20"/>
        </w:rPr>
        <w:t>certify</w:t>
      </w:r>
      <w:r>
        <w:rPr>
          <w:spacing w:val="-3"/>
          <w:sz w:val="20"/>
        </w:rPr>
        <w:t xml:space="preserve"> </w:t>
      </w:r>
      <w:r>
        <w:rPr>
          <w:sz w:val="20"/>
        </w:rPr>
        <w:t>its</w:t>
      </w:r>
      <w:r>
        <w:rPr>
          <w:spacing w:val="-3"/>
          <w:sz w:val="20"/>
        </w:rPr>
        <w:t xml:space="preserve"> </w:t>
      </w:r>
      <w:r>
        <w:rPr>
          <w:sz w:val="20"/>
        </w:rPr>
        <w:t>approval</w:t>
      </w:r>
      <w:r>
        <w:rPr>
          <w:spacing w:val="-5"/>
          <w:sz w:val="20"/>
        </w:rPr>
        <w:t xml:space="preserve"> </w:t>
      </w:r>
      <w:r>
        <w:rPr>
          <w:sz w:val="20"/>
        </w:rPr>
        <w:t>on</w:t>
      </w:r>
      <w:r>
        <w:rPr>
          <w:spacing w:val="-2"/>
          <w:sz w:val="20"/>
        </w:rPr>
        <w:t xml:space="preserve"> </w:t>
      </w:r>
      <w:r>
        <w:rPr>
          <w:sz w:val="20"/>
        </w:rPr>
        <w:t>the</w:t>
      </w:r>
      <w:r>
        <w:rPr>
          <w:spacing w:val="-2"/>
          <w:sz w:val="20"/>
        </w:rPr>
        <w:t xml:space="preserve"> </w:t>
      </w:r>
      <w:r>
        <w:rPr>
          <w:sz w:val="20"/>
        </w:rPr>
        <w:t>face</w:t>
      </w:r>
      <w:r>
        <w:rPr>
          <w:spacing w:val="-2"/>
          <w:sz w:val="20"/>
        </w:rPr>
        <w:t xml:space="preserve"> </w:t>
      </w:r>
      <w:r>
        <w:rPr>
          <w:sz w:val="20"/>
        </w:rPr>
        <w:t>of</w:t>
      </w:r>
      <w:r>
        <w:rPr>
          <w:spacing w:val="-5"/>
          <w:sz w:val="20"/>
        </w:rPr>
        <w:t xml:space="preserve"> </w:t>
      </w:r>
      <w:r>
        <w:rPr>
          <w:sz w:val="20"/>
        </w:rPr>
        <w:t>the plat. When applicable, a certificate of the governing body’s acceptance of any dedicated land, easements, or improvements shall be placed on the face of the final</w:t>
      </w:r>
      <w:r>
        <w:rPr>
          <w:spacing w:val="-26"/>
          <w:sz w:val="20"/>
        </w:rPr>
        <w:t xml:space="preserve"> </w:t>
      </w:r>
      <w:r>
        <w:rPr>
          <w:sz w:val="20"/>
        </w:rPr>
        <w:t>plat.</w:t>
      </w:r>
    </w:p>
    <w:p w14:paraId="19FE52CC" w14:textId="77777777" w:rsidR="00E121F6" w:rsidRDefault="00F45C97" w:rsidP="00E33F77">
      <w:pPr>
        <w:pStyle w:val="ListParagraph"/>
        <w:numPr>
          <w:ilvl w:val="1"/>
          <w:numId w:val="46"/>
        </w:numPr>
        <w:tabs>
          <w:tab w:val="left" w:pos="1281"/>
        </w:tabs>
        <w:spacing w:before="1" w:line="276" w:lineRule="auto"/>
        <w:ind w:right="745"/>
        <w:jc w:val="both"/>
        <w:rPr>
          <w:sz w:val="20"/>
        </w:rPr>
      </w:pPr>
      <w:r>
        <w:rPr>
          <w:sz w:val="20"/>
        </w:rPr>
        <w:lastRenderedPageBreak/>
        <w:t>If</w:t>
      </w:r>
      <w:r>
        <w:rPr>
          <w:spacing w:val="-5"/>
          <w:sz w:val="20"/>
        </w:rPr>
        <w:t xml:space="preserve"> </w:t>
      </w:r>
      <w:r>
        <w:rPr>
          <w:sz w:val="20"/>
        </w:rPr>
        <w:t>the</w:t>
      </w:r>
      <w:r>
        <w:rPr>
          <w:spacing w:val="-2"/>
          <w:sz w:val="20"/>
        </w:rPr>
        <w:t xml:space="preserve"> </w:t>
      </w:r>
      <w:r>
        <w:rPr>
          <w:sz w:val="20"/>
        </w:rPr>
        <w:t>final</w:t>
      </w:r>
      <w:r>
        <w:rPr>
          <w:spacing w:val="-3"/>
          <w:sz w:val="20"/>
        </w:rPr>
        <w:t xml:space="preserve"> </w:t>
      </w:r>
      <w:r>
        <w:rPr>
          <w:sz w:val="20"/>
        </w:rPr>
        <w:t>plat</w:t>
      </w:r>
      <w:r>
        <w:rPr>
          <w:spacing w:val="-5"/>
          <w:sz w:val="20"/>
        </w:rPr>
        <w:t xml:space="preserve"> </w:t>
      </w:r>
      <w:r>
        <w:rPr>
          <w:sz w:val="20"/>
        </w:rPr>
        <w:t>application</w:t>
      </w:r>
      <w:r>
        <w:rPr>
          <w:spacing w:val="-5"/>
          <w:sz w:val="20"/>
        </w:rPr>
        <w:t xml:space="preserve"> </w:t>
      </w:r>
      <w:r>
        <w:rPr>
          <w:sz w:val="20"/>
        </w:rPr>
        <w:t>is</w:t>
      </w:r>
      <w:r>
        <w:rPr>
          <w:spacing w:val="-3"/>
          <w:sz w:val="20"/>
        </w:rPr>
        <w:t xml:space="preserve"> </w:t>
      </w:r>
      <w:r>
        <w:rPr>
          <w:sz w:val="20"/>
        </w:rPr>
        <w:t>denied,</w:t>
      </w:r>
      <w:r>
        <w:rPr>
          <w:spacing w:val="-2"/>
          <w:sz w:val="20"/>
        </w:rPr>
        <w:t xml:space="preserve"> </w:t>
      </w:r>
      <w:r>
        <w:rPr>
          <w:sz w:val="20"/>
        </w:rPr>
        <w:t>the</w:t>
      </w:r>
      <w:r>
        <w:rPr>
          <w:spacing w:val="-3"/>
          <w:sz w:val="20"/>
        </w:rPr>
        <w:t xml:space="preserve"> </w:t>
      </w:r>
      <w:r>
        <w:rPr>
          <w:sz w:val="20"/>
        </w:rPr>
        <w:t>governing</w:t>
      </w:r>
      <w:r>
        <w:rPr>
          <w:spacing w:val="-2"/>
          <w:sz w:val="20"/>
        </w:rPr>
        <w:t xml:space="preserve"> </w:t>
      </w:r>
      <w:r>
        <w:rPr>
          <w:sz w:val="20"/>
        </w:rPr>
        <w:t>body</w:t>
      </w:r>
      <w:r>
        <w:rPr>
          <w:spacing w:val="-3"/>
          <w:sz w:val="20"/>
        </w:rPr>
        <w:t xml:space="preserve"> </w:t>
      </w:r>
      <w:r>
        <w:rPr>
          <w:sz w:val="20"/>
        </w:rPr>
        <w:t>shall</w:t>
      </w:r>
      <w:r>
        <w:rPr>
          <w:spacing w:val="-5"/>
          <w:sz w:val="20"/>
        </w:rPr>
        <w:t xml:space="preserve"> </w:t>
      </w:r>
      <w:r>
        <w:rPr>
          <w:sz w:val="20"/>
        </w:rPr>
        <w:t>return</w:t>
      </w:r>
      <w:r>
        <w:rPr>
          <w:spacing w:val="-3"/>
          <w:sz w:val="20"/>
        </w:rPr>
        <w:t xml:space="preserve"> </w:t>
      </w:r>
      <w:r>
        <w:rPr>
          <w:sz w:val="20"/>
        </w:rPr>
        <w:t>the</w:t>
      </w:r>
      <w:r>
        <w:rPr>
          <w:spacing w:val="-2"/>
          <w:sz w:val="20"/>
        </w:rPr>
        <w:t xml:space="preserve"> </w:t>
      </w:r>
      <w:r>
        <w:rPr>
          <w:sz w:val="20"/>
        </w:rPr>
        <w:t>final</w:t>
      </w:r>
      <w:r>
        <w:rPr>
          <w:spacing w:val="-3"/>
          <w:sz w:val="20"/>
        </w:rPr>
        <w:t xml:space="preserve"> </w:t>
      </w:r>
      <w:r>
        <w:rPr>
          <w:sz w:val="20"/>
        </w:rPr>
        <w:t>plat</w:t>
      </w:r>
      <w:r>
        <w:rPr>
          <w:spacing w:val="-2"/>
          <w:sz w:val="20"/>
        </w:rPr>
        <w:t xml:space="preserve"> </w:t>
      </w:r>
      <w:r>
        <w:rPr>
          <w:sz w:val="20"/>
        </w:rPr>
        <w:t>to</w:t>
      </w:r>
      <w:r>
        <w:rPr>
          <w:spacing w:val="-5"/>
          <w:sz w:val="20"/>
        </w:rPr>
        <w:t xml:space="preserve"> </w:t>
      </w:r>
      <w:r>
        <w:rPr>
          <w:sz w:val="20"/>
        </w:rPr>
        <w:t>the applicant within 30 days and provide a written statement</w:t>
      </w:r>
      <w:r>
        <w:rPr>
          <w:spacing w:val="-15"/>
          <w:sz w:val="20"/>
        </w:rPr>
        <w:t xml:space="preserve"> </w:t>
      </w:r>
      <w:r>
        <w:rPr>
          <w:sz w:val="20"/>
        </w:rPr>
        <w:t>that:</w:t>
      </w:r>
    </w:p>
    <w:p w14:paraId="19FE52CD" w14:textId="77777777" w:rsidR="00E121F6" w:rsidRDefault="00F45C97" w:rsidP="00E33F77">
      <w:pPr>
        <w:pStyle w:val="ListParagraph"/>
        <w:numPr>
          <w:ilvl w:val="2"/>
          <w:numId w:val="46"/>
        </w:numPr>
        <w:tabs>
          <w:tab w:val="left" w:pos="2360"/>
          <w:tab w:val="left" w:pos="2361"/>
        </w:tabs>
        <w:spacing w:line="229" w:lineRule="exact"/>
        <w:ind w:hanging="462"/>
        <w:jc w:val="both"/>
        <w:rPr>
          <w:sz w:val="20"/>
        </w:rPr>
      </w:pPr>
      <w:r>
        <w:rPr>
          <w:sz w:val="20"/>
        </w:rPr>
        <w:t>Includes information regarding the appeal process for denial of the</w:t>
      </w:r>
      <w:r>
        <w:rPr>
          <w:spacing w:val="-30"/>
          <w:sz w:val="20"/>
        </w:rPr>
        <w:t xml:space="preserve"> </w:t>
      </w:r>
      <w:proofErr w:type="gramStart"/>
      <w:r>
        <w:rPr>
          <w:sz w:val="20"/>
        </w:rPr>
        <w:t>application;</w:t>
      </w:r>
      <w:proofErr w:type="gramEnd"/>
    </w:p>
    <w:p w14:paraId="19FE52CE" w14:textId="77777777" w:rsidR="00E121F6" w:rsidRDefault="00F45C97" w:rsidP="00E33F77">
      <w:pPr>
        <w:pStyle w:val="ListParagraph"/>
        <w:numPr>
          <w:ilvl w:val="2"/>
          <w:numId w:val="46"/>
        </w:numPr>
        <w:tabs>
          <w:tab w:val="left" w:pos="2360"/>
          <w:tab w:val="left" w:pos="2361"/>
        </w:tabs>
        <w:spacing w:before="34" w:line="276" w:lineRule="auto"/>
        <w:ind w:right="265" w:hanging="504"/>
        <w:jc w:val="both"/>
        <w:rPr>
          <w:sz w:val="20"/>
        </w:rPr>
      </w:pPr>
      <w:r>
        <w:rPr>
          <w:sz w:val="20"/>
        </w:rPr>
        <w:t>Identifies</w:t>
      </w:r>
      <w:r>
        <w:rPr>
          <w:spacing w:val="-4"/>
          <w:sz w:val="20"/>
        </w:rPr>
        <w:t xml:space="preserve"> </w:t>
      </w:r>
      <w:r>
        <w:rPr>
          <w:sz w:val="20"/>
        </w:rPr>
        <w:t>the</w:t>
      </w:r>
      <w:r>
        <w:rPr>
          <w:spacing w:val="-4"/>
          <w:sz w:val="20"/>
        </w:rPr>
        <w:t xml:space="preserve"> </w:t>
      </w:r>
      <w:r>
        <w:rPr>
          <w:sz w:val="20"/>
        </w:rPr>
        <w:t>regulations</w:t>
      </w:r>
      <w:r>
        <w:rPr>
          <w:spacing w:val="-4"/>
          <w:sz w:val="20"/>
        </w:rPr>
        <w:t xml:space="preserve"> </w:t>
      </w:r>
      <w:r>
        <w:rPr>
          <w:sz w:val="20"/>
        </w:rPr>
        <w:t>and</w:t>
      </w:r>
      <w:r>
        <w:rPr>
          <w:spacing w:val="-4"/>
          <w:sz w:val="20"/>
        </w:rPr>
        <w:t xml:space="preserve"> </w:t>
      </w:r>
      <w:r>
        <w:rPr>
          <w:sz w:val="20"/>
        </w:rPr>
        <w:t>statutes</w:t>
      </w:r>
      <w:r>
        <w:rPr>
          <w:spacing w:val="-4"/>
          <w:sz w:val="20"/>
        </w:rPr>
        <w:t xml:space="preserve"> </w:t>
      </w:r>
      <w:r>
        <w:rPr>
          <w:sz w:val="20"/>
        </w:rPr>
        <w:t>that</w:t>
      </w:r>
      <w:r>
        <w:rPr>
          <w:spacing w:val="-4"/>
          <w:sz w:val="20"/>
        </w:rPr>
        <w:t xml:space="preserve"> </w:t>
      </w:r>
      <w:r>
        <w:rPr>
          <w:sz w:val="20"/>
        </w:rPr>
        <w:t>were</w:t>
      </w:r>
      <w:r>
        <w:rPr>
          <w:spacing w:val="-3"/>
          <w:sz w:val="20"/>
        </w:rPr>
        <w:t xml:space="preserve"> </w:t>
      </w:r>
      <w:r>
        <w:rPr>
          <w:sz w:val="20"/>
        </w:rPr>
        <w:t>used</w:t>
      </w:r>
      <w:r>
        <w:rPr>
          <w:spacing w:val="-3"/>
          <w:sz w:val="20"/>
        </w:rPr>
        <w:t xml:space="preserve"> </w:t>
      </w:r>
      <w:r>
        <w:rPr>
          <w:sz w:val="20"/>
        </w:rPr>
        <w:t>in</w:t>
      </w:r>
      <w:r>
        <w:rPr>
          <w:spacing w:val="-3"/>
          <w:sz w:val="20"/>
        </w:rPr>
        <w:t xml:space="preserve"> </w:t>
      </w:r>
      <w:r>
        <w:rPr>
          <w:sz w:val="20"/>
        </w:rPr>
        <w:t>reaching</w:t>
      </w:r>
      <w:r>
        <w:rPr>
          <w:spacing w:val="-4"/>
          <w:sz w:val="20"/>
        </w:rPr>
        <w:t xml:space="preserve"> </w:t>
      </w:r>
      <w:r>
        <w:rPr>
          <w:sz w:val="20"/>
        </w:rPr>
        <w:t>the</w:t>
      </w:r>
      <w:r>
        <w:rPr>
          <w:spacing w:val="-5"/>
          <w:sz w:val="20"/>
        </w:rPr>
        <w:t xml:space="preserve"> </w:t>
      </w:r>
      <w:r>
        <w:rPr>
          <w:sz w:val="20"/>
        </w:rPr>
        <w:t>decision</w:t>
      </w:r>
      <w:r>
        <w:rPr>
          <w:spacing w:val="-4"/>
          <w:sz w:val="20"/>
        </w:rPr>
        <w:t xml:space="preserve"> </w:t>
      </w:r>
      <w:r>
        <w:rPr>
          <w:sz w:val="20"/>
        </w:rPr>
        <w:t>to deny and explains how they apply to the</w:t>
      </w:r>
      <w:r>
        <w:rPr>
          <w:spacing w:val="-10"/>
          <w:sz w:val="20"/>
        </w:rPr>
        <w:t xml:space="preserve"> </w:t>
      </w:r>
      <w:proofErr w:type="gramStart"/>
      <w:r>
        <w:rPr>
          <w:sz w:val="20"/>
        </w:rPr>
        <w:t>decision;</w:t>
      </w:r>
      <w:proofErr w:type="gramEnd"/>
    </w:p>
    <w:p w14:paraId="19FE52CF" w14:textId="77777777" w:rsidR="00E121F6" w:rsidRDefault="00F45C97" w:rsidP="00E33F77">
      <w:pPr>
        <w:pStyle w:val="ListParagraph"/>
        <w:numPr>
          <w:ilvl w:val="2"/>
          <w:numId w:val="46"/>
        </w:numPr>
        <w:tabs>
          <w:tab w:val="left" w:pos="2361"/>
        </w:tabs>
        <w:spacing w:before="2" w:line="276" w:lineRule="auto"/>
        <w:ind w:right="142" w:hanging="550"/>
        <w:jc w:val="both"/>
        <w:rPr>
          <w:sz w:val="20"/>
        </w:rPr>
      </w:pPr>
      <w:r>
        <w:rPr>
          <w:sz w:val="20"/>
        </w:rPr>
        <w:t>Provides</w:t>
      </w:r>
      <w:r>
        <w:rPr>
          <w:spacing w:val="-4"/>
          <w:sz w:val="20"/>
        </w:rPr>
        <w:t xml:space="preserve"> </w:t>
      </w:r>
      <w:r>
        <w:rPr>
          <w:sz w:val="20"/>
        </w:rPr>
        <w:t>the</w:t>
      </w:r>
      <w:r>
        <w:rPr>
          <w:spacing w:val="-4"/>
          <w:sz w:val="20"/>
        </w:rPr>
        <w:t xml:space="preserve"> </w:t>
      </w:r>
      <w:r>
        <w:rPr>
          <w:sz w:val="20"/>
        </w:rPr>
        <w:t>facts</w:t>
      </w:r>
      <w:r>
        <w:rPr>
          <w:spacing w:val="-3"/>
          <w:sz w:val="20"/>
        </w:rPr>
        <w:t xml:space="preserve"> </w:t>
      </w:r>
      <w:r>
        <w:rPr>
          <w:sz w:val="20"/>
        </w:rPr>
        <w:t>and</w:t>
      </w:r>
      <w:r>
        <w:rPr>
          <w:spacing w:val="-5"/>
          <w:sz w:val="20"/>
        </w:rPr>
        <w:t xml:space="preserve"> </w:t>
      </w:r>
      <w:r>
        <w:rPr>
          <w:sz w:val="20"/>
        </w:rPr>
        <w:t>conclusions</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governing</w:t>
      </w:r>
      <w:r>
        <w:rPr>
          <w:spacing w:val="-2"/>
          <w:sz w:val="20"/>
        </w:rPr>
        <w:t xml:space="preserve"> </w:t>
      </w:r>
      <w:r>
        <w:rPr>
          <w:sz w:val="20"/>
        </w:rPr>
        <w:t>body</w:t>
      </w:r>
      <w:r>
        <w:rPr>
          <w:spacing w:val="-4"/>
          <w:sz w:val="20"/>
        </w:rPr>
        <w:t xml:space="preserve"> </w:t>
      </w:r>
      <w:r>
        <w:rPr>
          <w:sz w:val="20"/>
        </w:rPr>
        <w:t>relied</w:t>
      </w:r>
      <w:r>
        <w:rPr>
          <w:spacing w:val="-5"/>
          <w:sz w:val="20"/>
        </w:rPr>
        <w:t xml:space="preserve"> </w:t>
      </w:r>
      <w:r>
        <w:rPr>
          <w:sz w:val="20"/>
        </w:rPr>
        <w:t>upon</w:t>
      </w:r>
      <w:r>
        <w:rPr>
          <w:spacing w:val="-3"/>
          <w:sz w:val="20"/>
        </w:rPr>
        <w:t xml:space="preserve"> </w:t>
      </w:r>
      <w:r>
        <w:rPr>
          <w:sz w:val="20"/>
        </w:rPr>
        <w:t>in</w:t>
      </w:r>
      <w:r>
        <w:rPr>
          <w:spacing w:val="-3"/>
          <w:sz w:val="20"/>
        </w:rPr>
        <w:t xml:space="preserve"> </w:t>
      </w:r>
      <w:r>
        <w:rPr>
          <w:sz w:val="20"/>
        </w:rPr>
        <w:t>making its decision to deny and references documents, testimony, or other materials that form the basis for the decision;</w:t>
      </w:r>
      <w:r>
        <w:rPr>
          <w:spacing w:val="-6"/>
          <w:sz w:val="20"/>
        </w:rPr>
        <w:t xml:space="preserve"> </w:t>
      </w:r>
      <w:r>
        <w:rPr>
          <w:sz w:val="20"/>
        </w:rPr>
        <w:t>and</w:t>
      </w:r>
    </w:p>
    <w:p w14:paraId="19FE52D0" w14:textId="77777777" w:rsidR="00E121F6" w:rsidRDefault="00F45C97" w:rsidP="00E33F77">
      <w:pPr>
        <w:pStyle w:val="ListParagraph"/>
        <w:numPr>
          <w:ilvl w:val="2"/>
          <w:numId w:val="46"/>
        </w:numPr>
        <w:tabs>
          <w:tab w:val="left" w:pos="2361"/>
        </w:tabs>
        <w:spacing w:line="276" w:lineRule="auto"/>
        <w:ind w:right="421" w:hanging="560"/>
        <w:jc w:val="both"/>
        <w:rPr>
          <w:sz w:val="20"/>
        </w:rPr>
      </w:pPr>
      <w:r>
        <w:rPr>
          <w:sz w:val="20"/>
        </w:rPr>
        <w:t>Provides</w:t>
      </w:r>
      <w:r>
        <w:rPr>
          <w:spacing w:val="-4"/>
          <w:sz w:val="20"/>
        </w:rPr>
        <w:t xml:space="preserve"> </w:t>
      </w:r>
      <w:r>
        <w:rPr>
          <w:sz w:val="20"/>
        </w:rPr>
        <w:t>the</w:t>
      </w:r>
      <w:r>
        <w:rPr>
          <w:spacing w:val="-4"/>
          <w:sz w:val="20"/>
        </w:rPr>
        <w:t xml:space="preserve"> </w:t>
      </w:r>
      <w:r>
        <w:rPr>
          <w:sz w:val="20"/>
        </w:rPr>
        <w:t>conditions</w:t>
      </w:r>
      <w:r>
        <w:rPr>
          <w:spacing w:val="-3"/>
          <w:sz w:val="20"/>
        </w:rPr>
        <w:t xml:space="preserve"> </w:t>
      </w:r>
      <w:r>
        <w:rPr>
          <w:sz w:val="20"/>
        </w:rPr>
        <w:t>that</w:t>
      </w:r>
      <w:r>
        <w:rPr>
          <w:spacing w:val="-4"/>
          <w:sz w:val="20"/>
        </w:rPr>
        <w:t xml:space="preserve"> </w:t>
      </w:r>
      <w:r>
        <w:rPr>
          <w:sz w:val="20"/>
        </w:rPr>
        <w:t>apply</w:t>
      </w:r>
      <w:r>
        <w:rPr>
          <w:spacing w:val="-4"/>
          <w:sz w:val="20"/>
        </w:rPr>
        <w:t xml:space="preserve"> </w:t>
      </w:r>
      <w:r>
        <w:rPr>
          <w:sz w:val="20"/>
        </w:rPr>
        <w:t>to</w:t>
      </w:r>
      <w:r>
        <w:rPr>
          <w:spacing w:val="-2"/>
          <w:sz w:val="20"/>
        </w:rPr>
        <w:t xml:space="preserve"> </w:t>
      </w:r>
      <w:r>
        <w:rPr>
          <w:sz w:val="20"/>
        </w:rPr>
        <w:t>the</w:t>
      </w:r>
      <w:r>
        <w:rPr>
          <w:spacing w:val="-2"/>
          <w:sz w:val="20"/>
        </w:rPr>
        <w:t xml:space="preserve"> </w:t>
      </w:r>
      <w:r>
        <w:rPr>
          <w:sz w:val="20"/>
        </w:rPr>
        <w:t>preliminary</w:t>
      </w:r>
      <w:r>
        <w:rPr>
          <w:spacing w:val="-3"/>
          <w:sz w:val="20"/>
        </w:rPr>
        <w:t xml:space="preserve"> </w:t>
      </w:r>
      <w:r>
        <w:rPr>
          <w:sz w:val="20"/>
        </w:rPr>
        <w:t>plat</w:t>
      </w:r>
      <w:r>
        <w:rPr>
          <w:spacing w:val="-6"/>
          <w:sz w:val="20"/>
        </w:rPr>
        <w:t xml:space="preserve"> </w:t>
      </w:r>
      <w:r>
        <w:rPr>
          <w:sz w:val="20"/>
        </w:rPr>
        <w:t>that</w:t>
      </w:r>
      <w:r>
        <w:rPr>
          <w:spacing w:val="-5"/>
          <w:sz w:val="20"/>
        </w:rPr>
        <w:t xml:space="preserve"> </w:t>
      </w:r>
      <w:r>
        <w:rPr>
          <w:sz w:val="20"/>
        </w:rPr>
        <w:t>must</w:t>
      </w:r>
      <w:r>
        <w:rPr>
          <w:spacing w:val="-4"/>
          <w:sz w:val="20"/>
        </w:rPr>
        <w:t xml:space="preserve"> </w:t>
      </w:r>
      <w:r>
        <w:rPr>
          <w:sz w:val="20"/>
        </w:rPr>
        <w:t>be</w:t>
      </w:r>
      <w:r>
        <w:rPr>
          <w:spacing w:val="-4"/>
          <w:sz w:val="20"/>
        </w:rPr>
        <w:t xml:space="preserve"> </w:t>
      </w:r>
      <w:r>
        <w:rPr>
          <w:sz w:val="20"/>
        </w:rPr>
        <w:t>satisfied before the final plat may be</w:t>
      </w:r>
      <w:r>
        <w:rPr>
          <w:spacing w:val="-2"/>
          <w:sz w:val="20"/>
        </w:rPr>
        <w:t xml:space="preserve"> </w:t>
      </w:r>
      <w:r>
        <w:rPr>
          <w:sz w:val="20"/>
        </w:rPr>
        <w:t>approved.</w:t>
      </w:r>
    </w:p>
    <w:p w14:paraId="19FE52D3" w14:textId="05F02FAD" w:rsidR="00E121F6" w:rsidRPr="00AE286A" w:rsidRDefault="00F45C97" w:rsidP="00E33F77">
      <w:pPr>
        <w:pStyle w:val="ListParagraph"/>
        <w:numPr>
          <w:ilvl w:val="1"/>
          <w:numId w:val="46"/>
        </w:numPr>
        <w:tabs>
          <w:tab w:val="left" w:pos="1281"/>
        </w:tabs>
        <w:spacing w:before="79" w:line="276" w:lineRule="auto"/>
        <w:ind w:right="228"/>
        <w:jc w:val="both"/>
        <w:rPr>
          <w:sz w:val="20"/>
        </w:rPr>
      </w:pPr>
      <w:r w:rsidRPr="00AE286A">
        <w:rPr>
          <w:sz w:val="20"/>
        </w:rPr>
        <w:t>The applicant may make any necessary corrections to the plat or take other steps necessary to conform to the conditional approval and resubmit the final plat application. The</w:t>
      </w:r>
      <w:r w:rsidR="00AE286A" w:rsidRPr="00AE286A">
        <w:rPr>
          <w:sz w:val="20"/>
        </w:rPr>
        <w:t xml:space="preserve"> </w:t>
      </w:r>
      <w:r w:rsidRPr="00AE286A">
        <w:rPr>
          <w:sz w:val="20"/>
        </w:rPr>
        <w:t xml:space="preserve">re-submittal must </w:t>
      </w:r>
      <w:r w:rsidR="00AE286A" w:rsidRPr="00AE286A">
        <w:rPr>
          <w:sz w:val="20"/>
        </w:rPr>
        <w:t>occur,</w:t>
      </w:r>
      <w:r w:rsidRPr="00AE286A">
        <w:rPr>
          <w:sz w:val="20"/>
        </w:rPr>
        <w:t xml:space="preserve"> and the final plat must be approved within the original or extended preliminary plat approval period.</w:t>
      </w:r>
    </w:p>
    <w:p w14:paraId="19FE52D4" w14:textId="77777777" w:rsidR="00E121F6" w:rsidRDefault="00E121F6" w:rsidP="00E33F77">
      <w:pPr>
        <w:pStyle w:val="BodyText"/>
        <w:spacing w:before="7"/>
        <w:ind w:left="0"/>
        <w:jc w:val="both"/>
        <w:rPr>
          <w:sz w:val="17"/>
        </w:rPr>
      </w:pPr>
    </w:p>
    <w:p w14:paraId="19FE52D5" w14:textId="77777777" w:rsidR="00E121F6" w:rsidRDefault="00F45C97" w:rsidP="00E33F77">
      <w:pPr>
        <w:pStyle w:val="Heading6"/>
        <w:numPr>
          <w:ilvl w:val="0"/>
          <w:numId w:val="46"/>
        </w:numPr>
        <w:tabs>
          <w:tab w:val="left" w:pos="921"/>
        </w:tabs>
        <w:ind w:hanging="361"/>
        <w:jc w:val="both"/>
      </w:pPr>
      <w:r>
        <w:rPr>
          <w:color w:val="887966"/>
        </w:rPr>
        <w:t>Filing the Final</w:t>
      </w:r>
      <w:r>
        <w:rPr>
          <w:color w:val="887966"/>
          <w:spacing w:val="-2"/>
        </w:rPr>
        <w:t xml:space="preserve"> </w:t>
      </w:r>
      <w:r>
        <w:rPr>
          <w:color w:val="887966"/>
        </w:rPr>
        <w:t>Plat</w:t>
      </w:r>
    </w:p>
    <w:p w14:paraId="19FE52D6" w14:textId="77777777" w:rsidR="00E121F6" w:rsidRDefault="00F45C97" w:rsidP="00E33F77">
      <w:pPr>
        <w:pStyle w:val="ListParagraph"/>
        <w:numPr>
          <w:ilvl w:val="1"/>
          <w:numId w:val="46"/>
        </w:numPr>
        <w:tabs>
          <w:tab w:val="left" w:pos="1281"/>
        </w:tabs>
        <w:spacing w:before="40" w:line="276" w:lineRule="auto"/>
        <w:ind w:right="316"/>
        <w:jc w:val="both"/>
        <w:rPr>
          <w:sz w:val="20"/>
        </w:rPr>
      </w:pPr>
      <w:r>
        <w:rPr>
          <w:sz w:val="20"/>
        </w:rPr>
        <w:t>After</w:t>
      </w:r>
      <w:r>
        <w:rPr>
          <w:spacing w:val="-4"/>
          <w:sz w:val="20"/>
        </w:rPr>
        <w:t xml:space="preserve"> </w:t>
      </w:r>
      <w:r>
        <w:rPr>
          <w:sz w:val="20"/>
        </w:rPr>
        <w:t>receiving</w:t>
      </w:r>
      <w:r>
        <w:rPr>
          <w:spacing w:val="-4"/>
          <w:sz w:val="20"/>
        </w:rPr>
        <w:t xml:space="preserve"> </w:t>
      </w:r>
      <w:r>
        <w:rPr>
          <w:sz w:val="20"/>
        </w:rPr>
        <w:t>approval,</w:t>
      </w:r>
      <w:r>
        <w:rPr>
          <w:spacing w:val="-4"/>
          <w:sz w:val="20"/>
        </w:rPr>
        <w:t xml:space="preserve"> </w:t>
      </w:r>
      <w:r>
        <w:rPr>
          <w:sz w:val="20"/>
        </w:rPr>
        <w:t>the</w:t>
      </w:r>
      <w:r>
        <w:rPr>
          <w:spacing w:val="-5"/>
          <w:sz w:val="20"/>
        </w:rPr>
        <w:t xml:space="preserve"> </w:t>
      </w:r>
      <w:r>
        <w:rPr>
          <w:sz w:val="20"/>
        </w:rPr>
        <w:t>final</w:t>
      </w:r>
      <w:r>
        <w:rPr>
          <w:spacing w:val="-3"/>
          <w:sz w:val="20"/>
        </w:rPr>
        <w:t xml:space="preserve"> </w:t>
      </w:r>
      <w:r>
        <w:rPr>
          <w:sz w:val="20"/>
        </w:rPr>
        <w:t>plat</w:t>
      </w:r>
      <w:r>
        <w:rPr>
          <w:spacing w:val="-5"/>
          <w:sz w:val="20"/>
        </w:rPr>
        <w:t xml:space="preserve"> </w:t>
      </w:r>
      <w:r>
        <w:rPr>
          <w:sz w:val="20"/>
        </w:rPr>
        <w:t>may</w:t>
      </w:r>
      <w:r>
        <w:rPr>
          <w:spacing w:val="-3"/>
          <w:sz w:val="20"/>
        </w:rPr>
        <w:t xml:space="preserve"> </w:t>
      </w:r>
      <w:r>
        <w:rPr>
          <w:sz w:val="20"/>
        </w:rPr>
        <w:t>be</w:t>
      </w:r>
      <w:r>
        <w:rPr>
          <w:spacing w:val="-3"/>
          <w:sz w:val="20"/>
        </w:rPr>
        <w:t xml:space="preserve"> </w:t>
      </w:r>
      <w:r>
        <w:rPr>
          <w:sz w:val="20"/>
        </w:rPr>
        <w:t>filed</w:t>
      </w:r>
      <w:r>
        <w:rPr>
          <w:spacing w:val="-2"/>
          <w:sz w:val="20"/>
        </w:rPr>
        <w:t xml:space="preserve"> </w:t>
      </w:r>
      <w:r>
        <w:rPr>
          <w:sz w:val="20"/>
        </w:rPr>
        <w:t>with</w:t>
      </w:r>
      <w:r>
        <w:rPr>
          <w:spacing w:val="-4"/>
          <w:sz w:val="20"/>
        </w:rPr>
        <w:t xml:space="preserve"> </w:t>
      </w:r>
      <w:r>
        <w:rPr>
          <w:sz w:val="20"/>
        </w:rPr>
        <w:t>the</w:t>
      </w:r>
      <w:r>
        <w:rPr>
          <w:spacing w:val="-3"/>
          <w:sz w:val="20"/>
        </w:rPr>
        <w:t xml:space="preserve"> </w:t>
      </w:r>
      <w:r>
        <w:rPr>
          <w:sz w:val="20"/>
        </w:rPr>
        <w:t>clerk</w:t>
      </w:r>
      <w:r>
        <w:rPr>
          <w:spacing w:val="-2"/>
          <w:sz w:val="20"/>
        </w:rPr>
        <w:t xml:space="preserve"> </w:t>
      </w:r>
      <w:r>
        <w:rPr>
          <w:sz w:val="20"/>
        </w:rPr>
        <w:t>and</w:t>
      </w:r>
      <w:r>
        <w:rPr>
          <w:spacing w:val="-4"/>
          <w:sz w:val="20"/>
        </w:rPr>
        <w:t xml:space="preserve"> </w:t>
      </w:r>
      <w:r>
        <w:rPr>
          <w:sz w:val="20"/>
        </w:rPr>
        <w:t>recorder.</w:t>
      </w:r>
      <w:r>
        <w:rPr>
          <w:spacing w:val="-5"/>
          <w:sz w:val="20"/>
        </w:rPr>
        <w:t xml:space="preserve"> </w:t>
      </w:r>
      <w:r>
        <w:rPr>
          <w:sz w:val="20"/>
        </w:rPr>
        <w:t>The</w:t>
      </w:r>
      <w:r>
        <w:rPr>
          <w:spacing w:val="-5"/>
          <w:sz w:val="20"/>
        </w:rPr>
        <w:t xml:space="preserve"> </w:t>
      </w:r>
      <w:r>
        <w:rPr>
          <w:sz w:val="20"/>
        </w:rPr>
        <w:t>final</w:t>
      </w:r>
      <w:r>
        <w:rPr>
          <w:spacing w:val="-5"/>
          <w:sz w:val="20"/>
        </w:rPr>
        <w:t xml:space="preserve"> </w:t>
      </w:r>
      <w:r>
        <w:rPr>
          <w:sz w:val="20"/>
        </w:rPr>
        <w:t>plat may not be altered in any manner prior to</w:t>
      </w:r>
      <w:r>
        <w:rPr>
          <w:spacing w:val="-2"/>
          <w:sz w:val="20"/>
        </w:rPr>
        <w:t xml:space="preserve"> </w:t>
      </w:r>
      <w:r>
        <w:rPr>
          <w:sz w:val="20"/>
        </w:rPr>
        <w:t>filing.</w:t>
      </w:r>
    </w:p>
    <w:p w14:paraId="19FE52D7" w14:textId="77777777" w:rsidR="00E121F6" w:rsidRDefault="00F45C97" w:rsidP="00E33F77">
      <w:pPr>
        <w:pStyle w:val="ListParagraph"/>
        <w:numPr>
          <w:ilvl w:val="1"/>
          <w:numId w:val="46"/>
        </w:numPr>
        <w:tabs>
          <w:tab w:val="left" w:pos="1281"/>
        </w:tabs>
        <w:spacing w:line="278" w:lineRule="auto"/>
        <w:ind w:right="423"/>
        <w:jc w:val="both"/>
        <w:rPr>
          <w:sz w:val="20"/>
        </w:rPr>
      </w:pPr>
      <w:r>
        <w:rPr>
          <w:sz w:val="20"/>
        </w:rPr>
        <w:t>The</w:t>
      </w:r>
      <w:r>
        <w:rPr>
          <w:spacing w:val="-5"/>
          <w:sz w:val="20"/>
        </w:rPr>
        <w:t xml:space="preserve"> </w:t>
      </w:r>
      <w:r>
        <w:rPr>
          <w:sz w:val="20"/>
        </w:rPr>
        <w:t>clerk</w:t>
      </w:r>
      <w:r>
        <w:rPr>
          <w:spacing w:val="-2"/>
          <w:sz w:val="20"/>
        </w:rPr>
        <w:t xml:space="preserve"> </w:t>
      </w:r>
      <w:r>
        <w:rPr>
          <w:sz w:val="20"/>
        </w:rPr>
        <w:t>and</w:t>
      </w:r>
      <w:r>
        <w:rPr>
          <w:spacing w:val="-4"/>
          <w:sz w:val="20"/>
        </w:rPr>
        <w:t xml:space="preserve"> </w:t>
      </w:r>
      <w:r>
        <w:rPr>
          <w:sz w:val="20"/>
        </w:rPr>
        <w:t>recorder</w:t>
      </w:r>
      <w:r>
        <w:rPr>
          <w:spacing w:val="-4"/>
          <w:sz w:val="20"/>
        </w:rPr>
        <w:t xml:space="preserve"> </w:t>
      </w:r>
      <w:r>
        <w:rPr>
          <w:sz w:val="20"/>
        </w:rPr>
        <w:t>may</w:t>
      </w:r>
      <w:r>
        <w:rPr>
          <w:spacing w:val="-1"/>
          <w:sz w:val="20"/>
        </w:rPr>
        <w:t xml:space="preserve"> </w:t>
      </w:r>
      <w:r>
        <w:rPr>
          <w:sz w:val="20"/>
        </w:rPr>
        <w:t>not</w:t>
      </w:r>
      <w:r>
        <w:rPr>
          <w:spacing w:val="-2"/>
          <w:sz w:val="20"/>
        </w:rPr>
        <w:t xml:space="preserve"> </w:t>
      </w:r>
      <w:r>
        <w:rPr>
          <w:sz w:val="20"/>
        </w:rPr>
        <w:t>accept</w:t>
      </w:r>
      <w:r>
        <w:rPr>
          <w:spacing w:val="-3"/>
          <w:sz w:val="20"/>
        </w:rPr>
        <w:t xml:space="preserve"> </w:t>
      </w:r>
      <w:r>
        <w:rPr>
          <w:sz w:val="20"/>
        </w:rPr>
        <w:t>any</w:t>
      </w:r>
      <w:r>
        <w:rPr>
          <w:spacing w:val="-3"/>
          <w:sz w:val="20"/>
        </w:rPr>
        <w:t xml:space="preserve"> </w:t>
      </w:r>
      <w:r>
        <w:rPr>
          <w:sz w:val="20"/>
        </w:rPr>
        <w:t>plat</w:t>
      </w:r>
      <w:r>
        <w:rPr>
          <w:spacing w:val="-5"/>
          <w:sz w:val="20"/>
        </w:rPr>
        <w:t xml:space="preserve"> </w:t>
      </w:r>
      <w:r>
        <w:rPr>
          <w:sz w:val="20"/>
        </w:rPr>
        <w:t>for</w:t>
      </w:r>
      <w:r>
        <w:rPr>
          <w:spacing w:val="-3"/>
          <w:sz w:val="20"/>
        </w:rPr>
        <w:t xml:space="preserve"> </w:t>
      </w:r>
      <w:r>
        <w:rPr>
          <w:sz w:val="20"/>
        </w:rPr>
        <w:t>filing</w:t>
      </w:r>
      <w:r>
        <w:rPr>
          <w:spacing w:val="-4"/>
          <w:sz w:val="20"/>
        </w:rPr>
        <w:t xml:space="preserve"> </w:t>
      </w:r>
      <w:r>
        <w:rPr>
          <w:sz w:val="20"/>
        </w:rPr>
        <w:t>that</w:t>
      </w:r>
      <w:r>
        <w:rPr>
          <w:spacing w:val="-4"/>
          <w:sz w:val="20"/>
        </w:rPr>
        <w:t xml:space="preserve"> </w:t>
      </w:r>
      <w:r>
        <w:rPr>
          <w:sz w:val="20"/>
        </w:rPr>
        <w:t>does</w:t>
      </w:r>
      <w:r>
        <w:rPr>
          <w:spacing w:val="-2"/>
          <w:sz w:val="20"/>
        </w:rPr>
        <w:t xml:space="preserve"> </w:t>
      </w:r>
      <w:r>
        <w:rPr>
          <w:sz w:val="20"/>
        </w:rPr>
        <w:t>not</w:t>
      </w:r>
      <w:r>
        <w:rPr>
          <w:spacing w:val="-2"/>
          <w:sz w:val="20"/>
        </w:rPr>
        <w:t xml:space="preserve"> </w:t>
      </w:r>
      <w:r>
        <w:rPr>
          <w:sz w:val="20"/>
        </w:rPr>
        <w:t>bear</w:t>
      </w:r>
      <w:r>
        <w:rPr>
          <w:spacing w:val="-4"/>
          <w:sz w:val="20"/>
        </w:rPr>
        <w:t xml:space="preserve"> </w:t>
      </w:r>
      <w:r>
        <w:rPr>
          <w:sz w:val="20"/>
        </w:rPr>
        <w:t>the</w:t>
      </w:r>
      <w:r>
        <w:rPr>
          <w:spacing w:val="-2"/>
          <w:sz w:val="20"/>
        </w:rPr>
        <w:t xml:space="preserve"> </w:t>
      </w:r>
      <w:r>
        <w:rPr>
          <w:sz w:val="20"/>
        </w:rPr>
        <w:t>approval</w:t>
      </w:r>
      <w:r>
        <w:rPr>
          <w:spacing w:val="-4"/>
          <w:sz w:val="20"/>
        </w:rPr>
        <w:t xml:space="preserve"> </w:t>
      </w:r>
      <w:r>
        <w:rPr>
          <w:sz w:val="20"/>
        </w:rPr>
        <w:t>of the</w:t>
      </w:r>
      <w:r>
        <w:rPr>
          <w:spacing w:val="-4"/>
          <w:sz w:val="20"/>
        </w:rPr>
        <w:t xml:space="preserve"> </w:t>
      </w:r>
      <w:r>
        <w:rPr>
          <w:sz w:val="20"/>
        </w:rPr>
        <w:t>governing</w:t>
      </w:r>
      <w:r>
        <w:rPr>
          <w:spacing w:val="-3"/>
          <w:sz w:val="20"/>
        </w:rPr>
        <w:t xml:space="preserve"> </w:t>
      </w:r>
      <w:r>
        <w:rPr>
          <w:sz w:val="20"/>
        </w:rPr>
        <w:t>body</w:t>
      </w:r>
      <w:r>
        <w:rPr>
          <w:spacing w:val="-1"/>
          <w:sz w:val="20"/>
        </w:rPr>
        <w:t xml:space="preserve"> </w:t>
      </w:r>
      <w:r>
        <w:rPr>
          <w:sz w:val="20"/>
        </w:rPr>
        <w:t>in</w:t>
      </w:r>
      <w:r>
        <w:rPr>
          <w:spacing w:val="-2"/>
          <w:sz w:val="20"/>
        </w:rPr>
        <w:t xml:space="preserve"> </w:t>
      </w:r>
      <w:r>
        <w:rPr>
          <w:sz w:val="20"/>
        </w:rPr>
        <w:t>proper</w:t>
      </w:r>
      <w:r>
        <w:rPr>
          <w:spacing w:val="-4"/>
          <w:sz w:val="20"/>
        </w:rPr>
        <w:t xml:space="preserve"> </w:t>
      </w:r>
      <w:r>
        <w:rPr>
          <w:sz w:val="20"/>
        </w:rPr>
        <w:t>form</w:t>
      </w:r>
      <w:r>
        <w:rPr>
          <w:spacing w:val="-4"/>
          <w:sz w:val="20"/>
        </w:rPr>
        <w:t xml:space="preserve"> </w:t>
      </w:r>
      <w:r>
        <w:rPr>
          <w:sz w:val="20"/>
        </w:rPr>
        <w:t>or</w:t>
      </w:r>
      <w:r>
        <w:rPr>
          <w:spacing w:val="-1"/>
          <w:sz w:val="20"/>
        </w:rPr>
        <w:t xml:space="preserve"> </w:t>
      </w:r>
      <w:r>
        <w:rPr>
          <w:sz w:val="20"/>
        </w:rPr>
        <w:t>a</w:t>
      </w:r>
      <w:r>
        <w:rPr>
          <w:spacing w:val="-4"/>
          <w:sz w:val="20"/>
        </w:rPr>
        <w:t xml:space="preserve"> </w:t>
      </w:r>
      <w:r>
        <w:rPr>
          <w:sz w:val="20"/>
        </w:rPr>
        <w:t>plat</w:t>
      </w:r>
      <w:r>
        <w:rPr>
          <w:spacing w:val="-2"/>
          <w:sz w:val="20"/>
        </w:rPr>
        <w:t xml:space="preserve"> </w:t>
      </w:r>
      <w:r>
        <w:rPr>
          <w:sz w:val="20"/>
        </w:rPr>
        <w:t>that</w:t>
      </w:r>
      <w:r>
        <w:rPr>
          <w:spacing w:val="-2"/>
          <w:sz w:val="20"/>
        </w:rPr>
        <w:t xml:space="preserve"> </w:t>
      </w:r>
      <w:r>
        <w:rPr>
          <w:sz w:val="20"/>
        </w:rPr>
        <w:t>has</w:t>
      </w:r>
      <w:r>
        <w:rPr>
          <w:spacing w:val="-2"/>
          <w:sz w:val="20"/>
        </w:rPr>
        <w:t xml:space="preserve"> </w:t>
      </w:r>
      <w:r>
        <w:rPr>
          <w:sz w:val="20"/>
        </w:rPr>
        <w:t>been</w:t>
      </w:r>
      <w:r>
        <w:rPr>
          <w:spacing w:val="-2"/>
          <w:sz w:val="20"/>
        </w:rPr>
        <w:t xml:space="preserve"> </w:t>
      </w:r>
      <w:r>
        <w:rPr>
          <w:sz w:val="20"/>
        </w:rPr>
        <w:t>altered</w:t>
      </w:r>
      <w:r>
        <w:rPr>
          <w:spacing w:val="-2"/>
          <w:sz w:val="20"/>
        </w:rPr>
        <w:t xml:space="preserve"> </w:t>
      </w:r>
      <w:r>
        <w:rPr>
          <w:sz w:val="20"/>
        </w:rPr>
        <w:t>after</w:t>
      </w:r>
      <w:r>
        <w:rPr>
          <w:spacing w:val="-4"/>
          <w:sz w:val="20"/>
        </w:rPr>
        <w:t xml:space="preserve"> </w:t>
      </w:r>
      <w:r>
        <w:rPr>
          <w:sz w:val="20"/>
        </w:rPr>
        <w:t>final</w:t>
      </w:r>
      <w:r>
        <w:rPr>
          <w:spacing w:val="-5"/>
          <w:sz w:val="20"/>
        </w:rPr>
        <w:t xml:space="preserve"> </w:t>
      </w:r>
      <w:r>
        <w:rPr>
          <w:sz w:val="20"/>
        </w:rPr>
        <w:t>plat</w:t>
      </w:r>
      <w:r>
        <w:rPr>
          <w:spacing w:val="-4"/>
          <w:sz w:val="20"/>
        </w:rPr>
        <w:t xml:space="preserve"> </w:t>
      </w:r>
      <w:r>
        <w:rPr>
          <w:sz w:val="20"/>
        </w:rPr>
        <w:t>approval.</w:t>
      </w:r>
    </w:p>
    <w:p w14:paraId="19FE52D8" w14:textId="1A3EA197" w:rsidR="00E121F6" w:rsidRDefault="00F45C97" w:rsidP="00E33F77">
      <w:pPr>
        <w:pStyle w:val="ListParagraph"/>
        <w:numPr>
          <w:ilvl w:val="1"/>
          <w:numId w:val="46"/>
        </w:numPr>
        <w:tabs>
          <w:tab w:val="left" w:pos="1281"/>
        </w:tabs>
        <w:spacing w:line="276" w:lineRule="auto"/>
        <w:ind w:right="289"/>
        <w:jc w:val="both"/>
        <w:rPr>
          <w:sz w:val="20"/>
        </w:rPr>
      </w:pPr>
      <w:r>
        <w:rPr>
          <w:sz w:val="20"/>
        </w:rPr>
        <w:t>The</w:t>
      </w:r>
      <w:r>
        <w:rPr>
          <w:spacing w:val="-6"/>
          <w:sz w:val="20"/>
        </w:rPr>
        <w:t xml:space="preserve"> </w:t>
      </w:r>
      <w:r>
        <w:rPr>
          <w:sz w:val="20"/>
        </w:rPr>
        <w:t>clerk</w:t>
      </w:r>
      <w:r>
        <w:rPr>
          <w:spacing w:val="-2"/>
          <w:sz w:val="20"/>
        </w:rPr>
        <w:t xml:space="preserve"> </w:t>
      </w:r>
      <w:r>
        <w:rPr>
          <w:sz w:val="20"/>
        </w:rPr>
        <w:t>and</w:t>
      </w:r>
      <w:r>
        <w:rPr>
          <w:spacing w:val="-5"/>
          <w:sz w:val="20"/>
        </w:rPr>
        <w:t xml:space="preserve"> </w:t>
      </w:r>
      <w:r>
        <w:rPr>
          <w:sz w:val="20"/>
        </w:rPr>
        <w:t>recorder</w:t>
      </w:r>
      <w:r>
        <w:rPr>
          <w:spacing w:val="-4"/>
          <w:sz w:val="20"/>
        </w:rPr>
        <w:t xml:space="preserve"> </w:t>
      </w:r>
      <w:r>
        <w:rPr>
          <w:sz w:val="20"/>
        </w:rPr>
        <w:t>may</w:t>
      </w:r>
      <w:r>
        <w:rPr>
          <w:spacing w:val="-2"/>
          <w:sz w:val="20"/>
        </w:rPr>
        <w:t xml:space="preserve"> </w:t>
      </w:r>
      <w:r>
        <w:rPr>
          <w:sz w:val="20"/>
        </w:rPr>
        <w:t>file</w:t>
      </w:r>
      <w:r>
        <w:rPr>
          <w:spacing w:val="-4"/>
          <w:sz w:val="20"/>
        </w:rPr>
        <w:t xml:space="preserve"> </w:t>
      </w:r>
      <w:r>
        <w:rPr>
          <w:sz w:val="20"/>
        </w:rPr>
        <w:t>an</w:t>
      </w:r>
      <w:r>
        <w:rPr>
          <w:spacing w:val="-4"/>
          <w:sz w:val="20"/>
        </w:rPr>
        <w:t xml:space="preserve"> </w:t>
      </w:r>
      <w:r>
        <w:rPr>
          <w:sz w:val="20"/>
        </w:rPr>
        <w:t>approved</w:t>
      </w:r>
      <w:r>
        <w:rPr>
          <w:spacing w:val="-3"/>
          <w:sz w:val="20"/>
        </w:rPr>
        <w:t xml:space="preserve"> </w:t>
      </w:r>
      <w:r>
        <w:rPr>
          <w:sz w:val="20"/>
        </w:rPr>
        <w:t>plat</w:t>
      </w:r>
      <w:r>
        <w:rPr>
          <w:spacing w:val="-5"/>
          <w:sz w:val="20"/>
        </w:rPr>
        <w:t xml:space="preserve"> </w:t>
      </w:r>
      <w:r>
        <w:rPr>
          <w:sz w:val="20"/>
        </w:rPr>
        <w:t>only</w:t>
      </w:r>
      <w:r>
        <w:rPr>
          <w:spacing w:val="-4"/>
          <w:sz w:val="20"/>
        </w:rPr>
        <w:t xml:space="preserve"> </w:t>
      </w:r>
      <w:r>
        <w:rPr>
          <w:sz w:val="20"/>
        </w:rPr>
        <w:t>if</w:t>
      </w:r>
      <w:r>
        <w:rPr>
          <w:spacing w:val="-2"/>
          <w:sz w:val="20"/>
        </w:rPr>
        <w:t xml:space="preserve"> </w:t>
      </w:r>
      <w:r>
        <w:rPr>
          <w:sz w:val="20"/>
        </w:rPr>
        <w:t>it</w:t>
      </w:r>
      <w:r>
        <w:rPr>
          <w:spacing w:val="-4"/>
          <w:sz w:val="20"/>
        </w:rPr>
        <w:t xml:space="preserve"> </w:t>
      </w:r>
      <w:r>
        <w:rPr>
          <w:sz w:val="20"/>
        </w:rPr>
        <w:t>is</w:t>
      </w:r>
      <w:r>
        <w:rPr>
          <w:spacing w:val="-1"/>
          <w:sz w:val="20"/>
        </w:rPr>
        <w:t xml:space="preserve"> </w:t>
      </w:r>
      <w:r>
        <w:rPr>
          <w:sz w:val="20"/>
        </w:rPr>
        <w:t>accompanied</w:t>
      </w:r>
      <w:r>
        <w:rPr>
          <w:spacing w:val="-4"/>
          <w:sz w:val="20"/>
        </w:rPr>
        <w:t xml:space="preserve"> </w:t>
      </w:r>
      <w:r>
        <w:rPr>
          <w:sz w:val="20"/>
        </w:rPr>
        <w:t>by</w:t>
      </w:r>
      <w:r>
        <w:rPr>
          <w:spacing w:val="-3"/>
          <w:sz w:val="20"/>
        </w:rPr>
        <w:t xml:space="preserve"> </w:t>
      </w:r>
      <w:r>
        <w:rPr>
          <w:sz w:val="20"/>
        </w:rPr>
        <w:t>the</w:t>
      </w:r>
      <w:r>
        <w:rPr>
          <w:spacing w:val="-2"/>
          <w:sz w:val="20"/>
        </w:rPr>
        <w:t xml:space="preserve"> </w:t>
      </w:r>
      <w:r>
        <w:rPr>
          <w:sz w:val="20"/>
        </w:rPr>
        <w:t>documents specified in the Montana Uniform Standards for Final Subdivision</w:t>
      </w:r>
      <w:r>
        <w:rPr>
          <w:spacing w:val="-10"/>
          <w:sz w:val="20"/>
        </w:rPr>
        <w:t xml:space="preserve"> </w:t>
      </w:r>
      <w:r>
        <w:rPr>
          <w:sz w:val="20"/>
        </w:rPr>
        <w:t>Plats.</w:t>
      </w:r>
    </w:p>
    <w:p w14:paraId="19FE52D9" w14:textId="77777777" w:rsidR="00E121F6" w:rsidRDefault="00F45C97" w:rsidP="00E33F77">
      <w:pPr>
        <w:pStyle w:val="ListParagraph"/>
        <w:numPr>
          <w:ilvl w:val="0"/>
          <w:numId w:val="45"/>
        </w:numPr>
        <w:tabs>
          <w:tab w:val="left" w:pos="1281"/>
        </w:tabs>
        <w:spacing w:line="276" w:lineRule="auto"/>
        <w:ind w:right="248"/>
        <w:jc w:val="both"/>
        <w:rPr>
          <w:sz w:val="20"/>
        </w:rPr>
      </w:pPr>
      <w:r>
        <w:rPr>
          <w:sz w:val="20"/>
        </w:rPr>
        <w:t>Should a plat require amendment, it is subject to the procedures for review of a minor or major subdivisions, unless the changes meet the requirements for corrections found in</w:t>
      </w:r>
      <w:r>
        <w:rPr>
          <w:color w:val="0562C1"/>
          <w:sz w:val="20"/>
        </w:rPr>
        <w:t xml:space="preserve"> </w:t>
      </w:r>
      <w:hyperlink r:id="rId158">
        <w:r>
          <w:rPr>
            <w:color w:val="0562C1"/>
            <w:sz w:val="20"/>
            <w:u w:val="single" w:color="0562C1"/>
          </w:rPr>
          <w:t>76-3-</w:t>
        </w:r>
      </w:hyperlink>
      <w:hyperlink r:id="rId159">
        <w:r>
          <w:rPr>
            <w:color w:val="0562C1"/>
            <w:sz w:val="20"/>
            <w:u w:val="single" w:color="0562C1"/>
          </w:rPr>
          <w:t xml:space="preserve"> 614, MCA</w:t>
        </w:r>
        <w:r>
          <w:rPr>
            <w:sz w:val="20"/>
          </w:rPr>
          <w:t xml:space="preserve">, </w:t>
        </w:r>
      </w:hyperlink>
      <w:r>
        <w:rPr>
          <w:sz w:val="20"/>
        </w:rPr>
        <w:t>or qualifies for an exemption as identified in Chapter II of these</w:t>
      </w:r>
      <w:r>
        <w:rPr>
          <w:spacing w:val="-32"/>
          <w:sz w:val="20"/>
        </w:rPr>
        <w:t xml:space="preserve"> </w:t>
      </w:r>
      <w:r>
        <w:rPr>
          <w:sz w:val="20"/>
        </w:rPr>
        <w:t>regulations.</w:t>
      </w:r>
    </w:p>
    <w:p w14:paraId="19FE52DA" w14:textId="77777777" w:rsidR="00E121F6" w:rsidRDefault="00F45C97" w:rsidP="00E33F77">
      <w:pPr>
        <w:pStyle w:val="ListParagraph"/>
        <w:numPr>
          <w:ilvl w:val="1"/>
          <w:numId w:val="45"/>
        </w:numPr>
        <w:tabs>
          <w:tab w:val="left" w:pos="2540"/>
          <w:tab w:val="left" w:pos="2541"/>
        </w:tabs>
        <w:spacing w:line="276" w:lineRule="auto"/>
        <w:ind w:right="195"/>
        <w:jc w:val="both"/>
        <w:rPr>
          <w:sz w:val="20"/>
        </w:rPr>
      </w:pPr>
      <w:r>
        <w:rPr>
          <w:sz w:val="20"/>
        </w:rPr>
        <w:t>The</w:t>
      </w:r>
      <w:r>
        <w:rPr>
          <w:spacing w:val="-6"/>
          <w:sz w:val="20"/>
        </w:rPr>
        <w:t xml:space="preserve"> </w:t>
      </w:r>
      <w:r>
        <w:rPr>
          <w:sz w:val="20"/>
        </w:rPr>
        <w:t>governing</w:t>
      </w:r>
      <w:r>
        <w:rPr>
          <w:spacing w:val="-4"/>
          <w:sz w:val="20"/>
        </w:rPr>
        <w:t xml:space="preserve"> </w:t>
      </w:r>
      <w:r>
        <w:rPr>
          <w:sz w:val="20"/>
        </w:rPr>
        <w:t>body</w:t>
      </w:r>
      <w:r>
        <w:rPr>
          <w:spacing w:val="-4"/>
          <w:sz w:val="20"/>
        </w:rPr>
        <w:t xml:space="preserve"> </w:t>
      </w:r>
      <w:r>
        <w:rPr>
          <w:sz w:val="20"/>
        </w:rPr>
        <w:t>may</w:t>
      </w:r>
      <w:r>
        <w:rPr>
          <w:spacing w:val="-3"/>
          <w:sz w:val="20"/>
        </w:rPr>
        <w:t xml:space="preserve"> </w:t>
      </w:r>
      <w:r>
        <w:rPr>
          <w:sz w:val="20"/>
        </w:rPr>
        <w:t>not</w:t>
      </w:r>
      <w:r>
        <w:rPr>
          <w:spacing w:val="-5"/>
          <w:sz w:val="20"/>
        </w:rPr>
        <w:t xml:space="preserve"> </w:t>
      </w:r>
      <w:r>
        <w:rPr>
          <w:sz w:val="20"/>
        </w:rPr>
        <w:t>approve</w:t>
      </w:r>
      <w:r>
        <w:rPr>
          <w:spacing w:val="-5"/>
          <w:sz w:val="20"/>
        </w:rPr>
        <w:t xml:space="preserve"> </w:t>
      </w:r>
      <w:r>
        <w:rPr>
          <w:sz w:val="20"/>
        </w:rPr>
        <w:t>an</w:t>
      </w:r>
      <w:r>
        <w:rPr>
          <w:spacing w:val="-4"/>
          <w:sz w:val="20"/>
        </w:rPr>
        <w:t xml:space="preserve"> </w:t>
      </w:r>
      <w:r>
        <w:rPr>
          <w:sz w:val="20"/>
        </w:rPr>
        <w:t>amended</w:t>
      </w:r>
      <w:r>
        <w:rPr>
          <w:spacing w:val="-3"/>
          <w:sz w:val="20"/>
        </w:rPr>
        <w:t xml:space="preserve"> </w:t>
      </w:r>
      <w:proofErr w:type="gramStart"/>
      <w:r>
        <w:rPr>
          <w:sz w:val="20"/>
        </w:rPr>
        <w:t>plat</w:t>
      </w:r>
      <w:proofErr w:type="gramEnd"/>
      <w:r>
        <w:rPr>
          <w:spacing w:val="-4"/>
          <w:sz w:val="20"/>
        </w:rPr>
        <w:t xml:space="preserve"> </w:t>
      </w:r>
      <w:r>
        <w:rPr>
          <w:sz w:val="20"/>
        </w:rPr>
        <w:t>without</w:t>
      </w:r>
      <w:r>
        <w:rPr>
          <w:spacing w:val="-3"/>
          <w:sz w:val="20"/>
        </w:rPr>
        <w:t xml:space="preserve"> </w:t>
      </w:r>
      <w:r>
        <w:rPr>
          <w:sz w:val="20"/>
        </w:rPr>
        <w:t>written</w:t>
      </w:r>
      <w:r>
        <w:rPr>
          <w:spacing w:val="-5"/>
          <w:sz w:val="20"/>
        </w:rPr>
        <w:t xml:space="preserve"> </w:t>
      </w:r>
      <w:r>
        <w:rPr>
          <w:sz w:val="20"/>
        </w:rPr>
        <w:t xml:space="preserve">consent of the owners and </w:t>
      </w:r>
      <w:proofErr w:type="gramStart"/>
      <w:r>
        <w:rPr>
          <w:sz w:val="20"/>
        </w:rPr>
        <w:t>lien-holders</w:t>
      </w:r>
      <w:proofErr w:type="gramEnd"/>
      <w:r>
        <w:rPr>
          <w:sz w:val="20"/>
        </w:rPr>
        <w:t xml:space="preserve"> of all lots that will be modified by the proposed amendment.</w:t>
      </w:r>
    </w:p>
    <w:p w14:paraId="19FE52DB" w14:textId="77777777" w:rsidR="00E121F6" w:rsidRDefault="00F45C97" w:rsidP="00E33F77">
      <w:pPr>
        <w:pStyle w:val="ListParagraph"/>
        <w:numPr>
          <w:ilvl w:val="1"/>
          <w:numId w:val="45"/>
        </w:numPr>
        <w:tabs>
          <w:tab w:val="left" w:pos="2540"/>
          <w:tab w:val="left" w:pos="2541"/>
        </w:tabs>
        <w:spacing w:line="278" w:lineRule="auto"/>
        <w:ind w:right="1051" w:hanging="504"/>
        <w:jc w:val="both"/>
        <w:rPr>
          <w:sz w:val="20"/>
        </w:rPr>
      </w:pPr>
      <w:r>
        <w:rPr>
          <w:sz w:val="20"/>
        </w:rPr>
        <w:t>The</w:t>
      </w:r>
      <w:r>
        <w:rPr>
          <w:spacing w:val="-5"/>
          <w:sz w:val="20"/>
        </w:rPr>
        <w:t xml:space="preserve"> </w:t>
      </w:r>
      <w:r>
        <w:rPr>
          <w:sz w:val="20"/>
        </w:rPr>
        <w:t>plat</w:t>
      </w:r>
      <w:r>
        <w:rPr>
          <w:spacing w:val="-4"/>
          <w:sz w:val="20"/>
        </w:rPr>
        <w:t xml:space="preserve"> </w:t>
      </w:r>
      <w:r>
        <w:rPr>
          <w:sz w:val="20"/>
        </w:rPr>
        <w:t>to</w:t>
      </w:r>
      <w:r>
        <w:rPr>
          <w:spacing w:val="-4"/>
          <w:sz w:val="20"/>
        </w:rPr>
        <w:t xml:space="preserve"> </w:t>
      </w:r>
      <w:r>
        <w:rPr>
          <w:sz w:val="20"/>
        </w:rPr>
        <w:t>be</w:t>
      </w:r>
      <w:r>
        <w:rPr>
          <w:spacing w:val="-3"/>
          <w:sz w:val="20"/>
        </w:rPr>
        <w:t xml:space="preserve"> </w:t>
      </w:r>
      <w:r>
        <w:rPr>
          <w:sz w:val="20"/>
        </w:rPr>
        <w:t>filed</w:t>
      </w:r>
      <w:r>
        <w:rPr>
          <w:spacing w:val="-4"/>
          <w:sz w:val="20"/>
        </w:rPr>
        <w:t xml:space="preserve"> </w:t>
      </w:r>
      <w:r>
        <w:rPr>
          <w:sz w:val="20"/>
        </w:rPr>
        <w:t>shall</w:t>
      </w:r>
      <w:r>
        <w:rPr>
          <w:spacing w:val="-4"/>
          <w:sz w:val="20"/>
        </w:rPr>
        <w:t xml:space="preserve"> </w:t>
      </w:r>
      <w:r>
        <w:rPr>
          <w:sz w:val="20"/>
        </w:rPr>
        <w:t>clearly</w:t>
      </w:r>
      <w:r>
        <w:rPr>
          <w:spacing w:val="-2"/>
          <w:sz w:val="20"/>
        </w:rPr>
        <w:t xml:space="preserve"> </w:t>
      </w:r>
      <w:r>
        <w:rPr>
          <w:sz w:val="20"/>
        </w:rPr>
        <w:t>be</w:t>
      </w:r>
      <w:r>
        <w:rPr>
          <w:spacing w:val="-3"/>
          <w:sz w:val="20"/>
        </w:rPr>
        <w:t xml:space="preserve"> </w:t>
      </w:r>
      <w:r>
        <w:rPr>
          <w:sz w:val="20"/>
        </w:rPr>
        <w:t>labeled</w:t>
      </w:r>
      <w:r>
        <w:rPr>
          <w:spacing w:val="-2"/>
          <w:sz w:val="20"/>
        </w:rPr>
        <w:t xml:space="preserve"> </w:t>
      </w:r>
      <w:r>
        <w:rPr>
          <w:sz w:val="20"/>
        </w:rPr>
        <w:t>as</w:t>
      </w:r>
      <w:r>
        <w:rPr>
          <w:spacing w:val="-3"/>
          <w:sz w:val="20"/>
        </w:rPr>
        <w:t xml:space="preserve"> </w:t>
      </w:r>
      <w:r>
        <w:rPr>
          <w:sz w:val="20"/>
        </w:rPr>
        <w:t>an</w:t>
      </w:r>
      <w:r>
        <w:rPr>
          <w:spacing w:val="-2"/>
          <w:sz w:val="20"/>
        </w:rPr>
        <w:t xml:space="preserve"> </w:t>
      </w:r>
      <w:r>
        <w:rPr>
          <w:sz w:val="20"/>
        </w:rPr>
        <w:t>amended</w:t>
      </w:r>
      <w:r>
        <w:rPr>
          <w:spacing w:val="-2"/>
          <w:sz w:val="20"/>
        </w:rPr>
        <w:t xml:space="preserve"> </w:t>
      </w:r>
      <w:r>
        <w:rPr>
          <w:sz w:val="20"/>
        </w:rPr>
        <w:t>plat</w:t>
      </w:r>
      <w:r>
        <w:rPr>
          <w:spacing w:val="-3"/>
          <w:sz w:val="20"/>
        </w:rPr>
        <w:t xml:space="preserve"> </w:t>
      </w:r>
      <w:r>
        <w:rPr>
          <w:sz w:val="20"/>
        </w:rPr>
        <w:t>of</w:t>
      </w:r>
      <w:r>
        <w:rPr>
          <w:spacing w:val="-2"/>
          <w:sz w:val="20"/>
        </w:rPr>
        <w:t xml:space="preserve"> </w:t>
      </w:r>
      <w:r>
        <w:rPr>
          <w:sz w:val="20"/>
        </w:rPr>
        <w:t>the previously approved</w:t>
      </w:r>
      <w:r>
        <w:rPr>
          <w:spacing w:val="-3"/>
          <w:sz w:val="20"/>
        </w:rPr>
        <w:t xml:space="preserve"> </w:t>
      </w:r>
      <w:r>
        <w:rPr>
          <w:sz w:val="20"/>
        </w:rPr>
        <w:t>subdivision.</w:t>
      </w:r>
    </w:p>
    <w:p w14:paraId="19FE52DC" w14:textId="77777777" w:rsidR="00E121F6" w:rsidRDefault="00E121F6" w:rsidP="00E33F77">
      <w:pPr>
        <w:spacing w:line="278" w:lineRule="auto"/>
        <w:jc w:val="both"/>
        <w:rPr>
          <w:sz w:val="20"/>
        </w:rPr>
        <w:sectPr w:rsidR="00E121F6">
          <w:pgSz w:w="12240" w:h="15840"/>
          <w:pgMar w:top="1360" w:right="1320" w:bottom="1460" w:left="1240" w:header="0" w:footer="1190" w:gutter="0"/>
          <w:cols w:space="720"/>
        </w:sectPr>
      </w:pPr>
    </w:p>
    <w:p w14:paraId="19FE52DD" w14:textId="77777777" w:rsidR="00E121F6" w:rsidRDefault="00F45C97" w:rsidP="00E33F77">
      <w:pPr>
        <w:pStyle w:val="Heading1"/>
        <w:jc w:val="both"/>
      </w:pPr>
      <w:r>
        <w:rPr>
          <w:color w:val="748554"/>
        </w:rPr>
        <w:lastRenderedPageBreak/>
        <w:t>CHAPTER V – SUBDIVISION REVIEW CRITERIA</w:t>
      </w:r>
    </w:p>
    <w:p w14:paraId="19FE52DF" w14:textId="5869A958" w:rsidR="00E121F6" w:rsidRDefault="00E121F6" w:rsidP="00E33F77">
      <w:pPr>
        <w:pStyle w:val="BodyText"/>
        <w:spacing w:before="121"/>
        <w:ind w:left="200" w:right="143"/>
        <w:jc w:val="both"/>
      </w:pPr>
    </w:p>
    <w:p w14:paraId="19FE52E0" w14:textId="67334D2C" w:rsidR="00E121F6" w:rsidRDefault="00F45C97" w:rsidP="00E33F77">
      <w:pPr>
        <w:pStyle w:val="Heading2"/>
        <w:numPr>
          <w:ilvl w:val="1"/>
          <w:numId w:val="44"/>
        </w:numPr>
        <w:tabs>
          <w:tab w:val="left" w:pos="921"/>
        </w:tabs>
        <w:spacing w:before="121"/>
        <w:ind w:hanging="721"/>
        <w:jc w:val="both"/>
        <w:rPr>
          <w:color w:val="6D9599"/>
        </w:rPr>
      </w:pPr>
      <w:r>
        <w:rPr>
          <w:color w:val="6D9599"/>
        </w:rPr>
        <w:t>Preliminary Plat Application Review</w:t>
      </w:r>
      <w:r>
        <w:rPr>
          <w:color w:val="6D9599"/>
          <w:spacing w:val="-8"/>
        </w:rPr>
        <w:t xml:space="preserve"> </w:t>
      </w:r>
      <w:r>
        <w:rPr>
          <w:color w:val="6D9599"/>
        </w:rPr>
        <w:t>Criteria</w:t>
      </w:r>
    </w:p>
    <w:p w14:paraId="19FE52E1" w14:textId="77777777" w:rsidR="00E121F6" w:rsidRDefault="00F45C97" w:rsidP="00E33F77">
      <w:pPr>
        <w:pStyle w:val="Heading6"/>
        <w:numPr>
          <w:ilvl w:val="0"/>
          <w:numId w:val="43"/>
        </w:numPr>
        <w:tabs>
          <w:tab w:val="left" w:pos="921"/>
        </w:tabs>
        <w:spacing w:before="119" w:line="276" w:lineRule="exact"/>
        <w:ind w:hanging="361"/>
        <w:jc w:val="both"/>
      </w:pPr>
      <w:r>
        <w:rPr>
          <w:color w:val="887966"/>
        </w:rPr>
        <w:t>Information to be</w:t>
      </w:r>
      <w:r>
        <w:rPr>
          <w:color w:val="887966"/>
          <w:spacing w:val="-1"/>
        </w:rPr>
        <w:t xml:space="preserve"> </w:t>
      </w:r>
      <w:r>
        <w:rPr>
          <w:color w:val="887966"/>
        </w:rPr>
        <w:t>Considered</w:t>
      </w:r>
    </w:p>
    <w:p w14:paraId="19FE52E2" w14:textId="77777777" w:rsidR="00E121F6" w:rsidRDefault="00F45C97" w:rsidP="00E33F77">
      <w:pPr>
        <w:pStyle w:val="BodyText"/>
        <w:ind w:left="920" w:right="119"/>
        <w:jc w:val="both"/>
      </w:pPr>
      <w:r>
        <w:t xml:space="preserve">The governing body’s decision to approve, conditionally approve, or deny a proposed preliminary plat application shall be based on review of the application, preliminary plat, applicable environmental assessment, public hearing and comment, planning board recommendation, staff report, and other information submitted or prepared in the review of the application. As per </w:t>
      </w:r>
      <w:hyperlink r:id="rId160">
        <w:r>
          <w:rPr>
            <w:color w:val="0562C1"/>
            <w:u w:val="single" w:color="0562C1"/>
          </w:rPr>
          <w:t>76-3-</w:t>
        </w:r>
      </w:hyperlink>
      <w:r>
        <w:rPr>
          <w:color w:val="0562C1"/>
        </w:rPr>
        <w:t xml:space="preserve"> </w:t>
      </w:r>
      <w:hyperlink r:id="rId161">
        <w:r>
          <w:rPr>
            <w:color w:val="0562C1"/>
            <w:u w:val="single" w:color="0562C1"/>
          </w:rPr>
          <w:t>608(10), MCA</w:t>
        </w:r>
        <w:r>
          <w:t xml:space="preserve">, </w:t>
        </w:r>
      </w:hyperlink>
      <w:r>
        <w:t>findings of fact by the governing body concerning whether the development of the proposed subdivision meets the requirements of these regulations and the MSPA must be based on the record as a whole.</w:t>
      </w:r>
    </w:p>
    <w:p w14:paraId="19FE52E3" w14:textId="77777777" w:rsidR="00E121F6" w:rsidRDefault="00E121F6" w:rsidP="00E33F77">
      <w:pPr>
        <w:pStyle w:val="BodyText"/>
        <w:spacing w:before="2"/>
        <w:ind w:left="0"/>
        <w:jc w:val="both"/>
      </w:pPr>
    </w:p>
    <w:p w14:paraId="19FE52E4" w14:textId="77777777" w:rsidR="00E121F6" w:rsidRDefault="00F45C97" w:rsidP="00E33F77">
      <w:pPr>
        <w:pStyle w:val="Heading6"/>
        <w:numPr>
          <w:ilvl w:val="0"/>
          <w:numId w:val="43"/>
        </w:numPr>
        <w:tabs>
          <w:tab w:val="left" w:pos="921"/>
        </w:tabs>
        <w:spacing w:line="274" w:lineRule="exact"/>
        <w:ind w:hanging="361"/>
        <w:jc w:val="both"/>
      </w:pPr>
      <w:r>
        <w:rPr>
          <w:color w:val="887966"/>
        </w:rPr>
        <w:t>Review</w:t>
      </w:r>
      <w:r>
        <w:rPr>
          <w:color w:val="887966"/>
          <w:spacing w:val="-2"/>
        </w:rPr>
        <w:t xml:space="preserve"> </w:t>
      </w:r>
      <w:r>
        <w:rPr>
          <w:color w:val="887966"/>
        </w:rPr>
        <w:t>Criteria</w:t>
      </w:r>
    </w:p>
    <w:p w14:paraId="19FE52E5" w14:textId="77777777" w:rsidR="00E121F6" w:rsidRDefault="00F45C97" w:rsidP="00E33F77">
      <w:pPr>
        <w:pStyle w:val="BodyText"/>
        <w:ind w:left="920"/>
        <w:jc w:val="both"/>
      </w:pPr>
      <w:r>
        <w:t>The basis for the governing body’s decision to approve, conditionally approve, or deny the proposed subdivision shall be whether the subdivision meets the requirements of the MSPA and these regulations. The findings of fact shall include an evaluation of the following criteria.</w:t>
      </w:r>
    </w:p>
    <w:p w14:paraId="19FE52E6" w14:textId="77777777" w:rsidR="00E121F6" w:rsidRDefault="00E121F6" w:rsidP="00E33F77">
      <w:pPr>
        <w:pStyle w:val="BodyText"/>
        <w:ind w:left="0"/>
        <w:jc w:val="both"/>
      </w:pPr>
    </w:p>
    <w:p w14:paraId="19FE52E7" w14:textId="77777777" w:rsidR="00E121F6" w:rsidRDefault="00F45C97" w:rsidP="00E33F77">
      <w:pPr>
        <w:pStyle w:val="ListParagraph"/>
        <w:numPr>
          <w:ilvl w:val="1"/>
          <w:numId w:val="43"/>
        </w:numPr>
        <w:tabs>
          <w:tab w:val="left" w:pos="1281"/>
        </w:tabs>
        <w:ind w:hanging="361"/>
        <w:jc w:val="both"/>
        <w:rPr>
          <w:sz w:val="20"/>
        </w:rPr>
      </w:pPr>
      <w:r>
        <w:rPr>
          <w:sz w:val="20"/>
        </w:rPr>
        <w:t>Compliance with These Regulations</w:t>
      </w:r>
    </w:p>
    <w:p w14:paraId="19FE52E8" w14:textId="1978D475" w:rsidR="00E121F6" w:rsidRDefault="00F45C97" w:rsidP="00E33F77">
      <w:pPr>
        <w:pStyle w:val="BodyText"/>
        <w:spacing w:before="1"/>
        <w:ind w:right="164"/>
        <w:jc w:val="both"/>
      </w:pPr>
      <w:r>
        <w:t xml:space="preserve">The review is based on the subdivision regulations in place at the time the application is determined to contain sufficient information for review. Subdivisions that do not comply with the following standards shall be denied, unless the requirement is made a condition of </w:t>
      </w:r>
      <w:r w:rsidR="00AE286A">
        <w:t>approval,</w:t>
      </w:r>
      <w:r>
        <w:t xml:space="preserve"> or a variance is granted.</w:t>
      </w:r>
    </w:p>
    <w:p w14:paraId="19FE52E9" w14:textId="77777777" w:rsidR="00E121F6" w:rsidRDefault="00E121F6" w:rsidP="00E33F77">
      <w:pPr>
        <w:pStyle w:val="BodyText"/>
        <w:ind w:left="0"/>
        <w:jc w:val="both"/>
      </w:pPr>
    </w:p>
    <w:p w14:paraId="19FE52EA" w14:textId="77777777" w:rsidR="00E121F6" w:rsidRDefault="00F45C97" w:rsidP="00E33F77">
      <w:pPr>
        <w:pStyle w:val="ListParagraph"/>
        <w:numPr>
          <w:ilvl w:val="2"/>
          <w:numId w:val="43"/>
        </w:numPr>
        <w:tabs>
          <w:tab w:val="left" w:pos="2000"/>
          <w:tab w:val="left" w:pos="2001"/>
        </w:tabs>
        <w:ind w:right="334"/>
        <w:jc w:val="both"/>
        <w:rPr>
          <w:sz w:val="20"/>
        </w:rPr>
      </w:pPr>
      <w:r>
        <w:rPr>
          <w:sz w:val="20"/>
        </w:rPr>
        <w:t>Design</w:t>
      </w:r>
      <w:r>
        <w:rPr>
          <w:spacing w:val="-3"/>
          <w:sz w:val="20"/>
        </w:rPr>
        <w:t xml:space="preserve"> </w:t>
      </w:r>
      <w:r>
        <w:rPr>
          <w:sz w:val="20"/>
        </w:rPr>
        <w:t>Standards</w:t>
      </w:r>
      <w:r>
        <w:rPr>
          <w:spacing w:val="-3"/>
          <w:sz w:val="20"/>
        </w:rPr>
        <w:t xml:space="preserve"> </w:t>
      </w:r>
      <w:r>
        <w:rPr>
          <w:sz w:val="20"/>
        </w:rPr>
        <w:t>–</w:t>
      </w:r>
      <w:r>
        <w:rPr>
          <w:spacing w:val="-4"/>
          <w:sz w:val="20"/>
        </w:rPr>
        <w:t xml:space="preserve"> </w:t>
      </w:r>
      <w:r>
        <w:rPr>
          <w:sz w:val="20"/>
        </w:rPr>
        <w:t>Compliance</w:t>
      </w:r>
      <w:r>
        <w:rPr>
          <w:spacing w:val="-5"/>
          <w:sz w:val="20"/>
        </w:rPr>
        <w:t xml:space="preserve"> </w:t>
      </w:r>
      <w:r>
        <w:rPr>
          <w:sz w:val="20"/>
        </w:rPr>
        <w:t>with</w:t>
      </w:r>
      <w:r>
        <w:rPr>
          <w:spacing w:val="-3"/>
          <w:sz w:val="20"/>
        </w:rPr>
        <w:t xml:space="preserve"> </w:t>
      </w:r>
      <w:r>
        <w:rPr>
          <w:sz w:val="20"/>
        </w:rPr>
        <w:t>provisions</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z w:val="20"/>
        </w:rPr>
        <w:t>design</w:t>
      </w:r>
      <w:r>
        <w:rPr>
          <w:spacing w:val="-5"/>
          <w:sz w:val="20"/>
        </w:rPr>
        <w:t xml:space="preserve"> </w:t>
      </w:r>
      <w:r>
        <w:rPr>
          <w:sz w:val="20"/>
        </w:rPr>
        <w:t>standards</w:t>
      </w:r>
      <w:r>
        <w:rPr>
          <w:spacing w:val="-3"/>
          <w:sz w:val="20"/>
        </w:rPr>
        <w:t xml:space="preserve"> </w:t>
      </w:r>
      <w:r>
        <w:rPr>
          <w:sz w:val="20"/>
        </w:rPr>
        <w:t>in</w:t>
      </w:r>
      <w:r>
        <w:rPr>
          <w:spacing w:val="-5"/>
          <w:sz w:val="20"/>
        </w:rPr>
        <w:t xml:space="preserve"> </w:t>
      </w:r>
      <w:r>
        <w:rPr>
          <w:sz w:val="20"/>
        </w:rPr>
        <w:t>Chapter VII is required.</w:t>
      </w:r>
    </w:p>
    <w:p w14:paraId="19FE52EB" w14:textId="77777777" w:rsidR="00E121F6" w:rsidRDefault="00F45C97" w:rsidP="00E33F77">
      <w:pPr>
        <w:pStyle w:val="ListParagraph"/>
        <w:numPr>
          <w:ilvl w:val="2"/>
          <w:numId w:val="43"/>
        </w:numPr>
        <w:tabs>
          <w:tab w:val="left" w:pos="2000"/>
          <w:tab w:val="left" w:pos="2001"/>
        </w:tabs>
        <w:ind w:right="256"/>
        <w:jc w:val="both"/>
        <w:rPr>
          <w:sz w:val="20"/>
        </w:rPr>
      </w:pPr>
      <w:r>
        <w:rPr>
          <w:sz w:val="20"/>
        </w:rPr>
        <w:t>Special Provisions for Condominiums, Townhouses, Townhomes, and RV and Mobile Home Parks - Condominiums, townhouses, townhomes, and RV and mobile home</w:t>
      </w:r>
      <w:r>
        <w:rPr>
          <w:spacing w:val="-3"/>
          <w:sz w:val="20"/>
        </w:rPr>
        <w:t xml:space="preserve"> </w:t>
      </w:r>
      <w:r>
        <w:rPr>
          <w:sz w:val="20"/>
        </w:rPr>
        <w:t>parks</w:t>
      </w:r>
      <w:r>
        <w:rPr>
          <w:spacing w:val="-4"/>
          <w:sz w:val="20"/>
        </w:rPr>
        <w:t xml:space="preserve"> </w:t>
      </w:r>
      <w:r>
        <w:rPr>
          <w:sz w:val="20"/>
        </w:rPr>
        <w:t>shall</w:t>
      </w:r>
      <w:r>
        <w:rPr>
          <w:spacing w:val="-4"/>
          <w:sz w:val="20"/>
        </w:rPr>
        <w:t xml:space="preserve"> </w:t>
      </w:r>
      <w:r>
        <w:rPr>
          <w:sz w:val="20"/>
        </w:rPr>
        <w:t>meet</w:t>
      </w:r>
      <w:r>
        <w:rPr>
          <w:spacing w:val="-3"/>
          <w:sz w:val="20"/>
        </w:rPr>
        <w:t xml:space="preserve"> </w:t>
      </w:r>
      <w:r>
        <w:rPr>
          <w:sz w:val="20"/>
        </w:rPr>
        <w:t>the</w:t>
      </w:r>
      <w:r>
        <w:rPr>
          <w:spacing w:val="-1"/>
          <w:sz w:val="20"/>
        </w:rPr>
        <w:t xml:space="preserve"> </w:t>
      </w:r>
      <w:r>
        <w:rPr>
          <w:sz w:val="20"/>
        </w:rPr>
        <w:t>additional</w:t>
      </w:r>
      <w:r>
        <w:rPr>
          <w:spacing w:val="-6"/>
          <w:sz w:val="20"/>
        </w:rPr>
        <w:t xml:space="preserve"> </w:t>
      </w:r>
      <w:r>
        <w:rPr>
          <w:sz w:val="20"/>
        </w:rPr>
        <w:t>design</w:t>
      </w:r>
      <w:r>
        <w:rPr>
          <w:spacing w:val="-5"/>
          <w:sz w:val="20"/>
        </w:rPr>
        <w:t xml:space="preserve"> </w:t>
      </w:r>
      <w:r>
        <w:rPr>
          <w:sz w:val="20"/>
        </w:rPr>
        <w:t>standards</w:t>
      </w:r>
      <w:r>
        <w:rPr>
          <w:spacing w:val="-2"/>
          <w:sz w:val="20"/>
        </w:rPr>
        <w:t xml:space="preserve"> </w:t>
      </w:r>
      <w:r>
        <w:rPr>
          <w:sz w:val="20"/>
        </w:rPr>
        <w:t>and</w:t>
      </w:r>
      <w:r>
        <w:rPr>
          <w:spacing w:val="-5"/>
          <w:sz w:val="20"/>
        </w:rPr>
        <w:t xml:space="preserve"> </w:t>
      </w:r>
      <w:r>
        <w:rPr>
          <w:sz w:val="20"/>
        </w:rPr>
        <w:t>requirements</w:t>
      </w:r>
      <w:r>
        <w:rPr>
          <w:spacing w:val="-4"/>
          <w:sz w:val="20"/>
        </w:rPr>
        <w:t xml:space="preserve"> </w:t>
      </w:r>
      <w:r>
        <w:rPr>
          <w:sz w:val="20"/>
        </w:rPr>
        <w:t>in</w:t>
      </w:r>
      <w:r>
        <w:rPr>
          <w:spacing w:val="-5"/>
          <w:sz w:val="20"/>
        </w:rPr>
        <w:t xml:space="preserve"> </w:t>
      </w:r>
      <w:r>
        <w:rPr>
          <w:sz w:val="20"/>
        </w:rPr>
        <w:t>Chapter III and as referenced in other chapters for these types of</w:t>
      </w:r>
      <w:r>
        <w:rPr>
          <w:spacing w:val="-15"/>
          <w:sz w:val="20"/>
        </w:rPr>
        <w:t xml:space="preserve"> </w:t>
      </w:r>
      <w:r>
        <w:rPr>
          <w:sz w:val="20"/>
        </w:rPr>
        <w:t>subdivisions.</w:t>
      </w:r>
    </w:p>
    <w:p w14:paraId="19FE52EC" w14:textId="77777777" w:rsidR="00E121F6" w:rsidRDefault="00F45C97" w:rsidP="00E33F77">
      <w:pPr>
        <w:pStyle w:val="ListParagraph"/>
        <w:numPr>
          <w:ilvl w:val="2"/>
          <w:numId w:val="43"/>
        </w:numPr>
        <w:tabs>
          <w:tab w:val="left" w:pos="2000"/>
          <w:tab w:val="left" w:pos="2001"/>
        </w:tabs>
        <w:ind w:right="431"/>
        <w:jc w:val="both"/>
        <w:rPr>
          <w:sz w:val="20"/>
        </w:rPr>
      </w:pPr>
      <w:r>
        <w:rPr>
          <w:sz w:val="20"/>
        </w:rPr>
        <w:t>Compliance with Zoning – All subdivisions must demonstrate they are designed</w:t>
      </w:r>
      <w:r>
        <w:rPr>
          <w:spacing w:val="-38"/>
          <w:sz w:val="20"/>
        </w:rPr>
        <w:t xml:space="preserve"> </w:t>
      </w:r>
      <w:r>
        <w:rPr>
          <w:sz w:val="20"/>
        </w:rPr>
        <w:t>to comply with applicable</w:t>
      </w:r>
      <w:r>
        <w:rPr>
          <w:spacing w:val="-1"/>
          <w:sz w:val="20"/>
        </w:rPr>
        <w:t xml:space="preserve"> </w:t>
      </w:r>
      <w:r>
        <w:rPr>
          <w:sz w:val="20"/>
        </w:rPr>
        <w:t>zoning.</w:t>
      </w:r>
    </w:p>
    <w:p w14:paraId="19FE52ED" w14:textId="77777777" w:rsidR="00E121F6" w:rsidRDefault="00F45C97" w:rsidP="00E33F77">
      <w:pPr>
        <w:pStyle w:val="ListParagraph"/>
        <w:numPr>
          <w:ilvl w:val="2"/>
          <w:numId w:val="43"/>
        </w:numPr>
        <w:tabs>
          <w:tab w:val="left" w:pos="2000"/>
          <w:tab w:val="left" w:pos="2001"/>
        </w:tabs>
        <w:ind w:right="257"/>
        <w:jc w:val="both"/>
        <w:rPr>
          <w:sz w:val="20"/>
        </w:rPr>
      </w:pPr>
      <w:r>
        <w:rPr>
          <w:sz w:val="20"/>
        </w:rPr>
        <w:t>Compliance</w:t>
      </w:r>
      <w:r>
        <w:rPr>
          <w:spacing w:val="-6"/>
          <w:sz w:val="20"/>
        </w:rPr>
        <w:t xml:space="preserve"> </w:t>
      </w:r>
      <w:r>
        <w:rPr>
          <w:sz w:val="20"/>
        </w:rPr>
        <w:t>with</w:t>
      </w:r>
      <w:r>
        <w:rPr>
          <w:spacing w:val="-4"/>
          <w:sz w:val="20"/>
        </w:rPr>
        <w:t xml:space="preserve"> </w:t>
      </w:r>
      <w:r>
        <w:rPr>
          <w:sz w:val="20"/>
        </w:rPr>
        <w:t>Other</w:t>
      </w:r>
      <w:r>
        <w:rPr>
          <w:spacing w:val="-4"/>
          <w:sz w:val="20"/>
        </w:rPr>
        <w:t xml:space="preserve"> </w:t>
      </w:r>
      <w:r>
        <w:rPr>
          <w:sz w:val="20"/>
        </w:rPr>
        <w:t>Regulations</w:t>
      </w:r>
      <w:r>
        <w:rPr>
          <w:spacing w:val="-2"/>
          <w:sz w:val="20"/>
        </w:rPr>
        <w:t xml:space="preserve"> </w:t>
      </w:r>
      <w:r>
        <w:rPr>
          <w:sz w:val="20"/>
        </w:rPr>
        <w:t>–</w:t>
      </w:r>
      <w:r>
        <w:rPr>
          <w:spacing w:val="-6"/>
          <w:sz w:val="20"/>
        </w:rPr>
        <w:t xml:space="preserve"> </w:t>
      </w:r>
      <w:r>
        <w:rPr>
          <w:sz w:val="20"/>
        </w:rPr>
        <w:t>All</w:t>
      </w:r>
      <w:r>
        <w:rPr>
          <w:spacing w:val="-6"/>
          <w:sz w:val="20"/>
        </w:rPr>
        <w:t xml:space="preserve"> </w:t>
      </w:r>
      <w:r>
        <w:rPr>
          <w:sz w:val="20"/>
        </w:rPr>
        <w:t>subdivisions</w:t>
      </w:r>
      <w:r>
        <w:rPr>
          <w:spacing w:val="-5"/>
          <w:sz w:val="20"/>
        </w:rPr>
        <w:t xml:space="preserve"> </w:t>
      </w:r>
      <w:r>
        <w:rPr>
          <w:sz w:val="20"/>
        </w:rPr>
        <w:t>shall</w:t>
      </w:r>
      <w:r>
        <w:rPr>
          <w:spacing w:val="-6"/>
          <w:sz w:val="20"/>
        </w:rPr>
        <w:t xml:space="preserve"> </w:t>
      </w:r>
      <w:r>
        <w:rPr>
          <w:sz w:val="20"/>
        </w:rPr>
        <w:t>demonstrate</w:t>
      </w:r>
      <w:r>
        <w:rPr>
          <w:spacing w:val="-6"/>
          <w:sz w:val="20"/>
        </w:rPr>
        <w:t xml:space="preserve"> </w:t>
      </w:r>
      <w:r>
        <w:rPr>
          <w:sz w:val="20"/>
        </w:rPr>
        <w:t>compliance with other applicable regulations including ARMs for sanitation and water supply, floodplain regulations,</w:t>
      </w:r>
      <w:r>
        <w:rPr>
          <w:spacing w:val="-3"/>
          <w:sz w:val="20"/>
        </w:rPr>
        <w:t xml:space="preserve"> </w:t>
      </w:r>
      <w:r>
        <w:rPr>
          <w:sz w:val="20"/>
        </w:rPr>
        <w:t>etc.</w:t>
      </w:r>
    </w:p>
    <w:p w14:paraId="19FE52EE" w14:textId="77777777" w:rsidR="00E121F6" w:rsidRDefault="00F45C97" w:rsidP="00E33F77">
      <w:pPr>
        <w:pStyle w:val="ListParagraph"/>
        <w:numPr>
          <w:ilvl w:val="2"/>
          <w:numId w:val="43"/>
        </w:numPr>
        <w:tabs>
          <w:tab w:val="left" w:pos="2000"/>
          <w:tab w:val="left" w:pos="2001"/>
        </w:tabs>
        <w:ind w:right="217"/>
        <w:jc w:val="both"/>
        <w:rPr>
          <w:sz w:val="20"/>
        </w:rPr>
      </w:pPr>
      <w:r>
        <w:rPr>
          <w:sz w:val="20"/>
        </w:rPr>
        <w:t>Conformance with Adopted Plans – Subdivisions must substantially comply with adopted plans such as a growth policy, transportation plan, or community wildfire protection plan. Because plans are not regulatory, no variance for non-conformance is required, nor can denial or a condition of approval be based solely on plan conformance.</w:t>
      </w:r>
    </w:p>
    <w:p w14:paraId="19FE52EF" w14:textId="77777777" w:rsidR="00E121F6" w:rsidRDefault="00E121F6" w:rsidP="00E33F77">
      <w:pPr>
        <w:pStyle w:val="BodyText"/>
        <w:ind w:left="0"/>
        <w:jc w:val="both"/>
      </w:pPr>
    </w:p>
    <w:p w14:paraId="19FE52F0" w14:textId="77777777" w:rsidR="00E121F6" w:rsidRDefault="00F45C97" w:rsidP="00E33F77">
      <w:pPr>
        <w:pStyle w:val="ListParagraph"/>
        <w:numPr>
          <w:ilvl w:val="1"/>
          <w:numId w:val="43"/>
        </w:numPr>
        <w:tabs>
          <w:tab w:val="left" w:pos="1281"/>
        </w:tabs>
        <w:spacing w:before="1"/>
        <w:ind w:hanging="361"/>
        <w:jc w:val="both"/>
        <w:rPr>
          <w:sz w:val="20"/>
        </w:rPr>
      </w:pPr>
      <w:r>
        <w:rPr>
          <w:sz w:val="20"/>
        </w:rPr>
        <w:t>Compliance with the Subdivision Review Procedure (</w:t>
      </w:r>
      <w:hyperlink r:id="rId162">
        <w:r>
          <w:rPr>
            <w:color w:val="0562C1"/>
            <w:sz w:val="20"/>
            <w:u w:val="single" w:color="0562C1"/>
          </w:rPr>
          <w:t>76-3-608(3)(b)(iii),</w:t>
        </w:r>
        <w:r>
          <w:rPr>
            <w:color w:val="0562C1"/>
            <w:spacing w:val="-8"/>
            <w:sz w:val="20"/>
            <w:u w:val="single" w:color="0562C1"/>
          </w:rPr>
          <w:t xml:space="preserve"> </w:t>
        </w:r>
        <w:r>
          <w:rPr>
            <w:color w:val="0562C1"/>
            <w:sz w:val="20"/>
            <w:u w:val="single" w:color="0562C1"/>
          </w:rPr>
          <w:t>MCA</w:t>
        </w:r>
      </w:hyperlink>
      <w:r>
        <w:rPr>
          <w:sz w:val="20"/>
        </w:rPr>
        <w:t>)</w:t>
      </w:r>
    </w:p>
    <w:p w14:paraId="19FE52F1" w14:textId="77777777" w:rsidR="00E121F6" w:rsidRDefault="00F45C97" w:rsidP="00E33F77">
      <w:pPr>
        <w:pStyle w:val="BodyText"/>
        <w:ind w:right="421"/>
        <w:jc w:val="both"/>
      </w:pPr>
      <w:r>
        <w:t>All preliminary plat applications shall be reviewed in compliance with the procedures established in these regulations and the MSPA. The record shall demonstrate the review processes and timeframes in Chapter IV were followed. All conditional approvals shall include a timeframe for final plat filing.</w:t>
      </w:r>
    </w:p>
    <w:p w14:paraId="19FE52F2" w14:textId="77777777" w:rsidR="00E121F6" w:rsidRDefault="00E121F6" w:rsidP="00E33F77">
      <w:pPr>
        <w:jc w:val="both"/>
        <w:sectPr w:rsidR="00E121F6">
          <w:pgSz w:w="12240" w:h="15840"/>
          <w:pgMar w:top="1380" w:right="1320" w:bottom="1460" w:left="1240" w:header="0" w:footer="1190" w:gutter="0"/>
          <w:cols w:space="720"/>
        </w:sectPr>
      </w:pPr>
    </w:p>
    <w:p w14:paraId="19FE52F3" w14:textId="77777777" w:rsidR="00E121F6" w:rsidRDefault="00F45C97" w:rsidP="00E33F77">
      <w:pPr>
        <w:pStyle w:val="ListParagraph"/>
        <w:numPr>
          <w:ilvl w:val="1"/>
          <w:numId w:val="43"/>
        </w:numPr>
        <w:tabs>
          <w:tab w:val="left" w:pos="1281"/>
        </w:tabs>
        <w:spacing w:before="170" w:line="229" w:lineRule="exact"/>
        <w:ind w:hanging="361"/>
        <w:jc w:val="both"/>
        <w:rPr>
          <w:sz w:val="20"/>
        </w:rPr>
      </w:pPr>
      <w:r>
        <w:rPr>
          <w:sz w:val="20"/>
        </w:rPr>
        <w:lastRenderedPageBreak/>
        <w:t>Compliance with Survey Requirements (</w:t>
      </w:r>
      <w:hyperlink r:id="rId163">
        <w:r>
          <w:rPr>
            <w:color w:val="0562C1"/>
            <w:sz w:val="20"/>
            <w:u w:val="single" w:color="0562C1"/>
          </w:rPr>
          <w:t>76-3-608(3)(b)(</w:t>
        </w:r>
        <w:proofErr w:type="spellStart"/>
        <w:r>
          <w:rPr>
            <w:color w:val="0562C1"/>
            <w:sz w:val="20"/>
            <w:u w:val="single" w:color="0562C1"/>
          </w:rPr>
          <w:t>i</w:t>
        </w:r>
        <w:proofErr w:type="spellEnd"/>
        <w:r>
          <w:rPr>
            <w:color w:val="0562C1"/>
            <w:sz w:val="20"/>
            <w:u w:val="single" w:color="0562C1"/>
          </w:rPr>
          <w:t>),</w:t>
        </w:r>
        <w:r>
          <w:rPr>
            <w:color w:val="0562C1"/>
            <w:spacing w:val="-5"/>
            <w:sz w:val="20"/>
            <w:u w:val="single" w:color="0562C1"/>
          </w:rPr>
          <w:t xml:space="preserve"> </w:t>
        </w:r>
        <w:r>
          <w:rPr>
            <w:color w:val="0562C1"/>
            <w:sz w:val="20"/>
            <w:u w:val="single" w:color="0562C1"/>
          </w:rPr>
          <w:t>MCA</w:t>
        </w:r>
      </w:hyperlink>
      <w:r>
        <w:rPr>
          <w:sz w:val="20"/>
        </w:rPr>
        <w:t>)</w:t>
      </w:r>
    </w:p>
    <w:p w14:paraId="19FE52F4" w14:textId="77777777" w:rsidR="00E121F6" w:rsidRDefault="00F45C97" w:rsidP="00E33F77">
      <w:pPr>
        <w:pStyle w:val="BodyText"/>
        <w:spacing w:line="229" w:lineRule="exact"/>
        <w:jc w:val="both"/>
      </w:pPr>
      <w:r>
        <w:t>The preliminary plat shall comply with the survey requirements in Part 4 of the MSPA.</w:t>
      </w:r>
    </w:p>
    <w:p w14:paraId="19FE52F5" w14:textId="77777777" w:rsidR="00E121F6" w:rsidRDefault="00E121F6" w:rsidP="00E33F77">
      <w:pPr>
        <w:pStyle w:val="BodyText"/>
        <w:spacing w:before="1"/>
        <w:ind w:left="0"/>
        <w:jc w:val="both"/>
      </w:pPr>
    </w:p>
    <w:p w14:paraId="19FE52F6" w14:textId="77777777" w:rsidR="00E121F6" w:rsidRDefault="00F45C97" w:rsidP="00E33F77">
      <w:pPr>
        <w:pStyle w:val="ListParagraph"/>
        <w:numPr>
          <w:ilvl w:val="1"/>
          <w:numId w:val="43"/>
        </w:numPr>
        <w:tabs>
          <w:tab w:val="left" w:pos="1281"/>
        </w:tabs>
        <w:ind w:hanging="361"/>
        <w:jc w:val="both"/>
        <w:rPr>
          <w:sz w:val="20"/>
        </w:rPr>
      </w:pPr>
      <w:r>
        <w:rPr>
          <w:sz w:val="20"/>
        </w:rPr>
        <w:t>Provision of Legal and Physical Access (</w:t>
      </w:r>
      <w:hyperlink r:id="rId164">
        <w:r>
          <w:rPr>
            <w:color w:val="0562C1"/>
            <w:sz w:val="20"/>
            <w:u w:val="single" w:color="0562C1"/>
          </w:rPr>
          <w:t>76-3-608(3)(d),</w:t>
        </w:r>
        <w:r>
          <w:rPr>
            <w:color w:val="0562C1"/>
            <w:spacing w:val="-8"/>
            <w:sz w:val="20"/>
            <w:u w:val="single" w:color="0562C1"/>
          </w:rPr>
          <w:t xml:space="preserve"> </w:t>
        </w:r>
        <w:r>
          <w:rPr>
            <w:color w:val="0562C1"/>
            <w:sz w:val="20"/>
            <w:u w:val="single" w:color="0562C1"/>
          </w:rPr>
          <w:t>MCA</w:t>
        </w:r>
      </w:hyperlink>
      <w:r>
        <w:rPr>
          <w:sz w:val="20"/>
        </w:rPr>
        <w:t>)</w:t>
      </w:r>
    </w:p>
    <w:p w14:paraId="19FE52F7" w14:textId="77777777" w:rsidR="00E121F6" w:rsidRDefault="00F45C97" w:rsidP="00E33F77">
      <w:pPr>
        <w:pStyle w:val="BodyText"/>
        <w:ind w:right="578"/>
        <w:jc w:val="both"/>
      </w:pPr>
      <w:r>
        <w:t>All</w:t>
      </w:r>
      <w:r>
        <w:rPr>
          <w:spacing w:val="-6"/>
        </w:rPr>
        <w:t xml:space="preserve"> </w:t>
      </w:r>
      <w:r>
        <w:t>preliminary</w:t>
      </w:r>
      <w:r>
        <w:rPr>
          <w:spacing w:val="-4"/>
        </w:rPr>
        <w:t xml:space="preserve"> </w:t>
      </w:r>
      <w:r>
        <w:t>plat</w:t>
      </w:r>
      <w:r>
        <w:rPr>
          <w:spacing w:val="-5"/>
        </w:rPr>
        <w:t xml:space="preserve"> </w:t>
      </w:r>
      <w:r>
        <w:t>applications</w:t>
      </w:r>
      <w:r>
        <w:rPr>
          <w:spacing w:val="-4"/>
        </w:rPr>
        <w:t xml:space="preserve"> </w:t>
      </w:r>
      <w:r>
        <w:t>shall</w:t>
      </w:r>
      <w:r>
        <w:rPr>
          <w:spacing w:val="-5"/>
        </w:rPr>
        <w:t xml:space="preserve"> </w:t>
      </w:r>
      <w:r>
        <w:t>demonstrate</w:t>
      </w:r>
      <w:r>
        <w:rPr>
          <w:spacing w:val="-4"/>
        </w:rPr>
        <w:t xml:space="preserve"> </w:t>
      </w:r>
      <w:r>
        <w:t>how</w:t>
      </w:r>
      <w:r>
        <w:rPr>
          <w:spacing w:val="1"/>
        </w:rPr>
        <w:t xml:space="preserve"> </w:t>
      </w:r>
      <w:r>
        <w:t>legal</w:t>
      </w:r>
      <w:r>
        <w:rPr>
          <w:spacing w:val="-4"/>
        </w:rPr>
        <w:t xml:space="preserve"> </w:t>
      </w:r>
      <w:r>
        <w:t>and</w:t>
      </w:r>
      <w:r>
        <w:rPr>
          <w:spacing w:val="-3"/>
        </w:rPr>
        <w:t xml:space="preserve"> </w:t>
      </w:r>
      <w:r>
        <w:t>physical</w:t>
      </w:r>
      <w:r>
        <w:rPr>
          <w:spacing w:val="-5"/>
        </w:rPr>
        <w:t xml:space="preserve"> </w:t>
      </w:r>
      <w:r>
        <w:t>access</w:t>
      </w:r>
      <w:r>
        <w:rPr>
          <w:spacing w:val="-4"/>
        </w:rPr>
        <w:t xml:space="preserve"> </w:t>
      </w:r>
      <w:r>
        <w:t>is</w:t>
      </w:r>
      <w:r>
        <w:rPr>
          <w:spacing w:val="-3"/>
        </w:rPr>
        <w:t xml:space="preserve"> </w:t>
      </w:r>
      <w:r>
        <w:t>to</w:t>
      </w:r>
      <w:r>
        <w:rPr>
          <w:spacing w:val="-5"/>
        </w:rPr>
        <w:t xml:space="preserve"> </w:t>
      </w:r>
      <w:r>
        <w:t>be provided to each parcel within the proposed subdivision and the required notation of that access on the applicable plat and any instrument of transfer concerning the</w:t>
      </w:r>
      <w:r>
        <w:rPr>
          <w:spacing w:val="-28"/>
        </w:rPr>
        <w:t xml:space="preserve"> </w:t>
      </w:r>
      <w:r>
        <w:t>parcel.</w:t>
      </w:r>
    </w:p>
    <w:p w14:paraId="19FE52F8" w14:textId="77777777" w:rsidR="00E121F6" w:rsidRDefault="00E121F6" w:rsidP="00E33F77">
      <w:pPr>
        <w:pStyle w:val="BodyText"/>
        <w:spacing w:before="11"/>
        <w:ind w:left="0"/>
        <w:jc w:val="both"/>
        <w:rPr>
          <w:sz w:val="19"/>
        </w:rPr>
      </w:pPr>
    </w:p>
    <w:p w14:paraId="19FE52F9" w14:textId="77777777" w:rsidR="00E121F6" w:rsidRDefault="00F45C97" w:rsidP="00E33F77">
      <w:pPr>
        <w:pStyle w:val="ListParagraph"/>
        <w:numPr>
          <w:ilvl w:val="1"/>
          <w:numId w:val="43"/>
        </w:numPr>
        <w:tabs>
          <w:tab w:val="left" w:pos="1281"/>
        </w:tabs>
        <w:ind w:hanging="361"/>
        <w:jc w:val="both"/>
        <w:rPr>
          <w:sz w:val="20"/>
        </w:rPr>
      </w:pPr>
      <w:r>
        <w:rPr>
          <w:sz w:val="20"/>
        </w:rPr>
        <w:t>Provision of Utility Easements (</w:t>
      </w:r>
      <w:hyperlink r:id="rId165">
        <w:r>
          <w:rPr>
            <w:color w:val="0562C1"/>
            <w:sz w:val="20"/>
            <w:u w:val="single" w:color="0562C1"/>
          </w:rPr>
          <w:t>76-3-608(c),</w:t>
        </w:r>
        <w:r>
          <w:rPr>
            <w:color w:val="0562C1"/>
            <w:spacing w:val="-3"/>
            <w:sz w:val="20"/>
            <w:u w:val="single" w:color="0562C1"/>
          </w:rPr>
          <w:t xml:space="preserve"> </w:t>
        </w:r>
        <w:r>
          <w:rPr>
            <w:color w:val="0562C1"/>
            <w:sz w:val="20"/>
            <w:u w:val="single" w:color="0562C1"/>
          </w:rPr>
          <w:t>MCA</w:t>
        </w:r>
      </w:hyperlink>
      <w:r>
        <w:rPr>
          <w:sz w:val="20"/>
        </w:rPr>
        <w:t>)</w:t>
      </w:r>
    </w:p>
    <w:p w14:paraId="19FE52FA" w14:textId="42E8F922" w:rsidR="00E121F6" w:rsidRDefault="00F45C97" w:rsidP="00E33F77">
      <w:pPr>
        <w:pStyle w:val="BodyText"/>
        <w:spacing w:before="1"/>
        <w:ind w:right="997"/>
        <w:jc w:val="both"/>
      </w:pPr>
      <w:r>
        <w:t>The preliminary plat application shall provide easements within and to the proposed subdivision for the location and installation of any planned utilities.</w:t>
      </w:r>
    </w:p>
    <w:p w14:paraId="19FE52FB" w14:textId="77777777" w:rsidR="00E121F6" w:rsidRDefault="00E121F6" w:rsidP="00E33F77">
      <w:pPr>
        <w:pStyle w:val="BodyText"/>
        <w:spacing w:before="1"/>
        <w:ind w:left="0"/>
        <w:jc w:val="both"/>
      </w:pPr>
    </w:p>
    <w:p w14:paraId="19FE52FC" w14:textId="2304E140" w:rsidR="00E121F6" w:rsidRDefault="00F45C97" w:rsidP="00E33F77">
      <w:pPr>
        <w:pStyle w:val="ListParagraph"/>
        <w:numPr>
          <w:ilvl w:val="1"/>
          <w:numId w:val="43"/>
        </w:numPr>
        <w:tabs>
          <w:tab w:val="left" w:pos="1280"/>
          <w:tab w:val="left" w:pos="1281"/>
        </w:tabs>
        <w:ind w:right="304"/>
        <w:jc w:val="both"/>
        <w:rPr>
          <w:sz w:val="20"/>
        </w:rPr>
      </w:pPr>
      <w:r>
        <w:rPr>
          <w:sz w:val="20"/>
        </w:rPr>
        <w:t>Impacts to Agriculture, Agriculture Water User Facilities, Local Services, the Natural Environment, Wildlife, Wildlife Habitat, and Public Health and Safety (</w:t>
      </w:r>
      <w:hyperlink r:id="rId166">
        <w:r>
          <w:rPr>
            <w:color w:val="0562C1"/>
            <w:sz w:val="20"/>
            <w:u w:val="single" w:color="0562C1"/>
          </w:rPr>
          <w:t>76-3-608(3)(a), MCA</w:t>
        </w:r>
      </w:hyperlink>
      <w:r>
        <w:rPr>
          <w:sz w:val="20"/>
        </w:rPr>
        <w:t>) The governing body shall identify any impacts it determines to be potentially significant and adverse to agriculture, agricultural water user facilities, local services, the natural environment, wildlife, wildlife habitat, and public health and safety. The criteria for determining significant adverse impacts are the criteria adopted in the</w:t>
      </w:r>
      <w:r w:rsidR="00F83868">
        <w:rPr>
          <w:sz w:val="20"/>
        </w:rPr>
        <w:t xml:space="preserve"> </w:t>
      </w:r>
      <w:r w:rsidR="00045425">
        <w:rPr>
          <w:sz w:val="20"/>
        </w:rPr>
        <w:t>Fallon County, The City of Baker, and The Town of Plevna</w:t>
      </w:r>
      <w:r w:rsidR="009974A5">
        <w:rPr>
          <w:sz w:val="20"/>
        </w:rPr>
        <w:t xml:space="preserve"> </w:t>
      </w:r>
      <w:r>
        <w:rPr>
          <w:sz w:val="20"/>
        </w:rPr>
        <w:t>Growth Policy as required by</w:t>
      </w:r>
      <w:hyperlink r:id="rId167">
        <w:r>
          <w:rPr>
            <w:color w:val="0562C1"/>
            <w:sz w:val="20"/>
          </w:rPr>
          <w:t xml:space="preserve"> </w:t>
        </w:r>
        <w:r>
          <w:rPr>
            <w:color w:val="0562C1"/>
            <w:sz w:val="20"/>
            <w:u w:val="single" w:color="0562C1"/>
          </w:rPr>
          <w:t>76-1-601(3)(h),</w:t>
        </w:r>
        <w:r>
          <w:rPr>
            <w:color w:val="0562C1"/>
            <w:spacing w:val="-14"/>
            <w:sz w:val="20"/>
            <w:u w:val="single" w:color="0562C1"/>
          </w:rPr>
          <w:t xml:space="preserve"> </w:t>
        </w:r>
        <w:r>
          <w:rPr>
            <w:color w:val="0562C1"/>
            <w:sz w:val="20"/>
            <w:u w:val="single" w:color="0562C1"/>
          </w:rPr>
          <w:t>MCA</w:t>
        </w:r>
        <w:r>
          <w:rPr>
            <w:sz w:val="20"/>
          </w:rPr>
          <w:t>.</w:t>
        </w:r>
      </w:hyperlink>
    </w:p>
    <w:p w14:paraId="19FE52FD" w14:textId="77777777" w:rsidR="00E121F6" w:rsidRDefault="00E121F6" w:rsidP="00E33F77">
      <w:pPr>
        <w:pStyle w:val="BodyText"/>
        <w:ind w:left="0"/>
        <w:jc w:val="both"/>
      </w:pPr>
    </w:p>
    <w:p w14:paraId="19FE52FE" w14:textId="77777777" w:rsidR="00E121F6" w:rsidRDefault="00F45C97" w:rsidP="00E33F77">
      <w:pPr>
        <w:pStyle w:val="Heading6"/>
        <w:numPr>
          <w:ilvl w:val="0"/>
          <w:numId w:val="43"/>
        </w:numPr>
        <w:tabs>
          <w:tab w:val="left" w:pos="921"/>
        </w:tabs>
        <w:spacing w:line="276" w:lineRule="exact"/>
        <w:ind w:hanging="361"/>
        <w:jc w:val="both"/>
      </w:pPr>
      <w:r>
        <w:rPr>
          <w:color w:val="887966"/>
        </w:rPr>
        <w:t>Limitations</w:t>
      </w:r>
    </w:p>
    <w:p w14:paraId="19FE52FF" w14:textId="77777777" w:rsidR="00E121F6" w:rsidRDefault="00F45C97" w:rsidP="00E33F77">
      <w:pPr>
        <w:pStyle w:val="ListParagraph"/>
        <w:numPr>
          <w:ilvl w:val="0"/>
          <w:numId w:val="42"/>
        </w:numPr>
        <w:tabs>
          <w:tab w:val="left" w:pos="921"/>
        </w:tabs>
        <w:spacing w:line="230" w:lineRule="exact"/>
        <w:ind w:hanging="361"/>
        <w:jc w:val="both"/>
        <w:rPr>
          <w:sz w:val="20"/>
        </w:rPr>
      </w:pPr>
      <w:r>
        <w:rPr>
          <w:sz w:val="20"/>
        </w:rPr>
        <w:t>Prohibition on Requiring Capital Facilities for Education (</w:t>
      </w:r>
      <w:hyperlink r:id="rId168">
        <w:r>
          <w:rPr>
            <w:color w:val="0562C1"/>
            <w:sz w:val="20"/>
            <w:u w:val="single" w:color="0562C1"/>
          </w:rPr>
          <w:t>76-3-510,</w:t>
        </w:r>
        <w:r>
          <w:rPr>
            <w:color w:val="0562C1"/>
            <w:spacing w:val="-12"/>
            <w:sz w:val="20"/>
            <w:u w:val="single" w:color="0562C1"/>
          </w:rPr>
          <w:t xml:space="preserve"> </w:t>
        </w:r>
        <w:r>
          <w:rPr>
            <w:color w:val="0562C1"/>
            <w:sz w:val="20"/>
            <w:u w:val="single" w:color="0562C1"/>
          </w:rPr>
          <w:t>MCA</w:t>
        </w:r>
      </w:hyperlink>
      <w:r>
        <w:rPr>
          <w:sz w:val="20"/>
        </w:rPr>
        <w:t>)</w:t>
      </w:r>
    </w:p>
    <w:p w14:paraId="19FE5300" w14:textId="77777777" w:rsidR="00E121F6" w:rsidRDefault="00F45C97" w:rsidP="00E33F77">
      <w:pPr>
        <w:pStyle w:val="BodyText"/>
        <w:ind w:left="920"/>
        <w:jc w:val="both"/>
      </w:pPr>
      <w:r>
        <w:t xml:space="preserve">Although the governing body may require the subdivider to pay or guarantee payments for part or </w:t>
      </w:r>
      <w:proofErr w:type="gramStart"/>
      <w:r>
        <w:t>all of</w:t>
      </w:r>
      <w:proofErr w:type="gramEnd"/>
      <w:r>
        <w:t xml:space="preserve"> the costs of extending capital facilities related to public health and safety, the costs of constructing or extending capital facilities related to education may not be imposed on the subdivider.</w:t>
      </w:r>
    </w:p>
    <w:p w14:paraId="19FE5301" w14:textId="77777777" w:rsidR="00E121F6" w:rsidRDefault="00E121F6" w:rsidP="00E33F77">
      <w:pPr>
        <w:pStyle w:val="BodyText"/>
        <w:ind w:left="0"/>
        <w:jc w:val="both"/>
      </w:pPr>
    </w:p>
    <w:p w14:paraId="19FE5302" w14:textId="77777777" w:rsidR="00E121F6" w:rsidRDefault="00F45C97" w:rsidP="00E33F77">
      <w:pPr>
        <w:pStyle w:val="ListParagraph"/>
        <w:numPr>
          <w:ilvl w:val="0"/>
          <w:numId w:val="42"/>
        </w:numPr>
        <w:tabs>
          <w:tab w:val="left" w:pos="921"/>
        </w:tabs>
        <w:ind w:hanging="361"/>
        <w:jc w:val="both"/>
        <w:rPr>
          <w:sz w:val="20"/>
        </w:rPr>
      </w:pPr>
      <w:r>
        <w:rPr>
          <w:sz w:val="20"/>
        </w:rPr>
        <w:t>Restrictions on Conditional Approval or Denial for Water and Sanitation (</w:t>
      </w:r>
      <w:hyperlink r:id="rId169">
        <w:r>
          <w:rPr>
            <w:color w:val="0562C1"/>
            <w:sz w:val="20"/>
            <w:u w:val="single" w:color="0562C1"/>
          </w:rPr>
          <w:t>76-3-608(6),</w:t>
        </w:r>
        <w:r>
          <w:rPr>
            <w:color w:val="0562C1"/>
            <w:spacing w:val="-27"/>
            <w:sz w:val="20"/>
            <w:u w:val="single" w:color="0562C1"/>
          </w:rPr>
          <w:t xml:space="preserve"> </w:t>
        </w:r>
        <w:r>
          <w:rPr>
            <w:color w:val="0562C1"/>
            <w:sz w:val="20"/>
            <w:u w:val="single" w:color="0562C1"/>
          </w:rPr>
          <w:t>MCA</w:t>
        </w:r>
      </w:hyperlink>
      <w:r>
        <w:rPr>
          <w:sz w:val="20"/>
        </w:rPr>
        <w:t>)</w:t>
      </w:r>
    </w:p>
    <w:p w14:paraId="19FE5303" w14:textId="77777777" w:rsidR="00E121F6" w:rsidRDefault="00F45C97" w:rsidP="00E33F77">
      <w:pPr>
        <w:pStyle w:val="BodyText"/>
        <w:ind w:left="920" w:right="145"/>
        <w:jc w:val="both"/>
      </w:pPr>
      <w:r>
        <w:t xml:space="preserve">The governing body may conditionally approve or deny a proposed subdivision </w:t>
      </w:r>
      <w:proofErr w:type="gramStart"/>
      <w:r>
        <w:t>as a result of</w:t>
      </w:r>
      <w:proofErr w:type="gramEnd"/>
      <w:r>
        <w:t xml:space="preserve"> the water and sanitation information provided in the preliminary plat application or on public comment related to the provided sanitation information only if the conditional approval or denial is based on existing subdivision, zoning, or other regulations that the governing body has the authority to enforce.</w:t>
      </w:r>
    </w:p>
    <w:p w14:paraId="19FE5304" w14:textId="77777777" w:rsidR="00E121F6" w:rsidRDefault="00E121F6" w:rsidP="00E33F77">
      <w:pPr>
        <w:pStyle w:val="BodyText"/>
        <w:spacing w:before="1"/>
        <w:ind w:left="0"/>
        <w:jc w:val="both"/>
      </w:pPr>
    </w:p>
    <w:p w14:paraId="19FE5305" w14:textId="77777777" w:rsidR="00E121F6" w:rsidRDefault="00F45C97" w:rsidP="00E33F77">
      <w:pPr>
        <w:pStyle w:val="ListParagraph"/>
        <w:numPr>
          <w:ilvl w:val="0"/>
          <w:numId w:val="42"/>
        </w:numPr>
        <w:tabs>
          <w:tab w:val="left" w:pos="921"/>
        </w:tabs>
        <w:ind w:hanging="361"/>
        <w:jc w:val="both"/>
        <w:rPr>
          <w:sz w:val="20"/>
        </w:rPr>
      </w:pPr>
      <w:r>
        <w:rPr>
          <w:sz w:val="20"/>
        </w:rPr>
        <w:t>Limitation on Waivers of the Right to Protest Improvement Districts (</w:t>
      </w:r>
      <w:hyperlink r:id="rId170">
        <w:r>
          <w:rPr>
            <w:color w:val="0562C1"/>
            <w:sz w:val="20"/>
            <w:u w:val="single" w:color="0562C1"/>
          </w:rPr>
          <w:t>76-3-608(7),</w:t>
        </w:r>
        <w:r>
          <w:rPr>
            <w:color w:val="0562C1"/>
            <w:spacing w:val="-18"/>
            <w:sz w:val="20"/>
            <w:u w:val="single" w:color="0562C1"/>
          </w:rPr>
          <w:t xml:space="preserve"> </w:t>
        </w:r>
        <w:r>
          <w:rPr>
            <w:color w:val="0562C1"/>
            <w:sz w:val="20"/>
            <w:u w:val="single" w:color="0562C1"/>
          </w:rPr>
          <w:t>MCA</w:t>
        </w:r>
      </w:hyperlink>
      <w:r>
        <w:rPr>
          <w:sz w:val="20"/>
        </w:rPr>
        <w:t>)</w:t>
      </w:r>
    </w:p>
    <w:p w14:paraId="19FE5306" w14:textId="77777777" w:rsidR="00E121F6" w:rsidRDefault="00F45C97" w:rsidP="00E33F77">
      <w:pPr>
        <w:pStyle w:val="BodyText"/>
        <w:ind w:left="920" w:right="201"/>
        <w:jc w:val="both"/>
      </w:pPr>
      <w:r>
        <w:t xml:space="preserve">The governing body may not require as a condition of subdivision approval that a property owner waive a right to protest the creation of a special improvement district or a rural improvement district for capital improvement projects that does not identify the specific capital improvements for which protest is being waived. A waiver of a right to protest may not be valid for </w:t>
      </w:r>
      <w:proofErr w:type="gramStart"/>
      <w:r>
        <w:t>a time period</w:t>
      </w:r>
      <w:proofErr w:type="gramEnd"/>
      <w:r>
        <w:t xml:space="preserve"> longer than 20 years after the date the final subdivision </w:t>
      </w:r>
      <w:proofErr w:type="gramStart"/>
      <w:r>
        <w:t>plat</w:t>
      </w:r>
      <w:proofErr w:type="gramEnd"/>
      <w:r>
        <w:t xml:space="preserve"> is filed with the county clerk and recorder.</w:t>
      </w:r>
    </w:p>
    <w:p w14:paraId="19FE5307" w14:textId="77777777" w:rsidR="00E121F6" w:rsidRDefault="00E121F6" w:rsidP="00E33F77">
      <w:pPr>
        <w:pStyle w:val="BodyText"/>
        <w:spacing w:before="10"/>
        <w:ind w:left="0"/>
        <w:jc w:val="both"/>
        <w:rPr>
          <w:sz w:val="19"/>
        </w:rPr>
      </w:pPr>
    </w:p>
    <w:p w14:paraId="19FE5308" w14:textId="77777777" w:rsidR="00E121F6" w:rsidRDefault="00F45C97" w:rsidP="00E33F77">
      <w:pPr>
        <w:pStyle w:val="ListParagraph"/>
        <w:numPr>
          <w:ilvl w:val="0"/>
          <w:numId w:val="42"/>
        </w:numPr>
        <w:tabs>
          <w:tab w:val="left" w:pos="921"/>
        </w:tabs>
        <w:ind w:hanging="361"/>
        <w:jc w:val="both"/>
        <w:rPr>
          <w:sz w:val="20"/>
        </w:rPr>
      </w:pPr>
      <w:r>
        <w:rPr>
          <w:sz w:val="20"/>
        </w:rPr>
        <w:t>Restriction on Encroachment onto Adjoining Private Property (</w:t>
      </w:r>
      <w:hyperlink r:id="rId171">
        <w:r>
          <w:rPr>
            <w:color w:val="0562C1"/>
            <w:sz w:val="20"/>
            <w:u w:val="single" w:color="0562C1"/>
          </w:rPr>
          <w:t>76-3-608(8),</w:t>
        </w:r>
        <w:r>
          <w:rPr>
            <w:color w:val="0562C1"/>
            <w:spacing w:val="-9"/>
            <w:sz w:val="20"/>
            <w:u w:val="single" w:color="0562C1"/>
          </w:rPr>
          <w:t xml:space="preserve"> </w:t>
        </w:r>
        <w:r>
          <w:rPr>
            <w:color w:val="0562C1"/>
            <w:sz w:val="20"/>
            <w:u w:val="single" w:color="0562C1"/>
          </w:rPr>
          <w:t>MCA</w:t>
        </w:r>
      </w:hyperlink>
      <w:r>
        <w:rPr>
          <w:sz w:val="20"/>
        </w:rPr>
        <w:t>)</w:t>
      </w:r>
    </w:p>
    <w:p w14:paraId="19FE5309" w14:textId="77777777" w:rsidR="00E121F6" w:rsidRDefault="00F45C97" w:rsidP="00E33F77">
      <w:pPr>
        <w:pStyle w:val="BodyText"/>
        <w:ind w:left="920" w:right="190"/>
        <w:jc w:val="both"/>
      </w:pPr>
      <w:r>
        <w:t>The governing body may not approve a proposed subdivision if any of the features and improvements of the subdivision encroach onto adjoining private property in a manner that is not otherwise</w:t>
      </w:r>
      <w:r>
        <w:rPr>
          <w:spacing w:val="-5"/>
        </w:rPr>
        <w:t xml:space="preserve"> </w:t>
      </w:r>
      <w:r>
        <w:t>provided</w:t>
      </w:r>
      <w:r>
        <w:rPr>
          <w:spacing w:val="-5"/>
        </w:rPr>
        <w:t xml:space="preserve"> </w:t>
      </w:r>
      <w:r>
        <w:t>for</w:t>
      </w:r>
      <w:r>
        <w:rPr>
          <w:spacing w:val="-5"/>
        </w:rPr>
        <w:t xml:space="preserve"> </w:t>
      </w:r>
      <w:r>
        <w:t>under</w:t>
      </w:r>
      <w:r>
        <w:rPr>
          <w:spacing w:val="-4"/>
        </w:rPr>
        <w:t xml:space="preserve"> </w:t>
      </w:r>
      <w:r>
        <w:t>the</w:t>
      </w:r>
      <w:r>
        <w:rPr>
          <w:spacing w:val="-3"/>
        </w:rPr>
        <w:t xml:space="preserve"> </w:t>
      </w:r>
      <w:r>
        <w:t>Montana</w:t>
      </w:r>
      <w:r>
        <w:rPr>
          <w:spacing w:val="-5"/>
        </w:rPr>
        <w:t xml:space="preserve"> </w:t>
      </w:r>
      <w:r>
        <w:t>Sanitation</w:t>
      </w:r>
      <w:r>
        <w:rPr>
          <w:spacing w:val="-3"/>
        </w:rPr>
        <w:t xml:space="preserve"> </w:t>
      </w:r>
      <w:r>
        <w:t>in</w:t>
      </w:r>
      <w:r>
        <w:rPr>
          <w:spacing w:val="-4"/>
        </w:rPr>
        <w:t xml:space="preserve"> </w:t>
      </w:r>
      <w:r>
        <w:t>Subdivisions</w:t>
      </w:r>
      <w:r>
        <w:rPr>
          <w:spacing w:val="-4"/>
        </w:rPr>
        <w:t xml:space="preserve"> </w:t>
      </w:r>
      <w:r>
        <w:t>Act</w:t>
      </w:r>
      <w:r>
        <w:rPr>
          <w:spacing w:val="-5"/>
        </w:rPr>
        <w:t xml:space="preserve"> </w:t>
      </w:r>
      <w:r>
        <w:t>or</w:t>
      </w:r>
      <w:r>
        <w:rPr>
          <w:spacing w:val="-2"/>
        </w:rPr>
        <w:t xml:space="preserve"> </w:t>
      </w:r>
      <w:r>
        <w:t>these</w:t>
      </w:r>
      <w:r>
        <w:rPr>
          <w:spacing w:val="-3"/>
        </w:rPr>
        <w:t xml:space="preserve"> </w:t>
      </w:r>
      <w:r>
        <w:t>regulations</w:t>
      </w:r>
      <w:r>
        <w:rPr>
          <w:spacing w:val="-3"/>
        </w:rPr>
        <w:t xml:space="preserve"> </w:t>
      </w:r>
      <w:r>
        <w:t>or</w:t>
      </w:r>
      <w:r>
        <w:rPr>
          <w:spacing w:val="-2"/>
        </w:rPr>
        <w:t xml:space="preserve"> </w:t>
      </w:r>
      <w:r>
        <w:t>if the</w:t>
      </w:r>
      <w:r>
        <w:rPr>
          <w:spacing w:val="-5"/>
        </w:rPr>
        <w:t xml:space="preserve"> </w:t>
      </w:r>
      <w:r>
        <w:t>well</w:t>
      </w:r>
      <w:r>
        <w:rPr>
          <w:spacing w:val="-5"/>
        </w:rPr>
        <w:t xml:space="preserve"> </w:t>
      </w:r>
      <w:r>
        <w:t>isolation</w:t>
      </w:r>
      <w:r>
        <w:rPr>
          <w:spacing w:val="-3"/>
        </w:rPr>
        <w:t xml:space="preserve"> </w:t>
      </w:r>
      <w:r>
        <w:t>zone</w:t>
      </w:r>
      <w:r>
        <w:rPr>
          <w:spacing w:val="-2"/>
        </w:rPr>
        <w:t xml:space="preserve"> </w:t>
      </w:r>
      <w:r>
        <w:t>of</w:t>
      </w:r>
      <w:r>
        <w:rPr>
          <w:spacing w:val="-4"/>
        </w:rPr>
        <w:t xml:space="preserve"> </w:t>
      </w:r>
      <w:r>
        <w:t>any</w:t>
      </w:r>
      <w:r>
        <w:rPr>
          <w:spacing w:val="-3"/>
        </w:rPr>
        <w:t xml:space="preserve"> </w:t>
      </w:r>
      <w:r>
        <w:t>proposed</w:t>
      </w:r>
      <w:r>
        <w:rPr>
          <w:spacing w:val="-5"/>
        </w:rPr>
        <w:t xml:space="preserve"> </w:t>
      </w:r>
      <w:r>
        <w:t>well</w:t>
      </w:r>
      <w:r>
        <w:rPr>
          <w:spacing w:val="-3"/>
        </w:rPr>
        <w:t xml:space="preserve"> </w:t>
      </w:r>
      <w:r>
        <w:t>to</w:t>
      </w:r>
      <w:r>
        <w:rPr>
          <w:spacing w:val="-3"/>
        </w:rPr>
        <w:t xml:space="preserve"> </w:t>
      </w:r>
      <w:r>
        <w:t>be</w:t>
      </w:r>
      <w:r>
        <w:rPr>
          <w:spacing w:val="-5"/>
        </w:rPr>
        <w:t xml:space="preserve"> </w:t>
      </w:r>
      <w:r>
        <w:t>drilled</w:t>
      </w:r>
      <w:r>
        <w:rPr>
          <w:spacing w:val="-5"/>
        </w:rPr>
        <w:t xml:space="preserve"> </w:t>
      </w:r>
      <w:r>
        <w:t>for</w:t>
      </w:r>
      <w:r>
        <w:rPr>
          <w:spacing w:val="-4"/>
        </w:rPr>
        <w:t xml:space="preserve"> </w:t>
      </w:r>
      <w:r>
        <w:t>the</w:t>
      </w:r>
      <w:r>
        <w:rPr>
          <w:spacing w:val="-3"/>
        </w:rPr>
        <w:t xml:space="preserve"> </w:t>
      </w:r>
      <w:r>
        <w:t>proposed</w:t>
      </w:r>
      <w:r>
        <w:rPr>
          <w:spacing w:val="-5"/>
        </w:rPr>
        <w:t xml:space="preserve"> </w:t>
      </w:r>
      <w:r>
        <w:t>subdivision</w:t>
      </w:r>
      <w:r>
        <w:rPr>
          <w:spacing w:val="-5"/>
        </w:rPr>
        <w:t xml:space="preserve"> </w:t>
      </w:r>
      <w:r>
        <w:t xml:space="preserve">encroaches onto adjoining private property unless the owner of the private property authorizes the encroachment. For the purposes of this section, “well isolation zone” has the meaning provided in </w:t>
      </w:r>
      <w:hyperlink r:id="rId172">
        <w:r>
          <w:rPr>
            <w:color w:val="0562C1"/>
            <w:u w:val="single" w:color="0562C1"/>
          </w:rPr>
          <w:t>76-4-102,</w:t>
        </w:r>
        <w:r>
          <w:rPr>
            <w:color w:val="0562C1"/>
            <w:spacing w:val="-4"/>
            <w:u w:val="single" w:color="0562C1"/>
          </w:rPr>
          <w:t xml:space="preserve"> </w:t>
        </w:r>
        <w:r>
          <w:rPr>
            <w:color w:val="0562C1"/>
            <w:u w:val="single" w:color="0562C1"/>
          </w:rPr>
          <w:t>MCA</w:t>
        </w:r>
        <w:r>
          <w:t>.</w:t>
        </w:r>
      </w:hyperlink>
    </w:p>
    <w:p w14:paraId="19FE530A" w14:textId="77777777" w:rsidR="00E121F6" w:rsidRDefault="00E121F6" w:rsidP="00E33F77">
      <w:pPr>
        <w:pStyle w:val="BodyText"/>
        <w:spacing w:before="1"/>
        <w:ind w:left="0"/>
        <w:jc w:val="both"/>
        <w:rPr>
          <w:sz w:val="12"/>
        </w:rPr>
      </w:pPr>
    </w:p>
    <w:p w14:paraId="19FE530B" w14:textId="77777777" w:rsidR="00E121F6" w:rsidRDefault="00F45C97" w:rsidP="00E33F77">
      <w:pPr>
        <w:pStyle w:val="ListParagraph"/>
        <w:numPr>
          <w:ilvl w:val="0"/>
          <w:numId w:val="42"/>
        </w:numPr>
        <w:tabs>
          <w:tab w:val="left" w:pos="921"/>
        </w:tabs>
        <w:spacing w:before="93"/>
        <w:ind w:hanging="361"/>
        <w:jc w:val="both"/>
        <w:rPr>
          <w:sz w:val="20"/>
        </w:rPr>
      </w:pPr>
      <w:r>
        <w:rPr>
          <w:sz w:val="20"/>
        </w:rPr>
        <w:t>No Denial Solely for Education or Wildland Urban Interface (</w:t>
      </w:r>
      <w:hyperlink r:id="rId173">
        <w:r>
          <w:rPr>
            <w:color w:val="0562C1"/>
            <w:sz w:val="20"/>
            <w:u w:val="single" w:color="0562C1"/>
          </w:rPr>
          <w:t>76-3-608(1),</w:t>
        </w:r>
        <w:r>
          <w:rPr>
            <w:color w:val="0562C1"/>
            <w:spacing w:val="-14"/>
            <w:sz w:val="20"/>
            <w:u w:val="single" w:color="0562C1"/>
          </w:rPr>
          <w:t xml:space="preserve"> </w:t>
        </w:r>
        <w:r>
          <w:rPr>
            <w:color w:val="0562C1"/>
            <w:sz w:val="20"/>
            <w:u w:val="single" w:color="0562C1"/>
          </w:rPr>
          <w:t>MCA</w:t>
        </w:r>
      </w:hyperlink>
      <w:r>
        <w:rPr>
          <w:sz w:val="20"/>
        </w:rPr>
        <w:t>)</w:t>
      </w:r>
    </w:p>
    <w:p w14:paraId="19FE530D" w14:textId="77777777" w:rsidR="00E121F6" w:rsidRDefault="00F45C97" w:rsidP="00E33F77">
      <w:pPr>
        <w:pStyle w:val="BodyText"/>
        <w:spacing w:before="79"/>
        <w:ind w:left="920" w:right="164"/>
        <w:jc w:val="both"/>
      </w:pPr>
      <w:r>
        <w:t xml:space="preserve">The governing body may not deny a proposed subdivision solely for impacts to educational services or designation or based solely on parcels within the subdivision having been designated as urban-wildland interface parcels under </w:t>
      </w:r>
      <w:hyperlink r:id="rId174">
        <w:r>
          <w:rPr>
            <w:color w:val="0562C1"/>
            <w:u w:val="single" w:color="0562C1"/>
          </w:rPr>
          <w:t>76-13-145, MCA</w:t>
        </w:r>
        <w:r>
          <w:t>.</w:t>
        </w:r>
      </w:hyperlink>
    </w:p>
    <w:p w14:paraId="19FE530E" w14:textId="77777777" w:rsidR="00E121F6" w:rsidRDefault="00E121F6" w:rsidP="00E33F77">
      <w:pPr>
        <w:pStyle w:val="BodyText"/>
        <w:spacing w:before="11"/>
        <w:ind w:left="0"/>
        <w:jc w:val="both"/>
        <w:rPr>
          <w:sz w:val="11"/>
        </w:rPr>
      </w:pPr>
    </w:p>
    <w:p w14:paraId="5651A3D0" w14:textId="77777777" w:rsidR="00AE286A" w:rsidRDefault="00AE286A">
      <w:pPr>
        <w:rPr>
          <w:sz w:val="20"/>
        </w:rPr>
      </w:pPr>
      <w:r>
        <w:rPr>
          <w:sz w:val="20"/>
        </w:rPr>
        <w:br w:type="page"/>
      </w:r>
    </w:p>
    <w:p w14:paraId="19FE530F" w14:textId="4B7B5AA7" w:rsidR="00E121F6" w:rsidRDefault="00F45C97" w:rsidP="00E33F77">
      <w:pPr>
        <w:pStyle w:val="ListParagraph"/>
        <w:numPr>
          <w:ilvl w:val="0"/>
          <w:numId w:val="42"/>
        </w:numPr>
        <w:tabs>
          <w:tab w:val="left" w:pos="920"/>
          <w:tab w:val="left" w:pos="921"/>
        </w:tabs>
        <w:spacing w:before="92"/>
        <w:ind w:right="644"/>
        <w:jc w:val="both"/>
        <w:rPr>
          <w:sz w:val="20"/>
        </w:rPr>
      </w:pPr>
      <w:r>
        <w:rPr>
          <w:sz w:val="20"/>
        </w:rPr>
        <w:lastRenderedPageBreak/>
        <w:t>No</w:t>
      </w:r>
      <w:r>
        <w:rPr>
          <w:spacing w:val="-5"/>
          <w:sz w:val="20"/>
        </w:rPr>
        <w:t xml:space="preserve"> </w:t>
      </w:r>
      <w:r>
        <w:rPr>
          <w:sz w:val="20"/>
        </w:rPr>
        <w:t>Delay</w:t>
      </w:r>
      <w:r>
        <w:rPr>
          <w:spacing w:val="-3"/>
          <w:sz w:val="20"/>
        </w:rPr>
        <w:t xml:space="preserve"> </w:t>
      </w:r>
      <w:r>
        <w:rPr>
          <w:sz w:val="20"/>
        </w:rPr>
        <w:t>or</w:t>
      </w:r>
      <w:r>
        <w:rPr>
          <w:spacing w:val="-4"/>
          <w:sz w:val="20"/>
        </w:rPr>
        <w:t xml:space="preserve"> </w:t>
      </w:r>
      <w:r>
        <w:rPr>
          <w:sz w:val="20"/>
        </w:rPr>
        <w:t>Denial</w:t>
      </w:r>
      <w:r>
        <w:rPr>
          <w:spacing w:val="-3"/>
          <w:sz w:val="20"/>
        </w:rPr>
        <w:t xml:space="preserve"> </w:t>
      </w:r>
      <w:r>
        <w:rPr>
          <w:sz w:val="20"/>
        </w:rPr>
        <w:t>Based</w:t>
      </w:r>
      <w:r>
        <w:rPr>
          <w:spacing w:val="-3"/>
          <w:sz w:val="20"/>
        </w:rPr>
        <w:t xml:space="preserve"> </w:t>
      </w:r>
      <w:r>
        <w:rPr>
          <w:sz w:val="20"/>
        </w:rPr>
        <w:t>on</w:t>
      </w:r>
      <w:r>
        <w:rPr>
          <w:spacing w:val="-5"/>
          <w:sz w:val="20"/>
        </w:rPr>
        <w:t xml:space="preserve"> </w:t>
      </w:r>
      <w:r>
        <w:rPr>
          <w:sz w:val="20"/>
        </w:rPr>
        <w:t>Failure</w:t>
      </w:r>
      <w:r>
        <w:rPr>
          <w:spacing w:val="-4"/>
          <w:sz w:val="20"/>
        </w:rPr>
        <w:t xml:space="preserve"> </w:t>
      </w:r>
      <w:r>
        <w:rPr>
          <w:sz w:val="20"/>
        </w:rPr>
        <w:t>of</w:t>
      </w:r>
      <w:r>
        <w:rPr>
          <w:spacing w:val="-2"/>
          <w:sz w:val="20"/>
        </w:rPr>
        <w:t xml:space="preserve"> </w:t>
      </w:r>
      <w:r>
        <w:rPr>
          <w:sz w:val="20"/>
        </w:rPr>
        <w:t>Public</w:t>
      </w:r>
      <w:r>
        <w:rPr>
          <w:spacing w:val="-3"/>
          <w:sz w:val="20"/>
        </w:rPr>
        <w:t xml:space="preserve"> </w:t>
      </w:r>
      <w:r>
        <w:rPr>
          <w:sz w:val="20"/>
        </w:rPr>
        <w:t>Utility</w:t>
      </w:r>
      <w:r>
        <w:rPr>
          <w:spacing w:val="-3"/>
          <w:sz w:val="20"/>
        </w:rPr>
        <w:t xml:space="preserve"> </w:t>
      </w:r>
      <w:r>
        <w:rPr>
          <w:sz w:val="20"/>
        </w:rPr>
        <w:t>or</w:t>
      </w:r>
      <w:r>
        <w:rPr>
          <w:spacing w:val="-4"/>
          <w:sz w:val="20"/>
        </w:rPr>
        <w:t xml:space="preserve"> </w:t>
      </w:r>
      <w:r>
        <w:rPr>
          <w:sz w:val="20"/>
        </w:rPr>
        <w:t>Agency</w:t>
      </w:r>
      <w:r>
        <w:rPr>
          <w:spacing w:val="-3"/>
          <w:sz w:val="20"/>
        </w:rPr>
        <w:t xml:space="preserve"> </w:t>
      </w:r>
      <w:r>
        <w:rPr>
          <w:sz w:val="20"/>
        </w:rPr>
        <w:t>to</w:t>
      </w:r>
      <w:r>
        <w:rPr>
          <w:spacing w:val="-4"/>
          <w:sz w:val="20"/>
        </w:rPr>
        <w:t xml:space="preserve"> </w:t>
      </w:r>
      <w:r>
        <w:rPr>
          <w:sz w:val="20"/>
        </w:rPr>
        <w:t>Comment</w:t>
      </w:r>
      <w:r>
        <w:rPr>
          <w:spacing w:val="-5"/>
          <w:sz w:val="20"/>
        </w:rPr>
        <w:t xml:space="preserve"> </w:t>
      </w:r>
      <w:r>
        <w:rPr>
          <w:sz w:val="20"/>
        </w:rPr>
        <w:t>(</w:t>
      </w:r>
      <w:hyperlink r:id="rId175">
        <w:r>
          <w:rPr>
            <w:color w:val="0562C1"/>
            <w:sz w:val="20"/>
            <w:u w:val="single" w:color="0562C1"/>
          </w:rPr>
          <w:t>76-3-504(1)(</w:t>
        </w:r>
        <w:proofErr w:type="spellStart"/>
        <w:r>
          <w:rPr>
            <w:color w:val="0562C1"/>
            <w:sz w:val="20"/>
            <w:u w:val="single" w:color="0562C1"/>
          </w:rPr>
          <w:t>i</w:t>
        </w:r>
        <w:proofErr w:type="spellEnd"/>
        <w:r>
          <w:rPr>
            <w:color w:val="0562C1"/>
            <w:sz w:val="20"/>
            <w:u w:val="single" w:color="0562C1"/>
          </w:rPr>
          <w:t>),</w:t>
        </w:r>
      </w:hyperlink>
      <w:hyperlink r:id="rId176">
        <w:r>
          <w:rPr>
            <w:color w:val="0562C1"/>
            <w:sz w:val="20"/>
            <w:u w:val="single" w:color="0562C1"/>
          </w:rPr>
          <w:t xml:space="preserve"> MCA</w:t>
        </w:r>
      </w:hyperlink>
      <w:r>
        <w:rPr>
          <w:sz w:val="20"/>
        </w:rPr>
        <w:t>)</w:t>
      </w:r>
    </w:p>
    <w:p w14:paraId="19FE5310" w14:textId="77777777" w:rsidR="00E121F6" w:rsidRDefault="00F45C97" w:rsidP="00E33F77">
      <w:pPr>
        <w:pStyle w:val="BodyText"/>
        <w:spacing w:before="1"/>
        <w:ind w:left="920" w:right="164"/>
        <w:jc w:val="both"/>
      </w:pPr>
      <w:r>
        <w:t>The governing body may not delay a decision on the preliminary plat application past the review period time limits provided in these regulations and may not deny a preliminary plat application due to failure of any public utility or agency to provide comments on the application.</w:t>
      </w:r>
    </w:p>
    <w:p w14:paraId="19FE5311" w14:textId="77777777" w:rsidR="00E121F6" w:rsidRDefault="00E121F6" w:rsidP="00E33F77">
      <w:pPr>
        <w:pStyle w:val="BodyText"/>
        <w:ind w:left="0"/>
        <w:jc w:val="both"/>
        <w:rPr>
          <w:sz w:val="22"/>
        </w:rPr>
      </w:pPr>
    </w:p>
    <w:p w14:paraId="19FE5312" w14:textId="77777777" w:rsidR="00E121F6" w:rsidRDefault="00E121F6" w:rsidP="00E33F77">
      <w:pPr>
        <w:pStyle w:val="BodyText"/>
        <w:spacing w:before="1"/>
        <w:ind w:left="0"/>
        <w:jc w:val="both"/>
        <w:rPr>
          <w:sz w:val="22"/>
        </w:rPr>
      </w:pPr>
    </w:p>
    <w:p w14:paraId="19FE5313" w14:textId="0511239E" w:rsidR="00E121F6" w:rsidRDefault="00F45C97" w:rsidP="00E33F77">
      <w:pPr>
        <w:pStyle w:val="ListParagraph"/>
        <w:numPr>
          <w:ilvl w:val="1"/>
          <w:numId w:val="44"/>
        </w:numPr>
        <w:tabs>
          <w:tab w:val="left" w:pos="920"/>
          <w:tab w:val="left" w:pos="921"/>
        </w:tabs>
        <w:ind w:hanging="721"/>
        <w:jc w:val="both"/>
        <w:rPr>
          <w:color w:val="6D9599"/>
          <w:sz w:val="28"/>
        </w:rPr>
      </w:pPr>
      <w:r>
        <w:rPr>
          <w:color w:val="6D9599"/>
          <w:sz w:val="28"/>
        </w:rPr>
        <w:t>Final Plat Application Review</w:t>
      </w:r>
      <w:r>
        <w:rPr>
          <w:color w:val="6D9599"/>
          <w:spacing w:val="-6"/>
          <w:sz w:val="28"/>
        </w:rPr>
        <w:t xml:space="preserve"> </w:t>
      </w:r>
      <w:r>
        <w:rPr>
          <w:color w:val="6D9599"/>
          <w:sz w:val="28"/>
        </w:rPr>
        <w:t>Criteria</w:t>
      </w:r>
    </w:p>
    <w:p w14:paraId="19FE5314" w14:textId="77777777" w:rsidR="00E121F6" w:rsidRDefault="00E121F6" w:rsidP="00E33F77">
      <w:pPr>
        <w:pStyle w:val="BodyText"/>
        <w:spacing w:before="4"/>
        <w:ind w:left="0"/>
        <w:jc w:val="both"/>
        <w:rPr>
          <w:sz w:val="44"/>
        </w:rPr>
      </w:pPr>
    </w:p>
    <w:p w14:paraId="19FE5315" w14:textId="77777777" w:rsidR="00E121F6" w:rsidRDefault="00F45C97" w:rsidP="00E33F77">
      <w:pPr>
        <w:pStyle w:val="Heading6"/>
        <w:numPr>
          <w:ilvl w:val="0"/>
          <w:numId w:val="41"/>
        </w:numPr>
        <w:tabs>
          <w:tab w:val="left" w:pos="921"/>
        </w:tabs>
        <w:spacing w:line="276" w:lineRule="exact"/>
        <w:ind w:hanging="361"/>
        <w:jc w:val="both"/>
      </w:pPr>
      <w:r>
        <w:rPr>
          <w:color w:val="887966"/>
        </w:rPr>
        <w:t>Information to be</w:t>
      </w:r>
      <w:r>
        <w:rPr>
          <w:color w:val="887966"/>
          <w:spacing w:val="-1"/>
        </w:rPr>
        <w:t xml:space="preserve"> </w:t>
      </w:r>
      <w:r>
        <w:rPr>
          <w:color w:val="887966"/>
        </w:rPr>
        <w:t>Considered</w:t>
      </w:r>
    </w:p>
    <w:p w14:paraId="19FE5316" w14:textId="77777777" w:rsidR="00E121F6" w:rsidRDefault="00F45C97" w:rsidP="00E33F77">
      <w:pPr>
        <w:pStyle w:val="BodyText"/>
        <w:ind w:left="920" w:right="191"/>
        <w:jc w:val="both"/>
      </w:pPr>
      <w:r>
        <w:t>The governing body’s decision to approve or deny the final plat application shall be based on an evaluation of compliance with conditions of preliminary approval, the final plat application including the plat and supplements, the administrator’s written report, review of any legal agreements or contracts by the city/county attorney, and other information submitted or prepared in the review of the final plat application.</w:t>
      </w:r>
    </w:p>
    <w:p w14:paraId="19FE5317" w14:textId="77777777" w:rsidR="00E121F6" w:rsidRDefault="00E121F6" w:rsidP="00E33F77">
      <w:pPr>
        <w:pStyle w:val="BodyText"/>
        <w:spacing w:before="1"/>
        <w:ind w:left="0"/>
        <w:jc w:val="both"/>
      </w:pPr>
    </w:p>
    <w:p w14:paraId="19FE5318" w14:textId="77777777" w:rsidR="00E121F6" w:rsidRDefault="00F45C97" w:rsidP="00E33F77">
      <w:pPr>
        <w:pStyle w:val="Heading6"/>
        <w:numPr>
          <w:ilvl w:val="0"/>
          <w:numId w:val="41"/>
        </w:numPr>
        <w:tabs>
          <w:tab w:val="left" w:pos="921"/>
        </w:tabs>
        <w:spacing w:line="276" w:lineRule="exact"/>
        <w:ind w:hanging="361"/>
        <w:jc w:val="both"/>
      </w:pPr>
      <w:r>
        <w:rPr>
          <w:color w:val="887966"/>
        </w:rPr>
        <w:t>Review</w:t>
      </w:r>
      <w:r>
        <w:rPr>
          <w:color w:val="887966"/>
          <w:spacing w:val="-2"/>
        </w:rPr>
        <w:t xml:space="preserve"> </w:t>
      </w:r>
      <w:r>
        <w:rPr>
          <w:color w:val="887966"/>
        </w:rPr>
        <w:t>Criteria</w:t>
      </w:r>
    </w:p>
    <w:p w14:paraId="19FE5319" w14:textId="77777777" w:rsidR="00E121F6" w:rsidRDefault="00F45C97" w:rsidP="00E33F77">
      <w:pPr>
        <w:pStyle w:val="BodyText"/>
        <w:ind w:left="920" w:right="164"/>
        <w:jc w:val="both"/>
      </w:pPr>
      <w:r>
        <w:t>A final plat shall not be approved for filing unless the final plat application demonstrates compliance with the following criteria.</w:t>
      </w:r>
    </w:p>
    <w:p w14:paraId="19FE531A" w14:textId="77777777" w:rsidR="00E121F6" w:rsidRDefault="00E121F6" w:rsidP="00E33F77">
      <w:pPr>
        <w:pStyle w:val="BodyText"/>
        <w:spacing w:before="1"/>
        <w:ind w:left="0"/>
        <w:jc w:val="both"/>
      </w:pPr>
    </w:p>
    <w:p w14:paraId="19FE531B" w14:textId="77777777" w:rsidR="00E121F6" w:rsidRDefault="00F45C97" w:rsidP="00E33F77">
      <w:pPr>
        <w:pStyle w:val="ListParagraph"/>
        <w:numPr>
          <w:ilvl w:val="1"/>
          <w:numId w:val="41"/>
        </w:numPr>
        <w:tabs>
          <w:tab w:val="left" w:pos="1281"/>
        </w:tabs>
        <w:spacing w:line="229" w:lineRule="exact"/>
        <w:ind w:hanging="361"/>
        <w:jc w:val="both"/>
        <w:rPr>
          <w:sz w:val="20"/>
        </w:rPr>
      </w:pPr>
      <w:r>
        <w:rPr>
          <w:sz w:val="20"/>
        </w:rPr>
        <w:t>No Material Change to the Preliminary Plat and</w:t>
      </w:r>
      <w:r>
        <w:rPr>
          <w:spacing w:val="-8"/>
          <w:sz w:val="20"/>
        </w:rPr>
        <w:t xml:space="preserve"> </w:t>
      </w:r>
      <w:r>
        <w:rPr>
          <w:sz w:val="20"/>
        </w:rPr>
        <w:t>Plans</w:t>
      </w:r>
    </w:p>
    <w:p w14:paraId="19FE531C" w14:textId="77777777" w:rsidR="00E121F6" w:rsidRDefault="00F45C97" w:rsidP="00E33F77">
      <w:pPr>
        <w:pStyle w:val="BodyText"/>
        <w:jc w:val="both"/>
      </w:pPr>
      <w:r>
        <w:t>There shall be no material changes to the approved preliminary plat and related materials except for the following circumstances:</w:t>
      </w:r>
    </w:p>
    <w:p w14:paraId="19FE531D" w14:textId="77777777" w:rsidR="00E121F6" w:rsidRDefault="00E121F6" w:rsidP="00E33F77">
      <w:pPr>
        <w:pStyle w:val="BodyText"/>
        <w:ind w:left="0"/>
        <w:jc w:val="both"/>
      </w:pPr>
    </w:p>
    <w:p w14:paraId="19FE531E" w14:textId="77777777" w:rsidR="00E121F6" w:rsidRDefault="00F45C97" w:rsidP="00E33F77">
      <w:pPr>
        <w:pStyle w:val="ListParagraph"/>
        <w:numPr>
          <w:ilvl w:val="2"/>
          <w:numId w:val="41"/>
        </w:numPr>
        <w:tabs>
          <w:tab w:val="left" w:pos="2000"/>
          <w:tab w:val="left" w:pos="2001"/>
        </w:tabs>
        <w:ind w:right="222"/>
        <w:jc w:val="both"/>
        <w:rPr>
          <w:sz w:val="20"/>
        </w:rPr>
      </w:pPr>
      <w:r>
        <w:rPr>
          <w:sz w:val="20"/>
        </w:rPr>
        <w:t>When changes are specifically required by conditions of approval. Material changes in</w:t>
      </w:r>
      <w:r>
        <w:rPr>
          <w:spacing w:val="-4"/>
          <w:sz w:val="20"/>
        </w:rPr>
        <w:t xml:space="preserve"> </w:t>
      </w:r>
      <w:r>
        <w:rPr>
          <w:sz w:val="20"/>
        </w:rPr>
        <w:t>the</w:t>
      </w:r>
      <w:r>
        <w:rPr>
          <w:spacing w:val="-5"/>
          <w:sz w:val="20"/>
        </w:rPr>
        <w:t xml:space="preserve"> </w:t>
      </w:r>
      <w:r>
        <w:rPr>
          <w:sz w:val="20"/>
        </w:rPr>
        <w:t>site</w:t>
      </w:r>
      <w:r>
        <w:rPr>
          <w:spacing w:val="-3"/>
          <w:sz w:val="20"/>
        </w:rPr>
        <w:t xml:space="preserve"> </w:t>
      </w:r>
      <w:r>
        <w:rPr>
          <w:sz w:val="20"/>
        </w:rPr>
        <w:t>layout,</w:t>
      </w:r>
      <w:r>
        <w:rPr>
          <w:spacing w:val="-1"/>
          <w:sz w:val="20"/>
        </w:rPr>
        <w:t xml:space="preserve"> </w:t>
      </w:r>
      <w:r>
        <w:rPr>
          <w:sz w:val="20"/>
        </w:rPr>
        <w:t>subdivision</w:t>
      </w:r>
      <w:r>
        <w:rPr>
          <w:spacing w:val="-4"/>
          <w:sz w:val="20"/>
        </w:rPr>
        <w:t xml:space="preserve"> </w:t>
      </w:r>
      <w:r>
        <w:rPr>
          <w:sz w:val="20"/>
        </w:rPr>
        <w:t>design,</w:t>
      </w:r>
      <w:r>
        <w:rPr>
          <w:spacing w:val="-2"/>
          <w:sz w:val="20"/>
        </w:rPr>
        <w:t xml:space="preserve"> </w:t>
      </w:r>
      <w:r>
        <w:rPr>
          <w:sz w:val="20"/>
        </w:rPr>
        <w:t>or</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plat</w:t>
      </w:r>
      <w:r>
        <w:rPr>
          <w:spacing w:val="-5"/>
          <w:sz w:val="20"/>
        </w:rPr>
        <w:t xml:space="preserve"> </w:t>
      </w:r>
      <w:r>
        <w:rPr>
          <w:sz w:val="20"/>
        </w:rPr>
        <w:t>for</w:t>
      </w:r>
      <w:r>
        <w:rPr>
          <w:spacing w:val="-1"/>
          <w:sz w:val="20"/>
        </w:rPr>
        <w:t xml:space="preserve"> </w:t>
      </w:r>
      <w:r>
        <w:rPr>
          <w:sz w:val="20"/>
        </w:rPr>
        <w:t>DEQ</w:t>
      </w:r>
      <w:r>
        <w:rPr>
          <w:spacing w:val="-2"/>
          <w:sz w:val="20"/>
        </w:rPr>
        <w:t xml:space="preserve"> </w:t>
      </w:r>
      <w:r>
        <w:rPr>
          <w:sz w:val="20"/>
        </w:rPr>
        <w:t>or</w:t>
      </w:r>
      <w:r>
        <w:rPr>
          <w:spacing w:val="-4"/>
          <w:sz w:val="20"/>
        </w:rPr>
        <w:t xml:space="preserve"> </w:t>
      </w:r>
      <w:r>
        <w:rPr>
          <w:sz w:val="20"/>
        </w:rPr>
        <w:t>other</w:t>
      </w:r>
      <w:r>
        <w:rPr>
          <w:spacing w:val="-3"/>
          <w:sz w:val="20"/>
        </w:rPr>
        <w:t xml:space="preserve"> </w:t>
      </w:r>
      <w:r>
        <w:rPr>
          <w:sz w:val="20"/>
        </w:rPr>
        <w:t>agency</w:t>
      </w:r>
      <w:r>
        <w:rPr>
          <w:spacing w:val="-3"/>
          <w:sz w:val="20"/>
        </w:rPr>
        <w:t xml:space="preserve"> </w:t>
      </w:r>
      <w:r>
        <w:rPr>
          <w:sz w:val="20"/>
        </w:rPr>
        <w:t>approval or other required permits do not constitute an exception unless a condition specifically authorizes the</w:t>
      </w:r>
      <w:r>
        <w:rPr>
          <w:spacing w:val="-2"/>
          <w:sz w:val="20"/>
        </w:rPr>
        <w:t xml:space="preserve"> </w:t>
      </w:r>
      <w:r>
        <w:rPr>
          <w:sz w:val="20"/>
        </w:rPr>
        <w:t>change.</w:t>
      </w:r>
    </w:p>
    <w:p w14:paraId="19FE531F" w14:textId="77777777" w:rsidR="00E121F6" w:rsidRDefault="00F45C97" w:rsidP="00E33F77">
      <w:pPr>
        <w:pStyle w:val="ListParagraph"/>
        <w:numPr>
          <w:ilvl w:val="2"/>
          <w:numId w:val="41"/>
        </w:numPr>
        <w:tabs>
          <w:tab w:val="left" w:pos="2000"/>
          <w:tab w:val="left" w:pos="2001"/>
        </w:tabs>
        <w:ind w:right="486"/>
        <w:jc w:val="both"/>
        <w:rPr>
          <w:sz w:val="20"/>
        </w:rPr>
      </w:pPr>
      <w:r>
        <w:rPr>
          <w:sz w:val="20"/>
        </w:rPr>
        <w:t xml:space="preserve">If the administrator determines a condition of approval is illegal </w:t>
      </w:r>
      <w:r>
        <w:rPr>
          <w:spacing w:val="2"/>
          <w:sz w:val="20"/>
        </w:rPr>
        <w:t xml:space="preserve">or </w:t>
      </w:r>
      <w:r>
        <w:rPr>
          <w:sz w:val="20"/>
        </w:rPr>
        <w:t>impossible to comply with due to circumstances outside of the subdivider’s control, economic hardship notwithstanding, the condition may be reviewed by the governing body through</w:t>
      </w:r>
      <w:r>
        <w:rPr>
          <w:spacing w:val="-5"/>
          <w:sz w:val="20"/>
        </w:rPr>
        <w:t xml:space="preserve"> </w:t>
      </w:r>
      <w:r>
        <w:rPr>
          <w:sz w:val="20"/>
        </w:rPr>
        <w:t>a</w:t>
      </w:r>
      <w:r>
        <w:rPr>
          <w:spacing w:val="-3"/>
          <w:sz w:val="20"/>
        </w:rPr>
        <w:t xml:space="preserve"> </w:t>
      </w:r>
      <w:r>
        <w:rPr>
          <w:sz w:val="20"/>
        </w:rPr>
        <w:t>public</w:t>
      </w:r>
      <w:r>
        <w:rPr>
          <w:spacing w:val="-2"/>
          <w:sz w:val="20"/>
        </w:rPr>
        <w:t xml:space="preserve"> </w:t>
      </w:r>
      <w:r>
        <w:rPr>
          <w:sz w:val="20"/>
        </w:rPr>
        <w:t>hearing</w:t>
      </w:r>
      <w:r>
        <w:rPr>
          <w:spacing w:val="-4"/>
          <w:sz w:val="20"/>
        </w:rPr>
        <w:t xml:space="preserve"> </w:t>
      </w:r>
      <w:r>
        <w:rPr>
          <w:sz w:val="20"/>
        </w:rPr>
        <w:t>with</w:t>
      </w:r>
      <w:r>
        <w:rPr>
          <w:spacing w:val="-4"/>
          <w:sz w:val="20"/>
        </w:rPr>
        <w:t xml:space="preserve"> </w:t>
      </w:r>
      <w:r>
        <w:rPr>
          <w:sz w:val="20"/>
        </w:rPr>
        <w:t>notice</w:t>
      </w:r>
      <w:r>
        <w:rPr>
          <w:spacing w:val="-5"/>
          <w:sz w:val="20"/>
        </w:rPr>
        <w:t xml:space="preserve"> </w:t>
      </w:r>
      <w:r>
        <w:rPr>
          <w:sz w:val="20"/>
        </w:rPr>
        <w:t>provided</w:t>
      </w:r>
      <w:r>
        <w:rPr>
          <w:spacing w:val="-4"/>
          <w:sz w:val="20"/>
        </w:rPr>
        <w:t xml:space="preserve"> </w:t>
      </w:r>
      <w:r>
        <w:rPr>
          <w:sz w:val="20"/>
        </w:rPr>
        <w:t>as</w:t>
      </w:r>
      <w:r>
        <w:rPr>
          <w:spacing w:val="-3"/>
          <w:sz w:val="20"/>
        </w:rPr>
        <w:t xml:space="preserve"> </w:t>
      </w:r>
      <w:r>
        <w:rPr>
          <w:sz w:val="20"/>
        </w:rPr>
        <w:t>per</w:t>
      </w:r>
      <w:r>
        <w:rPr>
          <w:color w:val="0562C1"/>
          <w:sz w:val="20"/>
        </w:rPr>
        <w:t xml:space="preserve"> </w:t>
      </w:r>
      <w:hyperlink r:id="rId177">
        <w:r>
          <w:rPr>
            <w:color w:val="0562C1"/>
            <w:sz w:val="20"/>
            <w:u w:val="single" w:color="0562C1"/>
          </w:rPr>
          <w:t>76-3-605(3),</w:t>
        </w:r>
        <w:r>
          <w:rPr>
            <w:color w:val="0562C1"/>
            <w:spacing w:val="-5"/>
            <w:sz w:val="20"/>
            <w:u w:val="single" w:color="0562C1"/>
          </w:rPr>
          <w:t xml:space="preserve"> </w:t>
        </w:r>
        <w:r>
          <w:rPr>
            <w:color w:val="0562C1"/>
            <w:sz w:val="20"/>
            <w:u w:val="single" w:color="0562C1"/>
          </w:rPr>
          <w:t>MCA</w:t>
        </w:r>
        <w:r>
          <w:rPr>
            <w:color w:val="0562C1"/>
            <w:spacing w:val="-1"/>
            <w:sz w:val="20"/>
          </w:rPr>
          <w:t xml:space="preserve"> </w:t>
        </w:r>
      </w:hyperlink>
      <w:r>
        <w:rPr>
          <w:sz w:val="20"/>
        </w:rPr>
        <w:t>in</w:t>
      </w:r>
      <w:r>
        <w:rPr>
          <w:spacing w:val="-3"/>
          <w:sz w:val="20"/>
        </w:rPr>
        <w:t xml:space="preserve"> </w:t>
      </w:r>
      <w:r>
        <w:rPr>
          <w:sz w:val="20"/>
        </w:rPr>
        <w:t>order</w:t>
      </w:r>
      <w:r>
        <w:rPr>
          <w:spacing w:val="-3"/>
          <w:sz w:val="20"/>
        </w:rPr>
        <w:t xml:space="preserve"> </w:t>
      </w:r>
      <w:r>
        <w:rPr>
          <w:sz w:val="20"/>
        </w:rPr>
        <w:t>to determine if the condition may be waived or</w:t>
      </w:r>
      <w:r>
        <w:rPr>
          <w:spacing w:val="-5"/>
          <w:sz w:val="20"/>
        </w:rPr>
        <w:t xml:space="preserve"> </w:t>
      </w:r>
      <w:r>
        <w:rPr>
          <w:sz w:val="20"/>
        </w:rPr>
        <w:t>amended.</w:t>
      </w:r>
    </w:p>
    <w:p w14:paraId="19FE5320" w14:textId="77777777" w:rsidR="00E121F6" w:rsidRDefault="00F45C97" w:rsidP="00E33F77">
      <w:pPr>
        <w:pStyle w:val="BodyText"/>
        <w:spacing w:before="120"/>
        <w:ind w:right="164"/>
        <w:jc w:val="both"/>
      </w:pPr>
      <w:r>
        <w:t>Unless the change is one described in the two previous paragraphs, a final plat with a material change, as described below under Criteria for Amending Applications, shall be denied until it is brought into compliance or only has changes that are not material.</w:t>
      </w:r>
    </w:p>
    <w:p w14:paraId="19FE5321" w14:textId="77777777" w:rsidR="00E121F6" w:rsidRDefault="00F45C97" w:rsidP="00E33F77">
      <w:pPr>
        <w:pStyle w:val="ListParagraph"/>
        <w:numPr>
          <w:ilvl w:val="1"/>
          <w:numId w:val="41"/>
        </w:numPr>
        <w:tabs>
          <w:tab w:val="left" w:pos="1281"/>
        </w:tabs>
        <w:spacing w:before="121"/>
        <w:ind w:hanging="361"/>
        <w:jc w:val="both"/>
        <w:rPr>
          <w:sz w:val="20"/>
        </w:rPr>
      </w:pPr>
      <w:r>
        <w:rPr>
          <w:sz w:val="20"/>
        </w:rPr>
        <w:t>Compliance with Conditions of Approval (</w:t>
      </w:r>
      <w:hyperlink r:id="rId178">
        <w:r>
          <w:rPr>
            <w:color w:val="0562C1"/>
            <w:sz w:val="20"/>
            <w:u w:val="single" w:color="0562C1"/>
          </w:rPr>
          <w:t>76-3-611,</w:t>
        </w:r>
        <w:r>
          <w:rPr>
            <w:color w:val="0562C1"/>
            <w:spacing w:val="-4"/>
            <w:sz w:val="20"/>
            <w:u w:val="single" w:color="0562C1"/>
          </w:rPr>
          <w:t xml:space="preserve"> </w:t>
        </w:r>
        <w:r>
          <w:rPr>
            <w:color w:val="0562C1"/>
            <w:sz w:val="20"/>
            <w:u w:val="single" w:color="0562C1"/>
          </w:rPr>
          <w:t>MCA</w:t>
        </w:r>
      </w:hyperlink>
      <w:r>
        <w:rPr>
          <w:sz w:val="20"/>
        </w:rPr>
        <w:t>)</w:t>
      </w:r>
    </w:p>
    <w:p w14:paraId="19FE5322" w14:textId="77777777" w:rsidR="00E121F6" w:rsidRDefault="00F45C97" w:rsidP="00E33F77">
      <w:pPr>
        <w:pStyle w:val="BodyText"/>
        <w:jc w:val="both"/>
      </w:pPr>
      <w:r>
        <w:t>The final plat application shall demonstrate compliance with all conditions of approval.</w:t>
      </w:r>
    </w:p>
    <w:p w14:paraId="19FE5323" w14:textId="77777777" w:rsidR="00E121F6" w:rsidRDefault="00E121F6" w:rsidP="00E33F77">
      <w:pPr>
        <w:pStyle w:val="BodyText"/>
        <w:spacing w:before="11"/>
        <w:ind w:left="0"/>
        <w:jc w:val="both"/>
        <w:rPr>
          <w:sz w:val="19"/>
        </w:rPr>
      </w:pPr>
    </w:p>
    <w:p w14:paraId="19FE5324" w14:textId="2DC9DD62" w:rsidR="00E121F6" w:rsidRDefault="00905AA5" w:rsidP="00E33F77">
      <w:pPr>
        <w:pStyle w:val="ListParagraph"/>
        <w:numPr>
          <w:ilvl w:val="1"/>
          <w:numId w:val="41"/>
        </w:numPr>
        <w:tabs>
          <w:tab w:val="left" w:pos="1281"/>
        </w:tabs>
        <w:ind w:hanging="361"/>
        <w:jc w:val="both"/>
        <w:rPr>
          <w:sz w:val="20"/>
        </w:rPr>
      </w:pPr>
      <w:r>
        <w:rPr>
          <w:sz w:val="20"/>
        </w:rPr>
        <w:t>Subdivision guarantee</w:t>
      </w:r>
      <w:r w:rsidR="00F45C97">
        <w:rPr>
          <w:sz w:val="20"/>
        </w:rPr>
        <w:t xml:space="preserve"> and Lienholders Consent (</w:t>
      </w:r>
      <w:hyperlink r:id="rId179">
        <w:r w:rsidR="00F45C97">
          <w:rPr>
            <w:color w:val="0562C1"/>
            <w:sz w:val="20"/>
            <w:u w:val="single" w:color="0562C1"/>
          </w:rPr>
          <w:t>76-3-612,</w:t>
        </w:r>
        <w:r w:rsidR="00F45C97">
          <w:rPr>
            <w:color w:val="0562C1"/>
            <w:spacing w:val="-8"/>
            <w:sz w:val="20"/>
            <w:u w:val="single" w:color="0562C1"/>
          </w:rPr>
          <w:t xml:space="preserve"> </w:t>
        </w:r>
        <w:r w:rsidR="00F45C97">
          <w:rPr>
            <w:color w:val="0562C1"/>
            <w:sz w:val="20"/>
            <w:u w:val="single" w:color="0562C1"/>
          </w:rPr>
          <w:t>MCA</w:t>
        </w:r>
      </w:hyperlink>
      <w:r w:rsidR="00F45C97">
        <w:rPr>
          <w:sz w:val="20"/>
        </w:rPr>
        <w:t>)</w:t>
      </w:r>
    </w:p>
    <w:p w14:paraId="19FE5325" w14:textId="72502B3F" w:rsidR="00E121F6" w:rsidRDefault="00F45C97" w:rsidP="00E33F77">
      <w:pPr>
        <w:pStyle w:val="BodyText"/>
        <w:ind w:right="176"/>
        <w:jc w:val="both"/>
      </w:pPr>
      <w:r>
        <w:t xml:space="preserve">The subdivider shall submit with the final plat application a </w:t>
      </w:r>
      <w:r w:rsidR="00B16C2F">
        <w:t>subdivision guarantee</w:t>
      </w:r>
      <w:r>
        <w:t xml:space="preserve"> dated within 30 days of receipt of the final plat application. The certificate shall show the names of the owners of record of the land to be subdivided and the names of lienholders or claimants of record against the land. The subdivider shall provide written consent to the subdivision by all owners of the land, if other than the subdivider, and any lienholders or claimants of record against the land.</w:t>
      </w:r>
    </w:p>
    <w:p w14:paraId="19FE5326" w14:textId="77777777" w:rsidR="00E121F6" w:rsidRPr="00AE286A" w:rsidRDefault="00E121F6" w:rsidP="00AE286A">
      <w:pPr>
        <w:pStyle w:val="ListParagraph"/>
        <w:tabs>
          <w:tab w:val="left" w:pos="1281"/>
        </w:tabs>
        <w:ind w:firstLine="0"/>
        <w:jc w:val="both"/>
        <w:rPr>
          <w:sz w:val="20"/>
        </w:rPr>
      </w:pPr>
    </w:p>
    <w:p w14:paraId="19FE5327" w14:textId="77777777" w:rsidR="00E121F6" w:rsidRDefault="00F45C97" w:rsidP="00E33F77">
      <w:pPr>
        <w:pStyle w:val="ListParagraph"/>
        <w:numPr>
          <w:ilvl w:val="1"/>
          <w:numId w:val="41"/>
        </w:numPr>
        <w:tabs>
          <w:tab w:val="left" w:pos="1281"/>
        </w:tabs>
        <w:ind w:hanging="361"/>
        <w:jc w:val="both"/>
        <w:rPr>
          <w:sz w:val="20"/>
        </w:rPr>
      </w:pPr>
      <w:r>
        <w:rPr>
          <w:sz w:val="20"/>
        </w:rPr>
        <w:t>Improvements Installed (</w:t>
      </w:r>
      <w:hyperlink r:id="rId180">
        <w:r w:rsidRPr="00AE286A">
          <w:rPr>
            <w:sz w:val="20"/>
          </w:rPr>
          <w:t>76-3-507, MCA</w:t>
        </w:r>
      </w:hyperlink>
      <w:r>
        <w:rPr>
          <w:sz w:val="20"/>
        </w:rPr>
        <w:t>)</w:t>
      </w:r>
    </w:p>
    <w:p w14:paraId="19FE5329" w14:textId="77777777" w:rsidR="00E121F6" w:rsidRDefault="00F45C97" w:rsidP="00AE286A">
      <w:pPr>
        <w:pStyle w:val="ListParagraph"/>
        <w:tabs>
          <w:tab w:val="left" w:pos="1281"/>
        </w:tabs>
        <w:ind w:firstLine="0"/>
        <w:jc w:val="both"/>
      </w:pPr>
      <w:r w:rsidRPr="00AE286A">
        <w:rPr>
          <w:sz w:val="20"/>
        </w:rPr>
        <w:t>All improvements required prior to final plat filing shall be completed and approved and/or certified</w:t>
      </w:r>
      <w:r>
        <w:t xml:space="preserve"> as required under Chapter VIII. Improvements that are not essential to public health and safety may be secured with a Subdivision Improvements Agreement and financial guarantee as detailed in Chapter VIII.</w:t>
      </w:r>
    </w:p>
    <w:p w14:paraId="19FE532A" w14:textId="77777777" w:rsidR="00E121F6" w:rsidRDefault="00E121F6" w:rsidP="00E33F77">
      <w:pPr>
        <w:pStyle w:val="BodyText"/>
        <w:ind w:left="0"/>
        <w:jc w:val="both"/>
      </w:pPr>
    </w:p>
    <w:p w14:paraId="19FE532B" w14:textId="77777777" w:rsidR="00E121F6" w:rsidRDefault="00F45C97" w:rsidP="00E33F77">
      <w:pPr>
        <w:pStyle w:val="ListParagraph"/>
        <w:numPr>
          <w:ilvl w:val="1"/>
          <w:numId w:val="41"/>
        </w:numPr>
        <w:tabs>
          <w:tab w:val="left" w:pos="1281"/>
        </w:tabs>
        <w:ind w:hanging="361"/>
        <w:jc w:val="both"/>
        <w:rPr>
          <w:sz w:val="20"/>
        </w:rPr>
      </w:pPr>
      <w:r>
        <w:rPr>
          <w:sz w:val="20"/>
        </w:rPr>
        <w:lastRenderedPageBreak/>
        <w:t>County Treasurer’s Certification (</w:t>
      </w:r>
      <w:hyperlink r:id="rId181">
        <w:r>
          <w:rPr>
            <w:color w:val="0562C1"/>
            <w:sz w:val="20"/>
            <w:u w:val="single" w:color="0562C1"/>
          </w:rPr>
          <w:t>76-3-611(2),</w:t>
        </w:r>
        <w:r>
          <w:rPr>
            <w:color w:val="0562C1"/>
            <w:spacing w:val="-2"/>
            <w:sz w:val="20"/>
            <w:u w:val="single" w:color="0562C1"/>
          </w:rPr>
          <w:t xml:space="preserve"> </w:t>
        </w:r>
        <w:r>
          <w:rPr>
            <w:color w:val="0562C1"/>
            <w:sz w:val="20"/>
            <w:u w:val="single" w:color="0562C1"/>
          </w:rPr>
          <w:t>MCA</w:t>
        </w:r>
      </w:hyperlink>
      <w:r>
        <w:rPr>
          <w:sz w:val="20"/>
        </w:rPr>
        <w:t>)</w:t>
      </w:r>
    </w:p>
    <w:p w14:paraId="19FE532C" w14:textId="77777777" w:rsidR="00E121F6" w:rsidRDefault="00F45C97" w:rsidP="00E33F77">
      <w:pPr>
        <w:pStyle w:val="BodyText"/>
        <w:spacing w:before="1"/>
        <w:jc w:val="both"/>
      </w:pPr>
      <w:r>
        <w:t>The final plat shall include the county treasurer’s certification that all real property taxes and special assessments assessed and levied on the land to be subdivided have been paid.</w:t>
      </w:r>
    </w:p>
    <w:p w14:paraId="19FE532D" w14:textId="77777777" w:rsidR="00E121F6" w:rsidRDefault="00E121F6" w:rsidP="00E33F77">
      <w:pPr>
        <w:pStyle w:val="BodyText"/>
        <w:spacing w:before="10"/>
        <w:ind w:left="0"/>
        <w:jc w:val="both"/>
        <w:rPr>
          <w:sz w:val="19"/>
        </w:rPr>
      </w:pPr>
    </w:p>
    <w:p w14:paraId="19FE532E" w14:textId="77777777" w:rsidR="00E121F6" w:rsidRDefault="00F45C97" w:rsidP="00E33F77">
      <w:pPr>
        <w:pStyle w:val="ListParagraph"/>
        <w:numPr>
          <w:ilvl w:val="1"/>
          <w:numId w:val="41"/>
        </w:numPr>
        <w:tabs>
          <w:tab w:val="left" w:pos="1280"/>
          <w:tab w:val="left" w:pos="1281"/>
        </w:tabs>
        <w:ind w:hanging="361"/>
        <w:jc w:val="both"/>
        <w:rPr>
          <w:sz w:val="20"/>
        </w:rPr>
      </w:pPr>
      <w:r>
        <w:rPr>
          <w:sz w:val="20"/>
        </w:rPr>
        <w:t>Examining Land Surveyor Approval (</w:t>
      </w:r>
      <w:hyperlink r:id="rId182">
        <w:r>
          <w:rPr>
            <w:color w:val="0562C1"/>
            <w:sz w:val="20"/>
            <w:u w:val="single" w:color="0562C1"/>
          </w:rPr>
          <w:t>76-3-611(2),</w:t>
        </w:r>
        <w:r>
          <w:rPr>
            <w:color w:val="0562C1"/>
            <w:spacing w:val="-7"/>
            <w:sz w:val="20"/>
            <w:u w:val="single" w:color="0562C1"/>
          </w:rPr>
          <w:t xml:space="preserve"> </w:t>
        </w:r>
        <w:r>
          <w:rPr>
            <w:color w:val="0562C1"/>
            <w:sz w:val="20"/>
            <w:u w:val="single" w:color="0562C1"/>
          </w:rPr>
          <w:t>MCA</w:t>
        </w:r>
      </w:hyperlink>
      <w:r>
        <w:rPr>
          <w:sz w:val="20"/>
        </w:rPr>
        <w:t>)</w:t>
      </w:r>
    </w:p>
    <w:p w14:paraId="19FE532F" w14:textId="3B4866C6" w:rsidR="00E121F6" w:rsidRDefault="00F45C97" w:rsidP="00E33F77">
      <w:pPr>
        <w:pStyle w:val="BodyText"/>
        <w:spacing w:before="1"/>
        <w:ind w:right="176"/>
        <w:jc w:val="both"/>
      </w:pPr>
      <w:r>
        <w:t>The governing body may require the final subdivision plat to be reviewed for errors and omissions</w:t>
      </w:r>
      <w:r>
        <w:rPr>
          <w:spacing w:val="-4"/>
        </w:rPr>
        <w:t xml:space="preserve"> </w:t>
      </w:r>
      <w:r>
        <w:t>in</w:t>
      </w:r>
      <w:r>
        <w:rPr>
          <w:spacing w:val="-5"/>
        </w:rPr>
        <w:t xml:space="preserve"> </w:t>
      </w:r>
      <w:r>
        <w:t>calculation</w:t>
      </w:r>
      <w:r>
        <w:rPr>
          <w:spacing w:val="-3"/>
        </w:rPr>
        <w:t xml:space="preserve"> </w:t>
      </w:r>
      <w:r>
        <w:t>and</w:t>
      </w:r>
      <w:r>
        <w:rPr>
          <w:spacing w:val="-5"/>
        </w:rPr>
        <w:t xml:space="preserve"> </w:t>
      </w:r>
      <w:r>
        <w:t>drafting</w:t>
      </w:r>
      <w:r>
        <w:rPr>
          <w:spacing w:val="-3"/>
        </w:rPr>
        <w:t xml:space="preserve"> </w:t>
      </w:r>
      <w:r>
        <w:t>by</w:t>
      </w:r>
      <w:r>
        <w:rPr>
          <w:spacing w:val="-4"/>
        </w:rPr>
        <w:t xml:space="preserve"> </w:t>
      </w:r>
      <w:r>
        <w:t>an</w:t>
      </w:r>
      <w:r>
        <w:rPr>
          <w:spacing w:val="-4"/>
        </w:rPr>
        <w:t xml:space="preserve"> </w:t>
      </w:r>
      <w:r>
        <w:t>examining</w:t>
      </w:r>
      <w:r>
        <w:rPr>
          <w:spacing w:val="-5"/>
        </w:rPr>
        <w:t xml:space="preserve"> </w:t>
      </w:r>
      <w:r>
        <w:t>land</w:t>
      </w:r>
      <w:r>
        <w:rPr>
          <w:spacing w:val="-5"/>
        </w:rPr>
        <w:t xml:space="preserve"> </w:t>
      </w:r>
      <w:r>
        <w:t>surveyor</w:t>
      </w:r>
      <w:r>
        <w:rPr>
          <w:spacing w:val="-5"/>
        </w:rPr>
        <w:t xml:space="preserve"> </w:t>
      </w:r>
      <w:r>
        <w:t>before</w:t>
      </w:r>
      <w:r>
        <w:rPr>
          <w:spacing w:val="-4"/>
        </w:rPr>
        <w:t xml:space="preserve"> </w:t>
      </w:r>
      <w:r>
        <w:t>recording</w:t>
      </w:r>
      <w:r>
        <w:rPr>
          <w:spacing w:val="-6"/>
        </w:rPr>
        <w:t xml:space="preserve"> </w:t>
      </w:r>
      <w:r>
        <w:t>with</w:t>
      </w:r>
      <w:r>
        <w:rPr>
          <w:spacing w:val="-5"/>
        </w:rPr>
        <w:t xml:space="preserve"> </w:t>
      </w:r>
      <w:r>
        <w:t>the county clerk and recorder.  No final plat shall be recorded unless the plat includes a certificate of compliance signed by the examining land</w:t>
      </w:r>
      <w:r>
        <w:rPr>
          <w:spacing w:val="-9"/>
        </w:rPr>
        <w:t xml:space="preserve"> </w:t>
      </w:r>
      <w:r>
        <w:t>surveyor.</w:t>
      </w:r>
    </w:p>
    <w:p w14:paraId="19FE5330" w14:textId="77777777" w:rsidR="00E121F6" w:rsidRDefault="00E121F6" w:rsidP="00E33F77">
      <w:pPr>
        <w:pStyle w:val="BodyText"/>
        <w:ind w:left="0"/>
        <w:jc w:val="both"/>
        <w:rPr>
          <w:sz w:val="22"/>
        </w:rPr>
      </w:pPr>
    </w:p>
    <w:p w14:paraId="19FE5331" w14:textId="77777777" w:rsidR="00E121F6" w:rsidRDefault="00F45C97" w:rsidP="00E33F77">
      <w:pPr>
        <w:pStyle w:val="Heading4"/>
        <w:numPr>
          <w:ilvl w:val="1"/>
          <w:numId w:val="44"/>
        </w:numPr>
        <w:tabs>
          <w:tab w:val="left" w:pos="920"/>
          <w:tab w:val="left" w:pos="921"/>
        </w:tabs>
        <w:spacing w:before="135"/>
        <w:ind w:hanging="721"/>
        <w:jc w:val="both"/>
        <w:rPr>
          <w:color w:val="6D9599"/>
        </w:rPr>
      </w:pPr>
      <w:r>
        <w:rPr>
          <w:color w:val="6D9599"/>
        </w:rPr>
        <w:t>Criteria for Amending Subdivision</w:t>
      </w:r>
      <w:r>
        <w:rPr>
          <w:color w:val="6D9599"/>
          <w:spacing w:val="-8"/>
        </w:rPr>
        <w:t xml:space="preserve"> </w:t>
      </w:r>
      <w:r>
        <w:rPr>
          <w:color w:val="6D9599"/>
        </w:rPr>
        <w:t>Applications</w:t>
      </w:r>
    </w:p>
    <w:p w14:paraId="19FE5332" w14:textId="77777777" w:rsidR="00E121F6" w:rsidRDefault="00E121F6" w:rsidP="00E33F77">
      <w:pPr>
        <w:pStyle w:val="BodyText"/>
        <w:spacing w:before="10"/>
        <w:ind w:left="0"/>
        <w:jc w:val="both"/>
        <w:rPr>
          <w:sz w:val="33"/>
        </w:rPr>
      </w:pPr>
    </w:p>
    <w:p w14:paraId="19FE5333" w14:textId="77777777" w:rsidR="00E121F6" w:rsidRDefault="00F45C97" w:rsidP="00E33F77">
      <w:pPr>
        <w:pStyle w:val="Heading6"/>
        <w:numPr>
          <w:ilvl w:val="0"/>
          <w:numId w:val="40"/>
        </w:numPr>
        <w:tabs>
          <w:tab w:val="left" w:pos="921"/>
        </w:tabs>
        <w:spacing w:line="276" w:lineRule="exact"/>
        <w:ind w:hanging="361"/>
        <w:jc w:val="both"/>
      </w:pPr>
      <w:r>
        <w:rPr>
          <w:color w:val="887966"/>
        </w:rPr>
        <w:t>Applicability</w:t>
      </w:r>
    </w:p>
    <w:p w14:paraId="19FE5334" w14:textId="77777777" w:rsidR="00E121F6" w:rsidRDefault="00F45C97" w:rsidP="00E33F77">
      <w:pPr>
        <w:pStyle w:val="BodyText"/>
        <w:ind w:left="920"/>
        <w:jc w:val="both"/>
      </w:pPr>
      <w:r>
        <w:t>Changes to a preliminary or final plat application after submittal triggers review as an amended application. Chapter IV “Subdivision Application and Review Process,” identifies the steps to be taken when changes are made including:</w:t>
      </w:r>
    </w:p>
    <w:p w14:paraId="19FE5335" w14:textId="77777777" w:rsidR="00E121F6" w:rsidRDefault="00F45C97" w:rsidP="00E33F77">
      <w:pPr>
        <w:pStyle w:val="ListParagraph"/>
        <w:numPr>
          <w:ilvl w:val="1"/>
          <w:numId w:val="40"/>
        </w:numPr>
        <w:tabs>
          <w:tab w:val="left" w:pos="1281"/>
        </w:tabs>
        <w:spacing w:before="1"/>
        <w:ind w:hanging="361"/>
        <w:jc w:val="both"/>
        <w:rPr>
          <w:sz w:val="20"/>
        </w:rPr>
      </w:pPr>
      <w:r>
        <w:rPr>
          <w:sz w:val="20"/>
        </w:rPr>
        <w:t>Amendments to the application during element</w:t>
      </w:r>
      <w:r>
        <w:rPr>
          <w:spacing w:val="-6"/>
          <w:sz w:val="20"/>
        </w:rPr>
        <w:t xml:space="preserve"> </w:t>
      </w:r>
      <w:proofErr w:type="gramStart"/>
      <w:r>
        <w:rPr>
          <w:sz w:val="20"/>
        </w:rPr>
        <w:t>review;</w:t>
      </w:r>
      <w:proofErr w:type="gramEnd"/>
    </w:p>
    <w:p w14:paraId="19FE5336" w14:textId="77777777" w:rsidR="00E121F6" w:rsidRDefault="00F45C97" w:rsidP="00E33F77">
      <w:pPr>
        <w:pStyle w:val="ListParagraph"/>
        <w:numPr>
          <w:ilvl w:val="1"/>
          <w:numId w:val="40"/>
        </w:numPr>
        <w:tabs>
          <w:tab w:val="left" w:pos="1281"/>
        </w:tabs>
        <w:spacing w:line="229" w:lineRule="exact"/>
        <w:ind w:hanging="361"/>
        <w:jc w:val="both"/>
        <w:rPr>
          <w:sz w:val="20"/>
        </w:rPr>
      </w:pPr>
      <w:r>
        <w:rPr>
          <w:sz w:val="20"/>
        </w:rPr>
        <w:t>Amendments to the application during sufficiency</w:t>
      </w:r>
      <w:r>
        <w:rPr>
          <w:spacing w:val="-6"/>
          <w:sz w:val="20"/>
        </w:rPr>
        <w:t xml:space="preserve"> </w:t>
      </w:r>
      <w:proofErr w:type="gramStart"/>
      <w:r>
        <w:rPr>
          <w:sz w:val="20"/>
        </w:rPr>
        <w:t>review;</w:t>
      </w:r>
      <w:proofErr w:type="gramEnd"/>
    </w:p>
    <w:p w14:paraId="19FE5337" w14:textId="77777777" w:rsidR="00E121F6" w:rsidRDefault="00F45C97" w:rsidP="00E33F77">
      <w:pPr>
        <w:pStyle w:val="ListParagraph"/>
        <w:numPr>
          <w:ilvl w:val="1"/>
          <w:numId w:val="40"/>
        </w:numPr>
        <w:tabs>
          <w:tab w:val="left" w:pos="1281"/>
        </w:tabs>
        <w:spacing w:line="229" w:lineRule="exact"/>
        <w:ind w:hanging="361"/>
        <w:jc w:val="both"/>
        <w:rPr>
          <w:sz w:val="20"/>
        </w:rPr>
      </w:pPr>
      <w:r>
        <w:rPr>
          <w:sz w:val="20"/>
        </w:rPr>
        <w:t>Amendments to the application after sufficiency but prior to governing body decision;</w:t>
      </w:r>
      <w:r>
        <w:rPr>
          <w:spacing w:val="-33"/>
          <w:sz w:val="20"/>
        </w:rPr>
        <w:t xml:space="preserve"> </w:t>
      </w:r>
      <w:r>
        <w:rPr>
          <w:sz w:val="20"/>
        </w:rPr>
        <w:t>and</w:t>
      </w:r>
    </w:p>
    <w:p w14:paraId="19FE5338" w14:textId="77777777" w:rsidR="00E121F6" w:rsidRDefault="00F45C97" w:rsidP="00E33F77">
      <w:pPr>
        <w:pStyle w:val="ListParagraph"/>
        <w:numPr>
          <w:ilvl w:val="1"/>
          <w:numId w:val="40"/>
        </w:numPr>
        <w:tabs>
          <w:tab w:val="left" w:pos="1281"/>
        </w:tabs>
        <w:spacing w:before="1"/>
        <w:ind w:right="192"/>
        <w:jc w:val="both"/>
        <w:rPr>
          <w:sz w:val="20"/>
        </w:rPr>
      </w:pPr>
      <w:r>
        <w:rPr>
          <w:sz w:val="20"/>
        </w:rPr>
        <w:t>Amendments to the application after preliminary plat approval but prior to final plat approval. Please note no material changes are allowed after preliminary plat approval as per</w:t>
      </w:r>
      <w:r>
        <w:rPr>
          <w:color w:val="0562C1"/>
          <w:sz w:val="20"/>
        </w:rPr>
        <w:t xml:space="preserve"> </w:t>
      </w:r>
      <w:hyperlink r:id="rId183">
        <w:r>
          <w:rPr>
            <w:color w:val="0562C1"/>
            <w:sz w:val="20"/>
            <w:u w:val="single" w:color="0562C1"/>
          </w:rPr>
          <w:t>76-3-611,</w:t>
        </w:r>
      </w:hyperlink>
      <w:hyperlink r:id="rId184">
        <w:r>
          <w:rPr>
            <w:color w:val="0562C1"/>
            <w:sz w:val="20"/>
            <w:u w:val="single" w:color="0562C1"/>
          </w:rPr>
          <w:t xml:space="preserve"> MCA</w:t>
        </w:r>
        <w:r>
          <w:rPr>
            <w:sz w:val="20"/>
          </w:rPr>
          <w:t>.</w:t>
        </w:r>
      </w:hyperlink>
      <w:r>
        <w:rPr>
          <w:sz w:val="20"/>
        </w:rPr>
        <w:t xml:space="preserve"> The subdivider is advised that changes to the site layout for sanitation or other purposes can be considered a material change, even when such changes are required by an agency such as DEQ, that may issue an approval necessary for the</w:t>
      </w:r>
      <w:r>
        <w:rPr>
          <w:spacing w:val="-20"/>
          <w:sz w:val="20"/>
        </w:rPr>
        <w:t xml:space="preserve"> </w:t>
      </w:r>
      <w:r>
        <w:rPr>
          <w:sz w:val="20"/>
        </w:rPr>
        <w:t>subdivision.</w:t>
      </w:r>
    </w:p>
    <w:p w14:paraId="19FE5339" w14:textId="77777777" w:rsidR="00E121F6" w:rsidRDefault="00E121F6" w:rsidP="00E33F77">
      <w:pPr>
        <w:pStyle w:val="BodyText"/>
        <w:spacing w:before="1"/>
        <w:ind w:left="0"/>
        <w:jc w:val="both"/>
      </w:pPr>
    </w:p>
    <w:p w14:paraId="19FE533A" w14:textId="77777777" w:rsidR="00E121F6" w:rsidRDefault="00F45C97" w:rsidP="00E33F77">
      <w:pPr>
        <w:pStyle w:val="Heading6"/>
        <w:numPr>
          <w:ilvl w:val="0"/>
          <w:numId w:val="40"/>
        </w:numPr>
        <w:tabs>
          <w:tab w:val="left" w:pos="921"/>
        </w:tabs>
        <w:spacing w:line="276" w:lineRule="exact"/>
        <w:ind w:hanging="361"/>
        <w:jc w:val="both"/>
      </w:pPr>
      <w:r>
        <w:rPr>
          <w:color w:val="887966"/>
        </w:rPr>
        <w:t>Review Criteria for Material</w:t>
      </w:r>
      <w:r>
        <w:rPr>
          <w:color w:val="887966"/>
          <w:spacing w:val="-3"/>
        </w:rPr>
        <w:t xml:space="preserve"> </w:t>
      </w:r>
      <w:r>
        <w:rPr>
          <w:color w:val="887966"/>
        </w:rPr>
        <w:t>Change</w:t>
      </w:r>
    </w:p>
    <w:p w14:paraId="19FE533B" w14:textId="77777777" w:rsidR="00E121F6" w:rsidRDefault="00F45C97" w:rsidP="00E33F77">
      <w:pPr>
        <w:pStyle w:val="BodyText"/>
        <w:ind w:left="920" w:right="191"/>
        <w:jc w:val="both"/>
      </w:pPr>
      <w:r>
        <w:t>If</w:t>
      </w:r>
      <w:r>
        <w:rPr>
          <w:spacing w:val="-5"/>
        </w:rPr>
        <w:t xml:space="preserve"> </w:t>
      </w:r>
      <w:r>
        <w:t>a</w:t>
      </w:r>
      <w:r>
        <w:rPr>
          <w:spacing w:val="-5"/>
        </w:rPr>
        <w:t xml:space="preserve"> </w:t>
      </w:r>
      <w:r>
        <w:t>subdivision</w:t>
      </w:r>
      <w:r>
        <w:rPr>
          <w:spacing w:val="-4"/>
        </w:rPr>
        <w:t xml:space="preserve"> </w:t>
      </w:r>
      <w:r>
        <w:t>application</w:t>
      </w:r>
      <w:r>
        <w:rPr>
          <w:spacing w:val="-3"/>
        </w:rPr>
        <w:t xml:space="preserve"> </w:t>
      </w:r>
      <w:r>
        <w:t>is determined</w:t>
      </w:r>
      <w:r>
        <w:rPr>
          <w:spacing w:val="-4"/>
        </w:rPr>
        <w:t xml:space="preserve"> </w:t>
      </w:r>
      <w:r>
        <w:t>to</w:t>
      </w:r>
      <w:r>
        <w:rPr>
          <w:spacing w:val="-3"/>
        </w:rPr>
        <w:t xml:space="preserve"> </w:t>
      </w:r>
      <w:r>
        <w:t>have</w:t>
      </w:r>
      <w:r>
        <w:rPr>
          <w:spacing w:val="-2"/>
        </w:rPr>
        <w:t xml:space="preserve"> </w:t>
      </w:r>
      <w:r>
        <w:t>a</w:t>
      </w:r>
      <w:r>
        <w:rPr>
          <w:spacing w:val="-5"/>
        </w:rPr>
        <w:t xml:space="preserve"> </w:t>
      </w:r>
      <w:r>
        <w:t>material</w:t>
      </w:r>
      <w:r>
        <w:rPr>
          <w:spacing w:val="-3"/>
        </w:rPr>
        <w:t xml:space="preserve"> </w:t>
      </w:r>
      <w:r>
        <w:t>change,</w:t>
      </w:r>
      <w:r>
        <w:rPr>
          <w:spacing w:val="-3"/>
        </w:rPr>
        <w:t xml:space="preserve"> </w:t>
      </w:r>
      <w:r>
        <w:t>the</w:t>
      </w:r>
      <w:r>
        <w:rPr>
          <w:spacing w:val="-2"/>
        </w:rPr>
        <w:t xml:space="preserve"> </w:t>
      </w:r>
      <w:r>
        <w:t>application</w:t>
      </w:r>
      <w:r>
        <w:rPr>
          <w:spacing w:val="-4"/>
        </w:rPr>
        <w:t xml:space="preserve"> </w:t>
      </w:r>
      <w:r>
        <w:t>may</w:t>
      </w:r>
      <w:r>
        <w:rPr>
          <w:spacing w:val="-4"/>
        </w:rPr>
        <w:t xml:space="preserve"> </w:t>
      </w:r>
      <w:r>
        <w:t>revert</w:t>
      </w:r>
      <w:r>
        <w:rPr>
          <w:spacing w:val="-4"/>
        </w:rPr>
        <w:t xml:space="preserve"> </w:t>
      </w:r>
      <w:r>
        <w:t>to an earlier stage in the review process. The criteria for determining if a material change has been made to an application are whether the</w:t>
      </w:r>
      <w:r>
        <w:rPr>
          <w:spacing w:val="-3"/>
        </w:rPr>
        <w:t xml:space="preserve"> </w:t>
      </w:r>
      <w:r>
        <w:t>change:</w:t>
      </w:r>
    </w:p>
    <w:p w14:paraId="19FE533C" w14:textId="77777777" w:rsidR="00E121F6" w:rsidRDefault="00F45C97" w:rsidP="00E33F77">
      <w:pPr>
        <w:pStyle w:val="ListParagraph"/>
        <w:numPr>
          <w:ilvl w:val="1"/>
          <w:numId w:val="40"/>
        </w:numPr>
        <w:tabs>
          <w:tab w:val="left" w:pos="1281"/>
        </w:tabs>
        <w:spacing w:before="1"/>
        <w:ind w:hanging="361"/>
        <w:jc w:val="both"/>
        <w:rPr>
          <w:sz w:val="20"/>
        </w:rPr>
      </w:pPr>
      <w:r>
        <w:rPr>
          <w:sz w:val="20"/>
        </w:rPr>
        <w:t>Significantly alters the layout or design of the</w:t>
      </w:r>
      <w:r>
        <w:rPr>
          <w:spacing w:val="-10"/>
          <w:sz w:val="20"/>
        </w:rPr>
        <w:t xml:space="preserve"> </w:t>
      </w:r>
      <w:proofErr w:type="gramStart"/>
      <w:r>
        <w:rPr>
          <w:sz w:val="20"/>
        </w:rPr>
        <w:t>subdivision;</w:t>
      </w:r>
      <w:proofErr w:type="gramEnd"/>
    </w:p>
    <w:p w14:paraId="19FE533D" w14:textId="77777777" w:rsidR="00E121F6" w:rsidRDefault="00F45C97" w:rsidP="00E33F77">
      <w:pPr>
        <w:pStyle w:val="ListParagraph"/>
        <w:numPr>
          <w:ilvl w:val="1"/>
          <w:numId w:val="40"/>
        </w:numPr>
        <w:tabs>
          <w:tab w:val="left" w:pos="1281"/>
        </w:tabs>
        <w:ind w:right="524"/>
        <w:jc w:val="both"/>
        <w:rPr>
          <w:sz w:val="20"/>
        </w:rPr>
      </w:pPr>
      <w:r>
        <w:rPr>
          <w:sz w:val="20"/>
        </w:rPr>
        <w:t>Negatively</w:t>
      </w:r>
      <w:r>
        <w:rPr>
          <w:spacing w:val="-4"/>
          <w:sz w:val="20"/>
        </w:rPr>
        <w:t xml:space="preserve"> </w:t>
      </w:r>
      <w:r>
        <w:rPr>
          <w:sz w:val="20"/>
        </w:rPr>
        <w:t>impacts</w:t>
      </w:r>
      <w:r>
        <w:rPr>
          <w:spacing w:val="-6"/>
          <w:sz w:val="20"/>
        </w:rPr>
        <w:t xml:space="preserve"> </w:t>
      </w:r>
      <w:r>
        <w:rPr>
          <w:sz w:val="20"/>
        </w:rPr>
        <w:t>agriculture,</w:t>
      </w:r>
      <w:r>
        <w:rPr>
          <w:spacing w:val="-6"/>
          <w:sz w:val="20"/>
        </w:rPr>
        <w:t xml:space="preserve"> </w:t>
      </w:r>
      <w:r>
        <w:rPr>
          <w:sz w:val="20"/>
        </w:rPr>
        <w:t>agricultural</w:t>
      </w:r>
      <w:r>
        <w:rPr>
          <w:spacing w:val="-5"/>
          <w:sz w:val="20"/>
        </w:rPr>
        <w:t xml:space="preserve"> </w:t>
      </w:r>
      <w:r>
        <w:rPr>
          <w:sz w:val="20"/>
        </w:rPr>
        <w:t>water</w:t>
      </w:r>
      <w:r>
        <w:rPr>
          <w:spacing w:val="-6"/>
          <w:sz w:val="20"/>
        </w:rPr>
        <w:t xml:space="preserve"> </w:t>
      </w:r>
      <w:r>
        <w:rPr>
          <w:sz w:val="20"/>
        </w:rPr>
        <w:t>user</w:t>
      </w:r>
      <w:r>
        <w:rPr>
          <w:spacing w:val="-4"/>
          <w:sz w:val="20"/>
        </w:rPr>
        <w:t xml:space="preserve"> </w:t>
      </w:r>
      <w:r>
        <w:rPr>
          <w:sz w:val="20"/>
        </w:rPr>
        <w:t>facilities,</w:t>
      </w:r>
      <w:r>
        <w:rPr>
          <w:spacing w:val="-6"/>
          <w:sz w:val="20"/>
        </w:rPr>
        <w:t xml:space="preserve"> </w:t>
      </w:r>
      <w:r>
        <w:rPr>
          <w:sz w:val="20"/>
        </w:rPr>
        <w:t>local</w:t>
      </w:r>
      <w:r>
        <w:rPr>
          <w:spacing w:val="-7"/>
          <w:sz w:val="20"/>
        </w:rPr>
        <w:t xml:space="preserve"> </w:t>
      </w:r>
      <w:r>
        <w:rPr>
          <w:sz w:val="20"/>
        </w:rPr>
        <w:t>services,</w:t>
      </w:r>
      <w:r>
        <w:rPr>
          <w:spacing w:val="-7"/>
          <w:sz w:val="20"/>
        </w:rPr>
        <w:t xml:space="preserve"> </w:t>
      </w:r>
      <w:r>
        <w:rPr>
          <w:sz w:val="20"/>
        </w:rPr>
        <w:t>the</w:t>
      </w:r>
      <w:r>
        <w:rPr>
          <w:spacing w:val="-4"/>
          <w:sz w:val="20"/>
        </w:rPr>
        <w:t xml:space="preserve"> </w:t>
      </w:r>
      <w:r>
        <w:rPr>
          <w:sz w:val="20"/>
        </w:rPr>
        <w:t>natural environment, wildlife</w:t>
      </w:r>
      <w:proofErr w:type="gramStart"/>
      <w:r>
        <w:rPr>
          <w:sz w:val="20"/>
        </w:rPr>
        <w:t>, wildlife</w:t>
      </w:r>
      <w:proofErr w:type="gramEnd"/>
      <w:r>
        <w:rPr>
          <w:sz w:val="20"/>
        </w:rPr>
        <w:t xml:space="preserve"> habitat, or public health and safety in ways not previously identified or</w:t>
      </w:r>
      <w:r>
        <w:rPr>
          <w:spacing w:val="-2"/>
          <w:sz w:val="20"/>
        </w:rPr>
        <w:t xml:space="preserve"> </w:t>
      </w:r>
      <w:proofErr w:type="gramStart"/>
      <w:r>
        <w:rPr>
          <w:sz w:val="20"/>
        </w:rPr>
        <w:t>reviewed;</w:t>
      </w:r>
      <w:proofErr w:type="gramEnd"/>
    </w:p>
    <w:p w14:paraId="19FE533E" w14:textId="77777777" w:rsidR="00E121F6" w:rsidRDefault="00F45C97" w:rsidP="00E33F77">
      <w:pPr>
        <w:pStyle w:val="ListParagraph"/>
        <w:numPr>
          <w:ilvl w:val="1"/>
          <w:numId w:val="40"/>
        </w:numPr>
        <w:tabs>
          <w:tab w:val="left" w:pos="1281"/>
        </w:tabs>
        <w:spacing w:line="229" w:lineRule="exact"/>
        <w:ind w:hanging="361"/>
        <w:jc w:val="both"/>
        <w:rPr>
          <w:sz w:val="20"/>
        </w:rPr>
      </w:pPr>
      <w:r>
        <w:rPr>
          <w:sz w:val="20"/>
        </w:rPr>
        <w:t>Requires a variance from a design standard;</w:t>
      </w:r>
      <w:r>
        <w:rPr>
          <w:spacing w:val="-4"/>
          <w:sz w:val="20"/>
        </w:rPr>
        <w:t xml:space="preserve"> </w:t>
      </w:r>
      <w:r>
        <w:rPr>
          <w:sz w:val="20"/>
        </w:rPr>
        <w:t>or</w:t>
      </w:r>
    </w:p>
    <w:p w14:paraId="19FE533F" w14:textId="77777777" w:rsidR="00E121F6" w:rsidRDefault="00F45C97" w:rsidP="00E33F77">
      <w:pPr>
        <w:pStyle w:val="ListParagraph"/>
        <w:numPr>
          <w:ilvl w:val="1"/>
          <w:numId w:val="40"/>
        </w:numPr>
        <w:tabs>
          <w:tab w:val="left" w:pos="1281"/>
        </w:tabs>
        <w:spacing w:before="1"/>
        <w:ind w:right="636"/>
        <w:jc w:val="both"/>
        <w:rPr>
          <w:sz w:val="20"/>
        </w:rPr>
      </w:pPr>
      <w:r>
        <w:rPr>
          <w:sz w:val="20"/>
        </w:rPr>
        <w:t>Significantly</w:t>
      </w:r>
      <w:r>
        <w:rPr>
          <w:spacing w:val="-5"/>
          <w:sz w:val="20"/>
        </w:rPr>
        <w:t xml:space="preserve"> </w:t>
      </w:r>
      <w:r>
        <w:rPr>
          <w:sz w:val="20"/>
        </w:rPr>
        <w:t>impacts</w:t>
      </w:r>
      <w:r>
        <w:rPr>
          <w:spacing w:val="-4"/>
          <w:sz w:val="20"/>
        </w:rPr>
        <w:t xml:space="preserve"> </w:t>
      </w:r>
      <w:r>
        <w:rPr>
          <w:sz w:val="20"/>
        </w:rPr>
        <w:t>other</w:t>
      </w:r>
      <w:r>
        <w:rPr>
          <w:spacing w:val="-3"/>
          <w:sz w:val="20"/>
        </w:rPr>
        <w:t xml:space="preserve"> </w:t>
      </w:r>
      <w:r>
        <w:rPr>
          <w:sz w:val="20"/>
        </w:rPr>
        <w:t>aspects</w:t>
      </w:r>
      <w:r>
        <w:rPr>
          <w:spacing w:val="-4"/>
          <w:sz w:val="20"/>
        </w:rPr>
        <w:t xml:space="preserve"> </w:t>
      </w:r>
      <w:r>
        <w:rPr>
          <w:sz w:val="20"/>
        </w:rPr>
        <w:t>of</w:t>
      </w:r>
      <w:r>
        <w:rPr>
          <w:spacing w:val="-6"/>
          <w:sz w:val="20"/>
        </w:rPr>
        <w:t xml:space="preserve"> </w:t>
      </w:r>
      <w:r>
        <w:rPr>
          <w:sz w:val="20"/>
        </w:rPr>
        <w:t>the</w:t>
      </w:r>
      <w:r>
        <w:rPr>
          <w:spacing w:val="-6"/>
          <w:sz w:val="20"/>
        </w:rPr>
        <w:t xml:space="preserve"> </w:t>
      </w:r>
      <w:r>
        <w:rPr>
          <w:sz w:val="20"/>
        </w:rPr>
        <w:t>subdivision</w:t>
      </w:r>
      <w:r>
        <w:rPr>
          <w:spacing w:val="-4"/>
          <w:sz w:val="20"/>
        </w:rPr>
        <w:t xml:space="preserve"> </w:t>
      </w:r>
      <w:r>
        <w:rPr>
          <w:sz w:val="20"/>
        </w:rPr>
        <w:t>in</w:t>
      </w:r>
      <w:r>
        <w:rPr>
          <w:spacing w:val="-6"/>
          <w:sz w:val="20"/>
        </w:rPr>
        <w:t xml:space="preserve"> </w:t>
      </w:r>
      <w:r>
        <w:rPr>
          <w:sz w:val="20"/>
        </w:rPr>
        <w:t>ways</w:t>
      </w:r>
      <w:r>
        <w:rPr>
          <w:spacing w:val="-4"/>
          <w:sz w:val="20"/>
        </w:rPr>
        <w:t xml:space="preserve"> </w:t>
      </w:r>
      <w:r>
        <w:rPr>
          <w:sz w:val="20"/>
        </w:rPr>
        <w:t>not</w:t>
      </w:r>
      <w:r>
        <w:rPr>
          <w:spacing w:val="-3"/>
          <w:sz w:val="20"/>
        </w:rPr>
        <w:t xml:space="preserve"> </w:t>
      </w:r>
      <w:r>
        <w:rPr>
          <w:sz w:val="20"/>
        </w:rPr>
        <w:t>previously</w:t>
      </w:r>
      <w:r>
        <w:rPr>
          <w:spacing w:val="-5"/>
          <w:sz w:val="20"/>
        </w:rPr>
        <w:t xml:space="preserve"> </w:t>
      </w:r>
      <w:r>
        <w:rPr>
          <w:sz w:val="20"/>
        </w:rPr>
        <w:t>identified</w:t>
      </w:r>
      <w:r>
        <w:rPr>
          <w:spacing w:val="-3"/>
          <w:sz w:val="20"/>
        </w:rPr>
        <w:t xml:space="preserve"> </w:t>
      </w:r>
      <w:r>
        <w:rPr>
          <w:sz w:val="20"/>
        </w:rPr>
        <w:t>or reviewed.</w:t>
      </w:r>
    </w:p>
    <w:p w14:paraId="19FE5340" w14:textId="77777777" w:rsidR="00E121F6" w:rsidRDefault="00E121F6" w:rsidP="00E33F77">
      <w:pPr>
        <w:pStyle w:val="BodyText"/>
        <w:spacing w:before="11"/>
        <w:ind w:left="0"/>
        <w:jc w:val="both"/>
        <w:rPr>
          <w:sz w:val="19"/>
        </w:rPr>
      </w:pPr>
    </w:p>
    <w:p w14:paraId="19FE5341" w14:textId="77777777" w:rsidR="00E121F6" w:rsidRDefault="00F45C97" w:rsidP="00E33F77">
      <w:pPr>
        <w:pStyle w:val="Heading6"/>
        <w:numPr>
          <w:ilvl w:val="0"/>
          <w:numId w:val="40"/>
        </w:numPr>
        <w:tabs>
          <w:tab w:val="left" w:pos="921"/>
        </w:tabs>
        <w:spacing w:line="276" w:lineRule="exact"/>
        <w:ind w:hanging="361"/>
        <w:jc w:val="both"/>
      </w:pPr>
      <w:r>
        <w:rPr>
          <w:color w:val="887966"/>
        </w:rPr>
        <w:t>Examples of Material</w:t>
      </w:r>
      <w:r>
        <w:rPr>
          <w:color w:val="887966"/>
          <w:spacing w:val="-2"/>
        </w:rPr>
        <w:t xml:space="preserve"> </w:t>
      </w:r>
      <w:r>
        <w:rPr>
          <w:color w:val="887966"/>
        </w:rPr>
        <w:t>Change</w:t>
      </w:r>
    </w:p>
    <w:p w14:paraId="19FE5342" w14:textId="77777777" w:rsidR="00E121F6" w:rsidRDefault="00F45C97" w:rsidP="00E33F77">
      <w:pPr>
        <w:pStyle w:val="BodyText"/>
        <w:ind w:left="920"/>
        <w:jc w:val="both"/>
      </w:pPr>
      <w:r>
        <w:t>The following are examples of potential material changes. These are examples only and not an exhaustive list.</w:t>
      </w:r>
    </w:p>
    <w:p w14:paraId="19FE5343" w14:textId="77777777" w:rsidR="00E121F6" w:rsidRDefault="00F45C97" w:rsidP="00E33F77">
      <w:pPr>
        <w:pStyle w:val="ListParagraph"/>
        <w:numPr>
          <w:ilvl w:val="1"/>
          <w:numId w:val="40"/>
        </w:numPr>
        <w:tabs>
          <w:tab w:val="left" w:pos="1281"/>
        </w:tabs>
        <w:spacing w:before="1"/>
        <w:ind w:hanging="361"/>
        <w:jc w:val="both"/>
        <w:rPr>
          <w:sz w:val="20"/>
        </w:rPr>
      </w:pPr>
      <w:r>
        <w:rPr>
          <w:sz w:val="20"/>
        </w:rPr>
        <w:t>Lots – Change in configuration or increase in the number of</w:t>
      </w:r>
      <w:r>
        <w:rPr>
          <w:spacing w:val="-15"/>
          <w:sz w:val="20"/>
        </w:rPr>
        <w:t xml:space="preserve"> </w:t>
      </w:r>
      <w:proofErr w:type="gramStart"/>
      <w:r>
        <w:rPr>
          <w:sz w:val="20"/>
        </w:rPr>
        <w:t>lots;</w:t>
      </w:r>
      <w:proofErr w:type="gramEnd"/>
    </w:p>
    <w:p w14:paraId="19FE5344" w14:textId="77777777" w:rsidR="00E121F6" w:rsidRDefault="00F45C97" w:rsidP="00E33F77">
      <w:pPr>
        <w:pStyle w:val="ListParagraph"/>
        <w:numPr>
          <w:ilvl w:val="1"/>
          <w:numId w:val="40"/>
        </w:numPr>
        <w:tabs>
          <w:tab w:val="left" w:pos="1281"/>
        </w:tabs>
        <w:spacing w:before="1"/>
        <w:ind w:right="912"/>
        <w:jc w:val="both"/>
        <w:rPr>
          <w:sz w:val="20"/>
        </w:rPr>
      </w:pPr>
      <w:r>
        <w:rPr>
          <w:sz w:val="20"/>
        </w:rPr>
        <w:t>Access</w:t>
      </w:r>
      <w:r>
        <w:rPr>
          <w:spacing w:val="-2"/>
          <w:sz w:val="20"/>
        </w:rPr>
        <w:t xml:space="preserve"> </w:t>
      </w:r>
      <w:r>
        <w:rPr>
          <w:sz w:val="20"/>
        </w:rPr>
        <w:t>–</w:t>
      </w:r>
      <w:r>
        <w:rPr>
          <w:spacing w:val="-4"/>
          <w:sz w:val="20"/>
        </w:rPr>
        <w:t xml:space="preserve"> </w:t>
      </w:r>
      <w:r>
        <w:rPr>
          <w:sz w:val="20"/>
        </w:rPr>
        <w:t>Change</w:t>
      </w:r>
      <w:r>
        <w:rPr>
          <w:spacing w:val="-2"/>
          <w:sz w:val="20"/>
        </w:rPr>
        <w:t xml:space="preserve"> </w:t>
      </w:r>
      <w:r>
        <w:rPr>
          <w:sz w:val="20"/>
        </w:rPr>
        <w:t>of</w:t>
      </w:r>
      <w:r>
        <w:rPr>
          <w:spacing w:val="-2"/>
          <w:sz w:val="20"/>
        </w:rPr>
        <w:t xml:space="preserve"> </w:t>
      </w:r>
      <w:r>
        <w:rPr>
          <w:sz w:val="20"/>
        </w:rPr>
        <w:t>legal</w:t>
      </w:r>
      <w:r>
        <w:rPr>
          <w:spacing w:val="-3"/>
          <w:sz w:val="20"/>
        </w:rPr>
        <w:t xml:space="preserve"> </w:t>
      </w:r>
      <w:r>
        <w:rPr>
          <w:sz w:val="20"/>
        </w:rPr>
        <w:t>and</w:t>
      </w:r>
      <w:r>
        <w:rPr>
          <w:spacing w:val="-5"/>
          <w:sz w:val="20"/>
        </w:rPr>
        <w:t xml:space="preserve"> </w:t>
      </w:r>
      <w:r>
        <w:rPr>
          <w:sz w:val="20"/>
        </w:rPr>
        <w:t>physical</w:t>
      </w:r>
      <w:r>
        <w:rPr>
          <w:spacing w:val="-5"/>
          <w:sz w:val="20"/>
        </w:rPr>
        <w:t xml:space="preserve"> </w:t>
      </w:r>
      <w:r>
        <w:rPr>
          <w:sz w:val="20"/>
        </w:rPr>
        <w:t>access</w:t>
      </w:r>
      <w:r>
        <w:rPr>
          <w:spacing w:val="-3"/>
          <w:sz w:val="20"/>
        </w:rPr>
        <w:t xml:space="preserve"> </w:t>
      </w:r>
      <w:r>
        <w:rPr>
          <w:sz w:val="20"/>
        </w:rPr>
        <w:t>to</w:t>
      </w:r>
      <w:r>
        <w:rPr>
          <w:spacing w:val="-2"/>
          <w:sz w:val="20"/>
        </w:rPr>
        <w:t xml:space="preserve"> </w:t>
      </w:r>
      <w:r>
        <w:rPr>
          <w:sz w:val="20"/>
        </w:rPr>
        <w:t>one</w:t>
      </w:r>
      <w:r>
        <w:rPr>
          <w:spacing w:val="-2"/>
          <w:sz w:val="20"/>
        </w:rPr>
        <w:t xml:space="preserve"> </w:t>
      </w:r>
      <w:r>
        <w:rPr>
          <w:sz w:val="20"/>
        </w:rPr>
        <w:t>or</w:t>
      </w:r>
      <w:r>
        <w:rPr>
          <w:spacing w:val="-3"/>
          <w:sz w:val="20"/>
        </w:rPr>
        <w:t xml:space="preserve"> </w:t>
      </w:r>
      <w:r>
        <w:rPr>
          <w:sz w:val="20"/>
        </w:rPr>
        <w:t>more</w:t>
      </w:r>
      <w:r>
        <w:rPr>
          <w:spacing w:val="-1"/>
          <w:sz w:val="20"/>
        </w:rPr>
        <w:t xml:space="preserve"> </w:t>
      </w:r>
      <w:r>
        <w:rPr>
          <w:sz w:val="20"/>
        </w:rPr>
        <w:t>lots,</w:t>
      </w:r>
      <w:r>
        <w:rPr>
          <w:spacing w:val="-4"/>
          <w:sz w:val="20"/>
        </w:rPr>
        <w:t xml:space="preserve"> </w:t>
      </w:r>
      <w:r>
        <w:rPr>
          <w:sz w:val="20"/>
        </w:rPr>
        <w:t>relocation</w:t>
      </w:r>
      <w:r>
        <w:rPr>
          <w:spacing w:val="-4"/>
          <w:sz w:val="20"/>
        </w:rPr>
        <w:t xml:space="preserve"> </w:t>
      </w:r>
      <w:r>
        <w:rPr>
          <w:sz w:val="20"/>
        </w:rPr>
        <w:t>of</w:t>
      </w:r>
      <w:r>
        <w:rPr>
          <w:spacing w:val="-4"/>
          <w:sz w:val="20"/>
        </w:rPr>
        <w:t xml:space="preserve"> </w:t>
      </w:r>
      <w:r>
        <w:rPr>
          <w:sz w:val="20"/>
        </w:rPr>
        <w:t>road approaches, changes of access</w:t>
      </w:r>
      <w:r>
        <w:rPr>
          <w:spacing w:val="-3"/>
          <w:sz w:val="20"/>
        </w:rPr>
        <w:t xml:space="preserve"> </w:t>
      </w:r>
      <w:proofErr w:type="gramStart"/>
      <w:r>
        <w:rPr>
          <w:sz w:val="20"/>
        </w:rPr>
        <w:t>routes;</w:t>
      </w:r>
      <w:proofErr w:type="gramEnd"/>
    </w:p>
    <w:p w14:paraId="19FE5345" w14:textId="77777777" w:rsidR="00E121F6" w:rsidRDefault="00F45C97" w:rsidP="00E33F77">
      <w:pPr>
        <w:pStyle w:val="ListParagraph"/>
        <w:numPr>
          <w:ilvl w:val="1"/>
          <w:numId w:val="40"/>
        </w:numPr>
        <w:tabs>
          <w:tab w:val="left" w:pos="1281"/>
        </w:tabs>
        <w:spacing w:line="228" w:lineRule="exact"/>
        <w:ind w:hanging="361"/>
        <w:jc w:val="both"/>
        <w:rPr>
          <w:sz w:val="20"/>
        </w:rPr>
      </w:pPr>
      <w:r>
        <w:rPr>
          <w:sz w:val="20"/>
        </w:rPr>
        <w:t>Infrastructure - Changes to the types or locations of water or sanitation</w:t>
      </w:r>
      <w:r>
        <w:rPr>
          <w:spacing w:val="-9"/>
          <w:sz w:val="20"/>
        </w:rPr>
        <w:t xml:space="preserve"> </w:t>
      </w:r>
      <w:proofErr w:type="gramStart"/>
      <w:r>
        <w:rPr>
          <w:sz w:val="20"/>
        </w:rPr>
        <w:t>systems;</w:t>
      </w:r>
      <w:proofErr w:type="gramEnd"/>
    </w:p>
    <w:p w14:paraId="19FE5346" w14:textId="77777777" w:rsidR="00E121F6" w:rsidRDefault="00F45C97" w:rsidP="00E33F77">
      <w:pPr>
        <w:pStyle w:val="ListParagraph"/>
        <w:numPr>
          <w:ilvl w:val="1"/>
          <w:numId w:val="40"/>
        </w:numPr>
        <w:tabs>
          <w:tab w:val="left" w:pos="1281"/>
        </w:tabs>
        <w:ind w:hanging="361"/>
        <w:jc w:val="both"/>
        <w:rPr>
          <w:sz w:val="20"/>
        </w:rPr>
      </w:pPr>
      <w:r>
        <w:rPr>
          <w:sz w:val="20"/>
        </w:rPr>
        <w:t>Parkland or open spaces – Relocation of parkland or reduction in acreage,</w:t>
      </w:r>
      <w:r>
        <w:rPr>
          <w:spacing w:val="-11"/>
          <w:sz w:val="20"/>
        </w:rPr>
        <w:t xml:space="preserve"> </w:t>
      </w:r>
      <w:r>
        <w:rPr>
          <w:sz w:val="20"/>
        </w:rPr>
        <w:t>and</w:t>
      </w:r>
    </w:p>
    <w:p w14:paraId="19FE5347" w14:textId="77777777" w:rsidR="00E121F6" w:rsidRDefault="00F45C97" w:rsidP="00E33F77">
      <w:pPr>
        <w:pStyle w:val="ListParagraph"/>
        <w:numPr>
          <w:ilvl w:val="1"/>
          <w:numId w:val="40"/>
        </w:numPr>
        <w:tabs>
          <w:tab w:val="left" w:pos="1281"/>
        </w:tabs>
        <w:ind w:hanging="361"/>
        <w:jc w:val="both"/>
        <w:rPr>
          <w:sz w:val="20"/>
        </w:rPr>
      </w:pPr>
      <w:r>
        <w:rPr>
          <w:sz w:val="20"/>
        </w:rPr>
        <w:t>Easements - Change in location, width, or purpose of</w:t>
      </w:r>
      <w:r>
        <w:rPr>
          <w:spacing w:val="-8"/>
          <w:sz w:val="20"/>
        </w:rPr>
        <w:t xml:space="preserve"> </w:t>
      </w:r>
      <w:r>
        <w:rPr>
          <w:sz w:val="20"/>
        </w:rPr>
        <w:t>easements.</w:t>
      </w:r>
    </w:p>
    <w:p w14:paraId="19FE5348" w14:textId="77777777" w:rsidR="00E121F6" w:rsidRDefault="00E121F6" w:rsidP="00E33F77">
      <w:pPr>
        <w:jc w:val="both"/>
        <w:rPr>
          <w:sz w:val="20"/>
        </w:rPr>
        <w:sectPr w:rsidR="00E121F6">
          <w:pgSz w:w="12240" w:h="15840"/>
          <w:pgMar w:top="1360" w:right="1320" w:bottom="1460" w:left="1240" w:header="0" w:footer="1190" w:gutter="0"/>
          <w:cols w:space="720"/>
        </w:sectPr>
      </w:pPr>
    </w:p>
    <w:p w14:paraId="19FE5349" w14:textId="77777777" w:rsidR="00E121F6" w:rsidRDefault="00F45C97" w:rsidP="00E33F77">
      <w:pPr>
        <w:pStyle w:val="Heading4"/>
        <w:numPr>
          <w:ilvl w:val="1"/>
          <w:numId w:val="44"/>
        </w:numPr>
        <w:tabs>
          <w:tab w:val="left" w:pos="920"/>
          <w:tab w:val="left" w:pos="921"/>
        </w:tabs>
        <w:spacing w:before="79"/>
        <w:ind w:hanging="721"/>
        <w:jc w:val="both"/>
        <w:rPr>
          <w:color w:val="6D9599"/>
        </w:rPr>
      </w:pPr>
      <w:r>
        <w:rPr>
          <w:color w:val="6D9599"/>
        </w:rPr>
        <w:lastRenderedPageBreak/>
        <w:t>Criteria For Changes and Amendments to Final</w:t>
      </w:r>
      <w:r>
        <w:rPr>
          <w:color w:val="6D9599"/>
          <w:spacing w:val="-10"/>
        </w:rPr>
        <w:t xml:space="preserve"> </w:t>
      </w:r>
      <w:r>
        <w:rPr>
          <w:color w:val="6D9599"/>
        </w:rPr>
        <w:t>Plats</w:t>
      </w:r>
    </w:p>
    <w:p w14:paraId="19FE534A" w14:textId="77777777" w:rsidR="00E121F6" w:rsidRDefault="00E121F6" w:rsidP="00E33F77">
      <w:pPr>
        <w:pStyle w:val="BodyText"/>
        <w:spacing w:before="10"/>
        <w:ind w:left="0"/>
        <w:jc w:val="both"/>
        <w:rPr>
          <w:sz w:val="33"/>
        </w:rPr>
      </w:pPr>
    </w:p>
    <w:p w14:paraId="19FE534B" w14:textId="77777777" w:rsidR="00E121F6" w:rsidRDefault="00F45C97" w:rsidP="00E33F77">
      <w:pPr>
        <w:pStyle w:val="Heading6"/>
        <w:numPr>
          <w:ilvl w:val="0"/>
          <w:numId w:val="39"/>
        </w:numPr>
        <w:tabs>
          <w:tab w:val="left" w:pos="921"/>
        </w:tabs>
        <w:spacing w:before="1" w:line="276" w:lineRule="exact"/>
        <w:ind w:hanging="361"/>
        <w:jc w:val="both"/>
      </w:pPr>
      <w:r>
        <w:rPr>
          <w:color w:val="887966"/>
        </w:rPr>
        <w:t>Changes to Approved Final Plats Prior to</w:t>
      </w:r>
      <w:r>
        <w:rPr>
          <w:color w:val="887966"/>
          <w:spacing w:val="-6"/>
        </w:rPr>
        <w:t xml:space="preserve"> </w:t>
      </w:r>
      <w:r>
        <w:rPr>
          <w:color w:val="887966"/>
        </w:rPr>
        <w:t>Filing</w:t>
      </w:r>
    </w:p>
    <w:p w14:paraId="19FE534C" w14:textId="77777777" w:rsidR="00E121F6" w:rsidRDefault="00F45C97" w:rsidP="00E33F77">
      <w:pPr>
        <w:pStyle w:val="BodyText"/>
        <w:spacing w:line="230" w:lineRule="exact"/>
        <w:ind w:left="920"/>
        <w:jc w:val="both"/>
      </w:pPr>
      <w:r>
        <w:t>No changes are allowed to an approved final plat prior to filing with the clerk and recorder.</w:t>
      </w:r>
    </w:p>
    <w:p w14:paraId="19FE534D" w14:textId="77777777" w:rsidR="00E121F6" w:rsidRDefault="00E121F6" w:rsidP="00E33F77">
      <w:pPr>
        <w:pStyle w:val="BodyText"/>
        <w:spacing w:before="1"/>
        <w:ind w:left="0"/>
        <w:jc w:val="both"/>
      </w:pPr>
    </w:p>
    <w:p w14:paraId="19FE534E" w14:textId="77777777" w:rsidR="00E121F6" w:rsidRDefault="00F45C97" w:rsidP="00E33F77">
      <w:pPr>
        <w:pStyle w:val="Heading6"/>
        <w:numPr>
          <w:ilvl w:val="0"/>
          <w:numId w:val="39"/>
        </w:numPr>
        <w:tabs>
          <w:tab w:val="left" w:pos="921"/>
        </w:tabs>
        <w:spacing w:line="276" w:lineRule="exact"/>
        <w:ind w:hanging="361"/>
        <w:jc w:val="both"/>
      </w:pPr>
      <w:r>
        <w:rPr>
          <w:color w:val="887966"/>
        </w:rPr>
        <w:t>Changes to Filed Final</w:t>
      </w:r>
      <w:r>
        <w:rPr>
          <w:color w:val="887966"/>
          <w:spacing w:val="-4"/>
        </w:rPr>
        <w:t xml:space="preserve"> </w:t>
      </w:r>
      <w:r>
        <w:rPr>
          <w:color w:val="887966"/>
        </w:rPr>
        <w:t>Plats</w:t>
      </w:r>
    </w:p>
    <w:p w14:paraId="19FE534F" w14:textId="77777777" w:rsidR="00E121F6" w:rsidRDefault="00F45C97" w:rsidP="00E33F77">
      <w:pPr>
        <w:pStyle w:val="BodyText"/>
        <w:ind w:left="920"/>
        <w:jc w:val="both"/>
      </w:pPr>
      <w:r>
        <w:t>Changes that alter any portion of the filed must be made by filing an amended plat showing all alterations. The criteria for amending a final plat are the following:</w:t>
      </w:r>
    </w:p>
    <w:p w14:paraId="19FE5350" w14:textId="77777777" w:rsidR="00E121F6" w:rsidRDefault="00F45C97" w:rsidP="00E33F77">
      <w:pPr>
        <w:pStyle w:val="ListParagraph"/>
        <w:numPr>
          <w:ilvl w:val="1"/>
          <w:numId w:val="39"/>
        </w:numPr>
        <w:tabs>
          <w:tab w:val="left" w:pos="1281"/>
        </w:tabs>
        <w:spacing w:line="228" w:lineRule="exact"/>
        <w:ind w:hanging="361"/>
        <w:jc w:val="both"/>
        <w:rPr>
          <w:sz w:val="20"/>
        </w:rPr>
      </w:pPr>
      <w:r>
        <w:rPr>
          <w:sz w:val="20"/>
        </w:rPr>
        <w:t>Survey</w:t>
      </w:r>
      <w:r>
        <w:rPr>
          <w:spacing w:val="-1"/>
          <w:sz w:val="20"/>
        </w:rPr>
        <w:t xml:space="preserve"> </w:t>
      </w:r>
      <w:r>
        <w:rPr>
          <w:sz w:val="20"/>
        </w:rPr>
        <w:t>corrections</w:t>
      </w:r>
    </w:p>
    <w:p w14:paraId="19FE5351" w14:textId="02C7018C" w:rsidR="00E121F6" w:rsidRDefault="00F45C97" w:rsidP="00E33F77">
      <w:pPr>
        <w:pStyle w:val="BodyText"/>
        <w:ind w:right="219"/>
        <w:jc w:val="both"/>
      </w:pPr>
      <w:r>
        <w:t xml:space="preserve">Survey Corrections shall be reviewed according to the survey requirements under Part 4 of the MSPA and do not require review as a subdivision. The governing body may also correct a final plat when it does not definitively show the location or size of lots or blocks or the location or width of any street or ally, as provided in </w:t>
      </w:r>
      <w:hyperlink r:id="rId185">
        <w:r>
          <w:rPr>
            <w:color w:val="0562C1"/>
            <w:u w:val="single" w:color="0562C1"/>
          </w:rPr>
          <w:t>76-3-614, MCA</w:t>
        </w:r>
        <w:r>
          <w:t>.</w:t>
        </w:r>
      </w:hyperlink>
    </w:p>
    <w:p w14:paraId="19FE5352" w14:textId="77777777" w:rsidR="00E121F6" w:rsidRDefault="00E121F6" w:rsidP="00E33F77">
      <w:pPr>
        <w:pStyle w:val="BodyText"/>
        <w:spacing w:before="11"/>
        <w:ind w:left="0"/>
        <w:jc w:val="both"/>
        <w:rPr>
          <w:sz w:val="11"/>
        </w:rPr>
      </w:pPr>
    </w:p>
    <w:p w14:paraId="19FE5353" w14:textId="77777777" w:rsidR="00E121F6" w:rsidRDefault="00F45C97" w:rsidP="00E33F77">
      <w:pPr>
        <w:pStyle w:val="ListParagraph"/>
        <w:numPr>
          <w:ilvl w:val="1"/>
          <w:numId w:val="39"/>
        </w:numPr>
        <w:tabs>
          <w:tab w:val="left" w:pos="1281"/>
        </w:tabs>
        <w:spacing w:before="92"/>
        <w:ind w:hanging="361"/>
        <w:jc w:val="both"/>
        <w:rPr>
          <w:sz w:val="20"/>
        </w:rPr>
      </w:pPr>
      <w:r>
        <w:rPr>
          <w:sz w:val="20"/>
        </w:rPr>
        <w:t>Boundary Relocations and Aggregations of Lots in a Platted</w:t>
      </w:r>
      <w:r>
        <w:rPr>
          <w:spacing w:val="-5"/>
          <w:sz w:val="20"/>
        </w:rPr>
        <w:t xml:space="preserve"> </w:t>
      </w:r>
      <w:r>
        <w:rPr>
          <w:sz w:val="20"/>
        </w:rPr>
        <w:t>Subdivision</w:t>
      </w:r>
    </w:p>
    <w:p w14:paraId="19FE5354" w14:textId="77777777" w:rsidR="00E121F6" w:rsidRDefault="00F45C97" w:rsidP="00E33F77">
      <w:pPr>
        <w:pStyle w:val="BodyText"/>
        <w:spacing w:before="1"/>
        <w:ind w:right="159"/>
        <w:jc w:val="both"/>
      </w:pPr>
      <w:r>
        <w:t>Boundary</w:t>
      </w:r>
      <w:r>
        <w:rPr>
          <w:spacing w:val="-4"/>
        </w:rPr>
        <w:t xml:space="preserve"> </w:t>
      </w:r>
      <w:r>
        <w:t>relocations</w:t>
      </w:r>
      <w:r>
        <w:rPr>
          <w:spacing w:val="-5"/>
        </w:rPr>
        <w:t xml:space="preserve"> </w:t>
      </w:r>
      <w:r>
        <w:t>and</w:t>
      </w:r>
      <w:r>
        <w:rPr>
          <w:spacing w:val="-5"/>
        </w:rPr>
        <w:t xml:space="preserve"> </w:t>
      </w:r>
      <w:r>
        <w:t>aggregations</w:t>
      </w:r>
      <w:r>
        <w:rPr>
          <w:spacing w:val="-5"/>
        </w:rPr>
        <w:t xml:space="preserve"> </w:t>
      </w:r>
      <w:r>
        <w:t>involving</w:t>
      </w:r>
      <w:r>
        <w:rPr>
          <w:spacing w:val="-6"/>
        </w:rPr>
        <w:t xml:space="preserve"> </w:t>
      </w:r>
      <w:r>
        <w:t>five</w:t>
      </w:r>
      <w:r>
        <w:rPr>
          <w:spacing w:val="-6"/>
        </w:rPr>
        <w:t xml:space="preserve"> </w:t>
      </w:r>
      <w:r>
        <w:t>or</w:t>
      </w:r>
      <w:r>
        <w:rPr>
          <w:spacing w:val="-5"/>
        </w:rPr>
        <w:t xml:space="preserve"> </w:t>
      </w:r>
      <w:r>
        <w:t>fewer</w:t>
      </w:r>
      <w:r>
        <w:rPr>
          <w:spacing w:val="-5"/>
        </w:rPr>
        <w:t xml:space="preserve"> </w:t>
      </w:r>
      <w:r>
        <w:t>lots</w:t>
      </w:r>
      <w:r>
        <w:rPr>
          <w:spacing w:val="-5"/>
        </w:rPr>
        <w:t xml:space="preserve"> </w:t>
      </w:r>
      <w:r>
        <w:t>within</w:t>
      </w:r>
      <w:r>
        <w:rPr>
          <w:spacing w:val="-5"/>
        </w:rPr>
        <w:t xml:space="preserve"> </w:t>
      </w:r>
      <w:r>
        <w:t>a</w:t>
      </w:r>
      <w:r>
        <w:rPr>
          <w:spacing w:val="-5"/>
        </w:rPr>
        <w:t xml:space="preserve"> </w:t>
      </w:r>
      <w:r>
        <w:t>platted</w:t>
      </w:r>
      <w:r>
        <w:rPr>
          <w:spacing w:val="-4"/>
        </w:rPr>
        <w:t xml:space="preserve"> </w:t>
      </w:r>
      <w:r>
        <w:t xml:space="preserve">subdivision shall be reviewed to determine if they qualify for an exemption under </w:t>
      </w:r>
      <w:hyperlink r:id="rId186">
        <w:r>
          <w:rPr>
            <w:color w:val="0562C1"/>
            <w:u w:val="single" w:color="0562C1"/>
          </w:rPr>
          <w:t>76-3-207</w:t>
        </w:r>
        <w:r>
          <w:t xml:space="preserve">, </w:t>
        </w:r>
      </w:hyperlink>
      <w:r>
        <w:t>MCA. Refer to Chapter II “Divisions of Land Exempt from Subdivision</w:t>
      </w:r>
      <w:r>
        <w:rPr>
          <w:spacing w:val="-14"/>
        </w:rPr>
        <w:t xml:space="preserve"> </w:t>
      </w:r>
      <w:r>
        <w:t>Review.”</w:t>
      </w:r>
    </w:p>
    <w:p w14:paraId="19FE5355" w14:textId="77777777" w:rsidR="00E121F6" w:rsidRDefault="00E121F6" w:rsidP="00E33F77">
      <w:pPr>
        <w:pStyle w:val="BodyText"/>
        <w:ind w:left="0"/>
        <w:jc w:val="both"/>
      </w:pPr>
    </w:p>
    <w:p w14:paraId="19FE5356" w14:textId="77777777" w:rsidR="00E121F6" w:rsidRDefault="00F45C97" w:rsidP="00E33F77">
      <w:pPr>
        <w:pStyle w:val="ListParagraph"/>
        <w:numPr>
          <w:ilvl w:val="1"/>
          <w:numId w:val="39"/>
        </w:numPr>
        <w:tabs>
          <w:tab w:val="left" w:pos="1281"/>
        </w:tabs>
        <w:ind w:hanging="361"/>
        <w:jc w:val="both"/>
        <w:rPr>
          <w:sz w:val="20"/>
        </w:rPr>
      </w:pPr>
      <w:r>
        <w:rPr>
          <w:sz w:val="20"/>
        </w:rPr>
        <w:t>All Other Changes to a Final</w:t>
      </w:r>
      <w:r>
        <w:rPr>
          <w:spacing w:val="-4"/>
          <w:sz w:val="20"/>
        </w:rPr>
        <w:t xml:space="preserve"> </w:t>
      </w:r>
      <w:r>
        <w:rPr>
          <w:sz w:val="20"/>
        </w:rPr>
        <w:t>Plat</w:t>
      </w:r>
    </w:p>
    <w:p w14:paraId="19FE5357" w14:textId="77777777" w:rsidR="00E121F6" w:rsidRDefault="00F45C97" w:rsidP="00E33F77">
      <w:pPr>
        <w:pStyle w:val="BodyText"/>
        <w:ind w:right="164"/>
        <w:jc w:val="both"/>
      </w:pPr>
      <w:r>
        <w:t>All other changes must be reviewed as an amended subdivision following the process and other requirements for a major or minor subdivision under these regulations.</w:t>
      </w:r>
    </w:p>
    <w:p w14:paraId="19FE5358" w14:textId="77777777" w:rsidR="00E121F6" w:rsidRDefault="00E121F6" w:rsidP="00E33F77">
      <w:pPr>
        <w:pStyle w:val="BodyText"/>
        <w:ind w:left="0"/>
        <w:jc w:val="both"/>
        <w:rPr>
          <w:sz w:val="22"/>
        </w:rPr>
      </w:pPr>
    </w:p>
    <w:p w14:paraId="19FE5359" w14:textId="77777777" w:rsidR="00E121F6" w:rsidRDefault="00F45C97" w:rsidP="00E33F77">
      <w:pPr>
        <w:pStyle w:val="Heading4"/>
        <w:numPr>
          <w:ilvl w:val="1"/>
          <w:numId w:val="44"/>
        </w:numPr>
        <w:tabs>
          <w:tab w:val="left" w:pos="920"/>
          <w:tab w:val="left" w:pos="921"/>
        </w:tabs>
        <w:spacing w:before="136"/>
        <w:ind w:hanging="721"/>
        <w:jc w:val="both"/>
        <w:rPr>
          <w:color w:val="6D9599"/>
        </w:rPr>
      </w:pPr>
      <w:r>
        <w:rPr>
          <w:color w:val="6D9599"/>
        </w:rPr>
        <w:t>Variance Review</w:t>
      </w:r>
      <w:r>
        <w:rPr>
          <w:color w:val="6D9599"/>
          <w:spacing w:val="-4"/>
        </w:rPr>
        <w:t xml:space="preserve"> </w:t>
      </w:r>
      <w:r>
        <w:rPr>
          <w:color w:val="6D9599"/>
        </w:rPr>
        <w:t>Criteria</w:t>
      </w:r>
    </w:p>
    <w:p w14:paraId="19FE535A" w14:textId="77777777" w:rsidR="00E121F6" w:rsidRDefault="00F45C97" w:rsidP="00E33F77">
      <w:pPr>
        <w:pStyle w:val="Heading6"/>
        <w:numPr>
          <w:ilvl w:val="0"/>
          <w:numId w:val="38"/>
        </w:numPr>
        <w:tabs>
          <w:tab w:val="left" w:pos="921"/>
        </w:tabs>
        <w:spacing w:before="121" w:line="276" w:lineRule="exact"/>
        <w:ind w:hanging="361"/>
        <w:jc w:val="both"/>
      </w:pPr>
      <w:r>
        <w:rPr>
          <w:color w:val="887966"/>
        </w:rPr>
        <w:t>Applicability</w:t>
      </w:r>
    </w:p>
    <w:p w14:paraId="19FE535B" w14:textId="77777777" w:rsidR="00E121F6" w:rsidRDefault="00F45C97" w:rsidP="00E33F77">
      <w:pPr>
        <w:pStyle w:val="BodyText"/>
        <w:ind w:left="920" w:right="164"/>
        <w:jc w:val="both"/>
      </w:pPr>
      <w:r>
        <w:t>The governing body may grant variances from the requirements of Chapter VII Design and Improvement Standards when, due to characteristics of the land proposed for subdivision, strict compliance with the standards would result in undue hardship and would not be essential to the public welfare. A variance shall not be granted if it would have the effect of nullifying the intent and purpose of these regulations.</w:t>
      </w:r>
    </w:p>
    <w:p w14:paraId="19FE535C" w14:textId="77777777" w:rsidR="00E121F6" w:rsidRDefault="00E121F6" w:rsidP="00E33F77">
      <w:pPr>
        <w:pStyle w:val="BodyText"/>
        <w:spacing w:before="1"/>
        <w:ind w:left="0"/>
        <w:jc w:val="both"/>
      </w:pPr>
    </w:p>
    <w:p w14:paraId="19FE535D" w14:textId="77777777" w:rsidR="00E121F6" w:rsidRDefault="00F45C97" w:rsidP="00E33F77">
      <w:pPr>
        <w:pStyle w:val="Heading6"/>
        <w:numPr>
          <w:ilvl w:val="0"/>
          <w:numId w:val="38"/>
        </w:numPr>
        <w:tabs>
          <w:tab w:val="left" w:pos="921"/>
        </w:tabs>
        <w:spacing w:line="276" w:lineRule="exact"/>
        <w:ind w:hanging="361"/>
        <w:jc w:val="both"/>
      </w:pPr>
      <w:r>
        <w:rPr>
          <w:color w:val="887966"/>
        </w:rPr>
        <w:t>Criteria for</w:t>
      </w:r>
      <w:r>
        <w:rPr>
          <w:color w:val="887966"/>
          <w:spacing w:val="-1"/>
        </w:rPr>
        <w:t xml:space="preserve"> </w:t>
      </w:r>
      <w:r>
        <w:rPr>
          <w:color w:val="887966"/>
        </w:rPr>
        <w:t>Approval</w:t>
      </w:r>
    </w:p>
    <w:p w14:paraId="19FE535E" w14:textId="77777777" w:rsidR="00E121F6" w:rsidRDefault="00F45C97" w:rsidP="00E33F77">
      <w:pPr>
        <w:pStyle w:val="BodyText"/>
        <w:spacing w:line="230" w:lineRule="exact"/>
        <w:ind w:left="920"/>
        <w:jc w:val="both"/>
      </w:pPr>
      <w:r>
        <w:t>The criteria for approving variances are:</w:t>
      </w:r>
    </w:p>
    <w:p w14:paraId="19FE535F" w14:textId="77777777" w:rsidR="00E121F6" w:rsidRDefault="00F45C97" w:rsidP="00E33F77">
      <w:pPr>
        <w:pStyle w:val="ListParagraph"/>
        <w:numPr>
          <w:ilvl w:val="1"/>
          <w:numId w:val="38"/>
        </w:numPr>
        <w:tabs>
          <w:tab w:val="left" w:pos="1281"/>
        </w:tabs>
        <w:spacing w:before="1"/>
        <w:ind w:right="127"/>
        <w:jc w:val="both"/>
        <w:rPr>
          <w:sz w:val="20"/>
        </w:rPr>
      </w:pPr>
      <w:r>
        <w:rPr>
          <w:sz w:val="20"/>
        </w:rPr>
        <w:t>The</w:t>
      </w:r>
      <w:r>
        <w:rPr>
          <w:spacing w:val="-5"/>
          <w:sz w:val="20"/>
        </w:rPr>
        <w:t xml:space="preserve"> </w:t>
      </w:r>
      <w:r>
        <w:rPr>
          <w:sz w:val="20"/>
        </w:rPr>
        <w:t>variance</w:t>
      </w:r>
      <w:r>
        <w:rPr>
          <w:spacing w:val="-4"/>
          <w:sz w:val="20"/>
        </w:rPr>
        <w:t xml:space="preserve"> </w:t>
      </w:r>
      <w:r>
        <w:rPr>
          <w:sz w:val="20"/>
        </w:rPr>
        <w:t>will</w:t>
      </w:r>
      <w:r>
        <w:rPr>
          <w:spacing w:val="-4"/>
          <w:sz w:val="20"/>
        </w:rPr>
        <w:t xml:space="preserve"> </w:t>
      </w:r>
      <w:r>
        <w:rPr>
          <w:sz w:val="20"/>
        </w:rPr>
        <w:t>not</w:t>
      </w:r>
      <w:r>
        <w:rPr>
          <w:spacing w:val="-5"/>
          <w:sz w:val="20"/>
        </w:rPr>
        <w:t xml:space="preserve"> </w:t>
      </w:r>
      <w:r>
        <w:rPr>
          <w:sz w:val="20"/>
        </w:rPr>
        <w:t>be</w:t>
      </w:r>
      <w:r>
        <w:rPr>
          <w:spacing w:val="-4"/>
          <w:sz w:val="20"/>
        </w:rPr>
        <w:t xml:space="preserve"> </w:t>
      </w:r>
      <w:r>
        <w:rPr>
          <w:sz w:val="20"/>
        </w:rPr>
        <w:t>detrimental</w:t>
      </w:r>
      <w:r>
        <w:rPr>
          <w:spacing w:val="-2"/>
          <w:sz w:val="20"/>
        </w:rPr>
        <w:t xml:space="preserve"> </w:t>
      </w:r>
      <w:r>
        <w:rPr>
          <w:sz w:val="20"/>
        </w:rPr>
        <w:t>to</w:t>
      </w:r>
      <w:r>
        <w:rPr>
          <w:spacing w:val="-2"/>
          <w:sz w:val="20"/>
        </w:rPr>
        <w:t xml:space="preserve"> </w:t>
      </w:r>
      <w:r>
        <w:rPr>
          <w:sz w:val="20"/>
        </w:rPr>
        <w:t>public</w:t>
      </w:r>
      <w:r>
        <w:rPr>
          <w:spacing w:val="-3"/>
          <w:sz w:val="20"/>
        </w:rPr>
        <w:t xml:space="preserve"> </w:t>
      </w:r>
      <w:r>
        <w:rPr>
          <w:sz w:val="20"/>
        </w:rPr>
        <w:t>health,</w:t>
      </w:r>
      <w:r>
        <w:rPr>
          <w:spacing w:val="-2"/>
          <w:sz w:val="20"/>
        </w:rPr>
        <w:t xml:space="preserve"> </w:t>
      </w:r>
      <w:r>
        <w:rPr>
          <w:sz w:val="20"/>
        </w:rPr>
        <w:t>safety,</w:t>
      </w:r>
      <w:r>
        <w:rPr>
          <w:spacing w:val="-3"/>
          <w:sz w:val="20"/>
        </w:rPr>
        <w:t xml:space="preserve"> </w:t>
      </w:r>
      <w:r>
        <w:rPr>
          <w:sz w:val="20"/>
        </w:rPr>
        <w:t>or</w:t>
      </w:r>
      <w:r>
        <w:rPr>
          <w:spacing w:val="-3"/>
          <w:sz w:val="20"/>
        </w:rPr>
        <w:t xml:space="preserve"> </w:t>
      </w:r>
      <w:r>
        <w:rPr>
          <w:sz w:val="20"/>
        </w:rPr>
        <w:t>general</w:t>
      </w:r>
      <w:r>
        <w:rPr>
          <w:spacing w:val="-5"/>
          <w:sz w:val="20"/>
        </w:rPr>
        <w:t xml:space="preserve"> </w:t>
      </w:r>
      <w:r>
        <w:rPr>
          <w:sz w:val="20"/>
        </w:rPr>
        <w:t>welfare,</w:t>
      </w:r>
      <w:r>
        <w:rPr>
          <w:spacing w:val="-3"/>
          <w:sz w:val="20"/>
        </w:rPr>
        <w:t xml:space="preserve"> </w:t>
      </w:r>
      <w:r>
        <w:rPr>
          <w:sz w:val="20"/>
        </w:rPr>
        <w:t>or</w:t>
      </w:r>
      <w:r>
        <w:rPr>
          <w:spacing w:val="-1"/>
          <w:sz w:val="20"/>
        </w:rPr>
        <w:t xml:space="preserve"> </w:t>
      </w:r>
      <w:r>
        <w:rPr>
          <w:sz w:val="20"/>
        </w:rPr>
        <w:t>be</w:t>
      </w:r>
      <w:r>
        <w:rPr>
          <w:spacing w:val="-5"/>
          <w:sz w:val="20"/>
        </w:rPr>
        <w:t xml:space="preserve"> </w:t>
      </w:r>
      <w:r>
        <w:rPr>
          <w:sz w:val="20"/>
        </w:rPr>
        <w:t>injurious to adjoining</w:t>
      </w:r>
      <w:r>
        <w:rPr>
          <w:spacing w:val="-2"/>
          <w:sz w:val="20"/>
        </w:rPr>
        <w:t xml:space="preserve"> </w:t>
      </w:r>
      <w:proofErr w:type="gramStart"/>
      <w:r>
        <w:rPr>
          <w:sz w:val="20"/>
        </w:rPr>
        <w:t>properties;</w:t>
      </w:r>
      <w:proofErr w:type="gramEnd"/>
    </w:p>
    <w:p w14:paraId="19FE5360" w14:textId="77777777" w:rsidR="00E121F6" w:rsidRDefault="00F45C97" w:rsidP="00E33F77">
      <w:pPr>
        <w:pStyle w:val="ListParagraph"/>
        <w:numPr>
          <w:ilvl w:val="1"/>
          <w:numId w:val="38"/>
        </w:numPr>
        <w:tabs>
          <w:tab w:val="left" w:pos="1281"/>
        </w:tabs>
        <w:ind w:right="456"/>
        <w:jc w:val="both"/>
        <w:rPr>
          <w:sz w:val="20"/>
        </w:rPr>
      </w:pPr>
      <w:r>
        <w:rPr>
          <w:sz w:val="20"/>
        </w:rPr>
        <w:t>Due</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physical</w:t>
      </w:r>
      <w:r>
        <w:rPr>
          <w:spacing w:val="-6"/>
          <w:sz w:val="20"/>
        </w:rPr>
        <w:t xml:space="preserve"> </w:t>
      </w:r>
      <w:r>
        <w:rPr>
          <w:sz w:val="20"/>
        </w:rPr>
        <w:t>shape,</w:t>
      </w:r>
      <w:r>
        <w:rPr>
          <w:spacing w:val="-2"/>
          <w:sz w:val="20"/>
        </w:rPr>
        <w:t xml:space="preserve"> </w:t>
      </w:r>
      <w:r>
        <w:rPr>
          <w:sz w:val="20"/>
        </w:rPr>
        <w:t>surroundings,</w:t>
      </w:r>
      <w:r>
        <w:rPr>
          <w:spacing w:val="-5"/>
          <w:sz w:val="20"/>
        </w:rPr>
        <w:t xml:space="preserve"> </w:t>
      </w:r>
      <w:r>
        <w:rPr>
          <w:sz w:val="20"/>
        </w:rPr>
        <w:t>or</w:t>
      </w:r>
      <w:r>
        <w:rPr>
          <w:spacing w:val="-1"/>
          <w:sz w:val="20"/>
        </w:rPr>
        <w:t xml:space="preserve"> </w:t>
      </w:r>
      <w:r>
        <w:rPr>
          <w:sz w:val="20"/>
        </w:rPr>
        <w:t>topographical</w:t>
      </w:r>
      <w:r>
        <w:rPr>
          <w:spacing w:val="-5"/>
          <w:sz w:val="20"/>
        </w:rPr>
        <w:t xml:space="preserve"> </w:t>
      </w:r>
      <w:r>
        <w:rPr>
          <w:sz w:val="20"/>
        </w:rPr>
        <w:t>conditions</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property,</w:t>
      </w:r>
      <w:r>
        <w:rPr>
          <w:spacing w:val="-5"/>
          <w:sz w:val="20"/>
        </w:rPr>
        <w:t xml:space="preserve"> </w:t>
      </w:r>
      <w:r>
        <w:rPr>
          <w:sz w:val="20"/>
        </w:rPr>
        <w:t>strict compliance with the regulations will impose an undue hardship. Undue hardship does not include personal or financial hardship, or any hardship that is</w:t>
      </w:r>
      <w:r>
        <w:rPr>
          <w:spacing w:val="-13"/>
          <w:sz w:val="20"/>
        </w:rPr>
        <w:t xml:space="preserve"> </w:t>
      </w:r>
      <w:proofErr w:type="gramStart"/>
      <w:r>
        <w:rPr>
          <w:sz w:val="20"/>
        </w:rPr>
        <w:t>self-imposed;</w:t>
      </w:r>
      <w:proofErr w:type="gramEnd"/>
    </w:p>
    <w:p w14:paraId="19FE5361" w14:textId="77777777" w:rsidR="00E121F6" w:rsidRDefault="00F45C97" w:rsidP="00E33F77">
      <w:pPr>
        <w:pStyle w:val="ListParagraph"/>
        <w:numPr>
          <w:ilvl w:val="1"/>
          <w:numId w:val="38"/>
        </w:numPr>
        <w:tabs>
          <w:tab w:val="left" w:pos="1281"/>
        </w:tabs>
        <w:spacing w:line="229" w:lineRule="exact"/>
        <w:ind w:hanging="361"/>
        <w:jc w:val="both"/>
        <w:rPr>
          <w:sz w:val="20"/>
        </w:rPr>
      </w:pPr>
      <w:r>
        <w:rPr>
          <w:sz w:val="20"/>
        </w:rPr>
        <w:t>The variance will not cause a substantial increase in public</w:t>
      </w:r>
      <w:r>
        <w:rPr>
          <w:spacing w:val="-13"/>
          <w:sz w:val="20"/>
        </w:rPr>
        <w:t xml:space="preserve"> </w:t>
      </w:r>
      <w:proofErr w:type="gramStart"/>
      <w:r>
        <w:rPr>
          <w:sz w:val="20"/>
        </w:rPr>
        <w:t>costs;</w:t>
      </w:r>
      <w:proofErr w:type="gramEnd"/>
    </w:p>
    <w:p w14:paraId="19FE5362" w14:textId="77777777" w:rsidR="00E121F6" w:rsidRDefault="00F45C97" w:rsidP="00E33F77">
      <w:pPr>
        <w:pStyle w:val="ListParagraph"/>
        <w:numPr>
          <w:ilvl w:val="1"/>
          <w:numId w:val="38"/>
        </w:numPr>
        <w:tabs>
          <w:tab w:val="left" w:pos="1281"/>
        </w:tabs>
        <w:ind w:right="702"/>
        <w:jc w:val="both"/>
        <w:rPr>
          <w:sz w:val="20"/>
        </w:rPr>
      </w:pPr>
      <w:r>
        <w:rPr>
          <w:sz w:val="20"/>
        </w:rPr>
        <w:t>The</w:t>
      </w:r>
      <w:r>
        <w:rPr>
          <w:spacing w:val="-6"/>
          <w:sz w:val="20"/>
        </w:rPr>
        <w:t xml:space="preserve"> </w:t>
      </w:r>
      <w:r>
        <w:rPr>
          <w:sz w:val="20"/>
        </w:rPr>
        <w:t>variance</w:t>
      </w:r>
      <w:r>
        <w:rPr>
          <w:spacing w:val="-5"/>
          <w:sz w:val="20"/>
        </w:rPr>
        <w:t xml:space="preserve"> </w:t>
      </w:r>
      <w:r>
        <w:rPr>
          <w:sz w:val="20"/>
        </w:rPr>
        <w:t>will</w:t>
      </w:r>
      <w:r>
        <w:rPr>
          <w:spacing w:val="-6"/>
          <w:sz w:val="20"/>
        </w:rPr>
        <w:t xml:space="preserve"> </w:t>
      </w:r>
      <w:r>
        <w:rPr>
          <w:sz w:val="20"/>
        </w:rPr>
        <w:t>not</w:t>
      </w:r>
      <w:r>
        <w:rPr>
          <w:spacing w:val="-5"/>
          <w:sz w:val="20"/>
        </w:rPr>
        <w:t xml:space="preserve"> </w:t>
      </w:r>
      <w:r>
        <w:rPr>
          <w:sz w:val="20"/>
        </w:rPr>
        <w:t>place</w:t>
      </w:r>
      <w:r>
        <w:rPr>
          <w:spacing w:val="-3"/>
          <w:sz w:val="20"/>
        </w:rPr>
        <w:t xml:space="preserve"> </w:t>
      </w:r>
      <w:r>
        <w:rPr>
          <w:sz w:val="20"/>
        </w:rPr>
        <w:t>the</w:t>
      </w:r>
      <w:r>
        <w:rPr>
          <w:spacing w:val="-5"/>
          <w:sz w:val="20"/>
        </w:rPr>
        <w:t xml:space="preserve"> </w:t>
      </w:r>
      <w:r>
        <w:rPr>
          <w:sz w:val="20"/>
        </w:rPr>
        <w:t>subdivision</w:t>
      </w:r>
      <w:r>
        <w:rPr>
          <w:spacing w:val="-4"/>
          <w:sz w:val="20"/>
        </w:rPr>
        <w:t xml:space="preserve"> </w:t>
      </w:r>
      <w:r>
        <w:rPr>
          <w:sz w:val="20"/>
        </w:rPr>
        <w:t>in</w:t>
      </w:r>
      <w:r>
        <w:rPr>
          <w:spacing w:val="-3"/>
          <w:sz w:val="20"/>
        </w:rPr>
        <w:t xml:space="preserve"> </w:t>
      </w:r>
      <w:r>
        <w:rPr>
          <w:sz w:val="20"/>
        </w:rPr>
        <w:t>nonconformance</w:t>
      </w:r>
      <w:r>
        <w:rPr>
          <w:spacing w:val="-5"/>
          <w:sz w:val="20"/>
        </w:rPr>
        <w:t xml:space="preserve"> </w:t>
      </w:r>
      <w:r>
        <w:rPr>
          <w:sz w:val="20"/>
        </w:rPr>
        <w:t>with</w:t>
      </w:r>
      <w:r>
        <w:rPr>
          <w:spacing w:val="-3"/>
          <w:sz w:val="20"/>
        </w:rPr>
        <w:t xml:space="preserve"> </w:t>
      </w:r>
      <w:r>
        <w:rPr>
          <w:sz w:val="20"/>
        </w:rPr>
        <w:t>any</w:t>
      </w:r>
      <w:r>
        <w:rPr>
          <w:spacing w:val="-3"/>
          <w:sz w:val="20"/>
        </w:rPr>
        <w:t xml:space="preserve"> </w:t>
      </w:r>
      <w:r>
        <w:rPr>
          <w:sz w:val="20"/>
        </w:rPr>
        <w:t>adopted</w:t>
      </w:r>
      <w:r>
        <w:rPr>
          <w:spacing w:val="-6"/>
          <w:sz w:val="20"/>
        </w:rPr>
        <w:t xml:space="preserve"> </w:t>
      </w:r>
      <w:r>
        <w:rPr>
          <w:sz w:val="20"/>
        </w:rPr>
        <w:t xml:space="preserve">zoning </w:t>
      </w:r>
      <w:proofErr w:type="gramStart"/>
      <w:r>
        <w:rPr>
          <w:sz w:val="20"/>
        </w:rPr>
        <w:t>regulations;</w:t>
      </w:r>
      <w:proofErr w:type="gramEnd"/>
    </w:p>
    <w:p w14:paraId="19FE5363" w14:textId="77777777" w:rsidR="00E121F6" w:rsidRDefault="00F45C97" w:rsidP="00E33F77">
      <w:pPr>
        <w:pStyle w:val="ListParagraph"/>
        <w:numPr>
          <w:ilvl w:val="1"/>
          <w:numId w:val="38"/>
        </w:numPr>
        <w:tabs>
          <w:tab w:val="left" w:pos="1281"/>
        </w:tabs>
        <w:ind w:right="210"/>
        <w:jc w:val="both"/>
        <w:rPr>
          <w:sz w:val="20"/>
        </w:rPr>
      </w:pPr>
      <w:r>
        <w:rPr>
          <w:sz w:val="20"/>
        </w:rPr>
        <w:t>The variance will not allow subdivision for building purposes in areas located within the floodway</w:t>
      </w:r>
      <w:r>
        <w:rPr>
          <w:spacing w:val="-3"/>
          <w:sz w:val="20"/>
        </w:rPr>
        <w:t xml:space="preserve"> </w:t>
      </w:r>
      <w:r>
        <w:rPr>
          <w:sz w:val="20"/>
        </w:rPr>
        <w:t>of</w:t>
      </w:r>
      <w:r>
        <w:rPr>
          <w:spacing w:val="-4"/>
          <w:sz w:val="20"/>
        </w:rPr>
        <w:t xml:space="preserve"> </w:t>
      </w:r>
      <w:r>
        <w:rPr>
          <w:sz w:val="20"/>
        </w:rPr>
        <w:t>a</w:t>
      </w:r>
      <w:r>
        <w:rPr>
          <w:spacing w:val="-4"/>
          <w:sz w:val="20"/>
        </w:rPr>
        <w:t xml:space="preserve"> </w:t>
      </w:r>
      <w:r>
        <w:rPr>
          <w:sz w:val="20"/>
        </w:rPr>
        <w:t>flood</w:t>
      </w:r>
      <w:r>
        <w:rPr>
          <w:spacing w:val="-5"/>
          <w:sz w:val="20"/>
        </w:rPr>
        <w:t xml:space="preserve"> </w:t>
      </w:r>
      <w:r>
        <w:rPr>
          <w:sz w:val="20"/>
        </w:rPr>
        <w:t>of</w:t>
      </w:r>
      <w:r>
        <w:rPr>
          <w:spacing w:val="-3"/>
          <w:sz w:val="20"/>
        </w:rPr>
        <w:t xml:space="preserve"> </w:t>
      </w:r>
      <w:r>
        <w:rPr>
          <w:sz w:val="20"/>
        </w:rPr>
        <w:t>100-year</w:t>
      </w:r>
      <w:r>
        <w:rPr>
          <w:spacing w:val="-3"/>
          <w:sz w:val="20"/>
        </w:rPr>
        <w:t xml:space="preserve"> </w:t>
      </w:r>
      <w:r>
        <w:rPr>
          <w:sz w:val="20"/>
        </w:rPr>
        <w:t>frequency,</w:t>
      </w:r>
      <w:r>
        <w:rPr>
          <w:spacing w:val="-4"/>
          <w:sz w:val="20"/>
        </w:rPr>
        <w:t xml:space="preserve"> </w:t>
      </w:r>
      <w:r>
        <w:rPr>
          <w:sz w:val="20"/>
        </w:rPr>
        <w:t>as</w:t>
      </w:r>
      <w:r>
        <w:rPr>
          <w:spacing w:val="-2"/>
          <w:sz w:val="20"/>
        </w:rPr>
        <w:t xml:space="preserve"> </w:t>
      </w:r>
      <w:r>
        <w:rPr>
          <w:sz w:val="20"/>
        </w:rPr>
        <w:t>defined</w:t>
      </w:r>
      <w:r>
        <w:rPr>
          <w:spacing w:val="-4"/>
          <w:sz w:val="20"/>
        </w:rPr>
        <w:t xml:space="preserve"> </w:t>
      </w:r>
      <w:r>
        <w:rPr>
          <w:sz w:val="20"/>
        </w:rPr>
        <w:t>by</w:t>
      </w:r>
      <w:r>
        <w:rPr>
          <w:spacing w:val="-3"/>
          <w:sz w:val="20"/>
        </w:rPr>
        <w:t xml:space="preserve"> </w:t>
      </w:r>
      <w:r>
        <w:rPr>
          <w:sz w:val="20"/>
        </w:rPr>
        <w:t>Title</w:t>
      </w:r>
      <w:r>
        <w:rPr>
          <w:spacing w:val="-1"/>
          <w:sz w:val="20"/>
        </w:rPr>
        <w:t xml:space="preserve"> </w:t>
      </w:r>
      <w:r>
        <w:rPr>
          <w:sz w:val="20"/>
        </w:rPr>
        <w:t>76,</w:t>
      </w:r>
      <w:r>
        <w:rPr>
          <w:spacing w:val="-4"/>
          <w:sz w:val="20"/>
        </w:rPr>
        <w:t xml:space="preserve"> </w:t>
      </w:r>
      <w:r>
        <w:rPr>
          <w:sz w:val="20"/>
        </w:rPr>
        <w:t>chapter</w:t>
      </w:r>
      <w:r>
        <w:rPr>
          <w:spacing w:val="-3"/>
          <w:sz w:val="20"/>
        </w:rPr>
        <w:t xml:space="preserve"> </w:t>
      </w:r>
      <w:r>
        <w:rPr>
          <w:sz w:val="20"/>
        </w:rPr>
        <w:t>5,</w:t>
      </w:r>
      <w:r>
        <w:rPr>
          <w:spacing w:val="-2"/>
          <w:sz w:val="20"/>
        </w:rPr>
        <w:t xml:space="preserve"> </w:t>
      </w:r>
      <w:r>
        <w:rPr>
          <w:sz w:val="20"/>
        </w:rPr>
        <w:t>or</w:t>
      </w:r>
      <w:r>
        <w:rPr>
          <w:spacing w:val="-4"/>
          <w:sz w:val="20"/>
        </w:rPr>
        <w:t xml:space="preserve"> </w:t>
      </w:r>
      <w:r>
        <w:rPr>
          <w:sz w:val="20"/>
        </w:rPr>
        <w:t>determined</w:t>
      </w:r>
      <w:r>
        <w:rPr>
          <w:spacing w:val="-4"/>
          <w:sz w:val="20"/>
        </w:rPr>
        <w:t xml:space="preserve"> </w:t>
      </w:r>
      <w:r>
        <w:rPr>
          <w:sz w:val="20"/>
        </w:rPr>
        <w:t>to be subject to flooding by the governing</w:t>
      </w:r>
      <w:r>
        <w:rPr>
          <w:spacing w:val="-9"/>
          <w:sz w:val="20"/>
        </w:rPr>
        <w:t xml:space="preserve"> </w:t>
      </w:r>
      <w:proofErr w:type="gramStart"/>
      <w:r>
        <w:rPr>
          <w:sz w:val="20"/>
        </w:rPr>
        <w:t>body;</w:t>
      </w:r>
      <w:proofErr w:type="gramEnd"/>
    </w:p>
    <w:p w14:paraId="19FE5364" w14:textId="77777777" w:rsidR="00E121F6" w:rsidRDefault="00F45C97" w:rsidP="00E33F77">
      <w:pPr>
        <w:pStyle w:val="ListParagraph"/>
        <w:numPr>
          <w:ilvl w:val="1"/>
          <w:numId w:val="38"/>
        </w:numPr>
        <w:tabs>
          <w:tab w:val="left" w:pos="1280"/>
          <w:tab w:val="left" w:pos="1281"/>
        </w:tabs>
        <w:spacing w:before="1"/>
        <w:ind w:right="686"/>
        <w:jc w:val="both"/>
        <w:rPr>
          <w:sz w:val="20"/>
        </w:rPr>
      </w:pPr>
      <w:r>
        <w:rPr>
          <w:sz w:val="20"/>
        </w:rPr>
        <w:t>The</w:t>
      </w:r>
      <w:r>
        <w:rPr>
          <w:spacing w:val="-6"/>
          <w:sz w:val="20"/>
        </w:rPr>
        <w:t xml:space="preserve"> </w:t>
      </w:r>
      <w:r>
        <w:rPr>
          <w:sz w:val="20"/>
        </w:rPr>
        <w:t>variance</w:t>
      </w:r>
      <w:r>
        <w:rPr>
          <w:spacing w:val="-4"/>
          <w:sz w:val="20"/>
        </w:rPr>
        <w:t xml:space="preserve"> </w:t>
      </w:r>
      <w:r>
        <w:rPr>
          <w:sz w:val="20"/>
        </w:rPr>
        <w:t>shall</w:t>
      </w:r>
      <w:r>
        <w:rPr>
          <w:spacing w:val="-6"/>
          <w:sz w:val="20"/>
        </w:rPr>
        <w:t xml:space="preserve"> </w:t>
      </w:r>
      <w:r>
        <w:rPr>
          <w:sz w:val="20"/>
        </w:rPr>
        <w:t>comply</w:t>
      </w:r>
      <w:r>
        <w:rPr>
          <w:spacing w:val="-1"/>
          <w:sz w:val="20"/>
        </w:rPr>
        <w:t xml:space="preserve"> </w:t>
      </w:r>
      <w:r>
        <w:rPr>
          <w:sz w:val="20"/>
        </w:rPr>
        <w:t>with</w:t>
      </w:r>
      <w:r>
        <w:rPr>
          <w:spacing w:val="-5"/>
          <w:sz w:val="20"/>
        </w:rPr>
        <w:t xml:space="preserve"> </w:t>
      </w:r>
      <w:r>
        <w:rPr>
          <w:sz w:val="20"/>
        </w:rPr>
        <w:t>specific</w:t>
      </w:r>
      <w:r>
        <w:rPr>
          <w:spacing w:val="-3"/>
          <w:sz w:val="20"/>
        </w:rPr>
        <w:t xml:space="preserve"> </w:t>
      </w:r>
      <w:r>
        <w:rPr>
          <w:sz w:val="20"/>
        </w:rPr>
        <w:t>provisions</w:t>
      </w:r>
      <w:r>
        <w:rPr>
          <w:spacing w:val="-3"/>
          <w:sz w:val="20"/>
        </w:rPr>
        <w:t xml:space="preserve"> </w:t>
      </w:r>
      <w:r>
        <w:rPr>
          <w:sz w:val="20"/>
        </w:rPr>
        <w:t>for</w:t>
      </w:r>
      <w:r>
        <w:rPr>
          <w:spacing w:val="-2"/>
          <w:sz w:val="20"/>
        </w:rPr>
        <w:t xml:space="preserve"> </w:t>
      </w:r>
      <w:r>
        <w:rPr>
          <w:sz w:val="20"/>
        </w:rPr>
        <w:t>variances</w:t>
      </w:r>
      <w:r>
        <w:rPr>
          <w:spacing w:val="-4"/>
          <w:sz w:val="20"/>
        </w:rPr>
        <w:t xml:space="preserve"> </w:t>
      </w:r>
      <w:r>
        <w:rPr>
          <w:sz w:val="20"/>
        </w:rPr>
        <w:t>as</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described</w:t>
      </w:r>
      <w:r>
        <w:rPr>
          <w:spacing w:val="-2"/>
          <w:sz w:val="20"/>
        </w:rPr>
        <w:t xml:space="preserve"> </w:t>
      </w:r>
      <w:r>
        <w:rPr>
          <w:sz w:val="20"/>
        </w:rPr>
        <w:t>in Chapter VII, Design and Improvement Standards,</w:t>
      </w:r>
      <w:r>
        <w:rPr>
          <w:spacing w:val="-7"/>
          <w:sz w:val="20"/>
        </w:rPr>
        <w:t xml:space="preserve"> </w:t>
      </w:r>
      <w:r>
        <w:rPr>
          <w:sz w:val="20"/>
        </w:rPr>
        <w:t>and</w:t>
      </w:r>
    </w:p>
    <w:p w14:paraId="19FE5365" w14:textId="77777777" w:rsidR="00E121F6" w:rsidRDefault="00F45C97" w:rsidP="00E33F77">
      <w:pPr>
        <w:pStyle w:val="ListParagraph"/>
        <w:numPr>
          <w:ilvl w:val="1"/>
          <w:numId w:val="38"/>
        </w:numPr>
        <w:tabs>
          <w:tab w:val="left" w:pos="1281"/>
        </w:tabs>
        <w:spacing w:line="228" w:lineRule="exact"/>
        <w:ind w:hanging="361"/>
        <w:jc w:val="both"/>
        <w:rPr>
          <w:sz w:val="20"/>
        </w:rPr>
      </w:pPr>
      <w:r>
        <w:rPr>
          <w:sz w:val="20"/>
        </w:rPr>
        <w:t>The</w:t>
      </w:r>
      <w:r>
        <w:rPr>
          <w:spacing w:val="-5"/>
          <w:sz w:val="20"/>
        </w:rPr>
        <w:t xml:space="preserve"> </w:t>
      </w:r>
      <w:r>
        <w:rPr>
          <w:sz w:val="20"/>
        </w:rPr>
        <w:t>variance</w:t>
      </w:r>
      <w:r>
        <w:rPr>
          <w:spacing w:val="-3"/>
          <w:sz w:val="20"/>
        </w:rPr>
        <w:t xml:space="preserve"> </w:t>
      </w:r>
      <w:r>
        <w:rPr>
          <w:sz w:val="20"/>
        </w:rPr>
        <w:t>will</w:t>
      </w:r>
      <w:r>
        <w:rPr>
          <w:spacing w:val="-4"/>
          <w:sz w:val="20"/>
        </w:rPr>
        <w:t xml:space="preserve"> </w:t>
      </w:r>
      <w:r>
        <w:rPr>
          <w:sz w:val="20"/>
        </w:rPr>
        <w:t>not</w:t>
      </w:r>
      <w:r>
        <w:rPr>
          <w:spacing w:val="-4"/>
          <w:sz w:val="20"/>
        </w:rPr>
        <w:t xml:space="preserve"> </w:t>
      </w:r>
      <w:r>
        <w:rPr>
          <w:sz w:val="20"/>
        </w:rPr>
        <w:t>have</w:t>
      </w:r>
      <w:r>
        <w:rPr>
          <w:spacing w:val="-4"/>
          <w:sz w:val="20"/>
        </w:rPr>
        <w:t xml:space="preserve"> </w:t>
      </w:r>
      <w:r>
        <w:rPr>
          <w:sz w:val="20"/>
        </w:rPr>
        <w:t>the</w:t>
      </w:r>
      <w:r>
        <w:rPr>
          <w:spacing w:val="-4"/>
          <w:sz w:val="20"/>
        </w:rPr>
        <w:t xml:space="preserve"> </w:t>
      </w:r>
      <w:r>
        <w:rPr>
          <w:sz w:val="20"/>
        </w:rPr>
        <w:t>effect</w:t>
      </w:r>
      <w:r>
        <w:rPr>
          <w:spacing w:val="-3"/>
          <w:sz w:val="20"/>
        </w:rPr>
        <w:t xml:space="preserve"> </w:t>
      </w:r>
      <w:r>
        <w:rPr>
          <w:sz w:val="20"/>
        </w:rPr>
        <w:t>of</w:t>
      </w:r>
      <w:r>
        <w:rPr>
          <w:spacing w:val="-1"/>
          <w:sz w:val="20"/>
        </w:rPr>
        <w:t xml:space="preserve"> </w:t>
      </w:r>
      <w:r>
        <w:rPr>
          <w:sz w:val="20"/>
        </w:rPr>
        <w:t>nullifying</w:t>
      </w:r>
      <w:r>
        <w:rPr>
          <w:spacing w:val="-4"/>
          <w:sz w:val="20"/>
        </w:rPr>
        <w:t xml:space="preserve"> </w:t>
      </w:r>
      <w:r>
        <w:rPr>
          <w:sz w:val="20"/>
        </w:rPr>
        <w:t>the</w:t>
      </w:r>
      <w:r>
        <w:rPr>
          <w:spacing w:val="-3"/>
          <w:sz w:val="20"/>
        </w:rPr>
        <w:t xml:space="preserve"> </w:t>
      </w:r>
      <w:r>
        <w:rPr>
          <w:sz w:val="20"/>
        </w:rPr>
        <w:t>intent</w:t>
      </w:r>
      <w:r>
        <w:rPr>
          <w:spacing w:val="-3"/>
          <w:sz w:val="20"/>
        </w:rPr>
        <w:t xml:space="preserve"> </w:t>
      </w:r>
      <w:r>
        <w:rPr>
          <w:sz w:val="20"/>
        </w:rPr>
        <w:t>and</w:t>
      </w:r>
      <w:r>
        <w:rPr>
          <w:spacing w:val="-2"/>
          <w:sz w:val="20"/>
        </w:rPr>
        <w:t xml:space="preserve"> </w:t>
      </w:r>
      <w:r>
        <w:rPr>
          <w:sz w:val="20"/>
        </w:rPr>
        <w:t>purpose</w:t>
      </w:r>
      <w:r>
        <w:rPr>
          <w:spacing w:val="-2"/>
          <w:sz w:val="20"/>
        </w:rPr>
        <w:t xml:space="preserve"> </w:t>
      </w:r>
      <w:r>
        <w:rPr>
          <w:sz w:val="20"/>
        </w:rPr>
        <w:t>of</w:t>
      </w:r>
      <w:r>
        <w:rPr>
          <w:spacing w:val="-4"/>
          <w:sz w:val="20"/>
        </w:rPr>
        <w:t xml:space="preserve"> </w:t>
      </w:r>
      <w:r>
        <w:rPr>
          <w:sz w:val="20"/>
        </w:rPr>
        <w:t>these</w:t>
      </w:r>
      <w:r>
        <w:rPr>
          <w:spacing w:val="-3"/>
          <w:sz w:val="20"/>
        </w:rPr>
        <w:t xml:space="preserve"> </w:t>
      </w:r>
      <w:r>
        <w:rPr>
          <w:sz w:val="20"/>
        </w:rPr>
        <w:t>regulations.</w:t>
      </w:r>
    </w:p>
    <w:p w14:paraId="19FE5366" w14:textId="77777777" w:rsidR="00E121F6" w:rsidRDefault="00E121F6" w:rsidP="00E33F77">
      <w:pPr>
        <w:pStyle w:val="BodyText"/>
        <w:spacing w:before="2"/>
        <w:ind w:left="0"/>
        <w:jc w:val="both"/>
      </w:pPr>
    </w:p>
    <w:p w14:paraId="19FE5367" w14:textId="77777777" w:rsidR="00E121F6" w:rsidRDefault="00F45C97" w:rsidP="00E33F77">
      <w:pPr>
        <w:pStyle w:val="Heading6"/>
        <w:numPr>
          <w:ilvl w:val="0"/>
          <w:numId w:val="38"/>
        </w:numPr>
        <w:tabs>
          <w:tab w:val="left" w:pos="921"/>
        </w:tabs>
        <w:spacing w:line="276" w:lineRule="exact"/>
        <w:ind w:hanging="361"/>
        <w:jc w:val="both"/>
      </w:pPr>
      <w:r>
        <w:rPr>
          <w:color w:val="887966"/>
        </w:rPr>
        <w:t>Conditions of</w:t>
      </w:r>
      <w:r>
        <w:rPr>
          <w:color w:val="887966"/>
          <w:spacing w:val="-6"/>
        </w:rPr>
        <w:t xml:space="preserve"> </w:t>
      </w:r>
      <w:r>
        <w:rPr>
          <w:color w:val="887966"/>
        </w:rPr>
        <w:t>Approval</w:t>
      </w:r>
    </w:p>
    <w:p w14:paraId="19FE5368" w14:textId="77777777" w:rsidR="00E121F6" w:rsidRDefault="00F45C97" w:rsidP="00E33F77">
      <w:pPr>
        <w:pStyle w:val="BodyText"/>
        <w:ind w:left="920"/>
        <w:jc w:val="both"/>
      </w:pPr>
      <w:r>
        <w:t>In granting a variance, the governing body may impose reasonable conditions to further the purposes of these regulations.</w:t>
      </w:r>
    </w:p>
    <w:p w14:paraId="19FE5369" w14:textId="77777777" w:rsidR="00E121F6" w:rsidRDefault="00E121F6" w:rsidP="00E33F77">
      <w:pPr>
        <w:jc w:val="both"/>
        <w:sectPr w:rsidR="00E121F6">
          <w:pgSz w:w="12240" w:h="15840"/>
          <w:pgMar w:top="1360" w:right="1320" w:bottom="1460" w:left="1240" w:header="0" w:footer="1190" w:gutter="0"/>
          <w:cols w:space="720"/>
        </w:sectPr>
      </w:pPr>
    </w:p>
    <w:p w14:paraId="19FE536A" w14:textId="77777777" w:rsidR="00E121F6" w:rsidRDefault="00F45C97" w:rsidP="00E33F77">
      <w:pPr>
        <w:pStyle w:val="Heading4"/>
        <w:numPr>
          <w:ilvl w:val="1"/>
          <w:numId w:val="44"/>
        </w:numPr>
        <w:tabs>
          <w:tab w:val="left" w:pos="810"/>
        </w:tabs>
        <w:spacing w:before="79"/>
        <w:ind w:left="809" w:hanging="610"/>
        <w:jc w:val="both"/>
        <w:rPr>
          <w:color w:val="6D9599"/>
        </w:rPr>
      </w:pPr>
      <w:r>
        <w:rPr>
          <w:color w:val="6D9599"/>
        </w:rPr>
        <w:lastRenderedPageBreak/>
        <w:t>Phased Development Review</w:t>
      </w:r>
      <w:r>
        <w:rPr>
          <w:color w:val="6D9599"/>
          <w:spacing w:val="-5"/>
        </w:rPr>
        <w:t xml:space="preserve"> </w:t>
      </w:r>
      <w:r>
        <w:rPr>
          <w:color w:val="6D9599"/>
        </w:rPr>
        <w:t>Criteria</w:t>
      </w:r>
    </w:p>
    <w:p w14:paraId="19FE536B" w14:textId="77777777" w:rsidR="00E121F6" w:rsidRDefault="00F45C97" w:rsidP="00E33F77">
      <w:pPr>
        <w:pStyle w:val="Heading6"/>
        <w:numPr>
          <w:ilvl w:val="2"/>
          <w:numId w:val="44"/>
        </w:numPr>
        <w:tabs>
          <w:tab w:val="left" w:pos="921"/>
        </w:tabs>
        <w:spacing w:before="121" w:line="276" w:lineRule="exact"/>
        <w:ind w:hanging="361"/>
        <w:jc w:val="both"/>
      </w:pPr>
      <w:r>
        <w:rPr>
          <w:color w:val="887966"/>
        </w:rPr>
        <w:t>Overall Phased Development Preliminary Plat</w:t>
      </w:r>
      <w:r>
        <w:rPr>
          <w:color w:val="887966"/>
          <w:spacing w:val="-10"/>
        </w:rPr>
        <w:t xml:space="preserve"> </w:t>
      </w:r>
      <w:r>
        <w:rPr>
          <w:color w:val="887966"/>
        </w:rPr>
        <w:t>Application</w:t>
      </w:r>
    </w:p>
    <w:p w14:paraId="19FE536C" w14:textId="77777777" w:rsidR="00E121F6" w:rsidRDefault="00F45C97" w:rsidP="00E33F77">
      <w:pPr>
        <w:pStyle w:val="ListParagraph"/>
        <w:numPr>
          <w:ilvl w:val="3"/>
          <w:numId w:val="44"/>
        </w:numPr>
        <w:tabs>
          <w:tab w:val="left" w:pos="1281"/>
        </w:tabs>
        <w:spacing w:line="230" w:lineRule="exact"/>
        <w:ind w:hanging="361"/>
        <w:jc w:val="both"/>
        <w:rPr>
          <w:sz w:val="20"/>
        </w:rPr>
      </w:pPr>
      <w:r>
        <w:rPr>
          <w:sz w:val="20"/>
        </w:rPr>
        <w:t>Information to be</w:t>
      </w:r>
      <w:r>
        <w:rPr>
          <w:spacing w:val="-3"/>
          <w:sz w:val="20"/>
        </w:rPr>
        <w:t xml:space="preserve"> </w:t>
      </w:r>
      <w:r>
        <w:rPr>
          <w:sz w:val="20"/>
        </w:rPr>
        <w:t>Considered</w:t>
      </w:r>
    </w:p>
    <w:p w14:paraId="19FE536D" w14:textId="1E1A9FDC" w:rsidR="00E121F6" w:rsidRDefault="00F45C97" w:rsidP="00E33F77">
      <w:pPr>
        <w:pStyle w:val="BodyText"/>
        <w:spacing w:before="1"/>
        <w:ind w:right="191"/>
        <w:jc w:val="both"/>
      </w:pPr>
      <w:r>
        <w:t xml:space="preserve">The governing body’s decision to approve, conditionally approve, or deny a proposed overall phased development preliminary plat application shall be based on review of the application, preliminary plat, applicable environmental assessment, public hearing and comment, planning board recommendation, staff report, and other information submitted or prepared in the review of the application. As per </w:t>
      </w:r>
      <w:hyperlink r:id="rId187">
        <w:r>
          <w:rPr>
            <w:color w:val="0562C1"/>
            <w:u w:val="single" w:color="0562C1"/>
          </w:rPr>
          <w:t>76-3-608(10), MCA</w:t>
        </w:r>
        <w:r>
          <w:t xml:space="preserve">, </w:t>
        </w:r>
      </w:hyperlink>
      <w:r>
        <w:t>findings of fact by the governing body concerning whether the development of the proposed subdivision meets the requirements of these regulations and the MSPA must be based on the record as a whole.</w:t>
      </w:r>
    </w:p>
    <w:p w14:paraId="19FE536E" w14:textId="77777777" w:rsidR="00E121F6" w:rsidRDefault="00E121F6" w:rsidP="00E33F77">
      <w:pPr>
        <w:pStyle w:val="BodyText"/>
        <w:spacing w:before="9"/>
        <w:ind w:left="0"/>
        <w:jc w:val="both"/>
        <w:rPr>
          <w:sz w:val="19"/>
        </w:rPr>
      </w:pPr>
    </w:p>
    <w:p w14:paraId="19FE536F" w14:textId="77777777" w:rsidR="00E121F6" w:rsidRDefault="00F45C97" w:rsidP="00E33F77">
      <w:pPr>
        <w:pStyle w:val="ListParagraph"/>
        <w:numPr>
          <w:ilvl w:val="3"/>
          <w:numId w:val="44"/>
        </w:numPr>
        <w:tabs>
          <w:tab w:val="left" w:pos="1281"/>
        </w:tabs>
        <w:spacing w:before="1"/>
        <w:ind w:hanging="361"/>
        <w:jc w:val="both"/>
        <w:rPr>
          <w:sz w:val="20"/>
        </w:rPr>
      </w:pPr>
      <w:r>
        <w:rPr>
          <w:sz w:val="20"/>
        </w:rPr>
        <w:t>Review Criteria</w:t>
      </w:r>
    </w:p>
    <w:p w14:paraId="19FE5370" w14:textId="77777777" w:rsidR="00E121F6" w:rsidRDefault="00F45C97" w:rsidP="00E33F77">
      <w:pPr>
        <w:pStyle w:val="BodyText"/>
        <w:ind w:right="119"/>
        <w:jc w:val="both"/>
      </w:pPr>
      <w:r>
        <w:t>The basis for the governing body’s decision to approve, conditionally approve, or deny a proposed overall phased development preliminary plat application shall be the same as the preliminary plat application review criteria provided in Ch. V-</w:t>
      </w:r>
      <w:proofErr w:type="gramStart"/>
      <w:r>
        <w:t>A(</w:t>
      </w:r>
      <w:proofErr w:type="gramEnd"/>
      <w:r>
        <w:t>2) of this chapter. The findings of fact shall include an evaluation of the criteria.</w:t>
      </w:r>
    </w:p>
    <w:p w14:paraId="19FE5371" w14:textId="77777777" w:rsidR="00E121F6" w:rsidRDefault="00E121F6" w:rsidP="00E33F77">
      <w:pPr>
        <w:pStyle w:val="BodyText"/>
        <w:spacing w:before="3"/>
        <w:ind w:left="0"/>
        <w:jc w:val="both"/>
      </w:pPr>
    </w:p>
    <w:p w14:paraId="19FE5372" w14:textId="77777777" w:rsidR="00E121F6" w:rsidRDefault="00F45C97" w:rsidP="00E33F77">
      <w:pPr>
        <w:pStyle w:val="Heading6"/>
        <w:numPr>
          <w:ilvl w:val="2"/>
          <w:numId w:val="44"/>
        </w:numPr>
        <w:tabs>
          <w:tab w:val="left" w:pos="921"/>
        </w:tabs>
        <w:spacing w:before="1" w:line="274" w:lineRule="exact"/>
        <w:ind w:hanging="361"/>
        <w:jc w:val="both"/>
      </w:pPr>
      <w:r>
        <w:rPr>
          <w:color w:val="887966"/>
        </w:rPr>
        <w:t>Individual</w:t>
      </w:r>
      <w:r>
        <w:rPr>
          <w:color w:val="887966"/>
          <w:spacing w:val="-2"/>
        </w:rPr>
        <w:t xml:space="preserve"> </w:t>
      </w:r>
      <w:r>
        <w:rPr>
          <w:color w:val="887966"/>
        </w:rPr>
        <w:t>Phases</w:t>
      </w:r>
    </w:p>
    <w:p w14:paraId="19FE5373" w14:textId="77777777" w:rsidR="00E121F6" w:rsidRDefault="00F45C97" w:rsidP="00E33F77">
      <w:pPr>
        <w:pStyle w:val="ListParagraph"/>
        <w:numPr>
          <w:ilvl w:val="3"/>
          <w:numId w:val="44"/>
        </w:numPr>
        <w:tabs>
          <w:tab w:val="left" w:pos="1281"/>
        </w:tabs>
        <w:spacing w:line="228" w:lineRule="exact"/>
        <w:ind w:hanging="361"/>
        <w:jc w:val="both"/>
        <w:rPr>
          <w:sz w:val="20"/>
        </w:rPr>
      </w:pPr>
      <w:r>
        <w:rPr>
          <w:sz w:val="20"/>
        </w:rPr>
        <w:t>Information to be</w:t>
      </w:r>
      <w:r>
        <w:rPr>
          <w:spacing w:val="-3"/>
          <w:sz w:val="20"/>
        </w:rPr>
        <w:t xml:space="preserve"> </w:t>
      </w:r>
      <w:r>
        <w:rPr>
          <w:sz w:val="20"/>
        </w:rPr>
        <w:t>Considered</w:t>
      </w:r>
    </w:p>
    <w:p w14:paraId="19FE5374" w14:textId="27A13D82" w:rsidR="00E121F6" w:rsidRDefault="00F45C97" w:rsidP="00E33F77">
      <w:pPr>
        <w:pStyle w:val="BodyText"/>
        <w:ind w:right="119"/>
        <w:jc w:val="both"/>
      </w:pPr>
      <w:r>
        <w:t xml:space="preserve">The governing body’s decision to approve, conditionally approve, or deny an individual phase of a phased </w:t>
      </w:r>
      <w:r w:rsidRPr="00445363">
        <w:t>development</w:t>
      </w:r>
      <w:r w:rsidR="00E91A0A" w:rsidRPr="00445363">
        <w:t>, after the initial 5-years following the approval</w:t>
      </w:r>
      <w:r w:rsidR="00FC4F36" w:rsidRPr="00445363">
        <w:t xml:space="preserve"> have expired</w:t>
      </w:r>
      <w:r w:rsidR="00E91A0A" w:rsidRPr="00445363">
        <w:t>,</w:t>
      </w:r>
      <w:r w:rsidRPr="00445363">
        <w:t xml:space="preserve"> shall be based on review of the application, preliminary plat, public hearing and comment, staff report</w:t>
      </w:r>
      <w:r>
        <w:t xml:space="preserve">, and other information submitted or prepared in the review of the application. As per </w:t>
      </w:r>
      <w:hyperlink r:id="rId188">
        <w:r>
          <w:rPr>
            <w:color w:val="0562C1"/>
            <w:u w:val="single" w:color="0562C1"/>
          </w:rPr>
          <w:t>76-3-608(10), MCA</w:t>
        </w:r>
        <w:r>
          <w:t xml:space="preserve">, </w:t>
        </w:r>
      </w:hyperlink>
      <w:r>
        <w:t>findings of fact by the governing body concerning whether the development of the proposed subdivision meets the requirements of these regulations and the MSPA must be based on the record as a whole.</w:t>
      </w:r>
    </w:p>
    <w:p w14:paraId="19FE5375" w14:textId="77777777" w:rsidR="00E121F6" w:rsidRDefault="00E121F6" w:rsidP="00E33F77">
      <w:pPr>
        <w:pStyle w:val="BodyText"/>
        <w:ind w:left="0"/>
        <w:jc w:val="both"/>
      </w:pPr>
    </w:p>
    <w:p w14:paraId="19FE5376" w14:textId="77777777" w:rsidR="00E121F6" w:rsidRDefault="00F45C97" w:rsidP="00E33F77">
      <w:pPr>
        <w:pStyle w:val="ListParagraph"/>
        <w:numPr>
          <w:ilvl w:val="3"/>
          <w:numId w:val="44"/>
        </w:numPr>
        <w:tabs>
          <w:tab w:val="left" w:pos="1281"/>
        </w:tabs>
        <w:spacing w:before="1"/>
        <w:ind w:hanging="361"/>
        <w:jc w:val="both"/>
        <w:rPr>
          <w:sz w:val="20"/>
        </w:rPr>
      </w:pPr>
      <w:r>
        <w:rPr>
          <w:sz w:val="20"/>
        </w:rPr>
        <w:t>Review Criteria</w:t>
      </w:r>
    </w:p>
    <w:p w14:paraId="19FE5377" w14:textId="77777777" w:rsidR="00E121F6" w:rsidRDefault="00F45C97" w:rsidP="00E33F77">
      <w:pPr>
        <w:pStyle w:val="BodyText"/>
        <w:jc w:val="both"/>
      </w:pPr>
      <w:r>
        <w:t>The basis for the governing body’s decision to approve, conditionally approve, or deny an individual phase shall be:</w:t>
      </w:r>
    </w:p>
    <w:p w14:paraId="19FE5378" w14:textId="77777777" w:rsidR="00E121F6" w:rsidRDefault="00F45C97" w:rsidP="00E33F77">
      <w:pPr>
        <w:pStyle w:val="ListParagraph"/>
        <w:numPr>
          <w:ilvl w:val="4"/>
          <w:numId w:val="44"/>
        </w:numPr>
        <w:tabs>
          <w:tab w:val="left" w:pos="2000"/>
          <w:tab w:val="left" w:pos="2001"/>
        </w:tabs>
        <w:ind w:right="313"/>
        <w:jc w:val="both"/>
        <w:rPr>
          <w:sz w:val="20"/>
        </w:rPr>
      </w:pPr>
      <w:r>
        <w:rPr>
          <w:sz w:val="20"/>
        </w:rPr>
        <w:t>Each</w:t>
      </w:r>
      <w:r>
        <w:rPr>
          <w:spacing w:val="-5"/>
          <w:sz w:val="20"/>
        </w:rPr>
        <w:t xml:space="preserve"> </w:t>
      </w:r>
      <w:r>
        <w:rPr>
          <w:sz w:val="20"/>
        </w:rPr>
        <w:t>phase</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in</w:t>
      </w:r>
      <w:r>
        <w:rPr>
          <w:spacing w:val="-5"/>
          <w:sz w:val="20"/>
        </w:rPr>
        <w:t xml:space="preserve"> </w:t>
      </w:r>
      <w:r>
        <w:rPr>
          <w:sz w:val="20"/>
        </w:rPr>
        <w:t>substantial</w:t>
      </w:r>
      <w:r>
        <w:rPr>
          <w:spacing w:val="-5"/>
          <w:sz w:val="20"/>
        </w:rPr>
        <w:t xml:space="preserve"> </w:t>
      </w:r>
      <w:r>
        <w:rPr>
          <w:sz w:val="20"/>
        </w:rPr>
        <w:t>conformance</w:t>
      </w:r>
      <w:r>
        <w:rPr>
          <w:spacing w:val="-4"/>
          <w:sz w:val="20"/>
        </w:rPr>
        <w:t xml:space="preserve"> </w:t>
      </w:r>
      <w:r>
        <w:rPr>
          <w:sz w:val="20"/>
        </w:rPr>
        <w:t>with</w:t>
      </w:r>
      <w:r>
        <w:rPr>
          <w:spacing w:val="-2"/>
          <w:sz w:val="20"/>
        </w:rPr>
        <w:t xml:space="preserve"> </w:t>
      </w:r>
      <w:r>
        <w:rPr>
          <w:sz w:val="20"/>
        </w:rPr>
        <w:t>the</w:t>
      </w:r>
      <w:r>
        <w:rPr>
          <w:spacing w:val="-5"/>
          <w:sz w:val="20"/>
        </w:rPr>
        <w:t xml:space="preserve"> </w:t>
      </w:r>
      <w:r>
        <w:rPr>
          <w:sz w:val="20"/>
        </w:rPr>
        <w:t>overall</w:t>
      </w:r>
      <w:r>
        <w:rPr>
          <w:spacing w:val="-4"/>
          <w:sz w:val="20"/>
        </w:rPr>
        <w:t xml:space="preserve"> </w:t>
      </w:r>
      <w:r>
        <w:rPr>
          <w:sz w:val="20"/>
        </w:rPr>
        <w:t>phased</w:t>
      </w:r>
      <w:r>
        <w:rPr>
          <w:spacing w:val="-5"/>
          <w:sz w:val="20"/>
        </w:rPr>
        <w:t xml:space="preserve"> </w:t>
      </w:r>
      <w:r>
        <w:rPr>
          <w:sz w:val="20"/>
        </w:rPr>
        <w:t xml:space="preserve">preliminary </w:t>
      </w:r>
      <w:proofErr w:type="gramStart"/>
      <w:r>
        <w:rPr>
          <w:sz w:val="20"/>
        </w:rPr>
        <w:t>plat;</w:t>
      </w:r>
      <w:proofErr w:type="gramEnd"/>
    </w:p>
    <w:p w14:paraId="19FE5379" w14:textId="77777777" w:rsidR="00E121F6" w:rsidRDefault="00F45C97" w:rsidP="00E33F77">
      <w:pPr>
        <w:pStyle w:val="ListParagraph"/>
        <w:numPr>
          <w:ilvl w:val="4"/>
          <w:numId w:val="44"/>
        </w:numPr>
        <w:tabs>
          <w:tab w:val="left" w:pos="2000"/>
          <w:tab w:val="left" w:pos="2001"/>
        </w:tabs>
        <w:ind w:hanging="721"/>
        <w:jc w:val="both"/>
        <w:rPr>
          <w:sz w:val="20"/>
        </w:rPr>
      </w:pPr>
      <w:r>
        <w:rPr>
          <w:sz w:val="20"/>
        </w:rPr>
        <w:t xml:space="preserve">Each phase shall be reviewed and approved </w:t>
      </w:r>
      <w:proofErr w:type="gramStart"/>
      <w:r>
        <w:rPr>
          <w:sz w:val="20"/>
        </w:rPr>
        <w:t>with in</w:t>
      </w:r>
      <w:proofErr w:type="gramEnd"/>
      <w:r>
        <w:rPr>
          <w:sz w:val="20"/>
        </w:rPr>
        <w:t xml:space="preserve"> </w:t>
      </w:r>
      <w:r>
        <w:rPr>
          <w:spacing w:val="2"/>
          <w:sz w:val="20"/>
        </w:rPr>
        <w:t xml:space="preserve">the </w:t>
      </w:r>
      <w:r>
        <w:rPr>
          <w:sz w:val="20"/>
        </w:rPr>
        <w:t>required</w:t>
      </w:r>
      <w:r>
        <w:rPr>
          <w:spacing w:val="-24"/>
          <w:sz w:val="20"/>
        </w:rPr>
        <w:t xml:space="preserve"> </w:t>
      </w:r>
      <w:proofErr w:type="gramStart"/>
      <w:r>
        <w:rPr>
          <w:sz w:val="20"/>
        </w:rPr>
        <w:t>timeframe;</w:t>
      </w:r>
      <w:proofErr w:type="gramEnd"/>
    </w:p>
    <w:p w14:paraId="19FE537A" w14:textId="77777777" w:rsidR="00E121F6" w:rsidRDefault="00F45C97" w:rsidP="00E33F77">
      <w:pPr>
        <w:pStyle w:val="ListParagraph"/>
        <w:numPr>
          <w:ilvl w:val="4"/>
          <w:numId w:val="44"/>
        </w:numPr>
        <w:tabs>
          <w:tab w:val="left" w:pos="2000"/>
          <w:tab w:val="left" w:pos="2001"/>
        </w:tabs>
        <w:ind w:right="437"/>
        <w:jc w:val="both"/>
        <w:rPr>
          <w:sz w:val="20"/>
        </w:rPr>
      </w:pPr>
      <w:r>
        <w:rPr>
          <w:sz w:val="20"/>
        </w:rPr>
        <w:t>Each phase shall comply with the subdivision regulations in effect on the date the overall</w:t>
      </w:r>
      <w:r>
        <w:rPr>
          <w:spacing w:val="-8"/>
          <w:sz w:val="20"/>
        </w:rPr>
        <w:t xml:space="preserve"> </w:t>
      </w:r>
      <w:r>
        <w:rPr>
          <w:sz w:val="20"/>
        </w:rPr>
        <w:t>phased</w:t>
      </w:r>
      <w:r>
        <w:rPr>
          <w:spacing w:val="-5"/>
          <w:sz w:val="20"/>
        </w:rPr>
        <w:t xml:space="preserve"> </w:t>
      </w:r>
      <w:r>
        <w:rPr>
          <w:sz w:val="20"/>
        </w:rPr>
        <w:t>development</w:t>
      </w:r>
      <w:r>
        <w:rPr>
          <w:spacing w:val="-6"/>
          <w:sz w:val="20"/>
        </w:rPr>
        <w:t xml:space="preserve"> </w:t>
      </w:r>
      <w:r>
        <w:rPr>
          <w:sz w:val="20"/>
        </w:rPr>
        <w:t>preliminary</w:t>
      </w:r>
      <w:r>
        <w:rPr>
          <w:spacing w:val="-5"/>
          <w:sz w:val="20"/>
        </w:rPr>
        <w:t xml:space="preserve"> </w:t>
      </w:r>
      <w:r>
        <w:rPr>
          <w:sz w:val="20"/>
        </w:rPr>
        <w:t>plat</w:t>
      </w:r>
      <w:r>
        <w:rPr>
          <w:spacing w:val="-5"/>
          <w:sz w:val="20"/>
        </w:rPr>
        <w:t xml:space="preserve"> </w:t>
      </w:r>
      <w:r>
        <w:rPr>
          <w:sz w:val="20"/>
        </w:rPr>
        <w:t>application</w:t>
      </w:r>
      <w:r>
        <w:rPr>
          <w:spacing w:val="-6"/>
          <w:sz w:val="20"/>
        </w:rPr>
        <w:t xml:space="preserve"> </w:t>
      </w:r>
      <w:r>
        <w:rPr>
          <w:sz w:val="20"/>
        </w:rPr>
        <w:t>was</w:t>
      </w:r>
      <w:r>
        <w:rPr>
          <w:spacing w:val="-5"/>
          <w:sz w:val="20"/>
        </w:rPr>
        <w:t xml:space="preserve"> </w:t>
      </w:r>
      <w:r>
        <w:rPr>
          <w:sz w:val="20"/>
        </w:rPr>
        <w:t>deemed</w:t>
      </w:r>
      <w:r>
        <w:rPr>
          <w:spacing w:val="-7"/>
          <w:sz w:val="20"/>
        </w:rPr>
        <w:t xml:space="preserve"> </w:t>
      </w:r>
      <w:r>
        <w:rPr>
          <w:sz w:val="20"/>
        </w:rPr>
        <w:t>sufficient</w:t>
      </w:r>
      <w:r>
        <w:rPr>
          <w:spacing w:val="-6"/>
          <w:sz w:val="20"/>
        </w:rPr>
        <w:t xml:space="preserve"> </w:t>
      </w:r>
      <w:r>
        <w:rPr>
          <w:sz w:val="20"/>
        </w:rPr>
        <w:t xml:space="preserve">for </w:t>
      </w:r>
      <w:proofErr w:type="gramStart"/>
      <w:r>
        <w:rPr>
          <w:sz w:val="20"/>
        </w:rPr>
        <w:t>review;</w:t>
      </w:r>
      <w:proofErr w:type="gramEnd"/>
    </w:p>
    <w:p w14:paraId="19FE537B" w14:textId="77777777" w:rsidR="00E121F6" w:rsidRDefault="00F45C97" w:rsidP="00E33F77">
      <w:pPr>
        <w:pStyle w:val="ListParagraph"/>
        <w:numPr>
          <w:ilvl w:val="4"/>
          <w:numId w:val="44"/>
        </w:numPr>
        <w:tabs>
          <w:tab w:val="left" w:pos="2000"/>
          <w:tab w:val="left" w:pos="2001"/>
        </w:tabs>
        <w:ind w:right="231"/>
        <w:jc w:val="both"/>
        <w:rPr>
          <w:sz w:val="20"/>
        </w:rPr>
      </w:pPr>
      <w:r>
        <w:rPr>
          <w:sz w:val="20"/>
        </w:rPr>
        <w:t>Each phase shall contain fully functional systems of access, non-motorized</w:t>
      </w:r>
      <w:r>
        <w:rPr>
          <w:spacing w:val="-40"/>
          <w:sz w:val="20"/>
        </w:rPr>
        <w:t xml:space="preserve"> </w:t>
      </w:r>
      <w:r>
        <w:rPr>
          <w:sz w:val="20"/>
        </w:rPr>
        <w:t>facilities, stormwater management, fire suppression, potable water, wastewater treatment, parkland, and other infrastructure and services independent and without reliance on a future or subsequent phase;</w:t>
      </w:r>
      <w:r>
        <w:rPr>
          <w:spacing w:val="-8"/>
          <w:sz w:val="20"/>
        </w:rPr>
        <w:t xml:space="preserve"> </w:t>
      </w:r>
      <w:r>
        <w:rPr>
          <w:sz w:val="20"/>
        </w:rPr>
        <w:t>and</w:t>
      </w:r>
    </w:p>
    <w:p w14:paraId="19FE537C" w14:textId="77777777" w:rsidR="00E121F6" w:rsidRDefault="00F45C97" w:rsidP="00E33F77">
      <w:pPr>
        <w:pStyle w:val="ListParagraph"/>
        <w:numPr>
          <w:ilvl w:val="4"/>
          <w:numId w:val="44"/>
        </w:numPr>
        <w:tabs>
          <w:tab w:val="left" w:pos="2000"/>
          <w:tab w:val="left" w:pos="2001"/>
        </w:tabs>
        <w:spacing w:before="1"/>
        <w:ind w:right="199"/>
        <w:jc w:val="both"/>
        <w:rPr>
          <w:sz w:val="20"/>
        </w:rPr>
      </w:pPr>
      <w:r>
        <w:rPr>
          <w:sz w:val="20"/>
        </w:rPr>
        <w:t>Required</w:t>
      </w:r>
      <w:r>
        <w:rPr>
          <w:spacing w:val="-5"/>
          <w:sz w:val="20"/>
        </w:rPr>
        <w:t xml:space="preserve"> </w:t>
      </w:r>
      <w:r>
        <w:rPr>
          <w:sz w:val="20"/>
        </w:rPr>
        <w:t>improvements</w:t>
      </w:r>
      <w:r>
        <w:rPr>
          <w:spacing w:val="-4"/>
          <w:sz w:val="20"/>
        </w:rPr>
        <w:t xml:space="preserve"> </w:t>
      </w:r>
      <w:r>
        <w:rPr>
          <w:sz w:val="20"/>
        </w:rPr>
        <w:t>for</w:t>
      </w:r>
      <w:r>
        <w:rPr>
          <w:spacing w:val="-2"/>
          <w:sz w:val="20"/>
        </w:rPr>
        <w:t xml:space="preserve"> </w:t>
      </w:r>
      <w:r>
        <w:rPr>
          <w:sz w:val="20"/>
        </w:rPr>
        <w:t>all</w:t>
      </w:r>
      <w:r>
        <w:rPr>
          <w:spacing w:val="-6"/>
          <w:sz w:val="20"/>
        </w:rPr>
        <w:t xml:space="preserve"> </w:t>
      </w:r>
      <w:r>
        <w:rPr>
          <w:sz w:val="20"/>
        </w:rPr>
        <w:t>prior</w:t>
      </w:r>
      <w:r>
        <w:rPr>
          <w:spacing w:val="-5"/>
          <w:sz w:val="20"/>
        </w:rPr>
        <w:t xml:space="preserve"> </w:t>
      </w:r>
      <w:r>
        <w:rPr>
          <w:sz w:val="20"/>
        </w:rPr>
        <w:t>phases</w:t>
      </w:r>
      <w:r>
        <w:rPr>
          <w:spacing w:val="-4"/>
          <w:sz w:val="20"/>
        </w:rPr>
        <w:t xml:space="preserve"> </w:t>
      </w:r>
      <w:proofErr w:type="gramStart"/>
      <w:r>
        <w:rPr>
          <w:sz w:val="20"/>
        </w:rPr>
        <w:t>have</w:t>
      </w:r>
      <w:r>
        <w:rPr>
          <w:spacing w:val="-3"/>
          <w:sz w:val="20"/>
        </w:rPr>
        <w:t xml:space="preserve"> </w:t>
      </w:r>
      <w:r>
        <w:rPr>
          <w:sz w:val="20"/>
        </w:rPr>
        <w:t>been</w:t>
      </w:r>
      <w:r>
        <w:rPr>
          <w:spacing w:val="-3"/>
          <w:sz w:val="20"/>
        </w:rPr>
        <w:t xml:space="preserve"> </w:t>
      </w:r>
      <w:r>
        <w:rPr>
          <w:sz w:val="20"/>
        </w:rPr>
        <w:t>be</w:t>
      </w:r>
      <w:proofErr w:type="gramEnd"/>
      <w:r>
        <w:rPr>
          <w:spacing w:val="-6"/>
          <w:sz w:val="20"/>
        </w:rPr>
        <w:t xml:space="preserve"> </w:t>
      </w:r>
      <w:r>
        <w:rPr>
          <w:sz w:val="20"/>
        </w:rPr>
        <w:t>completed</w:t>
      </w:r>
      <w:r>
        <w:rPr>
          <w:spacing w:val="-5"/>
          <w:sz w:val="20"/>
        </w:rPr>
        <w:t xml:space="preserve"> </w:t>
      </w:r>
      <w:r>
        <w:rPr>
          <w:sz w:val="20"/>
        </w:rPr>
        <w:t>or</w:t>
      </w:r>
      <w:r>
        <w:rPr>
          <w:spacing w:val="-4"/>
          <w:sz w:val="20"/>
        </w:rPr>
        <w:t xml:space="preserve"> </w:t>
      </w:r>
      <w:r>
        <w:rPr>
          <w:sz w:val="20"/>
        </w:rPr>
        <w:t>secured</w:t>
      </w:r>
      <w:r>
        <w:rPr>
          <w:spacing w:val="-1"/>
          <w:sz w:val="20"/>
        </w:rPr>
        <w:t xml:space="preserve"> </w:t>
      </w:r>
      <w:r>
        <w:rPr>
          <w:sz w:val="20"/>
        </w:rPr>
        <w:t>with a subdivision improvements agreement and financial guarantee before commencement of a later</w:t>
      </w:r>
      <w:r>
        <w:rPr>
          <w:spacing w:val="-5"/>
          <w:sz w:val="20"/>
        </w:rPr>
        <w:t xml:space="preserve"> </w:t>
      </w:r>
      <w:r>
        <w:rPr>
          <w:sz w:val="20"/>
        </w:rPr>
        <w:t>phase.</w:t>
      </w:r>
    </w:p>
    <w:p w14:paraId="19FE537D" w14:textId="77777777" w:rsidR="00E121F6" w:rsidRDefault="00E121F6" w:rsidP="00E33F77">
      <w:pPr>
        <w:pStyle w:val="BodyText"/>
        <w:ind w:left="0"/>
        <w:jc w:val="both"/>
      </w:pPr>
    </w:p>
    <w:p w14:paraId="19FE537E" w14:textId="77777777" w:rsidR="00E121F6" w:rsidRDefault="00F45C97" w:rsidP="00E33F77">
      <w:pPr>
        <w:pStyle w:val="Heading6"/>
        <w:numPr>
          <w:ilvl w:val="2"/>
          <w:numId w:val="44"/>
        </w:numPr>
        <w:tabs>
          <w:tab w:val="left" w:pos="921"/>
        </w:tabs>
        <w:spacing w:line="276" w:lineRule="exact"/>
        <w:ind w:hanging="361"/>
        <w:jc w:val="both"/>
      </w:pPr>
      <w:r>
        <w:rPr>
          <w:color w:val="887966"/>
        </w:rPr>
        <w:t>Final Plat Review of Individual</w:t>
      </w:r>
      <w:r>
        <w:rPr>
          <w:color w:val="887966"/>
          <w:spacing w:val="-7"/>
        </w:rPr>
        <w:t xml:space="preserve"> </w:t>
      </w:r>
      <w:r>
        <w:rPr>
          <w:color w:val="887966"/>
        </w:rPr>
        <w:t>Phases</w:t>
      </w:r>
    </w:p>
    <w:p w14:paraId="19FE537F" w14:textId="77777777" w:rsidR="00E121F6" w:rsidRDefault="00F45C97" w:rsidP="00E33F77">
      <w:pPr>
        <w:pStyle w:val="ListParagraph"/>
        <w:numPr>
          <w:ilvl w:val="3"/>
          <w:numId w:val="44"/>
        </w:numPr>
        <w:tabs>
          <w:tab w:val="left" w:pos="1281"/>
        </w:tabs>
        <w:spacing w:line="230" w:lineRule="exact"/>
        <w:ind w:hanging="361"/>
        <w:jc w:val="both"/>
        <w:rPr>
          <w:sz w:val="20"/>
        </w:rPr>
      </w:pPr>
      <w:r>
        <w:rPr>
          <w:sz w:val="20"/>
        </w:rPr>
        <w:t>Information to be</w:t>
      </w:r>
      <w:r>
        <w:rPr>
          <w:spacing w:val="-3"/>
          <w:sz w:val="20"/>
        </w:rPr>
        <w:t xml:space="preserve"> </w:t>
      </w:r>
      <w:r>
        <w:rPr>
          <w:sz w:val="20"/>
        </w:rPr>
        <w:t>Considered</w:t>
      </w:r>
    </w:p>
    <w:p w14:paraId="19FE5380" w14:textId="77777777" w:rsidR="00E121F6" w:rsidRDefault="00F45C97" w:rsidP="00E33F77">
      <w:pPr>
        <w:pStyle w:val="BodyText"/>
        <w:spacing w:before="1"/>
        <w:ind w:right="164"/>
        <w:jc w:val="both"/>
      </w:pPr>
      <w:r>
        <w:t>The governing body’s decision to approve or deny the final plat application shall be based on an evaluation of compliance with conditions of preliminary approval, the final plat application including the plat and supplements, the administrator’s written report, review of any legal agreements or contracts by the city/county attorney, and other information submitted or prepared in the review of the final plat application.</w:t>
      </w:r>
    </w:p>
    <w:p w14:paraId="19FE5382" w14:textId="77777777" w:rsidR="00E121F6" w:rsidRDefault="00F45C97" w:rsidP="00E33F77">
      <w:pPr>
        <w:pStyle w:val="ListParagraph"/>
        <w:numPr>
          <w:ilvl w:val="3"/>
          <w:numId w:val="44"/>
        </w:numPr>
        <w:tabs>
          <w:tab w:val="left" w:pos="1281"/>
        </w:tabs>
        <w:ind w:hanging="361"/>
        <w:jc w:val="both"/>
        <w:rPr>
          <w:sz w:val="20"/>
        </w:rPr>
      </w:pPr>
      <w:r>
        <w:rPr>
          <w:sz w:val="20"/>
        </w:rPr>
        <w:t>Review Criteria</w:t>
      </w:r>
    </w:p>
    <w:p w14:paraId="19FE5383" w14:textId="77777777" w:rsidR="00E121F6" w:rsidRDefault="00F45C97" w:rsidP="00E33F77">
      <w:pPr>
        <w:pStyle w:val="BodyText"/>
        <w:ind w:right="219"/>
        <w:jc w:val="both"/>
      </w:pPr>
      <w:r>
        <w:t xml:space="preserve">The final plat of each individual phase shall be reviewed under the criteria provided in Ch. V- </w:t>
      </w:r>
      <w:proofErr w:type="gramStart"/>
      <w:r>
        <w:t>B(</w:t>
      </w:r>
      <w:proofErr w:type="gramEnd"/>
      <w:r>
        <w:t>2), above.</w:t>
      </w:r>
    </w:p>
    <w:p w14:paraId="19FE5384" w14:textId="77777777" w:rsidR="00E121F6" w:rsidRDefault="00E121F6" w:rsidP="00E33F77">
      <w:pPr>
        <w:jc w:val="both"/>
        <w:sectPr w:rsidR="00E121F6">
          <w:pgSz w:w="12240" w:h="15840"/>
          <w:pgMar w:top="1360" w:right="1320" w:bottom="1460" w:left="1240" w:header="0" w:footer="1190" w:gutter="0"/>
          <w:cols w:space="720"/>
        </w:sectPr>
      </w:pPr>
    </w:p>
    <w:p w14:paraId="19FE5385" w14:textId="77777777" w:rsidR="00E121F6" w:rsidRDefault="00E121F6" w:rsidP="00E33F77">
      <w:pPr>
        <w:pStyle w:val="BodyText"/>
        <w:spacing w:before="6"/>
        <w:ind w:left="0"/>
        <w:jc w:val="both"/>
      </w:pPr>
    </w:p>
    <w:p w14:paraId="19FE5386" w14:textId="77777777" w:rsidR="00E121F6" w:rsidRDefault="00F45C97" w:rsidP="00E33F77">
      <w:pPr>
        <w:pStyle w:val="Heading4"/>
        <w:spacing w:before="92"/>
        <w:ind w:left="200" w:firstLine="0"/>
        <w:jc w:val="both"/>
      </w:pPr>
      <w:r>
        <w:rPr>
          <w:color w:val="6D9599"/>
        </w:rPr>
        <w:t>V–G Criteria for Reviewing Preliminary Plat Approval Period Extension Requests</w:t>
      </w:r>
    </w:p>
    <w:p w14:paraId="19FE5387" w14:textId="77777777" w:rsidR="00E121F6" w:rsidRDefault="00F45C97" w:rsidP="00E33F77">
      <w:pPr>
        <w:pStyle w:val="Heading6"/>
        <w:numPr>
          <w:ilvl w:val="0"/>
          <w:numId w:val="37"/>
        </w:numPr>
        <w:tabs>
          <w:tab w:val="left" w:pos="921"/>
        </w:tabs>
        <w:spacing w:before="121" w:line="276" w:lineRule="exact"/>
        <w:ind w:hanging="361"/>
        <w:jc w:val="both"/>
      </w:pPr>
      <w:r>
        <w:rPr>
          <w:color w:val="887966"/>
        </w:rPr>
        <w:t>Information to be</w:t>
      </w:r>
      <w:r>
        <w:rPr>
          <w:color w:val="887966"/>
          <w:spacing w:val="-1"/>
        </w:rPr>
        <w:t xml:space="preserve"> </w:t>
      </w:r>
      <w:r>
        <w:rPr>
          <w:color w:val="887966"/>
        </w:rPr>
        <w:t>Considered</w:t>
      </w:r>
    </w:p>
    <w:p w14:paraId="19FE5388" w14:textId="41CC4A3B" w:rsidR="00E121F6" w:rsidRDefault="00F45C97" w:rsidP="00E33F77">
      <w:pPr>
        <w:pStyle w:val="BodyText"/>
        <w:ind w:left="920" w:right="168"/>
        <w:jc w:val="both"/>
      </w:pPr>
      <w:r>
        <w:t>In considering whether to grant an extension to the preliminary plat approval period, the governing body shall consider the reasons for the request as explained in the subdivider’s written request for an extension and shall consider the administrator’s recommendation. The written request must be received no later than 40 days prior to the end of the preliminary plat approval period.</w:t>
      </w:r>
    </w:p>
    <w:p w14:paraId="19FE5389" w14:textId="77777777" w:rsidR="00E121F6" w:rsidRDefault="00E121F6" w:rsidP="00E33F77">
      <w:pPr>
        <w:pStyle w:val="BodyText"/>
        <w:spacing w:before="9"/>
        <w:ind w:left="0"/>
        <w:jc w:val="both"/>
        <w:rPr>
          <w:sz w:val="19"/>
        </w:rPr>
      </w:pPr>
    </w:p>
    <w:p w14:paraId="19FE538A" w14:textId="77777777" w:rsidR="00E121F6" w:rsidRDefault="00F45C97" w:rsidP="00E33F77">
      <w:pPr>
        <w:pStyle w:val="Heading6"/>
        <w:numPr>
          <w:ilvl w:val="0"/>
          <w:numId w:val="37"/>
        </w:numPr>
        <w:tabs>
          <w:tab w:val="left" w:pos="921"/>
        </w:tabs>
        <w:spacing w:before="1"/>
        <w:ind w:hanging="361"/>
        <w:jc w:val="both"/>
      </w:pPr>
      <w:r>
        <w:rPr>
          <w:rFonts w:ascii="Lucida Sans"/>
          <w:color w:val="887966"/>
        </w:rPr>
        <w:t>Crite</w:t>
      </w:r>
      <w:r>
        <w:rPr>
          <w:color w:val="887966"/>
        </w:rPr>
        <w:t>ria</w:t>
      </w:r>
    </w:p>
    <w:p w14:paraId="19FE538B" w14:textId="77777777" w:rsidR="00E121F6" w:rsidRDefault="00F45C97" w:rsidP="00E33F77">
      <w:pPr>
        <w:pStyle w:val="ListParagraph"/>
        <w:numPr>
          <w:ilvl w:val="1"/>
          <w:numId w:val="37"/>
        </w:numPr>
        <w:tabs>
          <w:tab w:val="left" w:pos="1281"/>
        </w:tabs>
        <w:spacing w:before="8"/>
        <w:ind w:hanging="361"/>
        <w:jc w:val="both"/>
        <w:rPr>
          <w:sz w:val="20"/>
        </w:rPr>
      </w:pPr>
      <w:r>
        <w:rPr>
          <w:sz w:val="20"/>
        </w:rPr>
        <w:t>Significant Changes in</w:t>
      </w:r>
      <w:r>
        <w:rPr>
          <w:spacing w:val="-1"/>
          <w:sz w:val="20"/>
        </w:rPr>
        <w:t xml:space="preserve"> </w:t>
      </w:r>
      <w:r>
        <w:rPr>
          <w:sz w:val="20"/>
        </w:rPr>
        <w:t>Regulations</w:t>
      </w:r>
    </w:p>
    <w:p w14:paraId="19FE538C" w14:textId="77777777" w:rsidR="00E121F6" w:rsidRDefault="00F45C97" w:rsidP="00E33F77">
      <w:pPr>
        <w:pStyle w:val="BodyText"/>
        <w:spacing w:before="1"/>
        <w:jc w:val="both"/>
      </w:pPr>
      <w:r>
        <w:t>The governing body shall consider whether subdivision, zoning, or other regulations have changed since the date of preliminary approval in ways that would make the preliminary plat application non-compliant if submitted today.</w:t>
      </w:r>
    </w:p>
    <w:p w14:paraId="19FE538D" w14:textId="77777777" w:rsidR="00E121F6" w:rsidRDefault="00E121F6" w:rsidP="00E33F77">
      <w:pPr>
        <w:pStyle w:val="BodyText"/>
        <w:spacing w:before="11"/>
        <w:ind w:left="0"/>
        <w:jc w:val="both"/>
        <w:rPr>
          <w:sz w:val="19"/>
        </w:rPr>
      </w:pPr>
    </w:p>
    <w:p w14:paraId="19FE538E" w14:textId="77777777" w:rsidR="00E121F6" w:rsidRDefault="00F45C97" w:rsidP="00E33F77">
      <w:pPr>
        <w:pStyle w:val="ListParagraph"/>
        <w:numPr>
          <w:ilvl w:val="1"/>
          <w:numId w:val="37"/>
        </w:numPr>
        <w:tabs>
          <w:tab w:val="left" w:pos="1281"/>
        </w:tabs>
        <w:ind w:hanging="361"/>
        <w:jc w:val="both"/>
        <w:rPr>
          <w:sz w:val="20"/>
        </w:rPr>
      </w:pPr>
      <w:r>
        <w:rPr>
          <w:sz w:val="20"/>
        </w:rPr>
        <w:t xml:space="preserve">Significant Changes </w:t>
      </w:r>
      <w:proofErr w:type="gramStart"/>
      <w:r>
        <w:rPr>
          <w:sz w:val="20"/>
        </w:rPr>
        <w:t>On</w:t>
      </w:r>
      <w:proofErr w:type="gramEnd"/>
      <w:r>
        <w:rPr>
          <w:sz w:val="20"/>
        </w:rPr>
        <w:t xml:space="preserve"> or In the Vicinity of the</w:t>
      </w:r>
      <w:r>
        <w:rPr>
          <w:spacing w:val="-8"/>
          <w:sz w:val="20"/>
        </w:rPr>
        <w:t xml:space="preserve"> </w:t>
      </w:r>
      <w:r>
        <w:rPr>
          <w:sz w:val="20"/>
        </w:rPr>
        <w:t>Property</w:t>
      </w:r>
    </w:p>
    <w:p w14:paraId="19FE538F" w14:textId="77777777" w:rsidR="00E121F6" w:rsidRDefault="00F45C97" w:rsidP="00E33F77">
      <w:pPr>
        <w:pStyle w:val="BodyText"/>
        <w:spacing w:before="1"/>
        <w:ind w:right="164"/>
        <w:jc w:val="both"/>
      </w:pPr>
      <w:r>
        <w:t>The governing body shall consider whether conditions on or in the vicinity of the property have changed significantly since the date of preliminary plat approval in ways that could impact public health, safety, and general welfare. Examples of significant changes include changes in traffic volumes and patterns, increased danger from wildfire or flooding, and changes in the ability of agencies or utilities to provide service to future subdivision occupants.</w:t>
      </w:r>
    </w:p>
    <w:p w14:paraId="19FE5390" w14:textId="77777777" w:rsidR="00E121F6" w:rsidRDefault="00E121F6" w:rsidP="00E33F77">
      <w:pPr>
        <w:pStyle w:val="BodyText"/>
        <w:spacing w:before="1"/>
        <w:ind w:left="0"/>
        <w:jc w:val="both"/>
      </w:pPr>
    </w:p>
    <w:p w14:paraId="19FE5391" w14:textId="77777777" w:rsidR="00E121F6" w:rsidRDefault="00F45C97" w:rsidP="00E33F77">
      <w:pPr>
        <w:pStyle w:val="Heading6"/>
        <w:numPr>
          <w:ilvl w:val="0"/>
          <w:numId w:val="37"/>
        </w:numPr>
        <w:tabs>
          <w:tab w:val="left" w:pos="921"/>
        </w:tabs>
        <w:spacing w:line="276" w:lineRule="exact"/>
        <w:ind w:hanging="361"/>
        <w:jc w:val="both"/>
      </w:pPr>
      <w:r>
        <w:rPr>
          <w:color w:val="887966"/>
        </w:rPr>
        <w:t>Time</w:t>
      </w:r>
      <w:r>
        <w:rPr>
          <w:color w:val="887966"/>
          <w:spacing w:val="-1"/>
        </w:rPr>
        <w:t xml:space="preserve"> </w:t>
      </w:r>
      <w:r>
        <w:rPr>
          <w:color w:val="887966"/>
        </w:rPr>
        <w:t>Periods</w:t>
      </w:r>
    </w:p>
    <w:p w14:paraId="19FE5392" w14:textId="77777777" w:rsidR="00E121F6" w:rsidRDefault="00F45C97" w:rsidP="00E33F77">
      <w:pPr>
        <w:pStyle w:val="ListParagraph"/>
        <w:numPr>
          <w:ilvl w:val="1"/>
          <w:numId w:val="37"/>
        </w:numPr>
        <w:tabs>
          <w:tab w:val="left" w:pos="1281"/>
        </w:tabs>
        <w:spacing w:line="230" w:lineRule="exact"/>
        <w:ind w:hanging="361"/>
        <w:jc w:val="both"/>
        <w:rPr>
          <w:sz w:val="20"/>
        </w:rPr>
      </w:pPr>
      <w:r>
        <w:rPr>
          <w:sz w:val="20"/>
        </w:rPr>
        <w:t>Extensions shall be no longer than three-year</w:t>
      </w:r>
      <w:r>
        <w:rPr>
          <w:spacing w:val="-3"/>
          <w:sz w:val="20"/>
        </w:rPr>
        <w:t xml:space="preserve"> </w:t>
      </w:r>
      <w:r>
        <w:rPr>
          <w:sz w:val="20"/>
        </w:rPr>
        <w:t>increments.</w:t>
      </w:r>
    </w:p>
    <w:p w14:paraId="19FE5393" w14:textId="77777777" w:rsidR="00E121F6" w:rsidRDefault="00F45C97" w:rsidP="00E33F77">
      <w:pPr>
        <w:pStyle w:val="ListParagraph"/>
        <w:numPr>
          <w:ilvl w:val="1"/>
          <w:numId w:val="37"/>
        </w:numPr>
        <w:tabs>
          <w:tab w:val="left" w:pos="1281"/>
        </w:tabs>
        <w:ind w:right="425"/>
        <w:jc w:val="both"/>
        <w:rPr>
          <w:sz w:val="20"/>
        </w:rPr>
      </w:pPr>
      <w:r>
        <w:rPr>
          <w:sz w:val="20"/>
        </w:rPr>
        <w:t>The</w:t>
      </w:r>
      <w:r>
        <w:rPr>
          <w:spacing w:val="-5"/>
          <w:sz w:val="20"/>
        </w:rPr>
        <w:t xml:space="preserve"> </w:t>
      </w:r>
      <w:r>
        <w:rPr>
          <w:sz w:val="20"/>
        </w:rPr>
        <w:t>total</w:t>
      </w:r>
      <w:r>
        <w:rPr>
          <w:spacing w:val="-3"/>
          <w:sz w:val="20"/>
        </w:rPr>
        <w:t xml:space="preserve"> </w:t>
      </w:r>
      <w:proofErr w:type="gramStart"/>
      <w:r>
        <w:rPr>
          <w:sz w:val="20"/>
        </w:rPr>
        <w:t>time</w:t>
      </w:r>
      <w:r>
        <w:rPr>
          <w:spacing w:val="-4"/>
          <w:sz w:val="20"/>
        </w:rPr>
        <w:t xml:space="preserve"> </w:t>
      </w:r>
      <w:r>
        <w:rPr>
          <w:sz w:val="20"/>
        </w:rPr>
        <w:t>period</w:t>
      </w:r>
      <w:proofErr w:type="gramEnd"/>
      <w:r>
        <w:rPr>
          <w:spacing w:val="-3"/>
          <w:sz w:val="20"/>
        </w:rPr>
        <w:t xml:space="preserve"> </w:t>
      </w:r>
      <w:r>
        <w:rPr>
          <w:sz w:val="20"/>
        </w:rPr>
        <w:t>from</w:t>
      </w:r>
      <w:r>
        <w:rPr>
          <w:spacing w:val="-4"/>
          <w:sz w:val="20"/>
        </w:rPr>
        <w:t xml:space="preserve"> </w:t>
      </w:r>
      <w:r>
        <w:rPr>
          <w:sz w:val="20"/>
        </w:rPr>
        <w:t>preliminary</w:t>
      </w:r>
      <w:r>
        <w:rPr>
          <w:spacing w:val="-2"/>
          <w:sz w:val="20"/>
        </w:rPr>
        <w:t xml:space="preserve"> </w:t>
      </w:r>
      <w:r>
        <w:rPr>
          <w:sz w:val="20"/>
        </w:rPr>
        <w:t>plat</w:t>
      </w:r>
      <w:r>
        <w:rPr>
          <w:spacing w:val="-4"/>
          <w:sz w:val="20"/>
        </w:rPr>
        <w:t xml:space="preserve"> </w:t>
      </w:r>
      <w:r>
        <w:rPr>
          <w:sz w:val="20"/>
        </w:rPr>
        <w:t>approval</w:t>
      </w:r>
      <w:r>
        <w:rPr>
          <w:spacing w:val="-5"/>
          <w:sz w:val="20"/>
        </w:rPr>
        <w:t xml:space="preserve"> </w:t>
      </w:r>
      <w:r>
        <w:rPr>
          <w:sz w:val="20"/>
        </w:rPr>
        <w:t>until</w:t>
      </w:r>
      <w:r>
        <w:rPr>
          <w:spacing w:val="-5"/>
          <w:sz w:val="20"/>
        </w:rPr>
        <w:t xml:space="preserve"> </w:t>
      </w:r>
      <w:r>
        <w:rPr>
          <w:sz w:val="20"/>
        </w:rPr>
        <w:t>final</w:t>
      </w:r>
      <w:r>
        <w:rPr>
          <w:spacing w:val="-4"/>
          <w:sz w:val="20"/>
        </w:rPr>
        <w:t xml:space="preserve"> </w:t>
      </w:r>
      <w:r>
        <w:rPr>
          <w:sz w:val="20"/>
        </w:rPr>
        <w:t>plat</w:t>
      </w:r>
      <w:r>
        <w:rPr>
          <w:spacing w:val="-5"/>
          <w:sz w:val="20"/>
        </w:rPr>
        <w:t xml:space="preserve"> </w:t>
      </w:r>
      <w:r>
        <w:rPr>
          <w:sz w:val="20"/>
        </w:rPr>
        <w:t>filing</w:t>
      </w:r>
      <w:r>
        <w:rPr>
          <w:spacing w:val="-3"/>
          <w:sz w:val="20"/>
        </w:rPr>
        <w:t xml:space="preserve"> </w:t>
      </w:r>
      <w:r>
        <w:rPr>
          <w:sz w:val="20"/>
        </w:rPr>
        <w:t>shall</w:t>
      </w:r>
      <w:r>
        <w:rPr>
          <w:spacing w:val="-3"/>
          <w:sz w:val="20"/>
        </w:rPr>
        <w:t xml:space="preserve"> </w:t>
      </w:r>
      <w:r>
        <w:rPr>
          <w:sz w:val="20"/>
        </w:rPr>
        <w:t>not</w:t>
      </w:r>
      <w:r>
        <w:rPr>
          <w:spacing w:val="-2"/>
          <w:sz w:val="20"/>
        </w:rPr>
        <w:t xml:space="preserve"> </w:t>
      </w:r>
      <w:r>
        <w:rPr>
          <w:sz w:val="20"/>
        </w:rPr>
        <w:t>exceed</w:t>
      </w:r>
      <w:r>
        <w:rPr>
          <w:spacing w:val="-4"/>
          <w:sz w:val="20"/>
        </w:rPr>
        <w:t xml:space="preserve"> </w:t>
      </w:r>
      <w:r>
        <w:rPr>
          <w:sz w:val="20"/>
        </w:rPr>
        <w:t>10 years, including extensions. This does not include phased</w:t>
      </w:r>
      <w:r>
        <w:rPr>
          <w:spacing w:val="-15"/>
          <w:sz w:val="20"/>
        </w:rPr>
        <w:t xml:space="preserve"> </w:t>
      </w:r>
      <w:r>
        <w:rPr>
          <w:sz w:val="20"/>
        </w:rPr>
        <w:t>developments.</w:t>
      </w:r>
    </w:p>
    <w:p w14:paraId="19FE5394" w14:textId="77777777" w:rsidR="00E121F6" w:rsidRDefault="00E121F6" w:rsidP="00E33F77">
      <w:pPr>
        <w:pStyle w:val="BodyText"/>
        <w:ind w:left="0"/>
        <w:jc w:val="both"/>
      </w:pPr>
    </w:p>
    <w:p w14:paraId="19FE5395" w14:textId="77777777" w:rsidR="00E121F6" w:rsidRDefault="00F45C97" w:rsidP="00E33F77">
      <w:pPr>
        <w:pStyle w:val="Heading6"/>
        <w:numPr>
          <w:ilvl w:val="0"/>
          <w:numId w:val="37"/>
        </w:numPr>
        <w:tabs>
          <w:tab w:val="left" w:pos="921"/>
        </w:tabs>
        <w:spacing w:before="1" w:line="276" w:lineRule="exact"/>
        <w:ind w:hanging="361"/>
        <w:jc w:val="both"/>
      </w:pPr>
      <w:r>
        <w:rPr>
          <w:color w:val="887966"/>
        </w:rPr>
        <w:t>Extension to be in</w:t>
      </w:r>
      <w:r>
        <w:rPr>
          <w:color w:val="887966"/>
          <w:spacing w:val="-3"/>
        </w:rPr>
        <w:t xml:space="preserve"> </w:t>
      </w:r>
      <w:r>
        <w:rPr>
          <w:color w:val="887966"/>
        </w:rPr>
        <w:t>Writing</w:t>
      </w:r>
    </w:p>
    <w:p w14:paraId="19FE5396" w14:textId="77777777" w:rsidR="00E121F6" w:rsidRDefault="00F45C97" w:rsidP="00E33F77">
      <w:pPr>
        <w:pStyle w:val="BodyText"/>
        <w:ind w:left="920" w:right="420"/>
        <w:jc w:val="both"/>
      </w:pPr>
      <w:r>
        <w:t>Any mutually agreed-upon extension must be in writing, dated, and approved by the governing body with appropriate signature. The extension must be dated within the preliminary approval period.</w:t>
      </w:r>
    </w:p>
    <w:p w14:paraId="19FE5397" w14:textId="77777777" w:rsidR="00E121F6" w:rsidRDefault="00E121F6" w:rsidP="00E33F77">
      <w:pPr>
        <w:jc w:val="both"/>
        <w:sectPr w:rsidR="00E121F6">
          <w:pgSz w:w="12240" w:h="15840"/>
          <w:pgMar w:top="1500" w:right="1320" w:bottom="1460" w:left="1240" w:header="0" w:footer="1190" w:gutter="0"/>
          <w:cols w:space="720"/>
        </w:sectPr>
      </w:pPr>
    </w:p>
    <w:p w14:paraId="19FE5398" w14:textId="77777777" w:rsidR="00E121F6" w:rsidRDefault="00F45C97" w:rsidP="00E33F77">
      <w:pPr>
        <w:spacing w:before="61"/>
        <w:ind w:left="200"/>
        <w:jc w:val="both"/>
        <w:rPr>
          <w:b/>
          <w:sz w:val="36"/>
        </w:rPr>
      </w:pPr>
      <w:r>
        <w:rPr>
          <w:b/>
          <w:color w:val="748554"/>
          <w:sz w:val="36"/>
        </w:rPr>
        <w:lastRenderedPageBreak/>
        <w:t>CHAPTER VI - SUBMITTAL REQUIREMENTS</w:t>
      </w:r>
    </w:p>
    <w:p w14:paraId="19FE539B" w14:textId="0BFF0CB6" w:rsidR="00E121F6" w:rsidRDefault="00E121F6" w:rsidP="00E33F77">
      <w:pPr>
        <w:pStyle w:val="BodyText"/>
        <w:spacing w:before="120"/>
        <w:ind w:left="200" w:right="164"/>
        <w:jc w:val="both"/>
      </w:pPr>
    </w:p>
    <w:p w14:paraId="19FE539C" w14:textId="77777777" w:rsidR="00E121F6" w:rsidRDefault="00F45C97" w:rsidP="00E33F77">
      <w:pPr>
        <w:pStyle w:val="Heading3"/>
        <w:numPr>
          <w:ilvl w:val="1"/>
          <w:numId w:val="36"/>
        </w:numPr>
        <w:tabs>
          <w:tab w:val="left" w:pos="921"/>
        </w:tabs>
        <w:spacing w:before="121"/>
        <w:ind w:hanging="721"/>
        <w:jc w:val="both"/>
        <w:rPr>
          <w:color w:val="6D9599"/>
        </w:rPr>
      </w:pPr>
      <w:r>
        <w:rPr>
          <w:color w:val="6D9599"/>
        </w:rPr>
        <w:t>GENERAL FORMAT OF ALL APPLICATION</w:t>
      </w:r>
      <w:r>
        <w:rPr>
          <w:color w:val="6D9599"/>
          <w:spacing w:val="-3"/>
        </w:rPr>
        <w:t xml:space="preserve"> </w:t>
      </w:r>
      <w:r>
        <w:rPr>
          <w:color w:val="6D9599"/>
        </w:rPr>
        <w:t>SUBMITTALS</w:t>
      </w:r>
    </w:p>
    <w:p w14:paraId="19FE539D" w14:textId="77777777" w:rsidR="00E121F6" w:rsidRDefault="00F45C97" w:rsidP="00E33F77">
      <w:pPr>
        <w:pStyle w:val="Heading6"/>
        <w:numPr>
          <w:ilvl w:val="0"/>
          <w:numId w:val="35"/>
        </w:numPr>
        <w:tabs>
          <w:tab w:val="left" w:pos="561"/>
        </w:tabs>
        <w:spacing w:before="122"/>
        <w:ind w:hanging="361"/>
        <w:jc w:val="both"/>
      </w:pPr>
      <w:r>
        <w:rPr>
          <w:color w:val="887966"/>
        </w:rPr>
        <w:t>Application</w:t>
      </w:r>
    </w:p>
    <w:p w14:paraId="19FE539E" w14:textId="41B0FAE5" w:rsidR="00E121F6" w:rsidRPr="00661852" w:rsidRDefault="00F45C97" w:rsidP="00E33F77">
      <w:pPr>
        <w:pStyle w:val="BodyText"/>
        <w:spacing w:before="119"/>
        <w:ind w:left="560" w:right="164"/>
        <w:jc w:val="both"/>
      </w:pPr>
      <w:r>
        <w:t>Complete applications and supporting materials shall be submitted to the administrator at the following location</w:t>
      </w:r>
      <w:r w:rsidR="00C917D0">
        <w:t>s</w:t>
      </w:r>
      <w:r>
        <w:t>:</w:t>
      </w:r>
      <w:r w:rsidR="004322CF">
        <w:tab/>
      </w:r>
      <w:r w:rsidR="004322CF" w:rsidRPr="00661852">
        <w:t>Paper Submittals</w:t>
      </w:r>
      <w:r w:rsidR="004322CF" w:rsidRPr="00661852">
        <w:tab/>
      </w:r>
      <w:r w:rsidR="004322CF" w:rsidRPr="00661852">
        <w:tab/>
      </w:r>
      <w:r w:rsidR="003406DB">
        <w:tab/>
      </w:r>
      <w:r w:rsidR="004322CF" w:rsidRPr="00661852">
        <w:tab/>
        <w:t>Electronic</w:t>
      </w:r>
    </w:p>
    <w:p w14:paraId="19FE539F" w14:textId="435E657E" w:rsidR="00E121F6" w:rsidRPr="00661852" w:rsidRDefault="00F10C1B" w:rsidP="003406DB">
      <w:pPr>
        <w:ind w:left="1440"/>
      </w:pPr>
      <w:r>
        <w:t>Fallon</w:t>
      </w:r>
      <w:r w:rsidR="00E3296D">
        <w:t xml:space="preserve"> County</w:t>
      </w:r>
      <w:r w:rsidR="004322CF" w:rsidRPr="00661852">
        <w:t xml:space="preserve"> Planner</w:t>
      </w:r>
      <w:r w:rsidR="004322CF" w:rsidRPr="00661852">
        <w:tab/>
      </w:r>
      <w:r w:rsidR="004322CF" w:rsidRPr="00661852">
        <w:tab/>
      </w:r>
      <w:r w:rsidR="003406DB">
        <w:tab/>
      </w:r>
      <w:r>
        <w:t>woodb@falloncounty.net</w:t>
      </w:r>
    </w:p>
    <w:p w14:paraId="53FA37F3" w14:textId="05854641" w:rsidR="004322CF" w:rsidRPr="00661852" w:rsidRDefault="003406DB" w:rsidP="003406DB">
      <w:pPr>
        <w:ind w:left="1440"/>
      </w:pPr>
      <w:r>
        <w:t xml:space="preserve">c/o </w:t>
      </w:r>
      <w:r w:rsidR="00F10C1B">
        <w:t>Fallon</w:t>
      </w:r>
      <w:r>
        <w:t xml:space="preserve"> County Clerk and Recorder</w:t>
      </w:r>
      <w:r w:rsidR="004322CF" w:rsidRPr="00661852">
        <w:tab/>
      </w:r>
    </w:p>
    <w:p w14:paraId="20A97414" w14:textId="6496AA77" w:rsidR="003406DB" w:rsidRDefault="00D311E3" w:rsidP="003406DB">
      <w:pPr>
        <w:ind w:left="1440"/>
      </w:pPr>
      <w:r>
        <w:t>10 West</w:t>
      </w:r>
      <w:r w:rsidR="003406DB">
        <w:t xml:space="preserve"> </w:t>
      </w:r>
      <w:r w:rsidR="00F10C1B">
        <w:t>Fallon Avenue</w:t>
      </w:r>
    </w:p>
    <w:p w14:paraId="3CF2256A" w14:textId="41344792" w:rsidR="004322CF" w:rsidRDefault="00B6229A" w:rsidP="003406DB">
      <w:pPr>
        <w:ind w:left="1440"/>
      </w:pPr>
      <w:r>
        <w:t>Baker</w:t>
      </w:r>
      <w:r w:rsidR="004322CF" w:rsidRPr="00661852">
        <w:t>, MT 593</w:t>
      </w:r>
      <w:r w:rsidR="003406DB">
        <w:t>30</w:t>
      </w:r>
    </w:p>
    <w:p w14:paraId="19FE53A0" w14:textId="77777777" w:rsidR="00E121F6" w:rsidRDefault="00F45C97" w:rsidP="00E33F77">
      <w:pPr>
        <w:pStyle w:val="Heading6"/>
        <w:numPr>
          <w:ilvl w:val="0"/>
          <w:numId w:val="35"/>
        </w:numPr>
        <w:tabs>
          <w:tab w:val="left" w:pos="561"/>
        </w:tabs>
        <w:spacing w:before="122"/>
        <w:ind w:hanging="361"/>
        <w:jc w:val="both"/>
      </w:pPr>
      <w:r>
        <w:rPr>
          <w:color w:val="887966"/>
        </w:rPr>
        <w:t>Format</w:t>
      </w:r>
    </w:p>
    <w:p w14:paraId="19FE53A1" w14:textId="77777777" w:rsidR="00E121F6" w:rsidRDefault="00F45C97" w:rsidP="00E33F77">
      <w:pPr>
        <w:pStyle w:val="BodyText"/>
        <w:spacing w:before="119"/>
        <w:ind w:left="560" w:right="164"/>
        <w:jc w:val="both"/>
      </w:pPr>
      <w:r>
        <w:t>Complete applications and supporting materials shall be provided in PDF format either electronically (email) or via an external USB drive as applicable. If the applicant is unable to create a PDF document, the applicant may contact the administrator to determine the number and dimensions of paper copies required.</w:t>
      </w:r>
    </w:p>
    <w:p w14:paraId="19FE53A2" w14:textId="77777777" w:rsidR="00E121F6" w:rsidRDefault="00F45C97" w:rsidP="00E33F77">
      <w:pPr>
        <w:pStyle w:val="Heading6"/>
        <w:numPr>
          <w:ilvl w:val="0"/>
          <w:numId w:val="35"/>
        </w:numPr>
        <w:tabs>
          <w:tab w:val="left" w:pos="561"/>
        </w:tabs>
        <w:spacing w:before="120"/>
        <w:ind w:hanging="361"/>
        <w:jc w:val="both"/>
      </w:pPr>
      <w:r>
        <w:rPr>
          <w:color w:val="887966"/>
        </w:rPr>
        <w:t>Additional Copies and</w:t>
      </w:r>
      <w:r>
        <w:rPr>
          <w:color w:val="887966"/>
          <w:spacing w:val="-11"/>
        </w:rPr>
        <w:t xml:space="preserve"> </w:t>
      </w:r>
      <w:r>
        <w:rPr>
          <w:color w:val="887966"/>
        </w:rPr>
        <w:t>Formats</w:t>
      </w:r>
    </w:p>
    <w:p w14:paraId="19FE53A3" w14:textId="77777777" w:rsidR="00E121F6" w:rsidRDefault="00F45C97" w:rsidP="00E33F77">
      <w:pPr>
        <w:pStyle w:val="BodyText"/>
        <w:spacing w:before="117"/>
        <w:ind w:left="560" w:right="123"/>
        <w:jc w:val="both"/>
      </w:pPr>
      <w:r>
        <w:t>Additional</w:t>
      </w:r>
      <w:r>
        <w:rPr>
          <w:spacing w:val="-7"/>
        </w:rPr>
        <w:t xml:space="preserve"> </w:t>
      </w:r>
      <w:r>
        <w:t>paper</w:t>
      </w:r>
      <w:r>
        <w:rPr>
          <w:spacing w:val="-5"/>
        </w:rPr>
        <w:t xml:space="preserve"> </w:t>
      </w:r>
      <w:r>
        <w:t>copies</w:t>
      </w:r>
      <w:r>
        <w:rPr>
          <w:spacing w:val="-4"/>
        </w:rPr>
        <w:t xml:space="preserve"> </w:t>
      </w:r>
      <w:proofErr w:type="spellStart"/>
      <w:r>
        <w:t>or</w:t>
      </w:r>
      <w:proofErr w:type="spellEnd"/>
      <w:r>
        <w:rPr>
          <w:spacing w:val="-2"/>
        </w:rPr>
        <w:t xml:space="preserve"> </w:t>
      </w:r>
      <w:r>
        <w:t>supporting</w:t>
      </w:r>
      <w:r>
        <w:rPr>
          <w:spacing w:val="-5"/>
        </w:rPr>
        <w:t xml:space="preserve"> </w:t>
      </w:r>
      <w:r>
        <w:t>materials</w:t>
      </w:r>
      <w:r>
        <w:rPr>
          <w:spacing w:val="-4"/>
        </w:rPr>
        <w:t xml:space="preserve"> </w:t>
      </w:r>
      <w:r>
        <w:t>submitted</w:t>
      </w:r>
      <w:r>
        <w:rPr>
          <w:spacing w:val="-5"/>
        </w:rPr>
        <w:t xml:space="preserve"> </w:t>
      </w:r>
      <w:r>
        <w:t>electronically</w:t>
      </w:r>
      <w:r>
        <w:rPr>
          <w:spacing w:val="-4"/>
        </w:rPr>
        <w:t xml:space="preserve"> </w:t>
      </w:r>
      <w:r>
        <w:t>or</w:t>
      </w:r>
      <w:r>
        <w:rPr>
          <w:spacing w:val="-5"/>
        </w:rPr>
        <w:t xml:space="preserve"> </w:t>
      </w:r>
      <w:r>
        <w:t>via</w:t>
      </w:r>
      <w:r>
        <w:rPr>
          <w:spacing w:val="-4"/>
        </w:rPr>
        <w:t xml:space="preserve"> </w:t>
      </w:r>
      <w:r>
        <w:t>external</w:t>
      </w:r>
      <w:r>
        <w:rPr>
          <w:spacing w:val="-4"/>
        </w:rPr>
        <w:t xml:space="preserve"> </w:t>
      </w:r>
      <w:r>
        <w:t>USB</w:t>
      </w:r>
      <w:r>
        <w:rPr>
          <w:spacing w:val="-5"/>
        </w:rPr>
        <w:t xml:space="preserve"> </w:t>
      </w:r>
      <w:r>
        <w:t>drive</w:t>
      </w:r>
      <w:r>
        <w:rPr>
          <w:spacing w:val="-4"/>
        </w:rPr>
        <w:t xml:space="preserve"> </w:t>
      </w:r>
      <w:r>
        <w:t xml:space="preserve">may be required </w:t>
      </w:r>
      <w:proofErr w:type="gramStart"/>
      <w:r>
        <w:t>in order to</w:t>
      </w:r>
      <w:proofErr w:type="gramEnd"/>
      <w:r>
        <w:t xml:space="preserve"> ensure that all reviewers have the documents in a format they can access and read.</w:t>
      </w:r>
    </w:p>
    <w:p w14:paraId="19FE53A4" w14:textId="77777777" w:rsidR="00E121F6" w:rsidRDefault="00F45C97" w:rsidP="00E33F77">
      <w:pPr>
        <w:pStyle w:val="Heading3"/>
        <w:numPr>
          <w:ilvl w:val="1"/>
          <w:numId w:val="36"/>
        </w:numPr>
        <w:tabs>
          <w:tab w:val="left" w:pos="921"/>
        </w:tabs>
        <w:ind w:hanging="721"/>
        <w:jc w:val="both"/>
        <w:rPr>
          <w:color w:val="6D9599"/>
        </w:rPr>
      </w:pPr>
      <w:r>
        <w:rPr>
          <w:color w:val="6D9599"/>
        </w:rPr>
        <w:t>PRE-APPLICATION MEETING</w:t>
      </w:r>
    </w:p>
    <w:p w14:paraId="19FE53A5" w14:textId="77777777" w:rsidR="00E121F6" w:rsidRDefault="00F45C97" w:rsidP="00E33F77">
      <w:pPr>
        <w:pStyle w:val="Heading6"/>
        <w:numPr>
          <w:ilvl w:val="0"/>
          <w:numId w:val="34"/>
        </w:numPr>
        <w:tabs>
          <w:tab w:val="left" w:pos="561"/>
        </w:tabs>
        <w:spacing w:before="119"/>
        <w:ind w:hanging="361"/>
        <w:jc w:val="both"/>
        <w:rPr>
          <w:rFonts w:ascii="Lucida Sans"/>
        </w:rPr>
      </w:pPr>
      <w:r>
        <w:rPr>
          <w:rFonts w:ascii="Lucida Sans"/>
          <w:color w:val="887966"/>
        </w:rPr>
        <w:t>Application</w:t>
      </w:r>
      <w:r>
        <w:rPr>
          <w:rFonts w:ascii="Lucida Sans"/>
          <w:color w:val="887966"/>
          <w:spacing w:val="-18"/>
        </w:rPr>
        <w:t xml:space="preserve"> </w:t>
      </w:r>
      <w:r>
        <w:rPr>
          <w:rFonts w:ascii="Lucida Sans"/>
          <w:color w:val="887966"/>
        </w:rPr>
        <w:t>Contents</w:t>
      </w:r>
    </w:p>
    <w:p w14:paraId="19FE53A6" w14:textId="77777777" w:rsidR="00E121F6" w:rsidRDefault="00F45C97" w:rsidP="00E33F77">
      <w:pPr>
        <w:pStyle w:val="BodyText"/>
        <w:spacing w:before="126"/>
        <w:ind w:left="560"/>
        <w:jc w:val="both"/>
      </w:pPr>
      <w:r>
        <w:t>The applicant shall submit the following items when requesting a pre-application meeting:</w:t>
      </w:r>
    </w:p>
    <w:p w14:paraId="19FE53A7" w14:textId="77777777" w:rsidR="00E121F6" w:rsidRDefault="00F45C97" w:rsidP="00E33F77">
      <w:pPr>
        <w:pStyle w:val="ListParagraph"/>
        <w:numPr>
          <w:ilvl w:val="1"/>
          <w:numId w:val="34"/>
        </w:numPr>
        <w:tabs>
          <w:tab w:val="left" w:pos="1281"/>
        </w:tabs>
        <w:spacing w:before="121"/>
        <w:ind w:hanging="361"/>
        <w:jc w:val="both"/>
        <w:rPr>
          <w:sz w:val="20"/>
        </w:rPr>
      </w:pPr>
      <w:r>
        <w:rPr>
          <w:sz w:val="20"/>
        </w:rPr>
        <w:t>Review Fee (if</w:t>
      </w:r>
      <w:r>
        <w:rPr>
          <w:spacing w:val="-5"/>
          <w:sz w:val="20"/>
        </w:rPr>
        <w:t xml:space="preserve"> </w:t>
      </w:r>
      <w:r>
        <w:rPr>
          <w:sz w:val="20"/>
        </w:rPr>
        <w:t>applicable).</w:t>
      </w:r>
    </w:p>
    <w:p w14:paraId="19FE53A8" w14:textId="77777777" w:rsidR="00E121F6" w:rsidRDefault="00F45C97" w:rsidP="00E33F77">
      <w:pPr>
        <w:pStyle w:val="ListParagraph"/>
        <w:numPr>
          <w:ilvl w:val="1"/>
          <w:numId w:val="34"/>
        </w:numPr>
        <w:tabs>
          <w:tab w:val="left" w:pos="1281"/>
        </w:tabs>
        <w:spacing w:before="120"/>
        <w:ind w:hanging="361"/>
        <w:jc w:val="both"/>
        <w:rPr>
          <w:sz w:val="20"/>
        </w:rPr>
      </w:pPr>
      <w:r>
        <w:rPr>
          <w:sz w:val="20"/>
        </w:rPr>
        <w:t>Completed pre-application form and supporting materials (refer to Ch.</w:t>
      </w:r>
      <w:r>
        <w:rPr>
          <w:spacing w:val="-12"/>
          <w:sz w:val="20"/>
        </w:rPr>
        <w:t xml:space="preserve"> </w:t>
      </w:r>
      <w:r>
        <w:rPr>
          <w:sz w:val="20"/>
        </w:rPr>
        <w:t>V).</w:t>
      </w:r>
    </w:p>
    <w:p w14:paraId="19FE53A9" w14:textId="77777777" w:rsidR="00E121F6" w:rsidRDefault="00E121F6" w:rsidP="00E33F77">
      <w:pPr>
        <w:pStyle w:val="BodyText"/>
        <w:ind w:left="0"/>
        <w:jc w:val="both"/>
        <w:rPr>
          <w:sz w:val="22"/>
        </w:rPr>
      </w:pPr>
    </w:p>
    <w:p w14:paraId="19FE53AB" w14:textId="77777777" w:rsidR="00E121F6" w:rsidRDefault="00F45C97" w:rsidP="00E33F77">
      <w:pPr>
        <w:pStyle w:val="Heading3"/>
        <w:numPr>
          <w:ilvl w:val="1"/>
          <w:numId w:val="36"/>
        </w:numPr>
        <w:tabs>
          <w:tab w:val="left" w:pos="921"/>
        </w:tabs>
        <w:spacing w:before="0"/>
        <w:ind w:hanging="721"/>
        <w:jc w:val="both"/>
        <w:rPr>
          <w:color w:val="6D9599"/>
        </w:rPr>
      </w:pPr>
      <w:r>
        <w:rPr>
          <w:color w:val="6D9599"/>
        </w:rPr>
        <w:t>PRELIMINARY PLAT</w:t>
      </w:r>
      <w:r>
        <w:rPr>
          <w:color w:val="6D9599"/>
          <w:spacing w:val="-1"/>
        </w:rPr>
        <w:t xml:space="preserve"> </w:t>
      </w:r>
      <w:r>
        <w:rPr>
          <w:color w:val="6D9599"/>
        </w:rPr>
        <w:t>APPLICATION</w:t>
      </w:r>
    </w:p>
    <w:p w14:paraId="19FE53AC" w14:textId="77777777" w:rsidR="00E121F6" w:rsidRDefault="00F45C97" w:rsidP="00E33F77">
      <w:pPr>
        <w:pStyle w:val="Heading6"/>
        <w:numPr>
          <w:ilvl w:val="0"/>
          <w:numId w:val="33"/>
        </w:numPr>
        <w:tabs>
          <w:tab w:val="left" w:pos="561"/>
        </w:tabs>
        <w:spacing w:before="121"/>
        <w:ind w:hanging="361"/>
        <w:jc w:val="both"/>
      </w:pPr>
      <w:r>
        <w:rPr>
          <w:color w:val="887966"/>
        </w:rPr>
        <w:t>Application</w:t>
      </w:r>
      <w:r>
        <w:rPr>
          <w:color w:val="887966"/>
          <w:spacing w:val="-1"/>
        </w:rPr>
        <w:t xml:space="preserve"> </w:t>
      </w:r>
      <w:r>
        <w:rPr>
          <w:color w:val="887966"/>
        </w:rPr>
        <w:t>Contents</w:t>
      </w:r>
    </w:p>
    <w:p w14:paraId="19FE53AD" w14:textId="77777777" w:rsidR="00E121F6" w:rsidRDefault="00F45C97" w:rsidP="00E33F77">
      <w:pPr>
        <w:pStyle w:val="BodyText"/>
        <w:spacing w:before="117"/>
        <w:ind w:left="560" w:right="127"/>
        <w:jc w:val="both"/>
      </w:pPr>
      <w:r>
        <w:t>The</w:t>
      </w:r>
      <w:r>
        <w:rPr>
          <w:spacing w:val="-13"/>
        </w:rPr>
        <w:t xml:space="preserve"> </w:t>
      </w:r>
      <w:r>
        <w:t>applicant</w:t>
      </w:r>
      <w:r>
        <w:rPr>
          <w:spacing w:val="-13"/>
        </w:rPr>
        <w:t xml:space="preserve"> </w:t>
      </w:r>
      <w:r>
        <w:t>shall</w:t>
      </w:r>
      <w:r>
        <w:rPr>
          <w:spacing w:val="-13"/>
        </w:rPr>
        <w:t xml:space="preserve"> </w:t>
      </w:r>
      <w:r>
        <w:t>submit</w:t>
      </w:r>
      <w:r>
        <w:rPr>
          <w:spacing w:val="-12"/>
        </w:rPr>
        <w:t xml:space="preserve"> </w:t>
      </w:r>
      <w:r>
        <w:t>to</w:t>
      </w:r>
      <w:r>
        <w:rPr>
          <w:spacing w:val="-12"/>
        </w:rPr>
        <w:t xml:space="preserve"> </w:t>
      </w:r>
      <w:r>
        <w:t>the</w:t>
      </w:r>
      <w:r>
        <w:rPr>
          <w:spacing w:val="-13"/>
        </w:rPr>
        <w:t xml:space="preserve"> </w:t>
      </w:r>
      <w:r>
        <w:t>administrator</w:t>
      </w:r>
      <w:r>
        <w:rPr>
          <w:spacing w:val="-12"/>
        </w:rPr>
        <w:t xml:space="preserve"> </w:t>
      </w:r>
      <w:r>
        <w:t>a</w:t>
      </w:r>
      <w:r>
        <w:rPr>
          <w:spacing w:val="-13"/>
        </w:rPr>
        <w:t xml:space="preserve"> </w:t>
      </w:r>
      <w:r>
        <w:t>complete</w:t>
      </w:r>
      <w:r>
        <w:rPr>
          <w:spacing w:val="-12"/>
        </w:rPr>
        <w:t xml:space="preserve"> </w:t>
      </w:r>
      <w:r>
        <w:t>application</w:t>
      </w:r>
      <w:r>
        <w:rPr>
          <w:spacing w:val="-13"/>
        </w:rPr>
        <w:t xml:space="preserve"> </w:t>
      </w:r>
      <w:r>
        <w:t>package</w:t>
      </w:r>
      <w:r>
        <w:rPr>
          <w:spacing w:val="-13"/>
        </w:rPr>
        <w:t xml:space="preserve"> </w:t>
      </w:r>
      <w:r>
        <w:t>containing</w:t>
      </w:r>
      <w:r>
        <w:rPr>
          <w:spacing w:val="-13"/>
        </w:rPr>
        <w:t xml:space="preserve"> </w:t>
      </w:r>
      <w:r>
        <w:t>the</w:t>
      </w:r>
      <w:r>
        <w:rPr>
          <w:spacing w:val="-12"/>
        </w:rPr>
        <w:t xml:space="preserve"> </w:t>
      </w:r>
      <w:r>
        <w:t>elements listed below as required by the administrator during the pre-application</w:t>
      </w:r>
      <w:r>
        <w:rPr>
          <w:spacing w:val="-6"/>
        </w:rPr>
        <w:t xml:space="preserve"> </w:t>
      </w:r>
      <w:r>
        <w:t>meeting:</w:t>
      </w:r>
    </w:p>
    <w:p w14:paraId="19FE53AE" w14:textId="77777777" w:rsidR="00E121F6" w:rsidRDefault="00F45C97" w:rsidP="00E33F77">
      <w:pPr>
        <w:pStyle w:val="ListParagraph"/>
        <w:numPr>
          <w:ilvl w:val="1"/>
          <w:numId w:val="33"/>
        </w:numPr>
        <w:tabs>
          <w:tab w:val="left" w:pos="1281"/>
        </w:tabs>
        <w:spacing w:before="119"/>
        <w:ind w:hanging="361"/>
        <w:jc w:val="both"/>
        <w:rPr>
          <w:sz w:val="20"/>
        </w:rPr>
      </w:pPr>
      <w:r>
        <w:rPr>
          <w:sz w:val="20"/>
        </w:rPr>
        <w:t>Preliminary</w:t>
      </w:r>
      <w:r>
        <w:rPr>
          <w:spacing w:val="-4"/>
          <w:sz w:val="20"/>
        </w:rPr>
        <w:t xml:space="preserve"> </w:t>
      </w:r>
      <w:r>
        <w:rPr>
          <w:sz w:val="20"/>
        </w:rPr>
        <w:t>plat</w:t>
      </w:r>
      <w:r>
        <w:rPr>
          <w:spacing w:val="-2"/>
          <w:sz w:val="20"/>
        </w:rPr>
        <w:t xml:space="preserve"> </w:t>
      </w:r>
      <w:r>
        <w:rPr>
          <w:sz w:val="20"/>
        </w:rPr>
        <w:t>application</w:t>
      </w:r>
      <w:r>
        <w:rPr>
          <w:spacing w:val="-4"/>
          <w:sz w:val="20"/>
        </w:rPr>
        <w:t xml:space="preserve"> </w:t>
      </w:r>
      <w:r>
        <w:rPr>
          <w:sz w:val="20"/>
        </w:rPr>
        <w:t>form</w:t>
      </w:r>
      <w:r>
        <w:rPr>
          <w:spacing w:val="-4"/>
          <w:sz w:val="20"/>
        </w:rPr>
        <w:t xml:space="preserve"> </w:t>
      </w:r>
      <w:r>
        <w:rPr>
          <w:sz w:val="20"/>
        </w:rPr>
        <w:t>signed</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property</w:t>
      </w:r>
      <w:r>
        <w:rPr>
          <w:spacing w:val="-4"/>
          <w:sz w:val="20"/>
        </w:rPr>
        <w:t xml:space="preserve"> </w:t>
      </w:r>
      <w:r>
        <w:rPr>
          <w:sz w:val="20"/>
        </w:rPr>
        <w:t>owner(s)</w:t>
      </w:r>
      <w:r>
        <w:rPr>
          <w:spacing w:val="-3"/>
          <w:sz w:val="20"/>
        </w:rPr>
        <w:t xml:space="preserve"> </w:t>
      </w:r>
      <w:r>
        <w:rPr>
          <w:sz w:val="20"/>
        </w:rPr>
        <w:t>and</w:t>
      </w:r>
      <w:r>
        <w:rPr>
          <w:spacing w:val="-5"/>
          <w:sz w:val="20"/>
        </w:rPr>
        <w:t xml:space="preserve"> </w:t>
      </w:r>
      <w:r>
        <w:rPr>
          <w:sz w:val="20"/>
        </w:rPr>
        <w:t>applicant</w:t>
      </w:r>
      <w:r>
        <w:rPr>
          <w:spacing w:val="-4"/>
          <w:sz w:val="20"/>
        </w:rPr>
        <w:t xml:space="preserve"> </w:t>
      </w:r>
      <w:r>
        <w:rPr>
          <w:sz w:val="20"/>
        </w:rPr>
        <w:t>(if</w:t>
      </w:r>
      <w:r>
        <w:rPr>
          <w:spacing w:val="-2"/>
          <w:sz w:val="20"/>
        </w:rPr>
        <w:t xml:space="preserve"> </w:t>
      </w:r>
      <w:r>
        <w:rPr>
          <w:sz w:val="20"/>
        </w:rPr>
        <w:t>different).</w:t>
      </w:r>
    </w:p>
    <w:p w14:paraId="19FE53AF" w14:textId="77777777" w:rsidR="00E121F6" w:rsidRDefault="00F45C97" w:rsidP="00E33F77">
      <w:pPr>
        <w:pStyle w:val="ListParagraph"/>
        <w:numPr>
          <w:ilvl w:val="1"/>
          <w:numId w:val="33"/>
        </w:numPr>
        <w:tabs>
          <w:tab w:val="left" w:pos="1281"/>
        </w:tabs>
        <w:spacing w:before="121"/>
        <w:ind w:hanging="361"/>
        <w:jc w:val="both"/>
        <w:rPr>
          <w:sz w:val="20"/>
        </w:rPr>
      </w:pPr>
      <w:r>
        <w:rPr>
          <w:sz w:val="20"/>
        </w:rPr>
        <w:t>Preliminary plat/plan (as applicable) on one or more sheets that clearly</w:t>
      </w:r>
      <w:r>
        <w:rPr>
          <w:spacing w:val="-23"/>
          <w:sz w:val="20"/>
        </w:rPr>
        <w:t xml:space="preserve"> </w:t>
      </w:r>
      <w:r>
        <w:rPr>
          <w:sz w:val="20"/>
        </w:rPr>
        <w:t>illustrates:</w:t>
      </w:r>
    </w:p>
    <w:p w14:paraId="19FE53B0" w14:textId="77777777" w:rsidR="00E121F6" w:rsidRDefault="00F45C97" w:rsidP="00E33F77">
      <w:pPr>
        <w:pStyle w:val="ListParagraph"/>
        <w:numPr>
          <w:ilvl w:val="2"/>
          <w:numId w:val="33"/>
        </w:numPr>
        <w:tabs>
          <w:tab w:val="left" w:pos="2001"/>
        </w:tabs>
        <w:spacing w:before="120"/>
        <w:ind w:right="126"/>
        <w:jc w:val="both"/>
        <w:rPr>
          <w:sz w:val="20"/>
        </w:rPr>
      </w:pPr>
      <w:r>
        <w:rPr>
          <w:sz w:val="20"/>
        </w:rPr>
        <w:t>The lot layout showing the existing structures, proposed building sites, sanitation information required by DEQ, and pertinent environmental features including floodplains, wetland and riparian vegetation, ponds, lakes and other</w:t>
      </w:r>
      <w:r>
        <w:rPr>
          <w:spacing w:val="-34"/>
          <w:sz w:val="20"/>
        </w:rPr>
        <w:t xml:space="preserve"> </w:t>
      </w:r>
      <w:proofErr w:type="gramStart"/>
      <w:r>
        <w:rPr>
          <w:sz w:val="20"/>
        </w:rPr>
        <w:t>waterbodies;</w:t>
      </w:r>
      <w:proofErr w:type="gramEnd"/>
    </w:p>
    <w:p w14:paraId="19FE53B1" w14:textId="77777777" w:rsidR="00E121F6" w:rsidRDefault="00F45C97" w:rsidP="00E33F77">
      <w:pPr>
        <w:pStyle w:val="ListParagraph"/>
        <w:numPr>
          <w:ilvl w:val="2"/>
          <w:numId w:val="33"/>
        </w:numPr>
        <w:tabs>
          <w:tab w:val="left" w:pos="2001"/>
        </w:tabs>
        <w:spacing w:before="119"/>
        <w:ind w:right="123" w:hanging="504"/>
        <w:jc w:val="both"/>
        <w:rPr>
          <w:sz w:val="20"/>
        </w:rPr>
      </w:pPr>
      <w:r>
        <w:rPr>
          <w:sz w:val="20"/>
        </w:rPr>
        <w:t>Existing</w:t>
      </w:r>
      <w:r>
        <w:rPr>
          <w:spacing w:val="-11"/>
          <w:sz w:val="20"/>
        </w:rPr>
        <w:t xml:space="preserve"> </w:t>
      </w:r>
      <w:r>
        <w:rPr>
          <w:sz w:val="20"/>
        </w:rPr>
        <w:t>and</w:t>
      </w:r>
      <w:r>
        <w:rPr>
          <w:spacing w:val="-9"/>
          <w:sz w:val="20"/>
        </w:rPr>
        <w:t xml:space="preserve"> </w:t>
      </w:r>
      <w:r>
        <w:rPr>
          <w:sz w:val="20"/>
        </w:rPr>
        <w:t>proposed</w:t>
      </w:r>
      <w:r>
        <w:rPr>
          <w:spacing w:val="-8"/>
          <w:sz w:val="20"/>
        </w:rPr>
        <w:t xml:space="preserve"> </w:t>
      </w:r>
      <w:r>
        <w:rPr>
          <w:sz w:val="20"/>
        </w:rPr>
        <w:t>easements,</w:t>
      </w:r>
      <w:r>
        <w:rPr>
          <w:spacing w:val="-8"/>
          <w:sz w:val="20"/>
        </w:rPr>
        <w:t xml:space="preserve"> </w:t>
      </w:r>
      <w:r>
        <w:rPr>
          <w:sz w:val="20"/>
        </w:rPr>
        <w:t>identified</w:t>
      </w:r>
      <w:r>
        <w:rPr>
          <w:spacing w:val="-10"/>
          <w:sz w:val="20"/>
        </w:rPr>
        <w:t xml:space="preserve"> </w:t>
      </w:r>
      <w:r>
        <w:rPr>
          <w:sz w:val="20"/>
        </w:rPr>
        <w:t>as</w:t>
      </w:r>
      <w:r>
        <w:rPr>
          <w:spacing w:val="-9"/>
          <w:sz w:val="20"/>
        </w:rPr>
        <w:t xml:space="preserve"> </w:t>
      </w:r>
      <w:r>
        <w:rPr>
          <w:sz w:val="20"/>
        </w:rPr>
        <w:t>to</w:t>
      </w:r>
      <w:r>
        <w:rPr>
          <w:spacing w:val="-9"/>
          <w:sz w:val="20"/>
        </w:rPr>
        <w:t xml:space="preserve"> </w:t>
      </w:r>
      <w:r>
        <w:rPr>
          <w:sz w:val="20"/>
        </w:rPr>
        <w:t>purpose</w:t>
      </w:r>
      <w:r>
        <w:rPr>
          <w:spacing w:val="-10"/>
          <w:sz w:val="20"/>
        </w:rPr>
        <w:t xml:space="preserve"> </w:t>
      </w:r>
      <w:r>
        <w:rPr>
          <w:sz w:val="20"/>
        </w:rPr>
        <w:t>and</w:t>
      </w:r>
      <w:r>
        <w:rPr>
          <w:spacing w:val="-8"/>
          <w:sz w:val="20"/>
        </w:rPr>
        <w:t xml:space="preserve"> </w:t>
      </w:r>
      <w:r>
        <w:rPr>
          <w:sz w:val="20"/>
        </w:rPr>
        <w:t>with</w:t>
      </w:r>
      <w:r>
        <w:rPr>
          <w:spacing w:val="-10"/>
          <w:sz w:val="20"/>
        </w:rPr>
        <w:t xml:space="preserve"> </w:t>
      </w:r>
      <w:r>
        <w:rPr>
          <w:sz w:val="20"/>
        </w:rPr>
        <w:t>record</w:t>
      </w:r>
      <w:r>
        <w:rPr>
          <w:spacing w:val="-11"/>
          <w:sz w:val="20"/>
        </w:rPr>
        <w:t xml:space="preserve"> </w:t>
      </w:r>
      <w:r>
        <w:rPr>
          <w:sz w:val="20"/>
        </w:rPr>
        <w:t>references (e.g., bk/</w:t>
      </w:r>
      <w:proofErr w:type="spellStart"/>
      <w:r>
        <w:rPr>
          <w:sz w:val="20"/>
        </w:rPr>
        <w:t>pg</w:t>
      </w:r>
      <w:proofErr w:type="spellEnd"/>
      <w:r>
        <w:rPr>
          <w:sz w:val="20"/>
        </w:rPr>
        <w:t>) for existing</w:t>
      </w:r>
      <w:r>
        <w:rPr>
          <w:spacing w:val="-1"/>
          <w:sz w:val="20"/>
        </w:rPr>
        <w:t xml:space="preserve"> </w:t>
      </w:r>
      <w:proofErr w:type="gramStart"/>
      <w:r>
        <w:rPr>
          <w:sz w:val="20"/>
        </w:rPr>
        <w:t>easements;</w:t>
      </w:r>
      <w:proofErr w:type="gramEnd"/>
    </w:p>
    <w:p w14:paraId="19FE53B2" w14:textId="77777777" w:rsidR="00E121F6" w:rsidRDefault="00E121F6" w:rsidP="00E33F77">
      <w:pPr>
        <w:jc w:val="both"/>
        <w:rPr>
          <w:sz w:val="20"/>
        </w:rPr>
        <w:sectPr w:rsidR="00E121F6">
          <w:pgSz w:w="12240" w:h="15840"/>
          <w:pgMar w:top="1380" w:right="1320" w:bottom="1400" w:left="1240" w:header="0" w:footer="1190" w:gutter="0"/>
          <w:cols w:space="720"/>
        </w:sectPr>
      </w:pPr>
    </w:p>
    <w:p w14:paraId="19FE53B3" w14:textId="77777777" w:rsidR="00E121F6" w:rsidRDefault="00F45C97" w:rsidP="00E33F77">
      <w:pPr>
        <w:pStyle w:val="ListParagraph"/>
        <w:numPr>
          <w:ilvl w:val="2"/>
          <w:numId w:val="33"/>
        </w:numPr>
        <w:tabs>
          <w:tab w:val="left" w:pos="2000"/>
          <w:tab w:val="left" w:pos="2001"/>
        </w:tabs>
        <w:spacing w:before="77"/>
        <w:ind w:right="123" w:hanging="550"/>
        <w:jc w:val="both"/>
        <w:rPr>
          <w:sz w:val="20"/>
        </w:rPr>
      </w:pPr>
      <w:r>
        <w:rPr>
          <w:sz w:val="20"/>
        </w:rPr>
        <w:lastRenderedPageBreak/>
        <w:t>The</w:t>
      </w:r>
      <w:r>
        <w:rPr>
          <w:spacing w:val="-9"/>
          <w:sz w:val="20"/>
        </w:rPr>
        <w:t xml:space="preserve"> </w:t>
      </w:r>
      <w:r>
        <w:rPr>
          <w:sz w:val="20"/>
        </w:rPr>
        <w:t>road</w:t>
      </w:r>
      <w:r>
        <w:rPr>
          <w:spacing w:val="-6"/>
          <w:sz w:val="20"/>
        </w:rPr>
        <w:t xml:space="preserve"> </w:t>
      </w:r>
      <w:r>
        <w:rPr>
          <w:sz w:val="20"/>
        </w:rPr>
        <w:t>and</w:t>
      </w:r>
      <w:r>
        <w:rPr>
          <w:spacing w:val="-9"/>
          <w:sz w:val="20"/>
        </w:rPr>
        <w:t xml:space="preserve"> </w:t>
      </w:r>
      <w:r>
        <w:rPr>
          <w:sz w:val="20"/>
        </w:rPr>
        <w:t>street</w:t>
      </w:r>
      <w:r>
        <w:rPr>
          <w:spacing w:val="-8"/>
          <w:sz w:val="20"/>
        </w:rPr>
        <w:t xml:space="preserve"> </w:t>
      </w:r>
      <w:r>
        <w:rPr>
          <w:sz w:val="20"/>
        </w:rPr>
        <w:t>network</w:t>
      </w:r>
      <w:r>
        <w:rPr>
          <w:spacing w:val="-8"/>
          <w:sz w:val="20"/>
        </w:rPr>
        <w:t xml:space="preserve"> </w:t>
      </w:r>
      <w:r>
        <w:rPr>
          <w:sz w:val="20"/>
        </w:rPr>
        <w:t>showing</w:t>
      </w:r>
      <w:r>
        <w:rPr>
          <w:spacing w:val="-6"/>
          <w:sz w:val="20"/>
        </w:rPr>
        <w:t xml:space="preserve"> </w:t>
      </w:r>
      <w:r>
        <w:rPr>
          <w:sz w:val="20"/>
        </w:rPr>
        <w:t>legal</w:t>
      </w:r>
      <w:r>
        <w:rPr>
          <w:spacing w:val="-10"/>
          <w:sz w:val="20"/>
        </w:rPr>
        <w:t xml:space="preserve"> </w:t>
      </w:r>
      <w:r>
        <w:rPr>
          <w:sz w:val="20"/>
        </w:rPr>
        <w:t>and</w:t>
      </w:r>
      <w:r>
        <w:rPr>
          <w:spacing w:val="-8"/>
          <w:sz w:val="20"/>
        </w:rPr>
        <w:t xml:space="preserve"> </w:t>
      </w:r>
      <w:r>
        <w:rPr>
          <w:sz w:val="20"/>
        </w:rPr>
        <w:t>physical</w:t>
      </w:r>
      <w:r>
        <w:rPr>
          <w:spacing w:val="-10"/>
          <w:sz w:val="20"/>
        </w:rPr>
        <w:t xml:space="preserve"> </w:t>
      </w:r>
      <w:r>
        <w:rPr>
          <w:sz w:val="20"/>
        </w:rPr>
        <w:t>access</w:t>
      </w:r>
      <w:r>
        <w:rPr>
          <w:spacing w:val="-7"/>
          <w:sz w:val="20"/>
        </w:rPr>
        <w:t xml:space="preserve"> </w:t>
      </w:r>
      <w:r>
        <w:rPr>
          <w:sz w:val="20"/>
        </w:rPr>
        <w:t>to</w:t>
      </w:r>
      <w:r>
        <w:rPr>
          <w:spacing w:val="-9"/>
          <w:sz w:val="20"/>
        </w:rPr>
        <w:t xml:space="preserve"> </w:t>
      </w:r>
      <w:r>
        <w:rPr>
          <w:sz w:val="20"/>
        </w:rPr>
        <w:t>the</w:t>
      </w:r>
      <w:r>
        <w:rPr>
          <w:spacing w:val="-8"/>
          <w:sz w:val="20"/>
        </w:rPr>
        <w:t xml:space="preserve"> </w:t>
      </w:r>
      <w:r>
        <w:rPr>
          <w:sz w:val="20"/>
        </w:rPr>
        <w:t>site</w:t>
      </w:r>
      <w:r>
        <w:rPr>
          <w:spacing w:val="-7"/>
          <w:sz w:val="20"/>
        </w:rPr>
        <w:t xml:space="preserve"> </w:t>
      </w:r>
      <w:r>
        <w:rPr>
          <w:sz w:val="20"/>
        </w:rPr>
        <w:t>and</w:t>
      </w:r>
      <w:r>
        <w:rPr>
          <w:spacing w:val="-8"/>
          <w:sz w:val="20"/>
        </w:rPr>
        <w:t xml:space="preserve"> </w:t>
      </w:r>
      <w:r>
        <w:rPr>
          <w:sz w:val="20"/>
        </w:rPr>
        <w:t>to</w:t>
      </w:r>
      <w:r>
        <w:rPr>
          <w:spacing w:val="-7"/>
          <w:sz w:val="20"/>
        </w:rPr>
        <w:t xml:space="preserve"> </w:t>
      </w:r>
      <w:r>
        <w:rPr>
          <w:sz w:val="20"/>
        </w:rPr>
        <w:t>each individual</w:t>
      </w:r>
      <w:r>
        <w:rPr>
          <w:spacing w:val="-1"/>
          <w:sz w:val="20"/>
        </w:rPr>
        <w:t xml:space="preserve"> </w:t>
      </w:r>
      <w:proofErr w:type="gramStart"/>
      <w:r>
        <w:rPr>
          <w:sz w:val="20"/>
        </w:rPr>
        <w:t>lot;</w:t>
      </w:r>
      <w:proofErr w:type="gramEnd"/>
    </w:p>
    <w:p w14:paraId="19FE53B4" w14:textId="77777777" w:rsidR="00E121F6" w:rsidRDefault="00F45C97" w:rsidP="00E33F77">
      <w:pPr>
        <w:pStyle w:val="ListParagraph"/>
        <w:numPr>
          <w:ilvl w:val="2"/>
          <w:numId w:val="33"/>
        </w:numPr>
        <w:tabs>
          <w:tab w:val="left" w:pos="2000"/>
          <w:tab w:val="left" w:pos="2001"/>
        </w:tabs>
        <w:spacing w:before="121"/>
        <w:ind w:hanging="560"/>
        <w:jc w:val="both"/>
        <w:rPr>
          <w:sz w:val="20"/>
        </w:rPr>
      </w:pPr>
      <w:r>
        <w:rPr>
          <w:sz w:val="20"/>
        </w:rPr>
        <w:t>Pedestrian and bike access and</w:t>
      </w:r>
      <w:r>
        <w:rPr>
          <w:spacing w:val="-4"/>
          <w:sz w:val="20"/>
        </w:rPr>
        <w:t xml:space="preserve"> </w:t>
      </w:r>
      <w:proofErr w:type="gramStart"/>
      <w:r>
        <w:rPr>
          <w:sz w:val="20"/>
        </w:rPr>
        <w:t>circulation;</w:t>
      </w:r>
      <w:proofErr w:type="gramEnd"/>
    </w:p>
    <w:p w14:paraId="19FE53B5" w14:textId="77777777" w:rsidR="00E121F6" w:rsidRDefault="00F45C97" w:rsidP="00E33F77">
      <w:pPr>
        <w:pStyle w:val="ListParagraph"/>
        <w:numPr>
          <w:ilvl w:val="2"/>
          <w:numId w:val="33"/>
        </w:numPr>
        <w:tabs>
          <w:tab w:val="left" w:pos="2000"/>
          <w:tab w:val="left" w:pos="2001"/>
        </w:tabs>
        <w:spacing w:before="118"/>
        <w:ind w:hanging="517"/>
        <w:jc w:val="both"/>
        <w:rPr>
          <w:sz w:val="20"/>
        </w:rPr>
      </w:pPr>
      <w:r>
        <w:rPr>
          <w:sz w:val="20"/>
        </w:rPr>
        <w:t>Existing and proposed</w:t>
      </w:r>
      <w:r>
        <w:rPr>
          <w:spacing w:val="-3"/>
          <w:sz w:val="20"/>
        </w:rPr>
        <w:t xml:space="preserve"> </w:t>
      </w:r>
      <w:proofErr w:type="gramStart"/>
      <w:r>
        <w:rPr>
          <w:sz w:val="20"/>
        </w:rPr>
        <w:t>utilities;</w:t>
      </w:r>
      <w:proofErr w:type="gramEnd"/>
    </w:p>
    <w:p w14:paraId="19FE53B6" w14:textId="77777777" w:rsidR="00E121F6" w:rsidRDefault="00F45C97" w:rsidP="00E33F77">
      <w:pPr>
        <w:pStyle w:val="ListParagraph"/>
        <w:numPr>
          <w:ilvl w:val="2"/>
          <w:numId w:val="33"/>
        </w:numPr>
        <w:tabs>
          <w:tab w:val="left" w:pos="2000"/>
          <w:tab w:val="left" w:pos="2001"/>
        </w:tabs>
        <w:spacing w:before="121"/>
        <w:ind w:hanging="560"/>
        <w:jc w:val="both"/>
        <w:rPr>
          <w:sz w:val="20"/>
        </w:rPr>
      </w:pPr>
      <w:r>
        <w:rPr>
          <w:sz w:val="20"/>
        </w:rPr>
        <w:t>Proposed parkland</w:t>
      </w:r>
      <w:r>
        <w:rPr>
          <w:spacing w:val="-3"/>
          <w:sz w:val="20"/>
        </w:rPr>
        <w:t xml:space="preserve"> </w:t>
      </w:r>
      <w:proofErr w:type="gramStart"/>
      <w:r>
        <w:rPr>
          <w:sz w:val="20"/>
        </w:rPr>
        <w:t>dedication;</w:t>
      </w:r>
      <w:proofErr w:type="gramEnd"/>
    </w:p>
    <w:p w14:paraId="19FE53B7" w14:textId="77777777" w:rsidR="00E121F6" w:rsidRDefault="00F45C97" w:rsidP="00E33F77">
      <w:pPr>
        <w:pStyle w:val="ListParagraph"/>
        <w:numPr>
          <w:ilvl w:val="1"/>
          <w:numId w:val="33"/>
        </w:numPr>
        <w:tabs>
          <w:tab w:val="left" w:pos="1281"/>
        </w:tabs>
        <w:spacing w:before="120"/>
        <w:ind w:hanging="361"/>
        <w:jc w:val="both"/>
        <w:rPr>
          <w:sz w:val="20"/>
        </w:rPr>
      </w:pPr>
      <w:r>
        <w:rPr>
          <w:sz w:val="20"/>
        </w:rPr>
        <w:t>The appropriate review</w:t>
      </w:r>
      <w:r>
        <w:rPr>
          <w:spacing w:val="-1"/>
          <w:sz w:val="20"/>
        </w:rPr>
        <w:t xml:space="preserve"> </w:t>
      </w:r>
      <w:r>
        <w:rPr>
          <w:sz w:val="20"/>
        </w:rPr>
        <w:t>fee.</w:t>
      </w:r>
    </w:p>
    <w:p w14:paraId="19FE53B8" w14:textId="77777777" w:rsidR="00E121F6" w:rsidRDefault="00F45C97" w:rsidP="00E33F77">
      <w:pPr>
        <w:pStyle w:val="ListParagraph"/>
        <w:numPr>
          <w:ilvl w:val="1"/>
          <w:numId w:val="33"/>
        </w:numPr>
        <w:tabs>
          <w:tab w:val="left" w:pos="1281"/>
        </w:tabs>
        <w:spacing w:before="120"/>
        <w:ind w:right="129"/>
        <w:jc w:val="both"/>
        <w:rPr>
          <w:sz w:val="20"/>
        </w:rPr>
      </w:pPr>
      <w:r>
        <w:rPr>
          <w:sz w:val="20"/>
        </w:rPr>
        <w:t>Tract of record history clearly documenting the legal existence of the tract(s) of record being divided.</w:t>
      </w:r>
    </w:p>
    <w:p w14:paraId="19FE53B9" w14:textId="52533FCD" w:rsidR="00E121F6" w:rsidRDefault="00F45C97" w:rsidP="00E33F77">
      <w:pPr>
        <w:pStyle w:val="ListParagraph"/>
        <w:numPr>
          <w:ilvl w:val="1"/>
          <w:numId w:val="33"/>
        </w:numPr>
        <w:tabs>
          <w:tab w:val="left" w:pos="1281"/>
        </w:tabs>
        <w:spacing w:before="119"/>
        <w:ind w:right="123"/>
        <w:jc w:val="both"/>
        <w:rPr>
          <w:sz w:val="20"/>
        </w:rPr>
      </w:pPr>
      <w:r>
        <w:rPr>
          <w:sz w:val="20"/>
        </w:rPr>
        <w:t xml:space="preserve">Proof of minor subdivision eligibility. If the subdivision is proposed as a minor subdivision as defined in Chapter III of these regulations, documentation of the original tract of record as of July 1, </w:t>
      </w:r>
      <w:proofErr w:type="gramStart"/>
      <w:r w:rsidR="004930DC">
        <w:rPr>
          <w:sz w:val="20"/>
        </w:rPr>
        <w:t>2003</w:t>
      </w:r>
      <w:proofErr w:type="gramEnd"/>
      <w:r>
        <w:rPr>
          <w:sz w:val="20"/>
        </w:rPr>
        <w:t xml:space="preserve"> and copies of each certificate of survey, subdivision </w:t>
      </w:r>
      <w:proofErr w:type="gramStart"/>
      <w:r>
        <w:rPr>
          <w:sz w:val="20"/>
        </w:rPr>
        <w:t>plat</w:t>
      </w:r>
      <w:proofErr w:type="gramEnd"/>
      <w:r>
        <w:rPr>
          <w:sz w:val="20"/>
        </w:rPr>
        <w:t>, or other division pertaining to that tract of record since July 1,</w:t>
      </w:r>
      <w:r>
        <w:rPr>
          <w:spacing w:val="-10"/>
          <w:sz w:val="20"/>
        </w:rPr>
        <w:t xml:space="preserve"> </w:t>
      </w:r>
      <w:r w:rsidR="004930DC">
        <w:rPr>
          <w:spacing w:val="-10"/>
          <w:sz w:val="20"/>
        </w:rPr>
        <w:t>2003</w:t>
      </w:r>
      <w:r>
        <w:rPr>
          <w:sz w:val="20"/>
        </w:rPr>
        <w:t>.</w:t>
      </w:r>
    </w:p>
    <w:p w14:paraId="19FE53BA" w14:textId="77777777" w:rsidR="00E121F6" w:rsidRDefault="00F45C97" w:rsidP="00E33F77">
      <w:pPr>
        <w:pStyle w:val="ListParagraph"/>
        <w:numPr>
          <w:ilvl w:val="1"/>
          <w:numId w:val="33"/>
        </w:numPr>
        <w:tabs>
          <w:tab w:val="left" w:pos="1281"/>
        </w:tabs>
        <w:spacing w:before="122"/>
        <w:ind w:right="124"/>
        <w:jc w:val="both"/>
        <w:rPr>
          <w:sz w:val="20"/>
        </w:rPr>
      </w:pPr>
      <w:r>
        <w:rPr>
          <w:sz w:val="20"/>
        </w:rPr>
        <w:t>Applicable agricultural covenants. If the subject property was created with an agricultural covenant per</w:t>
      </w:r>
      <w:r>
        <w:rPr>
          <w:color w:val="0562C1"/>
          <w:sz w:val="20"/>
        </w:rPr>
        <w:t xml:space="preserve"> </w:t>
      </w:r>
      <w:hyperlink r:id="rId189">
        <w:r>
          <w:rPr>
            <w:color w:val="0562C1"/>
            <w:sz w:val="20"/>
            <w:u w:val="single" w:color="0562C1"/>
          </w:rPr>
          <w:t>76-3-207(c), MCA</w:t>
        </w:r>
        <w:r>
          <w:rPr>
            <w:sz w:val="20"/>
          </w:rPr>
          <w:t xml:space="preserve">, </w:t>
        </w:r>
      </w:hyperlink>
      <w:r>
        <w:rPr>
          <w:sz w:val="20"/>
        </w:rPr>
        <w:t>the application shall contain a written request to revoke the covenant.</w:t>
      </w:r>
    </w:p>
    <w:p w14:paraId="19FE53BB" w14:textId="77777777" w:rsidR="00E121F6" w:rsidRDefault="00F45C97" w:rsidP="00E33F77">
      <w:pPr>
        <w:pStyle w:val="ListParagraph"/>
        <w:numPr>
          <w:ilvl w:val="1"/>
          <w:numId w:val="33"/>
        </w:numPr>
        <w:tabs>
          <w:tab w:val="left" w:pos="1281"/>
        </w:tabs>
        <w:spacing w:before="119"/>
        <w:ind w:hanging="361"/>
        <w:jc w:val="both"/>
        <w:rPr>
          <w:sz w:val="20"/>
        </w:rPr>
      </w:pPr>
      <w:r>
        <w:rPr>
          <w:sz w:val="20"/>
        </w:rPr>
        <w:t>Site location/vicinity</w:t>
      </w:r>
      <w:r>
        <w:rPr>
          <w:spacing w:val="-2"/>
          <w:sz w:val="20"/>
        </w:rPr>
        <w:t xml:space="preserve"> </w:t>
      </w:r>
      <w:r>
        <w:rPr>
          <w:sz w:val="20"/>
        </w:rPr>
        <w:t>map.</w:t>
      </w:r>
    </w:p>
    <w:p w14:paraId="19FE53BC" w14:textId="77777777" w:rsidR="00E121F6" w:rsidRDefault="00F45C97" w:rsidP="00E33F77">
      <w:pPr>
        <w:pStyle w:val="ListParagraph"/>
        <w:numPr>
          <w:ilvl w:val="1"/>
          <w:numId w:val="33"/>
        </w:numPr>
        <w:tabs>
          <w:tab w:val="left" w:pos="1281"/>
        </w:tabs>
        <w:spacing w:before="120"/>
        <w:ind w:hanging="361"/>
        <w:jc w:val="both"/>
        <w:rPr>
          <w:sz w:val="20"/>
        </w:rPr>
      </w:pPr>
      <w:r>
        <w:rPr>
          <w:sz w:val="20"/>
        </w:rPr>
        <w:t>Aerial photo of property to be</w:t>
      </w:r>
      <w:r>
        <w:rPr>
          <w:spacing w:val="-2"/>
          <w:sz w:val="20"/>
        </w:rPr>
        <w:t xml:space="preserve"> </w:t>
      </w:r>
      <w:r>
        <w:rPr>
          <w:sz w:val="20"/>
        </w:rPr>
        <w:t>subdivided.</w:t>
      </w:r>
    </w:p>
    <w:p w14:paraId="19FE53BD" w14:textId="77777777" w:rsidR="00E121F6" w:rsidRDefault="00F45C97" w:rsidP="00E33F77">
      <w:pPr>
        <w:pStyle w:val="ListParagraph"/>
        <w:numPr>
          <w:ilvl w:val="1"/>
          <w:numId w:val="33"/>
        </w:numPr>
        <w:tabs>
          <w:tab w:val="left" w:pos="1280"/>
          <w:tab w:val="left" w:pos="1281"/>
        </w:tabs>
        <w:spacing w:before="121"/>
        <w:ind w:hanging="361"/>
        <w:jc w:val="both"/>
        <w:rPr>
          <w:sz w:val="20"/>
        </w:rPr>
      </w:pPr>
      <w:r>
        <w:rPr>
          <w:sz w:val="20"/>
        </w:rPr>
        <w:t>A brief narrative summarizing the proposed</w:t>
      </w:r>
      <w:r>
        <w:rPr>
          <w:spacing w:val="-9"/>
          <w:sz w:val="20"/>
        </w:rPr>
        <w:t xml:space="preserve"> </w:t>
      </w:r>
      <w:r>
        <w:rPr>
          <w:sz w:val="20"/>
        </w:rPr>
        <w:t>subdivision.</w:t>
      </w:r>
    </w:p>
    <w:p w14:paraId="19FE53BE" w14:textId="77777777" w:rsidR="00E121F6" w:rsidRDefault="00F45C97" w:rsidP="00E33F77">
      <w:pPr>
        <w:pStyle w:val="ListParagraph"/>
        <w:numPr>
          <w:ilvl w:val="1"/>
          <w:numId w:val="33"/>
        </w:numPr>
        <w:tabs>
          <w:tab w:val="left" w:pos="1281"/>
        </w:tabs>
        <w:spacing w:before="120"/>
        <w:ind w:right="121"/>
        <w:jc w:val="both"/>
        <w:rPr>
          <w:sz w:val="20"/>
        </w:rPr>
      </w:pPr>
      <w:r>
        <w:rPr>
          <w:sz w:val="20"/>
        </w:rPr>
        <w:t>Overall phased development plat and schedule. If the applicant does not intend to install all improvements, including roads and electricity to each lot in the subdivision by final plat filing, the subdivider shall submit an overall phased development preliminary plat on which independent platted development phases are presented, as well as a schedule for when each phase will be submitted for review. Refer to Ch. VI-E below for specific application requirements.</w:t>
      </w:r>
    </w:p>
    <w:p w14:paraId="19FE53BF" w14:textId="77777777" w:rsidR="00E121F6" w:rsidRDefault="00F45C97" w:rsidP="00E33F77">
      <w:pPr>
        <w:pStyle w:val="ListParagraph"/>
        <w:numPr>
          <w:ilvl w:val="1"/>
          <w:numId w:val="33"/>
        </w:numPr>
        <w:tabs>
          <w:tab w:val="left" w:pos="1281"/>
        </w:tabs>
        <w:spacing w:before="120"/>
        <w:ind w:right="118"/>
        <w:jc w:val="both"/>
        <w:rPr>
          <w:sz w:val="20"/>
        </w:rPr>
      </w:pPr>
      <w:r>
        <w:rPr>
          <w:sz w:val="20"/>
        </w:rPr>
        <w:t>A preliminary title report (less than three years old), including copies of all filed documents referenced.</w:t>
      </w:r>
    </w:p>
    <w:p w14:paraId="19FE53C0" w14:textId="77777777" w:rsidR="00E121F6" w:rsidRDefault="00F45C97" w:rsidP="00E33F77">
      <w:pPr>
        <w:pStyle w:val="ListParagraph"/>
        <w:numPr>
          <w:ilvl w:val="1"/>
          <w:numId w:val="33"/>
        </w:numPr>
        <w:tabs>
          <w:tab w:val="left" w:pos="1281"/>
        </w:tabs>
        <w:spacing w:before="119"/>
        <w:ind w:right="127"/>
        <w:jc w:val="both"/>
        <w:rPr>
          <w:sz w:val="20"/>
        </w:rPr>
      </w:pPr>
      <w:r>
        <w:rPr>
          <w:sz w:val="20"/>
        </w:rPr>
        <w:t>Documentation demonstrating legal and physical access to the subdivision and to each proposed</w:t>
      </w:r>
      <w:r>
        <w:rPr>
          <w:spacing w:val="-2"/>
          <w:sz w:val="20"/>
        </w:rPr>
        <w:t xml:space="preserve"> </w:t>
      </w:r>
      <w:r>
        <w:rPr>
          <w:sz w:val="20"/>
        </w:rPr>
        <w:t>lot.</w:t>
      </w:r>
    </w:p>
    <w:p w14:paraId="19FE53C1" w14:textId="77777777" w:rsidR="00E121F6" w:rsidRDefault="00F45C97" w:rsidP="00E33F77">
      <w:pPr>
        <w:pStyle w:val="ListParagraph"/>
        <w:numPr>
          <w:ilvl w:val="1"/>
          <w:numId w:val="33"/>
        </w:numPr>
        <w:tabs>
          <w:tab w:val="left" w:pos="1281"/>
        </w:tabs>
        <w:spacing w:before="121"/>
        <w:ind w:hanging="361"/>
        <w:jc w:val="both"/>
        <w:rPr>
          <w:sz w:val="20"/>
        </w:rPr>
      </w:pPr>
      <w:r>
        <w:rPr>
          <w:sz w:val="20"/>
        </w:rPr>
        <w:t>Documentation demonstrating compliance with applicable zoning</w:t>
      </w:r>
      <w:r>
        <w:rPr>
          <w:spacing w:val="-14"/>
          <w:sz w:val="20"/>
        </w:rPr>
        <w:t xml:space="preserve"> </w:t>
      </w:r>
      <w:r>
        <w:rPr>
          <w:sz w:val="20"/>
        </w:rPr>
        <w:t>regulations.</w:t>
      </w:r>
    </w:p>
    <w:p w14:paraId="19FE53C2" w14:textId="77777777" w:rsidR="00E121F6" w:rsidRDefault="00F45C97" w:rsidP="00E33F77">
      <w:pPr>
        <w:pStyle w:val="ListParagraph"/>
        <w:numPr>
          <w:ilvl w:val="1"/>
          <w:numId w:val="33"/>
        </w:numPr>
        <w:tabs>
          <w:tab w:val="left" w:pos="1281"/>
        </w:tabs>
        <w:spacing w:before="120"/>
        <w:ind w:right="120"/>
        <w:jc w:val="both"/>
        <w:rPr>
          <w:sz w:val="20"/>
        </w:rPr>
      </w:pPr>
      <w:r>
        <w:rPr>
          <w:sz w:val="20"/>
        </w:rPr>
        <w:t>Required</w:t>
      </w:r>
      <w:r>
        <w:rPr>
          <w:spacing w:val="-15"/>
          <w:sz w:val="20"/>
        </w:rPr>
        <w:t xml:space="preserve"> </w:t>
      </w:r>
      <w:r>
        <w:rPr>
          <w:sz w:val="20"/>
        </w:rPr>
        <w:t>documentation</w:t>
      </w:r>
      <w:r>
        <w:rPr>
          <w:spacing w:val="-18"/>
          <w:sz w:val="20"/>
        </w:rPr>
        <w:t xml:space="preserve"> </w:t>
      </w:r>
      <w:r>
        <w:rPr>
          <w:sz w:val="20"/>
        </w:rPr>
        <w:t>and</w:t>
      </w:r>
      <w:r>
        <w:rPr>
          <w:spacing w:val="-17"/>
          <w:sz w:val="20"/>
        </w:rPr>
        <w:t xml:space="preserve"> </w:t>
      </w:r>
      <w:r>
        <w:rPr>
          <w:sz w:val="20"/>
        </w:rPr>
        <w:t>narrative</w:t>
      </w:r>
      <w:r>
        <w:rPr>
          <w:spacing w:val="-16"/>
          <w:sz w:val="20"/>
        </w:rPr>
        <w:t xml:space="preserve"> </w:t>
      </w:r>
      <w:r>
        <w:rPr>
          <w:sz w:val="20"/>
        </w:rPr>
        <w:t>pertaining</w:t>
      </w:r>
      <w:r>
        <w:rPr>
          <w:spacing w:val="-17"/>
          <w:sz w:val="20"/>
        </w:rPr>
        <w:t xml:space="preserve"> </w:t>
      </w:r>
      <w:r>
        <w:rPr>
          <w:sz w:val="20"/>
        </w:rPr>
        <w:t>to</w:t>
      </w:r>
      <w:r>
        <w:rPr>
          <w:spacing w:val="-10"/>
          <w:sz w:val="20"/>
        </w:rPr>
        <w:t xml:space="preserve"> </w:t>
      </w:r>
      <w:r>
        <w:rPr>
          <w:sz w:val="20"/>
        </w:rPr>
        <w:t>a</w:t>
      </w:r>
      <w:r>
        <w:rPr>
          <w:spacing w:val="-17"/>
          <w:sz w:val="20"/>
        </w:rPr>
        <w:t xml:space="preserve"> </w:t>
      </w:r>
      <w:r>
        <w:rPr>
          <w:sz w:val="20"/>
        </w:rPr>
        <w:t>request</w:t>
      </w:r>
      <w:r>
        <w:rPr>
          <w:spacing w:val="-17"/>
          <w:sz w:val="20"/>
        </w:rPr>
        <w:t xml:space="preserve"> </w:t>
      </w:r>
      <w:r>
        <w:rPr>
          <w:sz w:val="20"/>
        </w:rPr>
        <w:t>for</w:t>
      </w:r>
      <w:r>
        <w:rPr>
          <w:spacing w:val="-15"/>
          <w:sz w:val="20"/>
        </w:rPr>
        <w:t xml:space="preserve"> </w:t>
      </w:r>
      <w:r>
        <w:rPr>
          <w:sz w:val="20"/>
        </w:rPr>
        <w:t>variance</w:t>
      </w:r>
      <w:r>
        <w:rPr>
          <w:spacing w:val="-17"/>
          <w:sz w:val="20"/>
        </w:rPr>
        <w:t xml:space="preserve"> </w:t>
      </w:r>
      <w:r>
        <w:rPr>
          <w:sz w:val="20"/>
        </w:rPr>
        <w:t>from</w:t>
      </w:r>
      <w:r>
        <w:rPr>
          <w:spacing w:val="-17"/>
          <w:sz w:val="20"/>
        </w:rPr>
        <w:t xml:space="preserve"> </w:t>
      </w:r>
      <w:r>
        <w:rPr>
          <w:sz w:val="20"/>
        </w:rPr>
        <w:t>any</w:t>
      </w:r>
      <w:r>
        <w:rPr>
          <w:spacing w:val="-15"/>
          <w:sz w:val="20"/>
        </w:rPr>
        <w:t xml:space="preserve"> </w:t>
      </w:r>
      <w:r>
        <w:rPr>
          <w:sz w:val="20"/>
        </w:rPr>
        <w:t>component of the subdivision that does not conform to the requirements of Chapter VII, “Subdivision Design and Improvement Standards.” Refer to Ch. VI-D for additional information on the variance request</w:t>
      </w:r>
      <w:r>
        <w:rPr>
          <w:spacing w:val="-1"/>
          <w:sz w:val="20"/>
        </w:rPr>
        <w:t xml:space="preserve"> </w:t>
      </w:r>
      <w:r>
        <w:rPr>
          <w:sz w:val="20"/>
        </w:rPr>
        <w:t>process.</w:t>
      </w:r>
    </w:p>
    <w:p w14:paraId="19FE53C3" w14:textId="77777777" w:rsidR="00E121F6" w:rsidRDefault="00F45C97" w:rsidP="00E33F77">
      <w:pPr>
        <w:pStyle w:val="ListParagraph"/>
        <w:numPr>
          <w:ilvl w:val="1"/>
          <w:numId w:val="33"/>
        </w:numPr>
        <w:tabs>
          <w:tab w:val="left" w:pos="1281"/>
        </w:tabs>
        <w:spacing w:before="120"/>
        <w:ind w:right="124"/>
        <w:jc w:val="both"/>
        <w:rPr>
          <w:sz w:val="20"/>
        </w:rPr>
      </w:pPr>
      <w:r>
        <w:rPr>
          <w:sz w:val="20"/>
        </w:rPr>
        <w:t>A</w:t>
      </w:r>
      <w:r>
        <w:rPr>
          <w:spacing w:val="-13"/>
          <w:sz w:val="20"/>
        </w:rPr>
        <w:t xml:space="preserve"> </w:t>
      </w:r>
      <w:r>
        <w:rPr>
          <w:sz w:val="20"/>
        </w:rPr>
        <w:t>completed</w:t>
      </w:r>
      <w:r>
        <w:rPr>
          <w:spacing w:val="-10"/>
          <w:sz w:val="20"/>
        </w:rPr>
        <w:t xml:space="preserve"> </w:t>
      </w:r>
      <w:r>
        <w:rPr>
          <w:sz w:val="20"/>
        </w:rPr>
        <w:t>Environmental</w:t>
      </w:r>
      <w:r>
        <w:rPr>
          <w:spacing w:val="-11"/>
          <w:sz w:val="20"/>
        </w:rPr>
        <w:t xml:space="preserve"> </w:t>
      </w:r>
      <w:r>
        <w:rPr>
          <w:sz w:val="20"/>
        </w:rPr>
        <w:t>Assessment</w:t>
      </w:r>
      <w:r>
        <w:rPr>
          <w:spacing w:val="-13"/>
          <w:sz w:val="20"/>
        </w:rPr>
        <w:t xml:space="preserve"> </w:t>
      </w:r>
      <w:r>
        <w:rPr>
          <w:sz w:val="20"/>
        </w:rPr>
        <w:t>or</w:t>
      </w:r>
      <w:r>
        <w:rPr>
          <w:spacing w:val="-8"/>
          <w:sz w:val="20"/>
        </w:rPr>
        <w:t xml:space="preserve"> </w:t>
      </w:r>
      <w:r>
        <w:rPr>
          <w:sz w:val="20"/>
        </w:rPr>
        <w:t>Summary</w:t>
      </w:r>
      <w:r>
        <w:rPr>
          <w:spacing w:val="-11"/>
          <w:sz w:val="20"/>
        </w:rPr>
        <w:t xml:space="preserve"> </w:t>
      </w:r>
      <w:r>
        <w:rPr>
          <w:sz w:val="20"/>
        </w:rPr>
        <w:t>of</w:t>
      </w:r>
      <w:r>
        <w:rPr>
          <w:spacing w:val="-12"/>
          <w:sz w:val="20"/>
        </w:rPr>
        <w:t xml:space="preserve"> </w:t>
      </w:r>
      <w:r>
        <w:rPr>
          <w:sz w:val="20"/>
        </w:rPr>
        <w:t>Probable</w:t>
      </w:r>
      <w:r>
        <w:rPr>
          <w:spacing w:val="-13"/>
          <w:sz w:val="20"/>
        </w:rPr>
        <w:t xml:space="preserve"> </w:t>
      </w:r>
      <w:r>
        <w:rPr>
          <w:sz w:val="20"/>
        </w:rPr>
        <w:t>Impacts</w:t>
      </w:r>
      <w:r>
        <w:rPr>
          <w:spacing w:val="-11"/>
          <w:sz w:val="20"/>
        </w:rPr>
        <w:t xml:space="preserve"> </w:t>
      </w:r>
      <w:r>
        <w:rPr>
          <w:sz w:val="20"/>
        </w:rPr>
        <w:t>(refer</w:t>
      </w:r>
      <w:r>
        <w:rPr>
          <w:spacing w:val="-10"/>
          <w:sz w:val="20"/>
        </w:rPr>
        <w:t xml:space="preserve"> </w:t>
      </w:r>
      <w:r>
        <w:rPr>
          <w:sz w:val="20"/>
        </w:rPr>
        <w:t>to</w:t>
      </w:r>
      <w:r>
        <w:rPr>
          <w:spacing w:val="-10"/>
          <w:sz w:val="20"/>
        </w:rPr>
        <w:t xml:space="preserve"> </w:t>
      </w:r>
      <w:r>
        <w:rPr>
          <w:sz w:val="20"/>
        </w:rPr>
        <w:t>Chapter</w:t>
      </w:r>
      <w:r>
        <w:rPr>
          <w:spacing w:val="-12"/>
          <w:sz w:val="20"/>
        </w:rPr>
        <w:t xml:space="preserve"> </w:t>
      </w:r>
      <w:r>
        <w:rPr>
          <w:sz w:val="20"/>
        </w:rPr>
        <w:t>III, “Overview and Types of Subdivisions” to determine if an environmental assessment or a summary is</w:t>
      </w:r>
      <w:r>
        <w:rPr>
          <w:spacing w:val="-1"/>
          <w:sz w:val="20"/>
        </w:rPr>
        <w:t xml:space="preserve"> </w:t>
      </w:r>
      <w:r>
        <w:rPr>
          <w:sz w:val="20"/>
        </w:rPr>
        <w:t>required).</w:t>
      </w:r>
    </w:p>
    <w:p w14:paraId="19FE53C4" w14:textId="77777777" w:rsidR="00E121F6" w:rsidRDefault="00F45C97" w:rsidP="00E33F77">
      <w:pPr>
        <w:pStyle w:val="ListParagraph"/>
        <w:numPr>
          <w:ilvl w:val="1"/>
          <w:numId w:val="33"/>
        </w:numPr>
        <w:tabs>
          <w:tab w:val="left" w:pos="1281"/>
        </w:tabs>
        <w:spacing w:before="121"/>
        <w:ind w:right="117"/>
        <w:jc w:val="both"/>
        <w:rPr>
          <w:sz w:val="20"/>
        </w:rPr>
      </w:pPr>
      <w:r>
        <w:rPr>
          <w:sz w:val="20"/>
        </w:rPr>
        <w:t>A description of any proposed mitigation measures to address significant adverse impacts related to the subdivision.</w:t>
      </w:r>
    </w:p>
    <w:p w14:paraId="19FE53C5" w14:textId="77777777" w:rsidR="00E121F6" w:rsidRDefault="00F45C97" w:rsidP="00E33F77">
      <w:pPr>
        <w:pStyle w:val="ListParagraph"/>
        <w:numPr>
          <w:ilvl w:val="1"/>
          <w:numId w:val="33"/>
        </w:numPr>
        <w:tabs>
          <w:tab w:val="left" w:pos="1281"/>
        </w:tabs>
        <w:spacing w:before="119"/>
        <w:ind w:right="131"/>
        <w:jc w:val="both"/>
        <w:rPr>
          <w:sz w:val="20"/>
        </w:rPr>
      </w:pPr>
      <w:r>
        <w:rPr>
          <w:sz w:val="20"/>
        </w:rPr>
        <w:t>A list of agencies contacted by the applicant along with information supplied to the agencies and all comments received to</w:t>
      </w:r>
      <w:r>
        <w:rPr>
          <w:spacing w:val="-3"/>
          <w:sz w:val="20"/>
        </w:rPr>
        <w:t xml:space="preserve"> </w:t>
      </w:r>
      <w:r>
        <w:rPr>
          <w:sz w:val="20"/>
        </w:rPr>
        <w:t>date.</w:t>
      </w:r>
    </w:p>
    <w:p w14:paraId="19FE53C6" w14:textId="77777777" w:rsidR="00E121F6" w:rsidRDefault="00F45C97" w:rsidP="00E33F77">
      <w:pPr>
        <w:pStyle w:val="ListParagraph"/>
        <w:numPr>
          <w:ilvl w:val="1"/>
          <w:numId w:val="33"/>
        </w:numPr>
        <w:tabs>
          <w:tab w:val="left" w:pos="1280"/>
          <w:tab w:val="left" w:pos="1281"/>
        </w:tabs>
        <w:spacing w:before="121"/>
        <w:ind w:hanging="361"/>
        <w:jc w:val="both"/>
        <w:rPr>
          <w:sz w:val="20"/>
        </w:rPr>
      </w:pPr>
      <w:r>
        <w:rPr>
          <w:sz w:val="20"/>
        </w:rPr>
        <w:t>A certified list showing the names and addresses of all adjoining property</w:t>
      </w:r>
      <w:r>
        <w:rPr>
          <w:spacing w:val="-14"/>
          <w:sz w:val="20"/>
        </w:rPr>
        <w:t xml:space="preserve"> </w:t>
      </w:r>
      <w:r>
        <w:rPr>
          <w:sz w:val="20"/>
        </w:rPr>
        <w:t>owners.</w:t>
      </w:r>
    </w:p>
    <w:p w14:paraId="19FE53C7" w14:textId="77777777" w:rsidR="00E121F6" w:rsidRDefault="00F45C97" w:rsidP="00E33F77">
      <w:pPr>
        <w:pStyle w:val="ListParagraph"/>
        <w:numPr>
          <w:ilvl w:val="1"/>
          <w:numId w:val="33"/>
        </w:numPr>
        <w:tabs>
          <w:tab w:val="left" w:pos="1281"/>
        </w:tabs>
        <w:spacing w:before="120"/>
        <w:ind w:right="127"/>
        <w:jc w:val="both"/>
        <w:rPr>
          <w:sz w:val="20"/>
        </w:rPr>
      </w:pPr>
      <w:r>
        <w:rPr>
          <w:sz w:val="20"/>
        </w:rPr>
        <w:t>Documentation of site suitability including a description and analysis of soils, topography, floodplain and identification of all natural and man-made</w:t>
      </w:r>
      <w:r>
        <w:rPr>
          <w:spacing w:val="-8"/>
          <w:sz w:val="20"/>
        </w:rPr>
        <w:t xml:space="preserve"> </w:t>
      </w:r>
      <w:r>
        <w:rPr>
          <w:sz w:val="20"/>
        </w:rPr>
        <w:t>hazards.</w:t>
      </w:r>
    </w:p>
    <w:p w14:paraId="19FE53C8" w14:textId="77777777" w:rsidR="00E121F6" w:rsidRDefault="00F45C97" w:rsidP="00E33F77">
      <w:pPr>
        <w:pStyle w:val="ListParagraph"/>
        <w:numPr>
          <w:ilvl w:val="1"/>
          <w:numId w:val="33"/>
        </w:numPr>
        <w:tabs>
          <w:tab w:val="left" w:pos="1280"/>
          <w:tab w:val="left" w:pos="1281"/>
        </w:tabs>
        <w:spacing w:before="119"/>
        <w:ind w:hanging="361"/>
        <w:jc w:val="both"/>
        <w:rPr>
          <w:sz w:val="20"/>
        </w:rPr>
      </w:pPr>
      <w:r>
        <w:rPr>
          <w:sz w:val="20"/>
        </w:rPr>
        <w:t>Proposed street or road</w:t>
      </w:r>
      <w:r>
        <w:rPr>
          <w:spacing w:val="-3"/>
          <w:sz w:val="20"/>
        </w:rPr>
        <w:t xml:space="preserve"> </w:t>
      </w:r>
      <w:r>
        <w:rPr>
          <w:sz w:val="20"/>
        </w:rPr>
        <w:t>plans.</w:t>
      </w:r>
    </w:p>
    <w:p w14:paraId="19FE53C9" w14:textId="77777777" w:rsidR="00E121F6" w:rsidRDefault="00E121F6" w:rsidP="00E33F77">
      <w:pPr>
        <w:jc w:val="both"/>
        <w:rPr>
          <w:sz w:val="20"/>
        </w:rPr>
        <w:sectPr w:rsidR="00E121F6">
          <w:pgSz w:w="12240" w:h="15840"/>
          <w:pgMar w:top="1360" w:right="1320" w:bottom="1460" w:left="1240" w:header="0" w:footer="1190" w:gutter="0"/>
          <w:cols w:space="720"/>
        </w:sectPr>
      </w:pPr>
    </w:p>
    <w:p w14:paraId="19FE53CA" w14:textId="77777777" w:rsidR="00E121F6" w:rsidRDefault="00F45C97" w:rsidP="00E33F77">
      <w:pPr>
        <w:pStyle w:val="ListParagraph"/>
        <w:numPr>
          <w:ilvl w:val="1"/>
          <w:numId w:val="33"/>
        </w:numPr>
        <w:tabs>
          <w:tab w:val="left" w:pos="1281"/>
        </w:tabs>
        <w:spacing w:before="77"/>
        <w:ind w:hanging="361"/>
        <w:jc w:val="both"/>
        <w:rPr>
          <w:sz w:val="20"/>
        </w:rPr>
      </w:pPr>
      <w:r>
        <w:rPr>
          <w:sz w:val="20"/>
        </w:rPr>
        <w:lastRenderedPageBreak/>
        <w:t>A traffic impact study prepared and signed by a professional</w:t>
      </w:r>
      <w:r>
        <w:rPr>
          <w:spacing w:val="-9"/>
          <w:sz w:val="20"/>
        </w:rPr>
        <w:t xml:space="preserve"> </w:t>
      </w:r>
      <w:r>
        <w:rPr>
          <w:sz w:val="20"/>
        </w:rPr>
        <w:t>engineer.</w:t>
      </w:r>
    </w:p>
    <w:p w14:paraId="19FE53CB" w14:textId="77777777" w:rsidR="00E121F6" w:rsidRDefault="00F45C97" w:rsidP="00E33F77">
      <w:pPr>
        <w:pStyle w:val="ListParagraph"/>
        <w:numPr>
          <w:ilvl w:val="1"/>
          <w:numId w:val="33"/>
        </w:numPr>
        <w:tabs>
          <w:tab w:val="left" w:pos="1281"/>
        </w:tabs>
        <w:spacing w:before="121"/>
        <w:ind w:hanging="361"/>
        <w:jc w:val="both"/>
        <w:rPr>
          <w:sz w:val="20"/>
        </w:rPr>
      </w:pPr>
      <w:r>
        <w:rPr>
          <w:sz w:val="20"/>
        </w:rPr>
        <w:t>A grading plan for any areas proposed for surface disturbance, including</w:t>
      </w:r>
      <w:r>
        <w:rPr>
          <w:spacing w:val="-16"/>
          <w:sz w:val="20"/>
        </w:rPr>
        <w:t xml:space="preserve"> </w:t>
      </w:r>
      <w:r>
        <w:rPr>
          <w:sz w:val="20"/>
        </w:rPr>
        <w:t>roads.</w:t>
      </w:r>
    </w:p>
    <w:p w14:paraId="19FE53CC" w14:textId="77777777" w:rsidR="00E121F6" w:rsidRDefault="00F45C97" w:rsidP="00E33F77">
      <w:pPr>
        <w:pStyle w:val="ListParagraph"/>
        <w:numPr>
          <w:ilvl w:val="1"/>
          <w:numId w:val="33"/>
        </w:numPr>
        <w:tabs>
          <w:tab w:val="left" w:pos="1281"/>
        </w:tabs>
        <w:spacing w:before="118"/>
        <w:ind w:right="118"/>
        <w:jc w:val="both"/>
        <w:rPr>
          <w:sz w:val="20"/>
        </w:rPr>
      </w:pPr>
      <w:r>
        <w:rPr>
          <w:sz w:val="20"/>
        </w:rPr>
        <w:t>A</w:t>
      </w:r>
      <w:r>
        <w:rPr>
          <w:spacing w:val="-15"/>
          <w:sz w:val="20"/>
        </w:rPr>
        <w:t xml:space="preserve"> </w:t>
      </w:r>
      <w:r>
        <w:rPr>
          <w:sz w:val="20"/>
        </w:rPr>
        <w:t>stormwater</w:t>
      </w:r>
      <w:r>
        <w:rPr>
          <w:spacing w:val="-14"/>
          <w:sz w:val="20"/>
        </w:rPr>
        <w:t xml:space="preserve"> </w:t>
      </w:r>
      <w:r>
        <w:rPr>
          <w:sz w:val="20"/>
        </w:rPr>
        <w:t>drainage</w:t>
      </w:r>
      <w:r>
        <w:rPr>
          <w:spacing w:val="-15"/>
          <w:sz w:val="20"/>
        </w:rPr>
        <w:t xml:space="preserve"> </w:t>
      </w:r>
      <w:r>
        <w:rPr>
          <w:sz w:val="20"/>
        </w:rPr>
        <w:t>plan</w:t>
      </w:r>
      <w:r>
        <w:rPr>
          <w:spacing w:val="-13"/>
          <w:sz w:val="20"/>
        </w:rPr>
        <w:t xml:space="preserve"> </w:t>
      </w:r>
      <w:r>
        <w:rPr>
          <w:sz w:val="20"/>
        </w:rPr>
        <w:t>for</w:t>
      </w:r>
      <w:r>
        <w:rPr>
          <w:spacing w:val="-14"/>
          <w:sz w:val="20"/>
        </w:rPr>
        <w:t xml:space="preserve"> </w:t>
      </w:r>
      <w:r>
        <w:rPr>
          <w:sz w:val="20"/>
        </w:rPr>
        <w:t>any</w:t>
      </w:r>
      <w:r>
        <w:rPr>
          <w:spacing w:val="-13"/>
          <w:sz w:val="20"/>
        </w:rPr>
        <w:t xml:space="preserve"> </w:t>
      </w:r>
      <w:r>
        <w:rPr>
          <w:sz w:val="20"/>
        </w:rPr>
        <w:t>areas</w:t>
      </w:r>
      <w:r>
        <w:rPr>
          <w:spacing w:val="-14"/>
          <w:sz w:val="20"/>
        </w:rPr>
        <w:t xml:space="preserve"> </w:t>
      </w:r>
      <w:r>
        <w:rPr>
          <w:sz w:val="20"/>
        </w:rPr>
        <w:t>proposed</w:t>
      </w:r>
      <w:r>
        <w:rPr>
          <w:spacing w:val="-15"/>
          <w:sz w:val="20"/>
        </w:rPr>
        <w:t xml:space="preserve"> </w:t>
      </w:r>
      <w:r>
        <w:rPr>
          <w:sz w:val="20"/>
        </w:rPr>
        <w:t>for</w:t>
      </w:r>
      <w:r>
        <w:rPr>
          <w:spacing w:val="-12"/>
          <w:sz w:val="20"/>
        </w:rPr>
        <w:t xml:space="preserve"> </w:t>
      </w:r>
      <w:r>
        <w:rPr>
          <w:sz w:val="20"/>
        </w:rPr>
        <w:t>roads</w:t>
      </w:r>
      <w:r>
        <w:rPr>
          <w:spacing w:val="-14"/>
          <w:sz w:val="20"/>
        </w:rPr>
        <w:t xml:space="preserve"> </w:t>
      </w:r>
      <w:r>
        <w:rPr>
          <w:sz w:val="20"/>
        </w:rPr>
        <w:t>and</w:t>
      </w:r>
      <w:r>
        <w:rPr>
          <w:spacing w:val="-15"/>
          <w:sz w:val="20"/>
        </w:rPr>
        <w:t xml:space="preserve"> </w:t>
      </w:r>
      <w:r>
        <w:rPr>
          <w:sz w:val="20"/>
        </w:rPr>
        <w:t>for</w:t>
      </w:r>
      <w:r>
        <w:rPr>
          <w:spacing w:val="-14"/>
          <w:sz w:val="20"/>
        </w:rPr>
        <w:t xml:space="preserve"> </w:t>
      </w:r>
      <w:r>
        <w:rPr>
          <w:sz w:val="20"/>
        </w:rPr>
        <w:t>facilities</w:t>
      </w:r>
      <w:r>
        <w:rPr>
          <w:spacing w:val="-14"/>
          <w:sz w:val="20"/>
        </w:rPr>
        <w:t xml:space="preserve"> </w:t>
      </w:r>
      <w:r>
        <w:rPr>
          <w:sz w:val="20"/>
        </w:rPr>
        <w:t>(including</w:t>
      </w:r>
      <w:r>
        <w:rPr>
          <w:spacing w:val="-15"/>
          <w:sz w:val="20"/>
        </w:rPr>
        <w:t xml:space="preserve"> </w:t>
      </w:r>
      <w:r>
        <w:rPr>
          <w:sz w:val="20"/>
        </w:rPr>
        <w:t>swales or detention areas) that will serve more than one lot, meeting the requirements of the local public health office and DEQ (when</w:t>
      </w:r>
      <w:r>
        <w:rPr>
          <w:spacing w:val="-6"/>
          <w:sz w:val="20"/>
        </w:rPr>
        <w:t xml:space="preserve"> </w:t>
      </w:r>
      <w:r>
        <w:rPr>
          <w:sz w:val="20"/>
        </w:rPr>
        <w:t>applicable).</w:t>
      </w:r>
    </w:p>
    <w:p w14:paraId="19FE53CD" w14:textId="77777777" w:rsidR="00E121F6" w:rsidRDefault="00F45C97" w:rsidP="00E33F77">
      <w:pPr>
        <w:pStyle w:val="ListParagraph"/>
        <w:numPr>
          <w:ilvl w:val="1"/>
          <w:numId w:val="33"/>
        </w:numPr>
        <w:tabs>
          <w:tab w:val="left" w:pos="1281"/>
        </w:tabs>
        <w:spacing w:before="121"/>
        <w:ind w:right="125"/>
        <w:jc w:val="both"/>
        <w:rPr>
          <w:sz w:val="20"/>
        </w:rPr>
      </w:pPr>
      <w:r>
        <w:rPr>
          <w:sz w:val="20"/>
        </w:rPr>
        <w:t>Water, sanitation, stormwater and solid waste information and documentation meeting the requirements of</w:t>
      </w:r>
      <w:r>
        <w:rPr>
          <w:color w:val="0562C1"/>
          <w:sz w:val="20"/>
        </w:rPr>
        <w:t xml:space="preserve"> </w:t>
      </w:r>
      <w:hyperlink r:id="rId190">
        <w:r>
          <w:rPr>
            <w:color w:val="0562C1"/>
            <w:sz w:val="20"/>
            <w:u w:val="single" w:color="0562C1"/>
          </w:rPr>
          <w:t>76-3-62, MCA</w:t>
        </w:r>
        <w:r>
          <w:rPr>
            <w:sz w:val="20"/>
          </w:rPr>
          <w:t>.</w:t>
        </w:r>
      </w:hyperlink>
    </w:p>
    <w:p w14:paraId="19FE53CE" w14:textId="77777777" w:rsidR="00E121F6" w:rsidRDefault="00F45C97" w:rsidP="00E33F77">
      <w:pPr>
        <w:pStyle w:val="ListParagraph"/>
        <w:numPr>
          <w:ilvl w:val="1"/>
          <w:numId w:val="33"/>
        </w:numPr>
        <w:tabs>
          <w:tab w:val="left" w:pos="1281"/>
        </w:tabs>
        <w:spacing w:before="121"/>
        <w:ind w:hanging="361"/>
        <w:jc w:val="both"/>
        <w:rPr>
          <w:sz w:val="20"/>
        </w:rPr>
      </w:pPr>
      <w:r>
        <w:rPr>
          <w:sz w:val="20"/>
        </w:rPr>
        <w:t>A solid waste management</w:t>
      </w:r>
      <w:r>
        <w:rPr>
          <w:spacing w:val="-1"/>
          <w:sz w:val="20"/>
        </w:rPr>
        <w:t xml:space="preserve"> </w:t>
      </w:r>
      <w:r>
        <w:rPr>
          <w:sz w:val="20"/>
        </w:rPr>
        <w:t>plan.</w:t>
      </w:r>
    </w:p>
    <w:p w14:paraId="19FE53CF" w14:textId="67AFF57F" w:rsidR="00E121F6" w:rsidRDefault="00F45C97" w:rsidP="00E33F77">
      <w:pPr>
        <w:pStyle w:val="ListParagraph"/>
        <w:numPr>
          <w:ilvl w:val="1"/>
          <w:numId w:val="33"/>
        </w:numPr>
        <w:tabs>
          <w:tab w:val="left" w:pos="1281"/>
        </w:tabs>
        <w:spacing w:before="118"/>
        <w:ind w:right="129"/>
        <w:jc w:val="both"/>
        <w:rPr>
          <w:sz w:val="20"/>
        </w:rPr>
      </w:pPr>
      <w:r>
        <w:rPr>
          <w:sz w:val="20"/>
        </w:rPr>
        <w:t>Information regarding existing and proposed irrigation on or adjacent to the subdivision, including any proposal to remove water rights from the</w:t>
      </w:r>
      <w:r>
        <w:rPr>
          <w:spacing w:val="-11"/>
          <w:sz w:val="20"/>
        </w:rPr>
        <w:t xml:space="preserve"> </w:t>
      </w:r>
      <w:r>
        <w:rPr>
          <w:sz w:val="20"/>
        </w:rPr>
        <w:t>property.</w:t>
      </w:r>
    </w:p>
    <w:p w14:paraId="19FE53D0" w14:textId="77777777" w:rsidR="00E121F6" w:rsidRDefault="00F45C97" w:rsidP="00E33F77">
      <w:pPr>
        <w:pStyle w:val="BodyText"/>
        <w:spacing w:before="121"/>
        <w:ind w:left="920"/>
        <w:jc w:val="both"/>
      </w:pPr>
      <w:r>
        <w:t>aa) A description of existing and proposed utilities on and adjacent to the site.</w:t>
      </w:r>
    </w:p>
    <w:p w14:paraId="19FE53D1" w14:textId="77777777" w:rsidR="00E121F6" w:rsidRDefault="00F45C97" w:rsidP="00E33F77">
      <w:pPr>
        <w:pStyle w:val="BodyText"/>
        <w:spacing w:before="120" w:line="367" w:lineRule="auto"/>
        <w:ind w:left="920" w:right="801"/>
        <w:jc w:val="both"/>
      </w:pPr>
      <w:r>
        <w:t>bb) A description of the proposed methodology to meet parkland dedication requirements. cc) A fire suppression plan.</w:t>
      </w:r>
    </w:p>
    <w:p w14:paraId="19FE53D2" w14:textId="77777777" w:rsidR="00E121F6" w:rsidRDefault="00F45C97" w:rsidP="00E33F77">
      <w:pPr>
        <w:pStyle w:val="BodyText"/>
        <w:spacing w:line="228" w:lineRule="exact"/>
        <w:ind w:left="920"/>
        <w:jc w:val="both"/>
      </w:pPr>
      <w:r>
        <w:t>dd) A wetland delineation.</w:t>
      </w:r>
    </w:p>
    <w:p w14:paraId="19FE53D3" w14:textId="77777777" w:rsidR="00E121F6" w:rsidRDefault="00F45C97" w:rsidP="00E33F77">
      <w:pPr>
        <w:pStyle w:val="BodyText"/>
        <w:spacing w:before="121"/>
        <w:ind w:left="920"/>
        <w:jc w:val="both"/>
      </w:pPr>
      <w:proofErr w:type="spellStart"/>
      <w:r>
        <w:t>ee</w:t>
      </w:r>
      <w:proofErr w:type="spellEnd"/>
      <w:r>
        <w:t>) A vegetation management plan.</w:t>
      </w:r>
    </w:p>
    <w:p w14:paraId="19FE53D4" w14:textId="77777777" w:rsidR="00E121F6" w:rsidRDefault="00F45C97" w:rsidP="00E33F77">
      <w:pPr>
        <w:pStyle w:val="BodyText"/>
        <w:spacing w:before="118" w:line="364" w:lineRule="auto"/>
        <w:ind w:left="920" w:right="3254"/>
        <w:jc w:val="both"/>
      </w:pPr>
      <w:r>
        <w:t>ff) An irrigation plan and landowners’ water use agreement. gg) A dust control plan.</w:t>
      </w:r>
    </w:p>
    <w:p w14:paraId="19FE53D5" w14:textId="77777777" w:rsidR="00E121F6" w:rsidRDefault="00F45C97" w:rsidP="00E33F77">
      <w:pPr>
        <w:pStyle w:val="BodyText"/>
        <w:tabs>
          <w:tab w:val="left" w:pos="920"/>
        </w:tabs>
        <w:spacing w:before="1"/>
        <w:ind w:left="200"/>
        <w:jc w:val="both"/>
      </w:pPr>
      <w:r>
        <w:t>ff)</w:t>
      </w:r>
      <w:r>
        <w:tab/>
        <w:t>A description of the status of existing mineral rights and proposed disposition of those</w:t>
      </w:r>
      <w:r>
        <w:rPr>
          <w:spacing w:val="-34"/>
        </w:rPr>
        <w:t xml:space="preserve"> </w:t>
      </w:r>
      <w:r>
        <w:t>rights.</w:t>
      </w:r>
    </w:p>
    <w:p w14:paraId="19FE53D6" w14:textId="77777777" w:rsidR="00E121F6" w:rsidRDefault="00F45C97" w:rsidP="00E33F77">
      <w:pPr>
        <w:pStyle w:val="BodyText"/>
        <w:spacing w:before="121"/>
        <w:ind w:right="129" w:hanging="360"/>
        <w:jc w:val="both"/>
      </w:pPr>
      <w:proofErr w:type="spellStart"/>
      <w:r>
        <w:t>hh</w:t>
      </w:r>
      <w:proofErr w:type="spellEnd"/>
      <w:r>
        <w:t>) A description of existing and proposed access for children to/from the school(s) serving the development, including but not limited to crosswalks and bus stops/access.</w:t>
      </w:r>
    </w:p>
    <w:p w14:paraId="19FE53D7" w14:textId="77777777" w:rsidR="00E121F6" w:rsidRDefault="00F45C97" w:rsidP="00E33F77">
      <w:pPr>
        <w:pStyle w:val="BodyText"/>
        <w:spacing w:before="118"/>
        <w:ind w:right="129" w:hanging="360"/>
        <w:jc w:val="both"/>
      </w:pPr>
      <w:r>
        <w:t xml:space="preserve">ii) A description of the cultural and historic characteristics of the site and surrounding area accompanied by an assessment of the impacts to these characteristics </w:t>
      </w:r>
      <w:proofErr w:type="gramStart"/>
      <w:r>
        <w:t>as a result of</w:t>
      </w:r>
      <w:proofErr w:type="gramEnd"/>
      <w:r>
        <w:t xml:space="preserve"> subdivision.</w:t>
      </w:r>
    </w:p>
    <w:p w14:paraId="19FE53D8" w14:textId="77777777" w:rsidR="00E121F6" w:rsidRDefault="00F45C97" w:rsidP="00E33F77">
      <w:pPr>
        <w:pStyle w:val="BodyText"/>
        <w:spacing w:before="122"/>
        <w:ind w:right="126" w:hanging="360"/>
        <w:jc w:val="both"/>
      </w:pPr>
      <w:proofErr w:type="spellStart"/>
      <w:r>
        <w:t>jj</w:t>
      </w:r>
      <w:proofErr w:type="spellEnd"/>
      <w:r>
        <w:t>) An assessment of potential wildlife/human interaction and impacts associated with the development.</w:t>
      </w:r>
    </w:p>
    <w:p w14:paraId="19FE53D9" w14:textId="77777777" w:rsidR="00E121F6" w:rsidRDefault="00F45C97" w:rsidP="00E33F77">
      <w:pPr>
        <w:pStyle w:val="BodyText"/>
        <w:spacing w:before="118"/>
        <w:ind w:right="119" w:hanging="360"/>
        <w:jc w:val="both"/>
      </w:pPr>
      <w:r>
        <w:t>kk)</w:t>
      </w:r>
      <w:r>
        <w:rPr>
          <w:spacing w:val="25"/>
        </w:rPr>
        <w:t xml:space="preserve"> </w:t>
      </w:r>
      <w:r>
        <w:t>Draft</w:t>
      </w:r>
      <w:r>
        <w:rPr>
          <w:spacing w:val="-15"/>
        </w:rPr>
        <w:t xml:space="preserve"> </w:t>
      </w:r>
      <w:r>
        <w:t>Homeowners’</w:t>
      </w:r>
      <w:r>
        <w:rPr>
          <w:spacing w:val="-14"/>
        </w:rPr>
        <w:t xml:space="preserve"> </w:t>
      </w:r>
      <w:r>
        <w:t>Association</w:t>
      </w:r>
      <w:r>
        <w:rPr>
          <w:spacing w:val="-14"/>
        </w:rPr>
        <w:t xml:space="preserve"> </w:t>
      </w:r>
      <w:r>
        <w:t>(HOA)</w:t>
      </w:r>
      <w:r>
        <w:rPr>
          <w:spacing w:val="-13"/>
        </w:rPr>
        <w:t xml:space="preserve"> </w:t>
      </w:r>
      <w:r>
        <w:t>documents</w:t>
      </w:r>
      <w:r>
        <w:rPr>
          <w:spacing w:val="-13"/>
        </w:rPr>
        <w:t xml:space="preserve"> </w:t>
      </w:r>
      <w:r>
        <w:t>including</w:t>
      </w:r>
      <w:r>
        <w:rPr>
          <w:spacing w:val="-15"/>
        </w:rPr>
        <w:t xml:space="preserve"> </w:t>
      </w:r>
      <w:r>
        <w:t>proposed</w:t>
      </w:r>
      <w:r>
        <w:rPr>
          <w:spacing w:val="-16"/>
        </w:rPr>
        <w:t xml:space="preserve"> </w:t>
      </w:r>
      <w:r>
        <w:t>articles</w:t>
      </w:r>
      <w:r>
        <w:rPr>
          <w:spacing w:val="-12"/>
        </w:rPr>
        <w:t xml:space="preserve"> </w:t>
      </w:r>
      <w:r>
        <w:t>of</w:t>
      </w:r>
      <w:r>
        <w:rPr>
          <w:spacing w:val="-14"/>
        </w:rPr>
        <w:t xml:space="preserve"> </w:t>
      </w:r>
      <w:r>
        <w:t>incorporation, declaration and bylaws, covenants and maintenance provisions for any common areas or improvements not dedicated to the</w:t>
      </w:r>
      <w:r>
        <w:rPr>
          <w:spacing w:val="-3"/>
        </w:rPr>
        <w:t xml:space="preserve"> </w:t>
      </w:r>
      <w:r>
        <w:t>public.</w:t>
      </w:r>
    </w:p>
    <w:p w14:paraId="19FE53DA" w14:textId="77777777" w:rsidR="00E121F6" w:rsidRDefault="00F45C97" w:rsidP="00E33F77">
      <w:pPr>
        <w:pStyle w:val="Heading6"/>
        <w:numPr>
          <w:ilvl w:val="0"/>
          <w:numId w:val="33"/>
        </w:numPr>
        <w:tabs>
          <w:tab w:val="left" w:pos="561"/>
        </w:tabs>
        <w:spacing w:before="125"/>
        <w:ind w:hanging="361"/>
        <w:jc w:val="both"/>
      </w:pPr>
      <w:r>
        <w:rPr>
          <w:color w:val="887966"/>
        </w:rPr>
        <w:t>Element</w:t>
      </w:r>
      <w:r>
        <w:rPr>
          <w:color w:val="887966"/>
          <w:spacing w:val="-1"/>
        </w:rPr>
        <w:t xml:space="preserve"> </w:t>
      </w:r>
      <w:r>
        <w:rPr>
          <w:color w:val="887966"/>
        </w:rPr>
        <w:t>Review</w:t>
      </w:r>
    </w:p>
    <w:p w14:paraId="19FE53DB" w14:textId="77777777" w:rsidR="00E121F6" w:rsidRDefault="00F45C97" w:rsidP="00E33F77">
      <w:pPr>
        <w:pStyle w:val="BodyText"/>
        <w:spacing w:before="116"/>
        <w:ind w:left="560" w:right="119"/>
        <w:jc w:val="both"/>
      </w:pPr>
      <w:r>
        <w:t>The list above constitutes the components required for “Element Review,” referenced in Chapter IV, “Subdivision Review Process.” Response to each item required at the pre-application meeting is required to be addressed in the preliminary plat application; however, if the required item does not apply to the proposed subdivision, the application shall provide a statement of explanation and information or documentation to support the statement.</w:t>
      </w:r>
    </w:p>
    <w:p w14:paraId="19FE53DC" w14:textId="77777777" w:rsidR="00E121F6" w:rsidRDefault="00F45C97" w:rsidP="00E33F77">
      <w:pPr>
        <w:pStyle w:val="BodyText"/>
        <w:spacing w:before="120"/>
        <w:ind w:left="560" w:right="127"/>
        <w:jc w:val="both"/>
      </w:pPr>
      <w:r>
        <w:t>The information submitted for each element listed above shall conform to the detailed requirements found in Ch. V.</w:t>
      </w:r>
    </w:p>
    <w:p w14:paraId="19FE53DD" w14:textId="77777777" w:rsidR="00E121F6" w:rsidRDefault="00F45C97" w:rsidP="00E33F77">
      <w:pPr>
        <w:pStyle w:val="Heading6"/>
        <w:numPr>
          <w:ilvl w:val="0"/>
          <w:numId w:val="33"/>
        </w:numPr>
        <w:tabs>
          <w:tab w:val="left" w:pos="561"/>
        </w:tabs>
        <w:spacing w:before="125"/>
        <w:ind w:right="811"/>
        <w:jc w:val="both"/>
      </w:pPr>
      <w:r>
        <w:rPr>
          <w:color w:val="887966"/>
        </w:rPr>
        <w:t>Special Provisions for Condominiums, Townhomes, Townhouses, and RV</w:t>
      </w:r>
      <w:r>
        <w:rPr>
          <w:color w:val="887966"/>
          <w:spacing w:val="-34"/>
        </w:rPr>
        <w:t xml:space="preserve"> </w:t>
      </w:r>
      <w:r>
        <w:rPr>
          <w:color w:val="887966"/>
        </w:rPr>
        <w:t>and Mobile Home</w:t>
      </w:r>
      <w:r>
        <w:rPr>
          <w:color w:val="887966"/>
          <w:spacing w:val="-1"/>
        </w:rPr>
        <w:t xml:space="preserve"> </w:t>
      </w:r>
      <w:r>
        <w:rPr>
          <w:color w:val="887966"/>
        </w:rPr>
        <w:t>Parks</w:t>
      </w:r>
    </w:p>
    <w:p w14:paraId="19FE53DE" w14:textId="77777777" w:rsidR="00E121F6" w:rsidRDefault="00F45C97" w:rsidP="00E33F77">
      <w:pPr>
        <w:pStyle w:val="BodyText"/>
        <w:spacing w:before="117"/>
        <w:ind w:left="560" w:right="119"/>
        <w:jc w:val="both"/>
      </w:pPr>
      <w:r>
        <w:t>Applications</w:t>
      </w:r>
      <w:r>
        <w:rPr>
          <w:spacing w:val="-9"/>
        </w:rPr>
        <w:t xml:space="preserve"> </w:t>
      </w:r>
      <w:r>
        <w:t>for</w:t>
      </w:r>
      <w:r>
        <w:rPr>
          <w:spacing w:val="-7"/>
        </w:rPr>
        <w:t xml:space="preserve"> </w:t>
      </w:r>
      <w:r>
        <w:t>condominiums,</w:t>
      </w:r>
      <w:r>
        <w:rPr>
          <w:spacing w:val="-9"/>
        </w:rPr>
        <w:t xml:space="preserve"> </w:t>
      </w:r>
      <w:r>
        <w:t>townhomes,</w:t>
      </w:r>
      <w:r>
        <w:rPr>
          <w:spacing w:val="-7"/>
        </w:rPr>
        <w:t xml:space="preserve"> </w:t>
      </w:r>
      <w:r>
        <w:t>townhouses,</w:t>
      </w:r>
      <w:r>
        <w:rPr>
          <w:spacing w:val="-9"/>
        </w:rPr>
        <w:t xml:space="preserve"> </w:t>
      </w:r>
      <w:r>
        <w:t>and</w:t>
      </w:r>
      <w:r>
        <w:rPr>
          <w:spacing w:val="-9"/>
        </w:rPr>
        <w:t xml:space="preserve"> </w:t>
      </w:r>
      <w:r>
        <w:t>RV</w:t>
      </w:r>
      <w:r>
        <w:rPr>
          <w:spacing w:val="-8"/>
        </w:rPr>
        <w:t xml:space="preserve"> </w:t>
      </w:r>
      <w:r>
        <w:t>and</w:t>
      </w:r>
      <w:r>
        <w:rPr>
          <w:spacing w:val="-7"/>
        </w:rPr>
        <w:t xml:space="preserve"> </w:t>
      </w:r>
      <w:r>
        <w:t>mobile</w:t>
      </w:r>
      <w:r>
        <w:rPr>
          <w:spacing w:val="-8"/>
        </w:rPr>
        <w:t xml:space="preserve"> </w:t>
      </w:r>
      <w:r>
        <w:t>home</w:t>
      </w:r>
      <w:r>
        <w:rPr>
          <w:spacing w:val="-9"/>
        </w:rPr>
        <w:t xml:space="preserve"> </w:t>
      </w:r>
      <w:r>
        <w:t>parks</w:t>
      </w:r>
      <w:r>
        <w:rPr>
          <w:spacing w:val="-9"/>
        </w:rPr>
        <w:t xml:space="preserve"> </w:t>
      </w:r>
      <w:r>
        <w:t>shall</w:t>
      </w:r>
      <w:r>
        <w:rPr>
          <w:spacing w:val="-7"/>
        </w:rPr>
        <w:t xml:space="preserve"> </w:t>
      </w:r>
      <w:r>
        <w:t>submit a site plan in place of a plat, along with all other required information. The detailed requirements for these subdivisions and for a site plan are included in Appendix A, “Preliminary Plat Application Requirements.”</w:t>
      </w:r>
    </w:p>
    <w:p w14:paraId="19FE53DF" w14:textId="77777777" w:rsidR="00E121F6" w:rsidRDefault="00E121F6" w:rsidP="00E33F77">
      <w:pPr>
        <w:jc w:val="both"/>
        <w:sectPr w:rsidR="00E121F6">
          <w:pgSz w:w="12240" w:h="15840"/>
          <w:pgMar w:top="1360" w:right="1320" w:bottom="1460" w:left="1240" w:header="0" w:footer="1190" w:gutter="0"/>
          <w:cols w:space="720"/>
        </w:sectPr>
      </w:pPr>
    </w:p>
    <w:p w14:paraId="19FE53E0" w14:textId="77777777" w:rsidR="00E121F6" w:rsidRDefault="00F45C97" w:rsidP="00E33F77">
      <w:pPr>
        <w:pStyle w:val="Heading6"/>
        <w:numPr>
          <w:ilvl w:val="0"/>
          <w:numId w:val="33"/>
        </w:numPr>
        <w:tabs>
          <w:tab w:val="left" w:pos="561"/>
        </w:tabs>
        <w:spacing w:before="80"/>
        <w:ind w:hanging="361"/>
        <w:jc w:val="both"/>
      </w:pPr>
      <w:r>
        <w:rPr>
          <w:color w:val="887966"/>
        </w:rPr>
        <w:lastRenderedPageBreak/>
        <w:t>Format and Number of Copies once the Application is Determined</w:t>
      </w:r>
      <w:r>
        <w:rPr>
          <w:color w:val="887966"/>
          <w:spacing w:val="-24"/>
        </w:rPr>
        <w:t xml:space="preserve"> </w:t>
      </w:r>
      <w:r>
        <w:rPr>
          <w:color w:val="887966"/>
        </w:rPr>
        <w:t>Sufficient</w:t>
      </w:r>
    </w:p>
    <w:p w14:paraId="19FE53E1" w14:textId="77777777" w:rsidR="00E121F6" w:rsidRDefault="00F45C97" w:rsidP="00E33F77">
      <w:pPr>
        <w:pStyle w:val="BodyText"/>
        <w:spacing w:before="119" w:line="237" w:lineRule="auto"/>
        <w:ind w:left="560" w:right="119"/>
        <w:jc w:val="both"/>
      </w:pPr>
      <w:r>
        <w:t>Once the application is determined sufficient, the administrator shall contact the applicant to request the required number of copies of the application that must be submitted</w:t>
      </w:r>
      <w:r>
        <w:rPr>
          <w:position w:val="7"/>
          <w:sz w:val="13"/>
        </w:rPr>
        <w:t>1</w:t>
      </w:r>
      <w:r>
        <w:t>, as well as the format and deadline for submittal. The original application and all responses to element and sufficiency review constitute the complete application.</w:t>
      </w:r>
    </w:p>
    <w:p w14:paraId="19FE53E2" w14:textId="77777777" w:rsidR="00E121F6" w:rsidRDefault="00F45C97" w:rsidP="00E33F77">
      <w:pPr>
        <w:pStyle w:val="Heading3"/>
        <w:numPr>
          <w:ilvl w:val="1"/>
          <w:numId w:val="36"/>
        </w:numPr>
        <w:tabs>
          <w:tab w:val="left" w:pos="921"/>
        </w:tabs>
        <w:spacing w:before="124"/>
        <w:ind w:hanging="721"/>
        <w:jc w:val="both"/>
        <w:rPr>
          <w:color w:val="6D9599"/>
        </w:rPr>
      </w:pPr>
      <w:r>
        <w:rPr>
          <w:color w:val="6D9599"/>
        </w:rPr>
        <w:t>REQUEST FOR</w:t>
      </w:r>
      <w:r>
        <w:rPr>
          <w:color w:val="6D9599"/>
          <w:spacing w:val="-1"/>
        </w:rPr>
        <w:t xml:space="preserve"> </w:t>
      </w:r>
      <w:r>
        <w:rPr>
          <w:color w:val="6D9599"/>
        </w:rPr>
        <w:t>VARIANCE</w:t>
      </w:r>
    </w:p>
    <w:p w14:paraId="19FE53E3" w14:textId="77777777" w:rsidR="00E121F6" w:rsidRDefault="00F45C97" w:rsidP="00E33F77">
      <w:pPr>
        <w:pStyle w:val="Heading6"/>
        <w:numPr>
          <w:ilvl w:val="0"/>
          <w:numId w:val="32"/>
        </w:numPr>
        <w:tabs>
          <w:tab w:val="left" w:pos="561"/>
        </w:tabs>
        <w:spacing w:before="121"/>
        <w:ind w:hanging="361"/>
        <w:jc w:val="both"/>
      </w:pPr>
      <w:r>
        <w:rPr>
          <w:color w:val="887966"/>
        </w:rPr>
        <w:t>Separate Request for Each Design</w:t>
      </w:r>
      <w:r>
        <w:rPr>
          <w:color w:val="887966"/>
          <w:spacing w:val="-3"/>
        </w:rPr>
        <w:t xml:space="preserve"> </w:t>
      </w:r>
      <w:r>
        <w:rPr>
          <w:color w:val="887966"/>
        </w:rPr>
        <w:t>Standard</w:t>
      </w:r>
    </w:p>
    <w:p w14:paraId="19FE53E4" w14:textId="0D729D61" w:rsidR="00E121F6" w:rsidRDefault="00F45C97" w:rsidP="00E33F77">
      <w:pPr>
        <w:pStyle w:val="BodyText"/>
        <w:spacing w:before="117"/>
        <w:ind w:left="560"/>
        <w:jc w:val="both"/>
      </w:pPr>
      <w:r>
        <w:t>The applicant shall include in the preliminary plat application a separate request for each variance to a specific design standard that the proposed subdivision does not meet.</w:t>
      </w:r>
    </w:p>
    <w:p w14:paraId="19FE53E5" w14:textId="77777777" w:rsidR="00E121F6" w:rsidRDefault="00F45C97" w:rsidP="00E33F77">
      <w:pPr>
        <w:pStyle w:val="Heading6"/>
        <w:numPr>
          <w:ilvl w:val="0"/>
          <w:numId w:val="32"/>
        </w:numPr>
        <w:tabs>
          <w:tab w:val="left" w:pos="561"/>
        </w:tabs>
        <w:spacing w:before="124"/>
        <w:ind w:hanging="361"/>
        <w:jc w:val="both"/>
      </w:pPr>
      <w:r>
        <w:rPr>
          <w:color w:val="887966"/>
        </w:rPr>
        <w:t>Application</w:t>
      </w:r>
      <w:r>
        <w:rPr>
          <w:color w:val="887966"/>
          <w:spacing w:val="-1"/>
        </w:rPr>
        <w:t xml:space="preserve"> </w:t>
      </w:r>
      <w:r>
        <w:rPr>
          <w:color w:val="887966"/>
        </w:rPr>
        <w:t>Contents</w:t>
      </w:r>
    </w:p>
    <w:p w14:paraId="19FE53E6" w14:textId="77777777" w:rsidR="00E121F6" w:rsidRDefault="00F45C97" w:rsidP="00E33F77">
      <w:pPr>
        <w:pStyle w:val="BodyText"/>
        <w:spacing w:before="117"/>
        <w:ind w:left="560"/>
        <w:jc w:val="both"/>
      </w:pPr>
      <w:r>
        <w:t>A request for a variance shall include the following information:</w:t>
      </w:r>
    </w:p>
    <w:p w14:paraId="19FE53E7" w14:textId="77777777" w:rsidR="00E121F6" w:rsidRDefault="00F45C97" w:rsidP="00E33F77">
      <w:pPr>
        <w:pStyle w:val="ListParagraph"/>
        <w:numPr>
          <w:ilvl w:val="1"/>
          <w:numId w:val="32"/>
        </w:numPr>
        <w:tabs>
          <w:tab w:val="left" w:pos="1281"/>
        </w:tabs>
        <w:spacing w:before="121"/>
        <w:ind w:hanging="361"/>
        <w:jc w:val="both"/>
        <w:rPr>
          <w:sz w:val="20"/>
        </w:rPr>
      </w:pPr>
      <w:r>
        <w:rPr>
          <w:sz w:val="20"/>
        </w:rPr>
        <w:t>Complete application</w:t>
      </w:r>
      <w:r>
        <w:rPr>
          <w:spacing w:val="-2"/>
          <w:sz w:val="20"/>
        </w:rPr>
        <w:t xml:space="preserve"> </w:t>
      </w:r>
      <w:r>
        <w:rPr>
          <w:sz w:val="20"/>
        </w:rPr>
        <w:t>form.</w:t>
      </w:r>
    </w:p>
    <w:p w14:paraId="19FE53E8" w14:textId="77777777" w:rsidR="00E121F6" w:rsidRDefault="00F45C97" w:rsidP="00E33F77">
      <w:pPr>
        <w:pStyle w:val="ListParagraph"/>
        <w:numPr>
          <w:ilvl w:val="1"/>
          <w:numId w:val="32"/>
        </w:numPr>
        <w:tabs>
          <w:tab w:val="left" w:pos="1281"/>
        </w:tabs>
        <w:spacing w:before="120"/>
        <w:ind w:hanging="361"/>
        <w:jc w:val="both"/>
        <w:rPr>
          <w:sz w:val="20"/>
        </w:rPr>
      </w:pPr>
      <w:r>
        <w:rPr>
          <w:sz w:val="20"/>
        </w:rPr>
        <w:t>The appropriate review</w:t>
      </w:r>
      <w:r>
        <w:rPr>
          <w:spacing w:val="-1"/>
          <w:sz w:val="20"/>
        </w:rPr>
        <w:t xml:space="preserve"> </w:t>
      </w:r>
      <w:r>
        <w:rPr>
          <w:sz w:val="20"/>
        </w:rPr>
        <w:t>fee.</w:t>
      </w:r>
    </w:p>
    <w:p w14:paraId="19FE53E9" w14:textId="77777777" w:rsidR="00E121F6" w:rsidRDefault="00F45C97" w:rsidP="00E33F77">
      <w:pPr>
        <w:pStyle w:val="ListParagraph"/>
        <w:numPr>
          <w:ilvl w:val="1"/>
          <w:numId w:val="32"/>
        </w:numPr>
        <w:tabs>
          <w:tab w:val="left" w:pos="1281"/>
        </w:tabs>
        <w:spacing w:before="121"/>
        <w:ind w:hanging="361"/>
        <w:jc w:val="both"/>
        <w:rPr>
          <w:sz w:val="20"/>
        </w:rPr>
      </w:pPr>
      <w:r>
        <w:rPr>
          <w:sz w:val="20"/>
        </w:rPr>
        <w:t>The exact citation of the design standard for which the variance is</w:t>
      </w:r>
      <w:r>
        <w:rPr>
          <w:spacing w:val="-19"/>
          <w:sz w:val="20"/>
        </w:rPr>
        <w:t xml:space="preserve"> </w:t>
      </w:r>
      <w:r>
        <w:rPr>
          <w:sz w:val="20"/>
        </w:rPr>
        <w:t>requested.</w:t>
      </w:r>
    </w:p>
    <w:p w14:paraId="19FE53EA" w14:textId="77777777" w:rsidR="00E121F6" w:rsidRDefault="00F45C97" w:rsidP="00E33F77">
      <w:pPr>
        <w:pStyle w:val="ListParagraph"/>
        <w:numPr>
          <w:ilvl w:val="1"/>
          <w:numId w:val="32"/>
        </w:numPr>
        <w:tabs>
          <w:tab w:val="left" w:pos="1281"/>
        </w:tabs>
        <w:spacing w:before="118"/>
        <w:ind w:right="125"/>
        <w:jc w:val="both"/>
        <w:rPr>
          <w:sz w:val="20"/>
        </w:rPr>
      </w:pPr>
      <w:r>
        <w:rPr>
          <w:sz w:val="20"/>
        </w:rPr>
        <w:t>A short summary stating the reason for the variance request; it is the burden of the applicant to</w:t>
      </w:r>
      <w:r>
        <w:rPr>
          <w:spacing w:val="-10"/>
          <w:sz w:val="20"/>
        </w:rPr>
        <w:t xml:space="preserve"> </w:t>
      </w:r>
      <w:r>
        <w:rPr>
          <w:sz w:val="20"/>
        </w:rPr>
        <w:t>prove</w:t>
      </w:r>
      <w:r>
        <w:rPr>
          <w:spacing w:val="-10"/>
          <w:sz w:val="20"/>
        </w:rPr>
        <w:t xml:space="preserve"> </w:t>
      </w:r>
      <w:r>
        <w:rPr>
          <w:sz w:val="20"/>
        </w:rPr>
        <w:t>that</w:t>
      </w:r>
      <w:r>
        <w:rPr>
          <w:spacing w:val="-7"/>
          <w:sz w:val="20"/>
        </w:rPr>
        <w:t xml:space="preserve"> </w:t>
      </w:r>
      <w:r>
        <w:rPr>
          <w:sz w:val="20"/>
        </w:rPr>
        <w:t>because</w:t>
      </w:r>
      <w:r>
        <w:rPr>
          <w:spacing w:val="-9"/>
          <w:sz w:val="20"/>
        </w:rPr>
        <w:t xml:space="preserve"> </w:t>
      </w:r>
      <w:r>
        <w:rPr>
          <w:sz w:val="20"/>
        </w:rPr>
        <w:t>of</w:t>
      </w:r>
      <w:r>
        <w:rPr>
          <w:spacing w:val="-10"/>
          <w:sz w:val="20"/>
        </w:rPr>
        <w:t xml:space="preserve"> </w:t>
      </w:r>
      <w:r>
        <w:rPr>
          <w:sz w:val="20"/>
        </w:rPr>
        <w:t>unique</w:t>
      </w:r>
      <w:r>
        <w:rPr>
          <w:spacing w:val="-10"/>
          <w:sz w:val="20"/>
        </w:rPr>
        <w:t xml:space="preserve"> </w:t>
      </w:r>
      <w:r>
        <w:rPr>
          <w:sz w:val="20"/>
        </w:rPr>
        <w:t>topography</w:t>
      </w:r>
      <w:r>
        <w:rPr>
          <w:spacing w:val="-8"/>
          <w:sz w:val="20"/>
        </w:rPr>
        <w:t xml:space="preserve"> </w:t>
      </w:r>
      <w:r>
        <w:rPr>
          <w:sz w:val="20"/>
        </w:rPr>
        <w:t>or</w:t>
      </w:r>
      <w:r>
        <w:rPr>
          <w:spacing w:val="-9"/>
          <w:sz w:val="20"/>
        </w:rPr>
        <w:t xml:space="preserve"> </w:t>
      </w:r>
      <w:r>
        <w:rPr>
          <w:sz w:val="20"/>
        </w:rPr>
        <w:t>other</w:t>
      </w:r>
      <w:r>
        <w:rPr>
          <w:spacing w:val="-9"/>
          <w:sz w:val="20"/>
        </w:rPr>
        <w:t xml:space="preserve"> </w:t>
      </w:r>
      <w:r>
        <w:rPr>
          <w:sz w:val="20"/>
        </w:rPr>
        <w:t>exceptional</w:t>
      </w:r>
      <w:r>
        <w:rPr>
          <w:spacing w:val="-11"/>
          <w:sz w:val="20"/>
        </w:rPr>
        <w:t xml:space="preserve"> </w:t>
      </w:r>
      <w:r>
        <w:rPr>
          <w:sz w:val="20"/>
        </w:rPr>
        <w:t>conditions</w:t>
      </w:r>
      <w:r>
        <w:rPr>
          <w:spacing w:val="-8"/>
          <w:sz w:val="20"/>
        </w:rPr>
        <w:t xml:space="preserve"> </w:t>
      </w:r>
      <w:r>
        <w:rPr>
          <w:sz w:val="20"/>
        </w:rPr>
        <w:t>on</w:t>
      </w:r>
      <w:r>
        <w:rPr>
          <w:spacing w:val="-10"/>
          <w:sz w:val="20"/>
        </w:rPr>
        <w:t xml:space="preserve"> </w:t>
      </w:r>
      <w:r>
        <w:rPr>
          <w:sz w:val="20"/>
        </w:rPr>
        <w:t>the</w:t>
      </w:r>
      <w:r>
        <w:rPr>
          <w:spacing w:val="-10"/>
          <w:sz w:val="20"/>
        </w:rPr>
        <w:t xml:space="preserve"> </w:t>
      </w:r>
      <w:r>
        <w:rPr>
          <w:sz w:val="20"/>
        </w:rPr>
        <w:t>property</w:t>
      </w:r>
      <w:r>
        <w:rPr>
          <w:spacing w:val="-7"/>
          <w:sz w:val="20"/>
        </w:rPr>
        <w:t xml:space="preserve"> </w:t>
      </w:r>
      <w:r>
        <w:rPr>
          <w:sz w:val="20"/>
        </w:rPr>
        <w:t>the strict application of these regulations would result in an undue hardship rectified only through approval of a</w:t>
      </w:r>
      <w:r>
        <w:rPr>
          <w:spacing w:val="-4"/>
          <w:sz w:val="20"/>
        </w:rPr>
        <w:t xml:space="preserve"> </w:t>
      </w:r>
      <w:r>
        <w:rPr>
          <w:sz w:val="20"/>
        </w:rPr>
        <w:t>variance.</w:t>
      </w:r>
    </w:p>
    <w:p w14:paraId="19FE53EB" w14:textId="77777777" w:rsidR="00E121F6" w:rsidRDefault="00F45C97" w:rsidP="00E33F77">
      <w:pPr>
        <w:pStyle w:val="ListParagraph"/>
        <w:numPr>
          <w:ilvl w:val="1"/>
          <w:numId w:val="32"/>
        </w:numPr>
        <w:tabs>
          <w:tab w:val="left" w:pos="1281"/>
        </w:tabs>
        <w:spacing w:before="122"/>
        <w:ind w:hanging="361"/>
        <w:jc w:val="both"/>
        <w:rPr>
          <w:sz w:val="20"/>
        </w:rPr>
      </w:pPr>
      <w:r>
        <w:rPr>
          <w:sz w:val="20"/>
        </w:rPr>
        <w:t>Written Narrative and</w:t>
      </w:r>
      <w:r>
        <w:rPr>
          <w:spacing w:val="-1"/>
          <w:sz w:val="20"/>
        </w:rPr>
        <w:t xml:space="preserve"> </w:t>
      </w:r>
      <w:r>
        <w:rPr>
          <w:sz w:val="20"/>
        </w:rPr>
        <w:t>Documentation</w:t>
      </w:r>
    </w:p>
    <w:p w14:paraId="19FE53EC" w14:textId="77777777" w:rsidR="00E121F6" w:rsidRDefault="00F45C97" w:rsidP="00E33F77">
      <w:pPr>
        <w:pStyle w:val="BodyText"/>
        <w:spacing w:before="118"/>
        <w:jc w:val="both"/>
      </w:pPr>
      <w:r>
        <w:t>Pursuant to the criteria found in Chapter 5 of these regulations, the applicant shall submit detailed narrative and documentation to support how the variance:</w:t>
      </w:r>
    </w:p>
    <w:p w14:paraId="19FE53ED" w14:textId="77777777" w:rsidR="00E121F6" w:rsidRDefault="00F45C97" w:rsidP="00E33F77">
      <w:pPr>
        <w:pStyle w:val="ListParagraph"/>
        <w:numPr>
          <w:ilvl w:val="2"/>
          <w:numId w:val="32"/>
        </w:numPr>
        <w:tabs>
          <w:tab w:val="left" w:pos="2000"/>
          <w:tab w:val="left" w:pos="2001"/>
        </w:tabs>
        <w:spacing w:before="120"/>
        <w:ind w:right="357"/>
        <w:jc w:val="both"/>
        <w:rPr>
          <w:sz w:val="20"/>
        </w:rPr>
      </w:pPr>
      <w:r>
        <w:rPr>
          <w:sz w:val="20"/>
        </w:rPr>
        <w:t>Will</w:t>
      </w:r>
      <w:r>
        <w:rPr>
          <w:spacing w:val="-3"/>
          <w:sz w:val="20"/>
        </w:rPr>
        <w:t xml:space="preserve"> </w:t>
      </w:r>
      <w:r>
        <w:rPr>
          <w:sz w:val="20"/>
        </w:rPr>
        <w:t>not</w:t>
      </w:r>
      <w:r>
        <w:rPr>
          <w:spacing w:val="-2"/>
          <w:sz w:val="20"/>
        </w:rPr>
        <w:t xml:space="preserve"> </w:t>
      </w:r>
      <w:r>
        <w:rPr>
          <w:sz w:val="20"/>
        </w:rPr>
        <w:t>be</w:t>
      </w:r>
      <w:r>
        <w:rPr>
          <w:spacing w:val="-3"/>
          <w:sz w:val="20"/>
        </w:rPr>
        <w:t xml:space="preserve"> </w:t>
      </w:r>
      <w:r>
        <w:rPr>
          <w:sz w:val="20"/>
        </w:rPr>
        <w:t>detrimental</w:t>
      </w:r>
      <w:r>
        <w:rPr>
          <w:spacing w:val="-3"/>
          <w:sz w:val="20"/>
        </w:rPr>
        <w:t xml:space="preserve"> </w:t>
      </w:r>
      <w:r>
        <w:rPr>
          <w:sz w:val="20"/>
        </w:rPr>
        <w:t>to</w:t>
      </w:r>
      <w:r>
        <w:rPr>
          <w:spacing w:val="-2"/>
          <w:sz w:val="20"/>
        </w:rPr>
        <w:t xml:space="preserve"> </w:t>
      </w:r>
      <w:r>
        <w:rPr>
          <w:sz w:val="20"/>
        </w:rPr>
        <w:t>public</w:t>
      </w:r>
      <w:r>
        <w:rPr>
          <w:spacing w:val="-2"/>
          <w:sz w:val="20"/>
        </w:rPr>
        <w:t xml:space="preserve"> </w:t>
      </w:r>
      <w:r>
        <w:rPr>
          <w:sz w:val="20"/>
        </w:rPr>
        <w:t>health,</w:t>
      </w:r>
      <w:r>
        <w:rPr>
          <w:spacing w:val="-5"/>
          <w:sz w:val="20"/>
        </w:rPr>
        <w:t xml:space="preserve"> </w:t>
      </w:r>
      <w:r>
        <w:rPr>
          <w:sz w:val="20"/>
        </w:rPr>
        <w:t>safety,</w:t>
      </w:r>
      <w:r>
        <w:rPr>
          <w:spacing w:val="-4"/>
          <w:sz w:val="20"/>
        </w:rPr>
        <w:t xml:space="preserve"> </w:t>
      </w:r>
      <w:r>
        <w:rPr>
          <w:sz w:val="20"/>
        </w:rPr>
        <w:t>or</w:t>
      </w:r>
      <w:r>
        <w:rPr>
          <w:spacing w:val="-3"/>
          <w:sz w:val="20"/>
        </w:rPr>
        <w:t xml:space="preserve"> </w:t>
      </w:r>
      <w:r>
        <w:rPr>
          <w:sz w:val="20"/>
        </w:rPr>
        <w:t>general</w:t>
      </w:r>
      <w:r>
        <w:rPr>
          <w:spacing w:val="-4"/>
          <w:sz w:val="20"/>
        </w:rPr>
        <w:t xml:space="preserve"> </w:t>
      </w:r>
      <w:r>
        <w:rPr>
          <w:sz w:val="20"/>
        </w:rPr>
        <w:t>welfare,</w:t>
      </w:r>
      <w:r>
        <w:rPr>
          <w:spacing w:val="-4"/>
          <w:sz w:val="20"/>
        </w:rPr>
        <w:t xml:space="preserve"> </w:t>
      </w:r>
      <w:r>
        <w:rPr>
          <w:sz w:val="20"/>
        </w:rPr>
        <w:t>or</w:t>
      </w:r>
      <w:r>
        <w:rPr>
          <w:spacing w:val="-3"/>
          <w:sz w:val="20"/>
        </w:rPr>
        <w:t xml:space="preserve"> </w:t>
      </w:r>
      <w:r>
        <w:rPr>
          <w:sz w:val="20"/>
        </w:rPr>
        <w:t>be</w:t>
      </w:r>
      <w:r>
        <w:rPr>
          <w:spacing w:val="-4"/>
          <w:sz w:val="20"/>
        </w:rPr>
        <w:t xml:space="preserve"> </w:t>
      </w:r>
      <w:r>
        <w:rPr>
          <w:sz w:val="20"/>
        </w:rPr>
        <w:t>injurious</w:t>
      </w:r>
      <w:r>
        <w:rPr>
          <w:spacing w:val="-3"/>
          <w:sz w:val="20"/>
        </w:rPr>
        <w:t xml:space="preserve"> </w:t>
      </w:r>
      <w:r>
        <w:rPr>
          <w:sz w:val="20"/>
        </w:rPr>
        <w:t>to adjoining</w:t>
      </w:r>
      <w:r>
        <w:rPr>
          <w:spacing w:val="-2"/>
          <w:sz w:val="20"/>
        </w:rPr>
        <w:t xml:space="preserve"> </w:t>
      </w:r>
      <w:proofErr w:type="gramStart"/>
      <w:r>
        <w:rPr>
          <w:sz w:val="20"/>
        </w:rPr>
        <w:t>properties;</w:t>
      </w:r>
      <w:proofErr w:type="gramEnd"/>
    </w:p>
    <w:p w14:paraId="19FE53EE" w14:textId="77777777" w:rsidR="00E121F6" w:rsidRDefault="00F45C97" w:rsidP="00E33F77">
      <w:pPr>
        <w:pStyle w:val="ListParagraph"/>
        <w:numPr>
          <w:ilvl w:val="2"/>
          <w:numId w:val="32"/>
        </w:numPr>
        <w:tabs>
          <w:tab w:val="left" w:pos="2000"/>
          <w:tab w:val="left" w:pos="2001"/>
        </w:tabs>
        <w:spacing w:before="122"/>
        <w:ind w:hanging="505"/>
        <w:jc w:val="both"/>
        <w:rPr>
          <w:sz w:val="20"/>
        </w:rPr>
      </w:pPr>
      <w:proofErr w:type="gramStart"/>
      <w:r>
        <w:rPr>
          <w:sz w:val="20"/>
        </w:rPr>
        <w:t>Is</w:t>
      </w:r>
      <w:proofErr w:type="gramEnd"/>
      <w:r>
        <w:rPr>
          <w:sz w:val="20"/>
        </w:rPr>
        <w:t xml:space="preserve"> necessary because of unique physical conditions</w:t>
      </w:r>
      <w:r>
        <w:rPr>
          <w:spacing w:val="-8"/>
          <w:sz w:val="20"/>
        </w:rPr>
        <w:t xml:space="preserve"> </w:t>
      </w:r>
      <w:proofErr w:type="gramStart"/>
      <w:r>
        <w:rPr>
          <w:sz w:val="20"/>
        </w:rPr>
        <w:t>onsite;</w:t>
      </w:r>
      <w:proofErr w:type="gramEnd"/>
    </w:p>
    <w:p w14:paraId="19FE53EF" w14:textId="77777777" w:rsidR="00E121F6" w:rsidRDefault="00F45C97" w:rsidP="00E33F77">
      <w:pPr>
        <w:pStyle w:val="ListParagraph"/>
        <w:numPr>
          <w:ilvl w:val="2"/>
          <w:numId w:val="32"/>
        </w:numPr>
        <w:tabs>
          <w:tab w:val="left" w:pos="2000"/>
          <w:tab w:val="left" w:pos="2001"/>
        </w:tabs>
        <w:spacing w:before="120"/>
        <w:ind w:hanging="551"/>
        <w:jc w:val="both"/>
        <w:rPr>
          <w:sz w:val="20"/>
        </w:rPr>
      </w:pPr>
      <w:r>
        <w:rPr>
          <w:sz w:val="20"/>
        </w:rPr>
        <w:t>Will not cause a substantial increase in public</w:t>
      </w:r>
      <w:r>
        <w:rPr>
          <w:spacing w:val="-7"/>
          <w:sz w:val="20"/>
        </w:rPr>
        <w:t xml:space="preserve"> </w:t>
      </w:r>
      <w:r>
        <w:rPr>
          <w:sz w:val="20"/>
        </w:rPr>
        <w:t>costs:</w:t>
      </w:r>
    </w:p>
    <w:p w14:paraId="19FE53F0" w14:textId="77777777" w:rsidR="00E121F6" w:rsidRDefault="00F45C97" w:rsidP="00E33F77">
      <w:pPr>
        <w:pStyle w:val="ListParagraph"/>
        <w:numPr>
          <w:ilvl w:val="2"/>
          <w:numId w:val="32"/>
        </w:numPr>
        <w:tabs>
          <w:tab w:val="left" w:pos="2000"/>
          <w:tab w:val="left" w:pos="2001"/>
        </w:tabs>
        <w:spacing w:before="118"/>
        <w:ind w:right="1145" w:hanging="560"/>
        <w:jc w:val="both"/>
        <w:rPr>
          <w:sz w:val="20"/>
        </w:rPr>
      </w:pPr>
      <w:r>
        <w:rPr>
          <w:sz w:val="20"/>
        </w:rPr>
        <w:t>Will not place the subdivision</w:t>
      </w:r>
      <w:r>
        <w:rPr>
          <w:spacing w:val="-41"/>
          <w:sz w:val="20"/>
        </w:rPr>
        <w:t xml:space="preserve"> </w:t>
      </w:r>
      <w:r>
        <w:rPr>
          <w:sz w:val="20"/>
        </w:rPr>
        <w:t xml:space="preserve">in nonconformance with any adopted zoning </w:t>
      </w:r>
      <w:proofErr w:type="gramStart"/>
      <w:r>
        <w:rPr>
          <w:sz w:val="20"/>
        </w:rPr>
        <w:t>regulations;</w:t>
      </w:r>
      <w:proofErr w:type="gramEnd"/>
    </w:p>
    <w:p w14:paraId="19FE53F1" w14:textId="77777777" w:rsidR="00E121F6" w:rsidRDefault="00F45C97" w:rsidP="00E33F77">
      <w:pPr>
        <w:pStyle w:val="ListParagraph"/>
        <w:numPr>
          <w:ilvl w:val="2"/>
          <w:numId w:val="32"/>
        </w:numPr>
        <w:tabs>
          <w:tab w:val="left" w:pos="2000"/>
          <w:tab w:val="left" w:pos="2001"/>
        </w:tabs>
        <w:spacing w:before="121"/>
        <w:ind w:right="909" w:hanging="516"/>
        <w:jc w:val="both"/>
        <w:rPr>
          <w:sz w:val="20"/>
        </w:rPr>
      </w:pPr>
      <w:r>
        <w:rPr>
          <w:sz w:val="20"/>
        </w:rPr>
        <w:t>Will</w:t>
      </w:r>
      <w:r>
        <w:rPr>
          <w:spacing w:val="-4"/>
          <w:sz w:val="20"/>
        </w:rPr>
        <w:t xml:space="preserve"> </w:t>
      </w:r>
      <w:r>
        <w:rPr>
          <w:sz w:val="20"/>
        </w:rPr>
        <w:t>not</w:t>
      </w:r>
      <w:r>
        <w:rPr>
          <w:spacing w:val="-3"/>
          <w:sz w:val="20"/>
        </w:rPr>
        <w:t xml:space="preserve"> </w:t>
      </w:r>
      <w:r>
        <w:rPr>
          <w:sz w:val="20"/>
        </w:rPr>
        <w:t>allow</w:t>
      </w:r>
      <w:r>
        <w:rPr>
          <w:spacing w:val="-5"/>
          <w:sz w:val="20"/>
        </w:rPr>
        <w:t xml:space="preserve"> </w:t>
      </w:r>
      <w:r>
        <w:rPr>
          <w:sz w:val="20"/>
        </w:rPr>
        <w:t>subdivision</w:t>
      </w:r>
      <w:r>
        <w:rPr>
          <w:spacing w:val="-5"/>
          <w:sz w:val="20"/>
        </w:rPr>
        <w:t xml:space="preserve"> </w:t>
      </w:r>
      <w:r>
        <w:rPr>
          <w:sz w:val="20"/>
        </w:rPr>
        <w:t>for</w:t>
      </w:r>
      <w:r>
        <w:rPr>
          <w:spacing w:val="-4"/>
          <w:sz w:val="20"/>
        </w:rPr>
        <w:t xml:space="preserve"> </w:t>
      </w:r>
      <w:r>
        <w:rPr>
          <w:sz w:val="20"/>
        </w:rPr>
        <w:t>building</w:t>
      </w:r>
      <w:r>
        <w:rPr>
          <w:spacing w:val="-4"/>
          <w:sz w:val="20"/>
        </w:rPr>
        <w:t xml:space="preserve"> </w:t>
      </w:r>
      <w:r>
        <w:rPr>
          <w:sz w:val="20"/>
        </w:rPr>
        <w:t>purposes</w:t>
      </w:r>
      <w:r>
        <w:rPr>
          <w:spacing w:val="-4"/>
          <w:sz w:val="20"/>
        </w:rPr>
        <w:t xml:space="preserve"> </w:t>
      </w:r>
      <w:r>
        <w:rPr>
          <w:sz w:val="20"/>
        </w:rPr>
        <w:t>within</w:t>
      </w:r>
      <w:r>
        <w:rPr>
          <w:spacing w:val="-3"/>
          <w:sz w:val="20"/>
        </w:rPr>
        <w:t xml:space="preserve"> </w:t>
      </w:r>
      <w:r>
        <w:rPr>
          <w:sz w:val="20"/>
        </w:rPr>
        <w:t>a</w:t>
      </w:r>
      <w:r>
        <w:rPr>
          <w:spacing w:val="-3"/>
          <w:sz w:val="20"/>
        </w:rPr>
        <w:t xml:space="preserve"> </w:t>
      </w:r>
      <w:r>
        <w:rPr>
          <w:sz w:val="20"/>
        </w:rPr>
        <w:t>floodway</w:t>
      </w:r>
      <w:r>
        <w:rPr>
          <w:spacing w:val="-2"/>
          <w:sz w:val="20"/>
        </w:rPr>
        <w:t xml:space="preserve"> </w:t>
      </w:r>
      <w:r>
        <w:rPr>
          <w:sz w:val="20"/>
        </w:rPr>
        <w:t>of</w:t>
      </w:r>
      <w:r>
        <w:rPr>
          <w:spacing w:val="-6"/>
          <w:sz w:val="20"/>
        </w:rPr>
        <w:t xml:space="preserve"> </w:t>
      </w:r>
      <w:r>
        <w:rPr>
          <w:sz w:val="20"/>
        </w:rPr>
        <w:t xml:space="preserve">100-year </w:t>
      </w:r>
      <w:proofErr w:type="gramStart"/>
      <w:r>
        <w:rPr>
          <w:sz w:val="20"/>
        </w:rPr>
        <w:t>frequency;</w:t>
      </w:r>
      <w:proofErr w:type="gramEnd"/>
    </w:p>
    <w:p w14:paraId="19FE53F2" w14:textId="77777777" w:rsidR="00E121F6" w:rsidRDefault="00F45C97" w:rsidP="00E33F77">
      <w:pPr>
        <w:pStyle w:val="ListParagraph"/>
        <w:numPr>
          <w:ilvl w:val="2"/>
          <w:numId w:val="32"/>
        </w:numPr>
        <w:tabs>
          <w:tab w:val="left" w:pos="2000"/>
          <w:tab w:val="left" w:pos="2001"/>
        </w:tabs>
        <w:spacing w:before="121"/>
        <w:ind w:right="205" w:hanging="560"/>
        <w:jc w:val="both"/>
        <w:rPr>
          <w:sz w:val="20"/>
        </w:rPr>
      </w:pPr>
      <w:r>
        <w:rPr>
          <w:sz w:val="20"/>
        </w:rPr>
        <w:t>Will</w:t>
      </w:r>
      <w:r>
        <w:rPr>
          <w:spacing w:val="-6"/>
          <w:sz w:val="20"/>
        </w:rPr>
        <w:t xml:space="preserve"> </w:t>
      </w:r>
      <w:r>
        <w:rPr>
          <w:sz w:val="20"/>
        </w:rPr>
        <w:t>comply</w:t>
      </w:r>
      <w:r>
        <w:rPr>
          <w:spacing w:val="-4"/>
          <w:sz w:val="20"/>
        </w:rPr>
        <w:t xml:space="preserve"> </w:t>
      </w:r>
      <w:r>
        <w:rPr>
          <w:sz w:val="20"/>
        </w:rPr>
        <w:t>with</w:t>
      </w:r>
      <w:r>
        <w:rPr>
          <w:spacing w:val="-5"/>
          <w:sz w:val="20"/>
        </w:rPr>
        <w:t xml:space="preserve"> </w:t>
      </w:r>
      <w:r>
        <w:rPr>
          <w:sz w:val="20"/>
        </w:rPr>
        <w:t>specific</w:t>
      </w:r>
      <w:r>
        <w:rPr>
          <w:spacing w:val="-3"/>
          <w:sz w:val="20"/>
        </w:rPr>
        <w:t xml:space="preserve"> </w:t>
      </w:r>
      <w:r>
        <w:rPr>
          <w:sz w:val="20"/>
        </w:rPr>
        <w:t>provisions</w:t>
      </w:r>
      <w:r>
        <w:rPr>
          <w:spacing w:val="-4"/>
          <w:sz w:val="20"/>
        </w:rPr>
        <w:t xml:space="preserve"> </w:t>
      </w:r>
      <w:r>
        <w:rPr>
          <w:sz w:val="20"/>
        </w:rPr>
        <w:t>for</w:t>
      </w:r>
      <w:r>
        <w:rPr>
          <w:spacing w:val="-5"/>
          <w:sz w:val="20"/>
        </w:rPr>
        <w:t xml:space="preserve"> </w:t>
      </w:r>
      <w:r>
        <w:rPr>
          <w:sz w:val="20"/>
        </w:rPr>
        <w:t>variances</w:t>
      </w:r>
      <w:r>
        <w:rPr>
          <w:spacing w:val="-4"/>
          <w:sz w:val="20"/>
        </w:rPr>
        <w:t xml:space="preserve"> </w:t>
      </w:r>
      <w:r>
        <w:rPr>
          <w:sz w:val="20"/>
        </w:rPr>
        <w:t>as</w:t>
      </w:r>
      <w:r>
        <w:rPr>
          <w:spacing w:val="-3"/>
          <w:sz w:val="20"/>
        </w:rPr>
        <w:t xml:space="preserve"> </w:t>
      </w:r>
      <w:r>
        <w:rPr>
          <w:sz w:val="20"/>
        </w:rPr>
        <w:t>may</w:t>
      </w:r>
      <w:r>
        <w:rPr>
          <w:spacing w:val="-4"/>
          <w:sz w:val="20"/>
        </w:rPr>
        <w:t xml:space="preserve"> </w:t>
      </w:r>
      <w:r>
        <w:rPr>
          <w:sz w:val="20"/>
        </w:rPr>
        <w:t>be</w:t>
      </w:r>
      <w:r>
        <w:rPr>
          <w:spacing w:val="-6"/>
          <w:sz w:val="20"/>
        </w:rPr>
        <w:t xml:space="preserve"> </w:t>
      </w:r>
      <w:r>
        <w:rPr>
          <w:sz w:val="20"/>
        </w:rPr>
        <w:t>described</w:t>
      </w:r>
      <w:r>
        <w:rPr>
          <w:spacing w:val="-3"/>
          <w:sz w:val="20"/>
        </w:rPr>
        <w:t xml:space="preserve"> </w:t>
      </w:r>
      <w:r>
        <w:rPr>
          <w:sz w:val="20"/>
        </w:rPr>
        <w:t>in</w:t>
      </w:r>
      <w:r>
        <w:rPr>
          <w:spacing w:val="-2"/>
          <w:sz w:val="20"/>
        </w:rPr>
        <w:t xml:space="preserve"> </w:t>
      </w:r>
      <w:r>
        <w:rPr>
          <w:sz w:val="20"/>
        </w:rPr>
        <w:t>Chapter</w:t>
      </w:r>
      <w:r>
        <w:rPr>
          <w:spacing w:val="-2"/>
          <w:sz w:val="20"/>
        </w:rPr>
        <w:t xml:space="preserve"> </w:t>
      </w:r>
      <w:r>
        <w:rPr>
          <w:sz w:val="20"/>
        </w:rPr>
        <w:t>VII “Design and Improvement Standards”;</w:t>
      </w:r>
      <w:r>
        <w:rPr>
          <w:spacing w:val="-1"/>
          <w:sz w:val="20"/>
        </w:rPr>
        <w:t xml:space="preserve"> </w:t>
      </w:r>
      <w:r>
        <w:rPr>
          <w:sz w:val="20"/>
        </w:rPr>
        <w:t>and</w:t>
      </w:r>
    </w:p>
    <w:p w14:paraId="19FE53F3" w14:textId="77777777" w:rsidR="00E121F6" w:rsidRDefault="00F45C97" w:rsidP="00E33F77">
      <w:pPr>
        <w:pStyle w:val="ListParagraph"/>
        <w:numPr>
          <w:ilvl w:val="2"/>
          <w:numId w:val="32"/>
        </w:numPr>
        <w:tabs>
          <w:tab w:val="left" w:pos="2000"/>
          <w:tab w:val="left" w:pos="2001"/>
        </w:tabs>
        <w:spacing w:before="118"/>
        <w:ind w:hanging="606"/>
        <w:jc w:val="both"/>
        <w:rPr>
          <w:sz w:val="20"/>
        </w:rPr>
      </w:pPr>
      <w:r>
        <w:rPr>
          <w:sz w:val="20"/>
        </w:rPr>
        <w:t>Will not have the effect of nullifying the intent and purpose of these</w:t>
      </w:r>
      <w:r>
        <w:rPr>
          <w:spacing w:val="-32"/>
          <w:sz w:val="20"/>
        </w:rPr>
        <w:t xml:space="preserve"> </w:t>
      </w:r>
      <w:r>
        <w:rPr>
          <w:sz w:val="20"/>
        </w:rPr>
        <w:t>regulations.</w:t>
      </w:r>
    </w:p>
    <w:p w14:paraId="19FE53F4" w14:textId="77777777" w:rsidR="00E121F6" w:rsidRDefault="00F45C97" w:rsidP="00E33F77">
      <w:pPr>
        <w:pStyle w:val="Heading6"/>
        <w:numPr>
          <w:ilvl w:val="0"/>
          <w:numId w:val="32"/>
        </w:numPr>
        <w:tabs>
          <w:tab w:val="left" w:pos="561"/>
        </w:tabs>
        <w:spacing w:before="124"/>
        <w:ind w:hanging="361"/>
        <w:jc w:val="both"/>
      </w:pPr>
      <w:r>
        <w:rPr>
          <w:color w:val="887966"/>
        </w:rPr>
        <w:t>Format and Number of</w:t>
      </w:r>
      <w:r>
        <w:rPr>
          <w:color w:val="887966"/>
          <w:spacing w:val="-8"/>
        </w:rPr>
        <w:t xml:space="preserve"> </w:t>
      </w:r>
      <w:r>
        <w:rPr>
          <w:color w:val="887966"/>
        </w:rPr>
        <w:t>Copies</w:t>
      </w:r>
    </w:p>
    <w:p w14:paraId="19FE53F5" w14:textId="77777777" w:rsidR="00E121F6" w:rsidRDefault="00F45C97" w:rsidP="00E33F77">
      <w:pPr>
        <w:pStyle w:val="BodyText"/>
        <w:spacing w:before="117"/>
        <w:ind w:left="560"/>
        <w:jc w:val="both"/>
      </w:pPr>
      <w:r>
        <w:t>The format and number of copies for variance requests is the same as is required for preliminary plat applications described in Ch. VI-A above.</w:t>
      </w:r>
    </w:p>
    <w:p w14:paraId="19FE53F6" w14:textId="77777777" w:rsidR="00E121F6" w:rsidRDefault="00E121F6" w:rsidP="00E33F77">
      <w:pPr>
        <w:pStyle w:val="BodyText"/>
        <w:ind w:left="0"/>
        <w:jc w:val="both"/>
      </w:pPr>
    </w:p>
    <w:p w14:paraId="19FE53F7" w14:textId="77777777" w:rsidR="00E121F6" w:rsidRDefault="00E121F6" w:rsidP="00E33F77">
      <w:pPr>
        <w:pStyle w:val="BodyText"/>
        <w:ind w:left="0"/>
        <w:jc w:val="both"/>
      </w:pPr>
    </w:p>
    <w:p w14:paraId="19FE53F8" w14:textId="77777777" w:rsidR="00E121F6" w:rsidRDefault="00E121F6" w:rsidP="00E33F77">
      <w:pPr>
        <w:pStyle w:val="BodyText"/>
        <w:ind w:left="0"/>
        <w:jc w:val="both"/>
      </w:pPr>
    </w:p>
    <w:p w14:paraId="19FE53F9" w14:textId="5F56E479" w:rsidR="00E121F6" w:rsidRDefault="00290260" w:rsidP="00E33F77">
      <w:pPr>
        <w:pStyle w:val="BodyText"/>
        <w:spacing w:before="5"/>
        <w:ind w:left="0"/>
        <w:jc w:val="both"/>
        <w:rPr>
          <w:sz w:val="22"/>
        </w:rPr>
      </w:pPr>
      <w:r>
        <w:rPr>
          <w:noProof/>
        </w:rPr>
        <mc:AlternateContent>
          <mc:Choice Requires="wps">
            <w:drawing>
              <wp:anchor distT="0" distB="0" distL="0" distR="0" simplePos="0" relativeHeight="251711488" behindDoc="1" locked="0" layoutInCell="1" allowOverlap="1" wp14:anchorId="19FE5B70" wp14:editId="15F47C72">
                <wp:simplePos x="0" y="0"/>
                <wp:positionH relativeFrom="page">
                  <wp:posOffset>914400</wp:posOffset>
                </wp:positionH>
                <wp:positionV relativeFrom="paragraph">
                  <wp:posOffset>193675</wp:posOffset>
                </wp:positionV>
                <wp:extent cx="1829435" cy="1270"/>
                <wp:effectExtent l="0" t="0" r="0" b="0"/>
                <wp:wrapTopAndBottom/>
                <wp:docPr id="7"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A3C08" id="Freeform 105" o:spid="_x0000_s1026" style="position:absolute;margin-left:1in;margin-top:15.25pt;width:144.05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" path="m,l2881,e" filled="f" strokeweight=".72pt">
                <v:path arrowok="t" o:connecttype="custom" o:connectlocs="0,0;1829435,0" o:connectangles="0,0"/>
                <w10:wrap type="topAndBottom" anchorx="page"/>
              </v:shape>
            </w:pict>
          </mc:Fallback>
        </mc:AlternateContent>
      </w:r>
    </w:p>
    <w:p w14:paraId="19FE53FA" w14:textId="405DF05D" w:rsidR="00E121F6" w:rsidRDefault="00E121F6" w:rsidP="00E33F77">
      <w:pPr>
        <w:pStyle w:val="BodyText"/>
        <w:spacing w:before="69"/>
        <w:ind w:left="200" w:right="157"/>
        <w:jc w:val="both"/>
        <w:rPr>
          <w:rFonts w:ascii="Calibri"/>
        </w:rPr>
      </w:pPr>
    </w:p>
    <w:p w14:paraId="19FE53FB" w14:textId="77777777" w:rsidR="00E121F6" w:rsidRDefault="00E121F6" w:rsidP="00E33F77">
      <w:pPr>
        <w:jc w:val="both"/>
        <w:rPr>
          <w:rFonts w:ascii="Calibri"/>
        </w:rPr>
        <w:sectPr w:rsidR="00E121F6">
          <w:pgSz w:w="12240" w:h="15840"/>
          <w:pgMar w:top="1360" w:right="1320" w:bottom="1380" w:left="1240" w:header="0" w:footer="1190" w:gutter="0"/>
          <w:cols w:space="720"/>
        </w:sectPr>
      </w:pPr>
    </w:p>
    <w:p w14:paraId="19FE53FC" w14:textId="77777777" w:rsidR="00E121F6" w:rsidRDefault="00F45C97" w:rsidP="00E33F77">
      <w:pPr>
        <w:pStyle w:val="Heading3"/>
        <w:numPr>
          <w:ilvl w:val="1"/>
          <w:numId w:val="36"/>
        </w:numPr>
        <w:tabs>
          <w:tab w:val="left" w:pos="921"/>
        </w:tabs>
        <w:spacing w:before="79"/>
        <w:ind w:hanging="721"/>
        <w:jc w:val="both"/>
        <w:rPr>
          <w:color w:val="6D9599"/>
        </w:rPr>
      </w:pPr>
      <w:r>
        <w:rPr>
          <w:color w:val="6D9599"/>
        </w:rPr>
        <w:lastRenderedPageBreak/>
        <w:t>PHASED</w:t>
      </w:r>
      <w:r>
        <w:rPr>
          <w:color w:val="6D9599"/>
          <w:spacing w:val="-2"/>
        </w:rPr>
        <w:t xml:space="preserve"> </w:t>
      </w:r>
      <w:r>
        <w:rPr>
          <w:color w:val="6D9599"/>
        </w:rPr>
        <w:t>DEVELOPMENT</w:t>
      </w:r>
    </w:p>
    <w:p w14:paraId="19FE53FD" w14:textId="77777777" w:rsidR="00E121F6" w:rsidRDefault="00F45C97" w:rsidP="00E33F77">
      <w:pPr>
        <w:pStyle w:val="Heading6"/>
        <w:numPr>
          <w:ilvl w:val="0"/>
          <w:numId w:val="31"/>
        </w:numPr>
        <w:tabs>
          <w:tab w:val="left" w:pos="561"/>
        </w:tabs>
        <w:spacing w:before="121"/>
        <w:ind w:hanging="361"/>
        <w:jc w:val="both"/>
      </w:pPr>
      <w:r>
        <w:rPr>
          <w:color w:val="887966"/>
        </w:rPr>
        <w:t>Materials to be Submitted with Preliminary Plat</w:t>
      </w:r>
      <w:r>
        <w:rPr>
          <w:color w:val="887966"/>
          <w:spacing w:val="-9"/>
        </w:rPr>
        <w:t xml:space="preserve"> </w:t>
      </w:r>
      <w:r>
        <w:rPr>
          <w:color w:val="887966"/>
        </w:rPr>
        <w:t>Application</w:t>
      </w:r>
    </w:p>
    <w:p w14:paraId="19FE53FE" w14:textId="464BEA0C" w:rsidR="00E121F6" w:rsidRDefault="00F45C97" w:rsidP="00E33F77">
      <w:pPr>
        <w:pStyle w:val="BodyText"/>
        <w:spacing w:before="117"/>
        <w:ind w:left="560" w:right="121"/>
        <w:jc w:val="both"/>
      </w:pPr>
      <w:r>
        <w:t>The applicant shall include in the preliminary plat application a formal request and detailed plan with accompanying narrative describing the independent phases of development if the subdivision is proposed</w:t>
      </w:r>
      <w:r>
        <w:rPr>
          <w:spacing w:val="-10"/>
        </w:rPr>
        <w:t xml:space="preserve"> </w:t>
      </w:r>
      <w:r>
        <w:t>to</w:t>
      </w:r>
      <w:r>
        <w:rPr>
          <w:spacing w:val="-7"/>
        </w:rPr>
        <w:t xml:space="preserve"> </w:t>
      </w:r>
      <w:r>
        <w:t>be</w:t>
      </w:r>
      <w:r>
        <w:rPr>
          <w:spacing w:val="-9"/>
        </w:rPr>
        <w:t xml:space="preserve"> </w:t>
      </w:r>
      <w:r>
        <w:t>completed</w:t>
      </w:r>
      <w:r>
        <w:rPr>
          <w:spacing w:val="-9"/>
        </w:rPr>
        <w:t xml:space="preserve"> </w:t>
      </w:r>
      <w:r>
        <w:t>in</w:t>
      </w:r>
      <w:r>
        <w:rPr>
          <w:spacing w:val="-9"/>
        </w:rPr>
        <w:t xml:space="preserve"> </w:t>
      </w:r>
      <w:r>
        <w:t>phases</w:t>
      </w:r>
      <w:r>
        <w:rPr>
          <w:spacing w:val="-8"/>
        </w:rPr>
        <w:t xml:space="preserve"> </w:t>
      </w:r>
      <w:r>
        <w:t>(refer</w:t>
      </w:r>
      <w:r>
        <w:rPr>
          <w:spacing w:val="-8"/>
        </w:rPr>
        <w:t xml:space="preserve"> </w:t>
      </w:r>
      <w:r>
        <w:t>to</w:t>
      </w:r>
      <w:r>
        <w:rPr>
          <w:spacing w:val="-7"/>
        </w:rPr>
        <w:t xml:space="preserve"> </w:t>
      </w:r>
      <w:r>
        <w:t>Chapter</w:t>
      </w:r>
      <w:r>
        <w:rPr>
          <w:spacing w:val="-7"/>
        </w:rPr>
        <w:t xml:space="preserve"> </w:t>
      </w:r>
      <w:r>
        <w:t>VIII</w:t>
      </w:r>
      <w:r>
        <w:rPr>
          <w:spacing w:val="-2"/>
        </w:rPr>
        <w:t xml:space="preserve"> </w:t>
      </w:r>
      <w:r>
        <w:t>–</w:t>
      </w:r>
      <w:r>
        <w:rPr>
          <w:spacing w:val="-9"/>
        </w:rPr>
        <w:t xml:space="preserve"> </w:t>
      </w:r>
      <w:r>
        <w:t>Subdivision</w:t>
      </w:r>
      <w:r>
        <w:rPr>
          <w:spacing w:val="-9"/>
        </w:rPr>
        <w:t xml:space="preserve"> </w:t>
      </w:r>
      <w:r>
        <w:t>Capital</w:t>
      </w:r>
      <w:r>
        <w:rPr>
          <w:spacing w:val="-10"/>
        </w:rPr>
        <w:t xml:space="preserve"> </w:t>
      </w:r>
      <w:r>
        <w:t>Improvements</w:t>
      </w:r>
      <w:r>
        <w:rPr>
          <w:spacing w:val="-8"/>
        </w:rPr>
        <w:t xml:space="preserve"> </w:t>
      </w:r>
      <w:r>
        <w:t>and</w:t>
      </w:r>
      <w:r>
        <w:rPr>
          <w:spacing w:val="-9"/>
        </w:rPr>
        <w:t xml:space="preserve"> </w:t>
      </w:r>
      <w:r>
        <w:t>the Supplemental Administrative Materials</w:t>
      </w:r>
      <w:r>
        <w:rPr>
          <w:position w:val="7"/>
          <w:sz w:val="13"/>
        </w:rPr>
        <w:t xml:space="preserve"> </w:t>
      </w:r>
      <w:r>
        <w:t>for additional</w:t>
      </w:r>
      <w:r>
        <w:rPr>
          <w:spacing w:val="-27"/>
        </w:rPr>
        <w:t xml:space="preserve"> </w:t>
      </w:r>
      <w:r>
        <w:t>detail).</w:t>
      </w:r>
    </w:p>
    <w:p w14:paraId="19FE53FF" w14:textId="77777777" w:rsidR="00E121F6" w:rsidRDefault="00F45C97" w:rsidP="00E33F77">
      <w:pPr>
        <w:pStyle w:val="Heading6"/>
        <w:numPr>
          <w:ilvl w:val="0"/>
          <w:numId w:val="31"/>
        </w:numPr>
        <w:tabs>
          <w:tab w:val="left" w:pos="561"/>
        </w:tabs>
        <w:spacing w:before="118"/>
        <w:ind w:hanging="361"/>
        <w:jc w:val="both"/>
      </w:pPr>
      <w:r>
        <w:rPr>
          <w:color w:val="887966"/>
        </w:rPr>
        <w:t>Application</w:t>
      </w:r>
      <w:r>
        <w:rPr>
          <w:color w:val="887966"/>
          <w:spacing w:val="-1"/>
        </w:rPr>
        <w:t xml:space="preserve"> </w:t>
      </w:r>
      <w:r>
        <w:rPr>
          <w:color w:val="887966"/>
        </w:rPr>
        <w:t>Contents</w:t>
      </w:r>
    </w:p>
    <w:p w14:paraId="19FE5400" w14:textId="77777777" w:rsidR="00E121F6" w:rsidRDefault="00F45C97" w:rsidP="00E33F77">
      <w:pPr>
        <w:pStyle w:val="BodyText"/>
        <w:spacing w:before="117"/>
        <w:ind w:left="560"/>
        <w:jc w:val="both"/>
      </w:pPr>
      <w:r>
        <w:t xml:space="preserve">The request for </w:t>
      </w:r>
      <w:proofErr w:type="gramStart"/>
      <w:r>
        <w:t>a phased</w:t>
      </w:r>
      <w:proofErr w:type="gramEnd"/>
      <w:r>
        <w:t xml:space="preserve"> development shall include </w:t>
      </w:r>
      <w:proofErr w:type="gramStart"/>
      <w:r>
        <w:t>all of</w:t>
      </w:r>
      <w:proofErr w:type="gramEnd"/>
      <w:r>
        <w:t xml:space="preserve"> the following:</w:t>
      </w:r>
    </w:p>
    <w:p w14:paraId="19FE5401" w14:textId="63098913" w:rsidR="00E121F6" w:rsidRDefault="00F45C97" w:rsidP="00E33F77">
      <w:pPr>
        <w:pStyle w:val="ListParagraph"/>
        <w:numPr>
          <w:ilvl w:val="1"/>
          <w:numId w:val="31"/>
        </w:numPr>
        <w:tabs>
          <w:tab w:val="left" w:pos="1281"/>
        </w:tabs>
        <w:spacing w:before="120"/>
        <w:ind w:hanging="361"/>
        <w:jc w:val="both"/>
        <w:rPr>
          <w:sz w:val="20"/>
        </w:rPr>
      </w:pPr>
      <w:r>
        <w:rPr>
          <w:sz w:val="20"/>
        </w:rPr>
        <w:t>A completed request for phased development</w:t>
      </w:r>
      <w:r>
        <w:rPr>
          <w:spacing w:val="-9"/>
          <w:sz w:val="20"/>
        </w:rPr>
        <w:t xml:space="preserve"> </w:t>
      </w:r>
      <w:r>
        <w:rPr>
          <w:sz w:val="20"/>
        </w:rPr>
        <w:t>form.</w:t>
      </w:r>
    </w:p>
    <w:p w14:paraId="19FE5402" w14:textId="77777777" w:rsidR="00E121F6" w:rsidRDefault="00F45C97" w:rsidP="00E33F77">
      <w:pPr>
        <w:pStyle w:val="ListParagraph"/>
        <w:numPr>
          <w:ilvl w:val="1"/>
          <w:numId w:val="31"/>
        </w:numPr>
        <w:tabs>
          <w:tab w:val="left" w:pos="1281"/>
        </w:tabs>
        <w:spacing w:before="121"/>
        <w:ind w:hanging="361"/>
        <w:jc w:val="both"/>
        <w:rPr>
          <w:sz w:val="20"/>
        </w:rPr>
      </w:pPr>
      <w:r>
        <w:rPr>
          <w:sz w:val="20"/>
        </w:rPr>
        <w:t>The appropriate review</w:t>
      </w:r>
      <w:r>
        <w:rPr>
          <w:spacing w:val="-1"/>
          <w:sz w:val="20"/>
        </w:rPr>
        <w:t xml:space="preserve"> </w:t>
      </w:r>
      <w:r>
        <w:rPr>
          <w:sz w:val="20"/>
        </w:rPr>
        <w:t>fee.</w:t>
      </w:r>
    </w:p>
    <w:p w14:paraId="19FE5403" w14:textId="77777777" w:rsidR="00E121F6" w:rsidRDefault="00F45C97" w:rsidP="00E33F77">
      <w:pPr>
        <w:pStyle w:val="ListParagraph"/>
        <w:numPr>
          <w:ilvl w:val="1"/>
          <w:numId w:val="31"/>
        </w:numPr>
        <w:tabs>
          <w:tab w:val="left" w:pos="1281"/>
        </w:tabs>
        <w:spacing w:before="120"/>
        <w:ind w:hanging="361"/>
        <w:jc w:val="both"/>
        <w:rPr>
          <w:sz w:val="20"/>
        </w:rPr>
      </w:pPr>
      <w:r>
        <w:rPr>
          <w:sz w:val="20"/>
        </w:rPr>
        <w:t>A Preliminary Plat/Plan that</w:t>
      </w:r>
      <w:r>
        <w:rPr>
          <w:spacing w:val="-2"/>
          <w:sz w:val="20"/>
        </w:rPr>
        <w:t xml:space="preserve"> </w:t>
      </w:r>
      <w:r>
        <w:rPr>
          <w:sz w:val="20"/>
        </w:rPr>
        <w:t>delineates:</w:t>
      </w:r>
    </w:p>
    <w:p w14:paraId="19FE5404" w14:textId="77777777" w:rsidR="00E121F6" w:rsidRDefault="00F45C97" w:rsidP="00E33F77">
      <w:pPr>
        <w:pStyle w:val="ListParagraph"/>
        <w:numPr>
          <w:ilvl w:val="2"/>
          <w:numId w:val="31"/>
        </w:numPr>
        <w:tabs>
          <w:tab w:val="left" w:pos="2000"/>
          <w:tab w:val="left" w:pos="2001"/>
        </w:tabs>
        <w:spacing w:before="121"/>
        <w:ind w:hanging="462"/>
        <w:jc w:val="both"/>
        <w:rPr>
          <w:sz w:val="20"/>
        </w:rPr>
      </w:pPr>
      <w:r>
        <w:rPr>
          <w:sz w:val="20"/>
        </w:rPr>
        <w:t>The number of lots and area (in acres) included in each</w:t>
      </w:r>
      <w:r>
        <w:rPr>
          <w:spacing w:val="-10"/>
          <w:sz w:val="20"/>
        </w:rPr>
        <w:t xml:space="preserve"> </w:t>
      </w:r>
      <w:r>
        <w:rPr>
          <w:sz w:val="20"/>
        </w:rPr>
        <w:t>phase.</w:t>
      </w:r>
    </w:p>
    <w:p w14:paraId="19FE5405" w14:textId="77777777" w:rsidR="00E121F6" w:rsidRDefault="00F45C97" w:rsidP="00E33F77">
      <w:pPr>
        <w:pStyle w:val="ListParagraph"/>
        <w:numPr>
          <w:ilvl w:val="2"/>
          <w:numId w:val="31"/>
        </w:numPr>
        <w:tabs>
          <w:tab w:val="left" w:pos="2000"/>
          <w:tab w:val="left" w:pos="2001"/>
        </w:tabs>
        <w:spacing w:before="118"/>
        <w:ind w:right="121" w:hanging="504"/>
        <w:jc w:val="both"/>
        <w:rPr>
          <w:sz w:val="20"/>
        </w:rPr>
      </w:pPr>
      <w:r>
        <w:rPr>
          <w:sz w:val="20"/>
        </w:rPr>
        <w:t>The</w:t>
      </w:r>
      <w:r>
        <w:rPr>
          <w:spacing w:val="-7"/>
          <w:sz w:val="20"/>
        </w:rPr>
        <w:t xml:space="preserve"> </w:t>
      </w:r>
      <w:r>
        <w:rPr>
          <w:sz w:val="20"/>
        </w:rPr>
        <w:t>public</w:t>
      </w:r>
      <w:r>
        <w:rPr>
          <w:spacing w:val="-4"/>
          <w:sz w:val="20"/>
        </w:rPr>
        <w:t xml:space="preserve"> </w:t>
      </w:r>
      <w:r>
        <w:rPr>
          <w:sz w:val="20"/>
        </w:rPr>
        <w:t>facilities</w:t>
      </w:r>
      <w:r>
        <w:rPr>
          <w:spacing w:val="-5"/>
          <w:sz w:val="20"/>
        </w:rPr>
        <w:t xml:space="preserve"> </w:t>
      </w:r>
      <w:r>
        <w:rPr>
          <w:sz w:val="20"/>
        </w:rPr>
        <w:t>(including</w:t>
      </w:r>
      <w:r>
        <w:rPr>
          <w:spacing w:val="-6"/>
          <w:sz w:val="20"/>
        </w:rPr>
        <w:t xml:space="preserve"> </w:t>
      </w:r>
      <w:r>
        <w:rPr>
          <w:sz w:val="20"/>
        </w:rPr>
        <w:t>parkland)</w:t>
      </w:r>
      <w:r>
        <w:rPr>
          <w:spacing w:val="-5"/>
          <w:sz w:val="20"/>
        </w:rPr>
        <w:t xml:space="preserve"> </w:t>
      </w:r>
      <w:r>
        <w:rPr>
          <w:sz w:val="20"/>
        </w:rPr>
        <w:t>and</w:t>
      </w:r>
      <w:r>
        <w:rPr>
          <w:spacing w:val="-6"/>
          <w:sz w:val="20"/>
        </w:rPr>
        <w:t xml:space="preserve"> </w:t>
      </w:r>
      <w:r>
        <w:rPr>
          <w:sz w:val="20"/>
        </w:rPr>
        <w:t>improvements</w:t>
      </w:r>
      <w:r>
        <w:rPr>
          <w:spacing w:val="-4"/>
          <w:sz w:val="20"/>
        </w:rPr>
        <w:t xml:space="preserve"> </w:t>
      </w:r>
      <w:r>
        <w:rPr>
          <w:sz w:val="20"/>
        </w:rPr>
        <w:t>to</w:t>
      </w:r>
      <w:r>
        <w:rPr>
          <w:spacing w:val="-6"/>
          <w:sz w:val="20"/>
        </w:rPr>
        <w:t xml:space="preserve"> </w:t>
      </w:r>
      <w:r>
        <w:rPr>
          <w:sz w:val="20"/>
        </w:rPr>
        <w:t>be</w:t>
      </w:r>
      <w:r>
        <w:rPr>
          <w:spacing w:val="-6"/>
          <w:sz w:val="20"/>
        </w:rPr>
        <w:t xml:space="preserve"> </w:t>
      </w:r>
      <w:r>
        <w:rPr>
          <w:sz w:val="20"/>
        </w:rPr>
        <w:t>completed</w:t>
      </w:r>
      <w:r>
        <w:rPr>
          <w:spacing w:val="-6"/>
          <w:sz w:val="20"/>
        </w:rPr>
        <w:t xml:space="preserve"> </w:t>
      </w:r>
      <w:r>
        <w:rPr>
          <w:sz w:val="20"/>
        </w:rPr>
        <w:t>with</w:t>
      </w:r>
      <w:r>
        <w:rPr>
          <w:spacing w:val="-4"/>
          <w:sz w:val="20"/>
        </w:rPr>
        <w:t xml:space="preserve"> </w:t>
      </w:r>
      <w:r>
        <w:rPr>
          <w:sz w:val="20"/>
        </w:rPr>
        <w:t>each phase.</w:t>
      </w:r>
    </w:p>
    <w:p w14:paraId="19FE5406" w14:textId="77777777" w:rsidR="00E121F6" w:rsidRDefault="00F45C97" w:rsidP="00E33F77">
      <w:pPr>
        <w:pStyle w:val="ListParagraph"/>
        <w:numPr>
          <w:ilvl w:val="1"/>
          <w:numId w:val="31"/>
        </w:numPr>
        <w:tabs>
          <w:tab w:val="left" w:pos="1281"/>
        </w:tabs>
        <w:spacing w:before="121"/>
        <w:ind w:right="127"/>
        <w:jc w:val="both"/>
        <w:rPr>
          <w:sz w:val="20"/>
        </w:rPr>
      </w:pPr>
      <w:r>
        <w:rPr>
          <w:sz w:val="20"/>
        </w:rPr>
        <w:t>A public facilities improvement plan describing which improvements (including parkland) will be completed with each</w:t>
      </w:r>
      <w:r>
        <w:rPr>
          <w:spacing w:val="-4"/>
          <w:sz w:val="20"/>
        </w:rPr>
        <w:t xml:space="preserve"> </w:t>
      </w:r>
      <w:r>
        <w:rPr>
          <w:sz w:val="20"/>
        </w:rPr>
        <w:t>phase.</w:t>
      </w:r>
    </w:p>
    <w:p w14:paraId="19FE5407" w14:textId="77777777" w:rsidR="00E121F6" w:rsidRDefault="00F45C97" w:rsidP="00E33F77">
      <w:pPr>
        <w:pStyle w:val="ListParagraph"/>
        <w:numPr>
          <w:ilvl w:val="1"/>
          <w:numId w:val="31"/>
        </w:numPr>
        <w:tabs>
          <w:tab w:val="left" w:pos="1281"/>
        </w:tabs>
        <w:spacing w:before="121"/>
        <w:ind w:right="122"/>
        <w:jc w:val="both"/>
        <w:rPr>
          <w:sz w:val="20"/>
        </w:rPr>
      </w:pPr>
      <w:r>
        <w:rPr>
          <w:sz w:val="20"/>
        </w:rPr>
        <w:t>Documentation and a written statement confirming that each phase is fully capable of functioning with all the required improvements in place and meeting all applicable design standards and parkland dedication requirements found in Chapter VII, in the event the future phases are not completed or completed at a much later</w:t>
      </w:r>
      <w:r>
        <w:rPr>
          <w:spacing w:val="-5"/>
          <w:sz w:val="20"/>
        </w:rPr>
        <w:t xml:space="preserve"> </w:t>
      </w:r>
      <w:r>
        <w:rPr>
          <w:sz w:val="20"/>
        </w:rPr>
        <w:t>time.</w:t>
      </w:r>
    </w:p>
    <w:p w14:paraId="19FE5408" w14:textId="77777777" w:rsidR="00E121F6" w:rsidRDefault="00F45C97" w:rsidP="00E33F77">
      <w:pPr>
        <w:pStyle w:val="ListParagraph"/>
        <w:numPr>
          <w:ilvl w:val="1"/>
          <w:numId w:val="31"/>
        </w:numPr>
        <w:tabs>
          <w:tab w:val="left" w:pos="1280"/>
          <w:tab w:val="left" w:pos="1281"/>
        </w:tabs>
        <w:spacing w:before="119"/>
        <w:ind w:hanging="361"/>
        <w:jc w:val="both"/>
        <w:rPr>
          <w:sz w:val="20"/>
        </w:rPr>
      </w:pPr>
      <w:r>
        <w:rPr>
          <w:sz w:val="20"/>
        </w:rPr>
        <w:t>Projected time frame for the completion of each</w:t>
      </w:r>
      <w:r>
        <w:rPr>
          <w:spacing w:val="-7"/>
          <w:sz w:val="20"/>
        </w:rPr>
        <w:t xml:space="preserve"> </w:t>
      </w:r>
      <w:r>
        <w:rPr>
          <w:sz w:val="20"/>
        </w:rPr>
        <w:t>phase.</w:t>
      </w:r>
    </w:p>
    <w:p w14:paraId="19FE5409" w14:textId="77777777" w:rsidR="00E121F6" w:rsidRDefault="00F45C97" w:rsidP="00E33F77">
      <w:pPr>
        <w:pStyle w:val="Heading6"/>
        <w:numPr>
          <w:ilvl w:val="0"/>
          <w:numId w:val="31"/>
        </w:numPr>
        <w:tabs>
          <w:tab w:val="left" w:pos="561"/>
        </w:tabs>
        <w:spacing w:before="124"/>
        <w:ind w:hanging="361"/>
        <w:jc w:val="both"/>
      </w:pPr>
      <w:r>
        <w:rPr>
          <w:color w:val="887966"/>
        </w:rPr>
        <w:t>Format and Number of</w:t>
      </w:r>
      <w:r>
        <w:rPr>
          <w:color w:val="887966"/>
          <w:spacing w:val="-8"/>
        </w:rPr>
        <w:t xml:space="preserve"> </w:t>
      </w:r>
      <w:r>
        <w:rPr>
          <w:color w:val="887966"/>
        </w:rPr>
        <w:t>Copies</w:t>
      </w:r>
    </w:p>
    <w:p w14:paraId="19FE540A" w14:textId="77777777" w:rsidR="00E121F6" w:rsidRDefault="00F45C97" w:rsidP="00E33F77">
      <w:pPr>
        <w:pStyle w:val="BodyText"/>
        <w:spacing w:before="117"/>
        <w:ind w:left="560"/>
        <w:jc w:val="both"/>
      </w:pPr>
      <w:r>
        <w:t>The format and number of copies for phased development applications is the same as is required for preliminary plat applications described in Ch. VI-A above.</w:t>
      </w:r>
    </w:p>
    <w:p w14:paraId="19FE540B" w14:textId="77777777" w:rsidR="00E121F6" w:rsidRDefault="00F45C97" w:rsidP="00E33F77">
      <w:pPr>
        <w:pStyle w:val="ListParagraph"/>
        <w:numPr>
          <w:ilvl w:val="1"/>
          <w:numId w:val="36"/>
        </w:numPr>
        <w:tabs>
          <w:tab w:val="left" w:pos="920"/>
          <w:tab w:val="left" w:pos="921"/>
        </w:tabs>
        <w:spacing w:before="123"/>
        <w:ind w:hanging="721"/>
        <w:jc w:val="both"/>
        <w:rPr>
          <w:rFonts w:ascii="Lucida Sans"/>
          <w:b/>
          <w:color w:val="6D9599"/>
          <w:sz w:val="28"/>
        </w:rPr>
      </w:pPr>
      <w:r>
        <w:rPr>
          <w:rFonts w:ascii="Lucida Sans"/>
          <w:b/>
          <w:color w:val="6D9599"/>
          <w:sz w:val="28"/>
        </w:rPr>
        <w:t>AMENDING</w:t>
      </w:r>
      <w:r>
        <w:rPr>
          <w:rFonts w:ascii="Lucida Sans"/>
          <w:b/>
          <w:color w:val="6D9599"/>
          <w:spacing w:val="-23"/>
          <w:sz w:val="28"/>
        </w:rPr>
        <w:t xml:space="preserve"> </w:t>
      </w:r>
      <w:r>
        <w:rPr>
          <w:rFonts w:ascii="Lucida Sans"/>
          <w:b/>
          <w:color w:val="6D9599"/>
          <w:sz w:val="28"/>
        </w:rPr>
        <w:t>APPLICATIONS</w:t>
      </w:r>
    </w:p>
    <w:p w14:paraId="19FE540C" w14:textId="77777777" w:rsidR="00E121F6" w:rsidRDefault="00F45C97" w:rsidP="00E33F77">
      <w:pPr>
        <w:pStyle w:val="Heading6"/>
        <w:numPr>
          <w:ilvl w:val="0"/>
          <w:numId w:val="30"/>
        </w:numPr>
        <w:tabs>
          <w:tab w:val="left" w:pos="561"/>
        </w:tabs>
        <w:spacing w:before="130"/>
        <w:ind w:hanging="361"/>
        <w:jc w:val="both"/>
      </w:pPr>
      <w:r>
        <w:rPr>
          <w:color w:val="887966"/>
        </w:rPr>
        <w:t>Application</w:t>
      </w:r>
      <w:r>
        <w:rPr>
          <w:color w:val="887966"/>
          <w:spacing w:val="-1"/>
        </w:rPr>
        <w:t xml:space="preserve"> </w:t>
      </w:r>
      <w:r>
        <w:rPr>
          <w:color w:val="887966"/>
        </w:rPr>
        <w:t>Contents</w:t>
      </w:r>
    </w:p>
    <w:p w14:paraId="19FE540D" w14:textId="77777777" w:rsidR="00E121F6" w:rsidRDefault="00F45C97" w:rsidP="00E33F77">
      <w:pPr>
        <w:pStyle w:val="BodyText"/>
        <w:spacing w:before="117"/>
        <w:ind w:left="560"/>
        <w:jc w:val="both"/>
      </w:pPr>
      <w:r>
        <w:t>A request for amending a submitted application shall include the following:</w:t>
      </w:r>
    </w:p>
    <w:p w14:paraId="19FE540E" w14:textId="77777777" w:rsidR="00E121F6" w:rsidRDefault="00F45C97" w:rsidP="00E33F77">
      <w:pPr>
        <w:pStyle w:val="ListParagraph"/>
        <w:numPr>
          <w:ilvl w:val="1"/>
          <w:numId w:val="30"/>
        </w:numPr>
        <w:tabs>
          <w:tab w:val="left" w:pos="1281"/>
        </w:tabs>
        <w:spacing w:before="120"/>
        <w:ind w:hanging="361"/>
        <w:jc w:val="both"/>
        <w:rPr>
          <w:sz w:val="20"/>
        </w:rPr>
      </w:pPr>
      <w:r>
        <w:rPr>
          <w:sz w:val="20"/>
        </w:rPr>
        <w:t>A completed Request to Amend Application</w:t>
      </w:r>
      <w:r>
        <w:rPr>
          <w:spacing w:val="-4"/>
          <w:sz w:val="20"/>
        </w:rPr>
        <w:t xml:space="preserve"> </w:t>
      </w:r>
      <w:r>
        <w:rPr>
          <w:sz w:val="20"/>
        </w:rPr>
        <w:t>Form.</w:t>
      </w:r>
    </w:p>
    <w:p w14:paraId="19FE540F" w14:textId="77777777" w:rsidR="00E121F6" w:rsidRDefault="00F45C97" w:rsidP="00E33F77">
      <w:pPr>
        <w:pStyle w:val="ListParagraph"/>
        <w:numPr>
          <w:ilvl w:val="1"/>
          <w:numId w:val="30"/>
        </w:numPr>
        <w:tabs>
          <w:tab w:val="left" w:pos="1281"/>
        </w:tabs>
        <w:spacing w:before="120"/>
        <w:ind w:hanging="361"/>
        <w:jc w:val="both"/>
        <w:rPr>
          <w:sz w:val="20"/>
        </w:rPr>
      </w:pPr>
      <w:r>
        <w:rPr>
          <w:sz w:val="20"/>
        </w:rPr>
        <w:t>The appropriate review</w:t>
      </w:r>
      <w:r>
        <w:rPr>
          <w:spacing w:val="-1"/>
          <w:sz w:val="20"/>
        </w:rPr>
        <w:t xml:space="preserve"> </w:t>
      </w:r>
      <w:r>
        <w:rPr>
          <w:sz w:val="20"/>
        </w:rPr>
        <w:t>fee.</w:t>
      </w:r>
    </w:p>
    <w:p w14:paraId="19FE5410" w14:textId="77777777" w:rsidR="00E121F6" w:rsidRDefault="00F45C97" w:rsidP="00E33F77">
      <w:pPr>
        <w:pStyle w:val="ListParagraph"/>
        <w:numPr>
          <w:ilvl w:val="1"/>
          <w:numId w:val="30"/>
        </w:numPr>
        <w:tabs>
          <w:tab w:val="left" w:pos="1281"/>
        </w:tabs>
        <w:spacing w:before="118"/>
        <w:ind w:right="122"/>
        <w:jc w:val="both"/>
        <w:rPr>
          <w:sz w:val="20"/>
        </w:rPr>
      </w:pPr>
      <w:r>
        <w:rPr>
          <w:sz w:val="20"/>
        </w:rPr>
        <w:t>A</w:t>
      </w:r>
      <w:r>
        <w:rPr>
          <w:spacing w:val="-7"/>
          <w:sz w:val="20"/>
        </w:rPr>
        <w:t xml:space="preserve"> </w:t>
      </w:r>
      <w:r>
        <w:rPr>
          <w:sz w:val="20"/>
        </w:rPr>
        <w:t>detailed</w:t>
      </w:r>
      <w:r>
        <w:rPr>
          <w:spacing w:val="-5"/>
          <w:sz w:val="20"/>
        </w:rPr>
        <w:t xml:space="preserve"> </w:t>
      </w:r>
      <w:r>
        <w:rPr>
          <w:sz w:val="20"/>
        </w:rPr>
        <w:t>narrative</w:t>
      </w:r>
      <w:r>
        <w:rPr>
          <w:spacing w:val="-5"/>
          <w:sz w:val="20"/>
        </w:rPr>
        <w:t xml:space="preserve"> </w:t>
      </w:r>
      <w:r>
        <w:rPr>
          <w:sz w:val="20"/>
        </w:rPr>
        <w:t>summarizing</w:t>
      </w:r>
      <w:r>
        <w:rPr>
          <w:spacing w:val="-5"/>
          <w:sz w:val="20"/>
        </w:rPr>
        <w:t xml:space="preserve"> </w:t>
      </w:r>
      <w:r>
        <w:rPr>
          <w:sz w:val="20"/>
        </w:rPr>
        <w:t>the</w:t>
      </w:r>
      <w:r>
        <w:rPr>
          <w:spacing w:val="-5"/>
          <w:sz w:val="20"/>
        </w:rPr>
        <w:t xml:space="preserve"> </w:t>
      </w:r>
      <w:r>
        <w:rPr>
          <w:sz w:val="20"/>
        </w:rPr>
        <w:t>proposed</w:t>
      </w:r>
      <w:r>
        <w:rPr>
          <w:spacing w:val="-1"/>
          <w:sz w:val="20"/>
        </w:rPr>
        <w:t xml:space="preserve"> </w:t>
      </w:r>
      <w:r>
        <w:rPr>
          <w:sz w:val="20"/>
        </w:rPr>
        <w:t>changes,</w:t>
      </w:r>
      <w:r>
        <w:rPr>
          <w:spacing w:val="-6"/>
          <w:sz w:val="20"/>
        </w:rPr>
        <w:t xml:space="preserve"> </w:t>
      </w:r>
      <w:r>
        <w:rPr>
          <w:sz w:val="20"/>
        </w:rPr>
        <w:t>the</w:t>
      </w:r>
      <w:r>
        <w:rPr>
          <w:spacing w:val="-7"/>
          <w:sz w:val="20"/>
        </w:rPr>
        <w:t xml:space="preserve"> </w:t>
      </w:r>
      <w:r>
        <w:rPr>
          <w:sz w:val="20"/>
        </w:rPr>
        <w:t>reason</w:t>
      </w:r>
      <w:r>
        <w:rPr>
          <w:spacing w:val="-5"/>
          <w:sz w:val="20"/>
        </w:rPr>
        <w:t xml:space="preserve"> </w:t>
      </w:r>
      <w:r>
        <w:rPr>
          <w:sz w:val="20"/>
        </w:rPr>
        <w:t>for</w:t>
      </w:r>
      <w:r>
        <w:rPr>
          <w:spacing w:val="-5"/>
          <w:sz w:val="20"/>
        </w:rPr>
        <w:t xml:space="preserve"> </w:t>
      </w:r>
      <w:r>
        <w:rPr>
          <w:sz w:val="20"/>
        </w:rPr>
        <w:t>the</w:t>
      </w:r>
      <w:r>
        <w:rPr>
          <w:spacing w:val="-7"/>
          <w:sz w:val="20"/>
        </w:rPr>
        <w:t xml:space="preserve"> </w:t>
      </w:r>
      <w:r>
        <w:rPr>
          <w:sz w:val="20"/>
        </w:rPr>
        <w:t>changes,</w:t>
      </w:r>
      <w:r>
        <w:rPr>
          <w:spacing w:val="-6"/>
          <w:sz w:val="20"/>
        </w:rPr>
        <w:t xml:space="preserve"> </w:t>
      </w:r>
      <w:r>
        <w:rPr>
          <w:sz w:val="20"/>
        </w:rPr>
        <w:t>and</w:t>
      </w:r>
      <w:r>
        <w:rPr>
          <w:spacing w:val="-7"/>
          <w:sz w:val="20"/>
        </w:rPr>
        <w:t xml:space="preserve"> </w:t>
      </w:r>
      <w:r>
        <w:rPr>
          <w:sz w:val="20"/>
        </w:rPr>
        <w:t>how they differ from what was previously</w:t>
      </w:r>
      <w:r>
        <w:rPr>
          <w:spacing w:val="-5"/>
          <w:sz w:val="20"/>
        </w:rPr>
        <w:t xml:space="preserve"> </w:t>
      </w:r>
      <w:r>
        <w:rPr>
          <w:sz w:val="20"/>
        </w:rPr>
        <w:t>submitted.</w:t>
      </w:r>
    </w:p>
    <w:p w14:paraId="19FE5411" w14:textId="77777777" w:rsidR="00E121F6" w:rsidRDefault="00F45C97" w:rsidP="00E33F77">
      <w:pPr>
        <w:pStyle w:val="ListParagraph"/>
        <w:numPr>
          <w:ilvl w:val="1"/>
          <w:numId w:val="30"/>
        </w:numPr>
        <w:tabs>
          <w:tab w:val="left" w:pos="1281"/>
        </w:tabs>
        <w:spacing w:before="121"/>
        <w:ind w:hanging="361"/>
        <w:jc w:val="both"/>
        <w:rPr>
          <w:sz w:val="20"/>
        </w:rPr>
      </w:pPr>
      <w:r>
        <w:rPr>
          <w:sz w:val="20"/>
        </w:rPr>
        <w:t>A revised plat/plan identified as “Amended” in the title, along with the date of</w:t>
      </w:r>
      <w:r>
        <w:rPr>
          <w:spacing w:val="-33"/>
          <w:sz w:val="20"/>
        </w:rPr>
        <w:t xml:space="preserve"> </w:t>
      </w:r>
      <w:r>
        <w:rPr>
          <w:sz w:val="20"/>
        </w:rPr>
        <w:t>amendment.</w:t>
      </w:r>
    </w:p>
    <w:p w14:paraId="19FE5412" w14:textId="77777777" w:rsidR="00E121F6" w:rsidRDefault="00F45C97" w:rsidP="00E33F77">
      <w:pPr>
        <w:pStyle w:val="ListParagraph"/>
        <w:numPr>
          <w:ilvl w:val="1"/>
          <w:numId w:val="30"/>
        </w:numPr>
        <w:tabs>
          <w:tab w:val="left" w:pos="1281"/>
        </w:tabs>
        <w:spacing w:before="121"/>
        <w:ind w:right="121"/>
        <w:jc w:val="both"/>
        <w:rPr>
          <w:sz w:val="20"/>
        </w:rPr>
      </w:pPr>
      <w:r>
        <w:rPr>
          <w:sz w:val="20"/>
        </w:rPr>
        <w:t xml:space="preserve">Any supplemental materials and supporting documents that require amendment </w:t>
      </w:r>
      <w:proofErr w:type="gramStart"/>
      <w:r>
        <w:rPr>
          <w:sz w:val="20"/>
        </w:rPr>
        <w:t>as a result of</w:t>
      </w:r>
      <w:proofErr w:type="gramEnd"/>
      <w:r>
        <w:rPr>
          <w:sz w:val="20"/>
        </w:rPr>
        <w:t xml:space="preserve"> the</w:t>
      </w:r>
      <w:r>
        <w:rPr>
          <w:spacing w:val="-5"/>
          <w:sz w:val="20"/>
        </w:rPr>
        <w:t xml:space="preserve"> </w:t>
      </w:r>
      <w:r>
        <w:rPr>
          <w:sz w:val="20"/>
        </w:rPr>
        <w:t>proposed</w:t>
      </w:r>
      <w:r>
        <w:rPr>
          <w:spacing w:val="-4"/>
          <w:sz w:val="20"/>
        </w:rPr>
        <w:t xml:space="preserve"> </w:t>
      </w:r>
      <w:r>
        <w:rPr>
          <w:sz w:val="20"/>
        </w:rPr>
        <w:t>changes,</w:t>
      </w:r>
      <w:r>
        <w:rPr>
          <w:spacing w:val="-2"/>
          <w:sz w:val="20"/>
        </w:rPr>
        <w:t xml:space="preserve"> </w:t>
      </w:r>
      <w:r>
        <w:rPr>
          <w:sz w:val="20"/>
        </w:rPr>
        <w:t>identified</w:t>
      </w:r>
      <w:r>
        <w:rPr>
          <w:spacing w:val="-3"/>
          <w:sz w:val="20"/>
        </w:rPr>
        <w:t xml:space="preserve"> </w:t>
      </w:r>
      <w:r>
        <w:rPr>
          <w:sz w:val="20"/>
        </w:rPr>
        <w:t>as</w:t>
      </w:r>
      <w:r>
        <w:rPr>
          <w:spacing w:val="-3"/>
          <w:sz w:val="20"/>
        </w:rPr>
        <w:t xml:space="preserve"> </w:t>
      </w:r>
      <w:r>
        <w:rPr>
          <w:sz w:val="20"/>
        </w:rPr>
        <w:t>“Amended”</w:t>
      </w:r>
      <w:r>
        <w:rPr>
          <w:spacing w:val="-1"/>
          <w:sz w:val="20"/>
        </w:rPr>
        <w:t xml:space="preserve"> </w:t>
      </w:r>
      <w:r>
        <w:rPr>
          <w:sz w:val="20"/>
        </w:rPr>
        <w:t>in</w:t>
      </w:r>
      <w:r>
        <w:rPr>
          <w:spacing w:val="-5"/>
          <w:sz w:val="20"/>
        </w:rPr>
        <w:t xml:space="preserve"> </w:t>
      </w:r>
      <w:r>
        <w:rPr>
          <w:sz w:val="20"/>
        </w:rPr>
        <w:t>the</w:t>
      </w:r>
      <w:r>
        <w:rPr>
          <w:spacing w:val="-3"/>
          <w:sz w:val="20"/>
        </w:rPr>
        <w:t xml:space="preserve"> </w:t>
      </w:r>
      <w:r>
        <w:rPr>
          <w:sz w:val="20"/>
        </w:rPr>
        <w:t>title</w:t>
      </w:r>
      <w:r>
        <w:rPr>
          <w:spacing w:val="-4"/>
          <w:sz w:val="20"/>
        </w:rPr>
        <w:t xml:space="preserve"> </w:t>
      </w:r>
      <w:r>
        <w:rPr>
          <w:sz w:val="20"/>
        </w:rPr>
        <w:t>along</w:t>
      </w:r>
      <w:r>
        <w:rPr>
          <w:spacing w:val="-5"/>
          <w:sz w:val="20"/>
        </w:rPr>
        <w:t xml:space="preserve"> </w:t>
      </w:r>
      <w:r>
        <w:rPr>
          <w:sz w:val="20"/>
        </w:rPr>
        <w:t>with</w:t>
      </w:r>
      <w:r>
        <w:rPr>
          <w:spacing w:val="-4"/>
          <w:sz w:val="20"/>
        </w:rPr>
        <w:t xml:space="preserve"> </w:t>
      </w:r>
      <w:r>
        <w:rPr>
          <w:sz w:val="20"/>
        </w:rPr>
        <w:t>the</w:t>
      </w:r>
      <w:r>
        <w:rPr>
          <w:spacing w:val="-3"/>
          <w:sz w:val="20"/>
        </w:rPr>
        <w:t xml:space="preserve"> </w:t>
      </w:r>
      <w:r>
        <w:rPr>
          <w:sz w:val="20"/>
        </w:rPr>
        <w:t>date</w:t>
      </w:r>
      <w:r>
        <w:rPr>
          <w:spacing w:val="-2"/>
          <w:sz w:val="20"/>
        </w:rPr>
        <w:t xml:space="preserve"> </w:t>
      </w:r>
      <w:r>
        <w:rPr>
          <w:sz w:val="20"/>
        </w:rPr>
        <w:t>of</w:t>
      </w:r>
      <w:r>
        <w:rPr>
          <w:spacing w:val="-4"/>
          <w:sz w:val="20"/>
        </w:rPr>
        <w:t xml:space="preserve"> </w:t>
      </w:r>
      <w:r>
        <w:rPr>
          <w:sz w:val="20"/>
        </w:rPr>
        <w:t>amendment.</w:t>
      </w:r>
    </w:p>
    <w:p w14:paraId="19FE5413" w14:textId="0AA2EB31" w:rsidR="00E121F6" w:rsidRDefault="00290260" w:rsidP="00E33F77">
      <w:pPr>
        <w:pStyle w:val="BodyText"/>
        <w:spacing w:before="10"/>
        <w:ind w:left="0"/>
        <w:jc w:val="both"/>
      </w:pPr>
      <w:r>
        <w:rPr>
          <w:noProof/>
        </w:rPr>
        <mc:AlternateContent>
          <mc:Choice Requires="wps">
            <w:drawing>
              <wp:anchor distT="0" distB="0" distL="0" distR="0" simplePos="0" relativeHeight="251713536" behindDoc="1" locked="0" layoutInCell="1" allowOverlap="1" wp14:anchorId="19FE5B72" wp14:editId="7FD43284">
                <wp:simplePos x="0" y="0"/>
                <wp:positionH relativeFrom="page">
                  <wp:posOffset>914400</wp:posOffset>
                </wp:positionH>
                <wp:positionV relativeFrom="paragraph">
                  <wp:posOffset>182245</wp:posOffset>
                </wp:positionV>
                <wp:extent cx="1829435" cy="1270"/>
                <wp:effectExtent l="0" t="0" r="0" b="0"/>
                <wp:wrapTopAndBottom/>
                <wp:docPr id="6"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5BF74" id="Freeform 103" o:spid="_x0000_s1026" style="position:absolute;margin-left:1in;margin-top:14.35pt;width:144.05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" path="m,l2881,e" filled="f" strokeweight=".72pt">
                <v:path arrowok="t" o:connecttype="custom" o:connectlocs="0,0;1829435,0" o:connectangles="0,0"/>
                <w10:wrap type="topAndBottom" anchorx="page"/>
              </v:shape>
            </w:pict>
          </mc:Fallback>
        </mc:AlternateContent>
      </w:r>
    </w:p>
    <w:p w14:paraId="19FE5414" w14:textId="77777777" w:rsidR="00E121F6" w:rsidRDefault="00E121F6" w:rsidP="00E33F77">
      <w:pPr>
        <w:pStyle w:val="BodyText"/>
        <w:spacing w:before="1"/>
        <w:ind w:left="0"/>
        <w:jc w:val="both"/>
        <w:rPr>
          <w:sz w:val="10"/>
        </w:rPr>
      </w:pPr>
    </w:p>
    <w:p w14:paraId="19FE5415" w14:textId="0F1F7EB0" w:rsidR="00E121F6" w:rsidRDefault="00E121F6" w:rsidP="00E33F77">
      <w:pPr>
        <w:pStyle w:val="Heading7"/>
        <w:spacing w:before="70" w:line="259" w:lineRule="auto"/>
        <w:ind w:left="200" w:right="320"/>
        <w:jc w:val="both"/>
      </w:pPr>
    </w:p>
    <w:p w14:paraId="19FE5416" w14:textId="77777777" w:rsidR="00E121F6" w:rsidRDefault="00E121F6" w:rsidP="00E33F77">
      <w:pPr>
        <w:spacing w:line="259" w:lineRule="auto"/>
        <w:jc w:val="both"/>
        <w:sectPr w:rsidR="00E121F6">
          <w:pgSz w:w="12240" w:h="15840"/>
          <w:pgMar w:top="1360" w:right="1320" w:bottom="1460" w:left="1240" w:header="0" w:footer="1190" w:gutter="0"/>
          <w:cols w:space="720"/>
        </w:sectPr>
      </w:pPr>
    </w:p>
    <w:p w14:paraId="19FE5417" w14:textId="77777777" w:rsidR="00E121F6" w:rsidRDefault="00F45C97" w:rsidP="00E33F77">
      <w:pPr>
        <w:pStyle w:val="ListParagraph"/>
        <w:numPr>
          <w:ilvl w:val="0"/>
          <w:numId w:val="30"/>
        </w:numPr>
        <w:tabs>
          <w:tab w:val="left" w:pos="561"/>
        </w:tabs>
        <w:spacing w:before="80"/>
        <w:ind w:hanging="361"/>
        <w:jc w:val="both"/>
        <w:rPr>
          <w:sz w:val="24"/>
        </w:rPr>
      </w:pPr>
      <w:r>
        <w:rPr>
          <w:color w:val="887966"/>
          <w:sz w:val="24"/>
        </w:rPr>
        <w:lastRenderedPageBreak/>
        <w:t>Format and Number of</w:t>
      </w:r>
      <w:r>
        <w:rPr>
          <w:color w:val="887966"/>
          <w:spacing w:val="-8"/>
          <w:sz w:val="24"/>
        </w:rPr>
        <w:t xml:space="preserve"> </w:t>
      </w:r>
      <w:r>
        <w:rPr>
          <w:color w:val="887966"/>
          <w:sz w:val="24"/>
        </w:rPr>
        <w:t>Copies</w:t>
      </w:r>
    </w:p>
    <w:p w14:paraId="19FE5418" w14:textId="77777777" w:rsidR="00E121F6" w:rsidRDefault="00F45C97" w:rsidP="00E33F77">
      <w:pPr>
        <w:pStyle w:val="BodyText"/>
        <w:spacing w:before="117"/>
        <w:ind w:left="560" w:right="28"/>
        <w:jc w:val="both"/>
      </w:pPr>
      <w:r>
        <w:t>The format and number of copies for an amended application is the same as is required for preliminary plat applications described in Ch. VI-A above.</w:t>
      </w:r>
    </w:p>
    <w:p w14:paraId="19FE5419" w14:textId="77777777" w:rsidR="00E121F6" w:rsidRDefault="00F45C97" w:rsidP="00E33F77">
      <w:pPr>
        <w:pStyle w:val="Heading3"/>
        <w:numPr>
          <w:ilvl w:val="1"/>
          <w:numId w:val="36"/>
        </w:numPr>
        <w:tabs>
          <w:tab w:val="left" w:pos="921"/>
        </w:tabs>
        <w:ind w:left="200" w:right="1556" w:firstLine="0"/>
        <w:jc w:val="both"/>
        <w:rPr>
          <w:color w:val="6D9599"/>
        </w:rPr>
      </w:pPr>
      <w:r>
        <w:rPr>
          <w:color w:val="6D9599"/>
        </w:rPr>
        <w:t>MITIGATION PROPOSED BY THE APPLICANT</w:t>
      </w:r>
      <w:r>
        <w:rPr>
          <w:color w:val="6D9599"/>
          <w:spacing w:val="-21"/>
        </w:rPr>
        <w:t xml:space="preserve"> </w:t>
      </w:r>
      <w:r>
        <w:rPr>
          <w:color w:val="6D9599"/>
        </w:rPr>
        <w:t>(AFTER SUBDIVISION DETERMINED</w:t>
      </w:r>
      <w:r>
        <w:rPr>
          <w:color w:val="6D9599"/>
          <w:spacing w:val="-3"/>
        </w:rPr>
        <w:t xml:space="preserve"> </w:t>
      </w:r>
      <w:r>
        <w:rPr>
          <w:color w:val="6D9599"/>
        </w:rPr>
        <w:t>SUFFICIENT)</w:t>
      </w:r>
    </w:p>
    <w:p w14:paraId="19FE541A" w14:textId="77777777" w:rsidR="00E121F6" w:rsidRDefault="00F45C97" w:rsidP="00E33F77">
      <w:pPr>
        <w:pStyle w:val="Heading6"/>
        <w:numPr>
          <w:ilvl w:val="0"/>
          <w:numId w:val="29"/>
        </w:numPr>
        <w:tabs>
          <w:tab w:val="left" w:pos="561"/>
        </w:tabs>
        <w:spacing w:before="121"/>
        <w:ind w:hanging="361"/>
        <w:jc w:val="both"/>
      </w:pPr>
      <w:r>
        <w:rPr>
          <w:color w:val="887966"/>
        </w:rPr>
        <w:t>Application</w:t>
      </w:r>
      <w:r>
        <w:rPr>
          <w:color w:val="887966"/>
          <w:spacing w:val="-1"/>
        </w:rPr>
        <w:t xml:space="preserve"> </w:t>
      </w:r>
      <w:r>
        <w:rPr>
          <w:color w:val="887966"/>
        </w:rPr>
        <w:t>Contents</w:t>
      </w:r>
    </w:p>
    <w:p w14:paraId="19FE541B" w14:textId="31A98151" w:rsidR="00E121F6" w:rsidRDefault="00F45C97" w:rsidP="00E33F77">
      <w:pPr>
        <w:pStyle w:val="BodyText"/>
        <w:spacing w:before="116"/>
        <w:ind w:left="560"/>
        <w:jc w:val="both"/>
      </w:pPr>
      <w:r>
        <w:t>Proposed mitigation measures submitted following a sufficiency determination shall include the following information:</w:t>
      </w:r>
    </w:p>
    <w:p w14:paraId="19FE541C" w14:textId="77777777" w:rsidR="00E121F6" w:rsidRDefault="00F45C97" w:rsidP="00E33F77">
      <w:pPr>
        <w:pStyle w:val="ListParagraph"/>
        <w:numPr>
          <w:ilvl w:val="1"/>
          <w:numId w:val="29"/>
        </w:numPr>
        <w:tabs>
          <w:tab w:val="left" w:pos="1281"/>
        </w:tabs>
        <w:spacing w:before="119"/>
        <w:ind w:right="125"/>
        <w:jc w:val="both"/>
        <w:rPr>
          <w:sz w:val="20"/>
        </w:rPr>
      </w:pPr>
      <w:r>
        <w:rPr>
          <w:sz w:val="20"/>
        </w:rPr>
        <w:t>The name of the subdivision, legal description, location information, applicant contact information, and date</w:t>
      </w:r>
      <w:r>
        <w:rPr>
          <w:spacing w:val="-2"/>
          <w:sz w:val="20"/>
        </w:rPr>
        <w:t xml:space="preserve"> </w:t>
      </w:r>
      <w:r>
        <w:rPr>
          <w:sz w:val="20"/>
        </w:rPr>
        <w:t>submitted.</w:t>
      </w:r>
    </w:p>
    <w:p w14:paraId="19FE541D" w14:textId="77777777" w:rsidR="00E121F6" w:rsidRDefault="00F45C97" w:rsidP="00E33F77">
      <w:pPr>
        <w:pStyle w:val="ListParagraph"/>
        <w:numPr>
          <w:ilvl w:val="1"/>
          <w:numId w:val="29"/>
        </w:numPr>
        <w:tabs>
          <w:tab w:val="left" w:pos="1281"/>
        </w:tabs>
        <w:spacing w:before="121"/>
        <w:ind w:hanging="361"/>
        <w:jc w:val="both"/>
        <w:rPr>
          <w:sz w:val="20"/>
        </w:rPr>
      </w:pPr>
      <w:r>
        <w:rPr>
          <w:sz w:val="20"/>
        </w:rPr>
        <w:t>A detailed description of the proposed mitigation, to</w:t>
      </w:r>
      <w:r>
        <w:rPr>
          <w:spacing w:val="-12"/>
          <w:sz w:val="20"/>
        </w:rPr>
        <w:t xml:space="preserve"> </w:t>
      </w:r>
      <w:r>
        <w:rPr>
          <w:sz w:val="20"/>
        </w:rPr>
        <w:t>include:</w:t>
      </w:r>
    </w:p>
    <w:p w14:paraId="19FE541E" w14:textId="77777777" w:rsidR="00E121F6" w:rsidRDefault="00F45C97" w:rsidP="00E33F77">
      <w:pPr>
        <w:pStyle w:val="ListParagraph"/>
        <w:numPr>
          <w:ilvl w:val="2"/>
          <w:numId w:val="29"/>
        </w:numPr>
        <w:tabs>
          <w:tab w:val="left" w:pos="2000"/>
          <w:tab w:val="left" w:pos="2001"/>
        </w:tabs>
        <w:spacing w:before="121"/>
        <w:ind w:right="371"/>
        <w:jc w:val="both"/>
        <w:rPr>
          <w:sz w:val="20"/>
        </w:rPr>
      </w:pPr>
      <w:r>
        <w:rPr>
          <w:sz w:val="20"/>
        </w:rPr>
        <w:t>Identification of the specific resource(s) that would be addressed by the mitigation (e.g.,</w:t>
      </w:r>
      <w:r>
        <w:rPr>
          <w:spacing w:val="-7"/>
          <w:sz w:val="20"/>
        </w:rPr>
        <w:t xml:space="preserve"> </w:t>
      </w:r>
      <w:r>
        <w:rPr>
          <w:sz w:val="20"/>
        </w:rPr>
        <w:t>agriculture,</w:t>
      </w:r>
      <w:r>
        <w:rPr>
          <w:spacing w:val="-4"/>
          <w:sz w:val="20"/>
        </w:rPr>
        <w:t xml:space="preserve"> </w:t>
      </w:r>
      <w:r>
        <w:rPr>
          <w:sz w:val="20"/>
        </w:rPr>
        <w:t>agricultural</w:t>
      </w:r>
      <w:r>
        <w:rPr>
          <w:spacing w:val="-7"/>
          <w:sz w:val="20"/>
        </w:rPr>
        <w:t xml:space="preserve"> </w:t>
      </w:r>
      <w:r>
        <w:rPr>
          <w:sz w:val="20"/>
        </w:rPr>
        <w:t>water</w:t>
      </w:r>
      <w:r>
        <w:rPr>
          <w:spacing w:val="-6"/>
          <w:sz w:val="20"/>
        </w:rPr>
        <w:t xml:space="preserve"> </w:t>
      </w:r>
      <w:r>
        <w:rPr>
          <w:sz w:val="20"/>
        </w:rPr>
        <w:t>user</w:t>
      </w:r>
      <w:r>
        <w:rPr>
          <w:spacing w:val="-6"/>
          <w:sz w:val="20"/>
        </w:rPr>
        <w:t xml:space="preserve"> </w:t>
      </w:r>
      <w:r>
        <w:rPr>
          <w:sz w:val="20"/>
        </w:rPr>
        <w:t>facilities,</w:t>
      </w:r>
      <w:r>
        <w:rPr>
          <w:spacing w:val="-6"/>
          <w:sz w:val="20"/>
        </w:rPr>
        <w:t xml:space="preserve"> </w:t>
      </w:r>
      <w:r>
        <w:rPr>
          <w:sz w:val="20"/>
        </w:rPr>
        <w:t>local</w:t>
      </w:r>
      <w:r>
        <w:rPr>
          <w:spacing w:val="-5"/>
          <w:sz w:val="20"/>
        </w:rPr>
        <w:t xml:space="preserve"> </w:t>
      </w:r>
      <w:r>
        <w:rPr>
          <w:sz w:val="20"/>
        </w:rPr>
        <w:t>services,</w:t>
      </w:r>
      <w:r>
        <w:rPr>
          <w:spacing w:val="-6"/>
          <w:sz w:val="20"/>
        </w:rPr>
        <w:t xml:space="preserve"> </w:t>
      </w:r>
      <w:r>
        <w:rPr>
          <w:sz w:val="20"/>
        </w:rPr>
        <w:t>natural</w:t>
      </w:r>
      <w:r>
        <w:rPr>
          <w:spacing w:val="-8"/>
          <w:sz w:val="20"/>
        </w:rPr>
        <w:t xml:space="preserve"> </w:t>
      </w:r>
      <w:r>
        <w:rPr>
          <w:sz w:val="20"/>
        </w:rPr>
        <w:t>resources, wildlife, wildlife habitat, and/or public health and</w:t>
      </w:r>
      <w:r>
        <w:rPr>
          <w:spacing w:val="-5"/>
          <w:sz w:val="20"/>
        </w:rPr>
        <w:t xml:space="preserve"> </w:t>
      </w:r>
      <w:r>
        <w:rPr>
          <w:sz w:val="20"/>
        </w:rPr>
        <w:t>safety</w:t>
      </w:r>
      <w:proofErr w:type="gramStart"/>
      <w:r>
        <w:rPr>
          <w:sz w:val="20"/>
        </w:rPr>
        <w:t>);</w:t>
      </w:r>
      <w:proofErr w:type="gramEnd"/>
    </w:p>
    <w:p w14:paraId="19FE541F" w14:textId="77777777" w:rsidR="00E121F6" w:rsidRDefault="00F45C97" w:rsidP="00E33F77">
      <w:pPr>
        <w:pStyle w:val="ListParagraph"/>
        <w:numPr>
          <w:ilvl w:val="2"/>
          <w:numId w:val="29"/>
        </w:numPr>
        <w:tabs>
          <w:tab w:val="left" w:pos="2000"/>
          <w:tab w:val="left" w:pos="2001"/>
        </w:tabs>
        <w:spacing w:before="119"/>
        <w:ind w:right="152" w:hanging="504"/>
        <w:jc w:val="both"/>
        <w:rPr>
          <w:sz w:val="20"/>
        </w:rPr>
      </w:pPr>
      <w:r>
        <w:rPr>
          <w:sz w:val="20"/>
        </w:rPr>
        <w:t>Documentation</w:t>
      </w:r>
      <w:r>
        <w:rPr>
          <w:spacing w:val="-5"/>
          <w:sz w:val="20"/>
        </w:rPr>
        <w:t xml:space="preserve"> </w:t>
      </w:r>
      <w:r>
        <w:rPr>
          <w:sz w:val="20"/>
        </w:rPr>
        <w:t>of</w:t>
      </w:r>
      <w:r>
        <w:rPr>
          <w:spacing w:val="-3"/>
          <w:sz w:val="20"/>
        </w:rPr>
        <w:t xml:space="preserve"> </w:t>
      </w:r>
      <w:r>
        <w:rPr>
          <w:sz w:val="20"/>
        </w:rPr>
        <w:t>how</w:t>
      </w:r>
      <w:r>
        <w:rPr>
          <w:spacing w:val="-3"/>
          <w:sz w:val="20"/>
        </w:rPr>
        <w:t xml:space="preserve"> </w:t>
      </w:r>
      <w:r>
        <w:rPr>
          <w:sz w:val="20"/>
        </w:rPr>
        <w:t>the</w:t>
      </w:r>
      <w:r>
        <w:rPr>
          <w:spacing w:val="-2"/>
          <w:sz w:val="20"/>
        </w:rPr>
        <w:t xml:space="preserve"> </w:t>
      </w:r>
      <w:r>
        <w:rPr>
          <w:sz w:val="20"/>
        </w:rPr>
        <w:t>proposed</w:t>
      </w:r>
      <w:r>
        <w:rPr>
          <w:spacing w:val="-5"/>
          <w:sz w:val="20"/>
        </w:rPr>
        <w:t xml:space="preserve"> </w:t>
      </w:r>
      <w:r>
        <w:rPr>
          <w:sz w:val="20"/>
        </w:rPr>
        <w:t>mitigation</w:t>
      </w:r>
      <w:r>
        <w:rPr>
          <w:spacing w:val="-3"/>
          <w:sz w:val="20"/>
        </w:rPr>
        <w:t xml:space="preserve"> </w:t>
      </w:r>
      <w:r>
        <w:rPr>
          <w:sz w:val="20"/>
        </w:rPr>
        <w:t>reduces</w:t>
      </w:r>
      <w:r>
        <w:rPr>
          <w:spacing w:val="-3"/>
          <w:sz w:val="20"/>
        </w:rPr>
        <w:t xml:space="preserve"> </w:t>
      </w:r>
      <w:r>
        <w:rPr>
          <w:sz w:val="20"/>
        </w:rPr>
        <w:t>the</w:t>
      </w:r>
      <w:r>
        <w:rPr>
          <w:spacing w:val="-5"/>
          <w:sz w:val="20"/>
        </w:rPr>
        <w:t xml:space="preserve"> </w:t>
      </w:r>
      <w:r>
        <w:rPr>
          <w:sz w:val="20"/>
        </w:rPr>
        <w:t>significance</w:t>
      </w:r>
      <w:r>
        <w:rPr>
          <w:spacing w:val="-3"/>
          <w:sz w:val="20"/>
        </w:rPr>
        <w:t xml:space="preserve"> </w:t>
      </w:r>
      <w:r>
        <w:rPr>
          <w:sz w:val="20"/>
        </w:rPr>
        <w:t>of</w:t>
      </w:r>
      <w:r>
        <w:rPr>
          <w:spacing w:val="-5"/>
          <w:sz w:val="20"/>
        </w:rPr>
        <w:t xml:space="preserve"> </w:t>
      </w:r>
      <w:r>
        <w:rPr>
          <w:sz w:val="20"/>
        </w:rPr>
        <w:t>the</w:t>
      </w:r>
      <w:r>
        <w:rPr>
          <w:spacing w:val="-4"/>
          <w:sz w:val="20"/>
        </w:rPr>
        <w:t xml:space="preserve"> </w:t>
      </w:r>
      <w:r>
        <w:rPr>
          <w:sz w:val="20"/>
        </w:rPr>
        <w:t>impact to acceptable</w:t>
      </w:r>
      <w:r>
        <w:rPr>
          <w:spacing w:val="-3"/>
          <w:sz w:val="20"/>
        </w:rPr>
        <w:t xml:space="preserve"> </w:t>
      </w:r>
      <w:r>
        <w:rPr>
          <w:sz w:val="20"/>
        </w:rPr>
        <w:t>levels.</w:t>
      </w:r>
    </w:p>
    <w:p w14:paraId="19FE5420" w14:textId="77777777" w:rsidR="00E121F6" w:rsidRDefault="00F45C97" w:rsidP="00E33F77">
      <w:pPr>
        <w:pStyle w:val="Heading6"/>
        <w:numPr>
          <w:ilvl w:val="0"/>
          <w:numId w:val="29"/>
        </w:numPr>
        <w:tabs>
          <w:tab w:val="left" w:pos="561"/>
        </w:tabs>
        <w:spacing w:before="124"/>
        <w:ind w:hanging="361"/>
        <w:jc w:val="both"/>
      </w:pPr>
      <w:r>
        <w:rPr>
          <w:color w:val="887966"/>
        </w:rPr>
        <w:t>Format and Number of</w:t>
      </w:r>
      <w:r>
        <w:rPr>
          <w:color w:val="887966"/>
          <w:spacing w:val="-8"/>
        </w:rPr>
        <w:t xml:space="preserve"> </w:t>
      </w:r>
      <w:r>
        <w:rPr>
          <w:color w:val="887966"/>
        </w:rPr>
        <w:t>Copies</w:t>
      </w:r>
    </w:p>
    <w:p w14:paraId="19FE5421" w14:textId="77777777" w:rsidR="00E121F6" w:rsidRDefault="00F45C97" w:rsidP="00E33F77">
      <w:pPr>
        <w:pStyle w:val="BodyText"/>
        <w:spacing w:before="116"/>
        <w:ind w:left="560"/>
        <w:jc w:val="both"/>
      </w:pPr>
      <w:r>
        <w:t>The</w:t>
      </w:r>
      <w:r>
        <w:rPr>
          <w:spacing w:val="-15"/>
        </w:rPr>
        <w:t xml:space="preserve"> </w:t>
      </w:r>
      <w:r>
        <w:t>format</w:t>
      </w:r>
      <w:r>
        <w:rPr>
          <w:spacing w:val="-15"/>
        </w:rPr>
        <w:t xml:space="preserve"> </w:t>
      </w:r>
      <w:r>
        <w:t>and</w:t>
      </w:r>
      <w:r>
        <w:rPr>
          <w:spacing w:val="-15"/>
        </w:rPr>
        <w:t xml:space="preserve"> </w:t>
      </w:r>
      <w:r>
        <w:t>number</w:t>
      </w:r>
      <w:r>
        <w:rPr>
          <w:spacing w:val="-13"/>
        </w:rPr>
        <w:t xml:space="preserve"> </w:t>
      </w:r>
      <w:r>
        <w:t>of</w:t>
      </w:r>
      <w:r>
        <w:rPr>
          <w:spacing w:val="-15"/>
        </w:rPr>
        <w:t xml:space="preserve"> </w:t>
      </w:r>
      <w:r>
        <w:t>copies</w:t>
      </w:r>
      <w:r>
        <w:rPr>
          <w:spacing w:val="-14"/>
        </w:rPr>
        <w:t xml:space="preserve"> </w:t>
      </w:r>
      <w:r>
        <w:t>for</w:t>
      </w:r>
      <w:r>
        <w:rPr>
          <w:spacing w:val="-14"/>
        </w:rPr>
        <w:t xml:space="preserve"> </w:t>
      </w:r>
      <w:r>
        <w:t>mitigation</w:t>
      </w:r>
      <w:r>
        <w:rPr>
          <w:spacing w:val="-13"/>
        </w:rPr>
        <w:t xml:space="preserve"> </w:t>
      </w:r>
      <w:r>
        <w:t>proposed</w:t>
      </w:r>
      <w:r>
        <w:rPr>
          <w:spacing w:val="-14"/>
        </w:rPr>
        <w:t xml:space="preserve"> </w:t>
      </w:r>
      <w:r>
        <w:t>after</w:t>
      </w:r>
      <w:r>
        <w:rPr>
          <w:spacing w:val="-14"/>
        </w:rPr>
        <w:t xml:space="preserve"> </w:t>
      </w:r>
      <w:r>
        <w:t>the</w:t>
      </w:r>
      <w:r>
        <w:rPr>
          <w:spacing w:val="-15"/>
        </w:rPr>
        <w:t xml:space="preserve"> </w:t>
      </w:r>
      <w:r>
        <w:t>subdivision</w:t>
      </w:r>
      <w:r>
        <w:rPr>
          <w:spacing w:val="-13"/>
        </w:rPr>
        <w:t xml:space="preserve"> </w:t>
      </w:r>
      <w:r>
        <w:t>application</w:t>
      </w:r>
      <w:r>
        <w:rPr>
          <w:spacing w:val="-12"/>
        </w:rPr>
        <w:t xml:space="preserve"> </w:t>
      </w:r>
      <w:r>
        <w:t>is</w:t>
      </w:r>
      <w:r>
        <w:rPr>
          <w:spacing w:val="-13"/>
        </w:rPr>
        <w:t xml:space="preserve"> </w:t>
      </w:r>
      <w:r>
        <w:t xml:space="preserve">determined sufficient is the same as is required for preliminary plat applications described in Ch. </w:t>
      </w:r>
      <w:r>
        <w:rPr>
          <w:spacing w:val="2"/>
        </w:rPr>
        <w:t>VI-A</w:t>
      </w:r>
      <w:r>
        <w:rPr>
          <w:spacing w:val="-39"/>
        </w:rPr>
        <w:t xml:space="preserve"> </w:t>
      </w:r>
      <w:r>
        <w:t>above.</w:t>
      </w:r>
    </w:p>
    <w:p w14:paraId="19FE5422" w14:textId="77777777" w:rsidR="00E121F6" w:rsidRDefault="00F45C97" w:rsidP="00E33F77">
      <w:pPr>
        <w:pStyle w:val="Heading3"/>
        <w:numPr>
          <w:ilvl w:val="1"/>
          <w:numId w:val="36"/>
        </w:numPr>
        <w:tabs>
          <w:tab w:val="left" w:pos="921"/>
        </w:tabs>
        <w:ind w:hanging="721"/>
        <w:jc w:val="both"/>
        <w:rPr>
          <w:color w:val="6D9599"/>
        </w:rPr>
      </w:pPr>
      <w:r>
        <w:rPr>
          <w:color w:val="6D9599"/>
        </w:rPr>
        <w:t>FINAL PLAT</w:t>
      </w:r>
      <w:r>
        <w:rPr>
          <w:color w:val="6D9599"/>
          <w:spacing w:val="1"/>
        </w:rPr>
        <w:t xml:space="preserve"> </w:t>
      </w:r>
      <w:r>
        <w:rPr>
          <w:color w:val="6D9599"/>
        </w:rPr>
        <w:t>APPLICATION</w:t>
      </w:r>
    </w:p>
    <w:p w14:paraId="19FE5423" w14:textId="77777777" w:rsidR="00E121F6" w:rsidRDefault="00F45C97" w:rsidP="00E33F77">
      <w:pPr>
        <w:pStyle w:val="Heading6"/>
        <w:numPr>
          <w:ilvl w:val="0"/>
          <w:numId w:val="28"/>
        </w:numPr>
        <w:tabs>
          <w:tab w:val="left" w:pos="561"/>
        </w:tabs>
        <w:spacing w:before="121"/>
        <w:ind w:hanging="361"/>
        <w:jc w:val="both"/>
      </w:pPr>
      <w:r>
        <w:rPr>
          <w:color w:val="887966"/>
        </w:rPr>
        <w:t>Application</w:t>
      </w:r>
      <w:r>
        <w:rPr>
          <w:color w:val="887966"/>
          <w:spacing w:val="-1"/>
        </w:rPr>
        <w:t xml:space="preserve"> </w:t>
      </w:r>
      <w:r>
        <w:rPr>
          <w:color w:val="887966"/>
        </w:rPr>
        <w:t>Contents</w:t>
      </w:r>
    </w:p>
    <w:p w14:paraId="19FE5424" w14:textId="77777777" w:rsidR="00E121F6" w:rsidRDefault="00F45C97" w:rsidP="00E33F77">
      <w:pPr>
        <w:pStyle w:val="BodyText"/>
        <w:spacing w:before="117"/>
        <w:ind w:left="560"/>
        <w:jc w:val="both"/>
      </w:pPr>
      <w:r>
        <w:t>The final plat application and supplemental materials shall include the following:</w:t>
      </w:r>
    </w:p>
    <w:p w14:paraId="19FE5425" w14:textId="77777777" w:rsidR="00E121F6" w:rsidRDefault="00F45C97" w:rsidP="00E33F77">
      <w:pPr>
        <w:pStyle w:val="ListParagraph"/>
        <w:numPr>
          <w:ilvl w:val="1"/>
          <w:numId w:val="28"/>
        </w:numPr>
        <w:tabs>
          <w:tab w:val="left" w:pos="1281"/>
        </w:tabs>
        <w:spacing w:before="121"/>
        <w:ind w:hanging="361"/>
        <w:jc w:val="both"/>
        <w:rPr>
          <w:sz w:val="20"/>
        </w:rPr>
      </w:pPr>
      <w:r>
        <w:rPr>
          <w:sz w:val="20"/>
        </w:rPr>
        <w:t>A complete final plat</w:t>
      </w:r>
      <w:r>
        <w:rPr>
          <w:spacing w:val="-4"/>
          <w:sz w:val="20"/>
        </w:rPr>
        <w:t xml:space="preserve"> </w:t>
      </w:r>
      <w:r>
        <w:rPr>
          <w:sz w:val="20"/>
        </w:rPr>
        <w:t>application.</w:t>
      </w:r>
    </w:p>
    <w:p w14:paraId="19FE5426" w14:textId="77777777" w:rsidR="00E121F6" w:rsidRDefault="00F45C97" w:rsidP="00E33F77">
      <w:pPr>
        <w:pStyle w:val="ListParagraph"/>
        <w:numPr>
          <w:ilvl w:val="1"/>
          <w:numId w:val="28"/>
        </w:numPr>
        <w:tabs>
          <w:tab w:val="left" w:pos="1281"/>
        </w:tabs>
        <w:spacing w:before="120"/>
        <w:ind w:hanging="361"/>
        <w:jc w:val="both"/>
        <w:rPr>
          <w:sz w:val="20"/>
        </w:rPr>
      </w:pPr>
      <w:r>
        <w:rPr>
          <w:sz w:val="20"/>
        </w:rPr>
        <w:t>The appropriate review</w:t>
      </w:r>
      <w:r>
        <w:rPr>
          <w:spacing w:val="-1"/>
          <w:sz w:val="20"/>
        </w:rPr>
        <w:t xml:space="preserve"> </w:t>
      </w:r>
      <w:r>
        <w:rPr>
          <w:sz w:val="20"/>
        </w:rPr>
        <w:t>fee.</w:t>
      </w:r>
    </w:p>
    <w:p w14:paraId="19FE5427" w14:textId="77777777" w:rsidR="00E121F6" w:rsidRDefault="00F45C97" w:rsidP="00E33F77">
      <w:pPr>
        <w:pStyle w:val="ListParagraph"/>
        <w:numPr>
          <w:ilvl w:val="1"/>
          <w:numId w:val="28"/>
        </w:numPr>
        <w:tabs>
          <w:tab w:val="left" w:pos="1281"/>
        </w:tabs>
        <w:spacing w:before="118"/>
        <w:ind w:right="124"/>
        <w:jc w:val="both"/>
        <w:rPr>
          <w:sz w:val="20"/>
        </w:rPr>
      </w:pPr>
      <w:r>
        <w:rPr>
          <w:sz w:val="20"/>
        </w:rPr>
        <w:t>A</w:t>
      </w:r>
      <w:r>
        <w:rPr>
          <w:spacing w:val="-10"/>
          <w:sz w:val="20"/>
        </w:rPr>
        <w:t xml:space="preserve"> </w:t>
      </w:r>
      <w:r>
        <w:rPr>
          <w:sz w:val="20"/>
        </w:rPr>
        <w:t>final</w:t>
      </w:r>
      <w:r>
        <w:rPr>
          <w:spacing w:val="-8"/>
          <w:sz w:val="20"/>
        </w:rPr>
        <w:t xml:space="preserve"> </w:t>
      </w:r>
      <w:r>
        <w:rPr>
          <w:sz w:val="20"/>
        </w:rPr>
        <w:t>plat</w:t>
      </w:r>
      <w:r>
        <w:rPr>
          <w:spacing w:val="-9"/>
          <w:sz w:val="20"/>
        </w:rPr>
        <w:t xml:space="preserve"> </w:t>
      </w:r>
      <w:r>
        <w:rPr>
          <w:sz w:val="20"/>
        </w:rPr>
        <w:t>or</w:t>
      </w:r>
      <w:r>
        <w:rPr>
          <w:spacing w:val="-9"/>
          <w:sz w:val="20"/>
        </w:rPr>
        <w:t xml:space="preserve"> </w:t>
      </w:r>
      <w:r>
        <w:rPr>
          <w:sz w:val="20"/>
        </w:rPr>
        <w:t>site</w:t>
      </w:r>
      <w:r>
        <w:rPr>
          <w:spacing w:val="-7"/>
          <w:sz w:val="20"/>
        </w:rPr>
        <w:t xml:space="preserve"> </w:t>
      </w:r>
      <w:r>
        <w:rPr>
          <w:sz w:val="20"/>
        </w:rPr>
        <w:t>plan</w:t>
      </w:r>
      <w:r>
        <w:rPr>
          <w:spacing w:val="-10"/>
          <w:sz w:val="20"/>
        </w:rPr>
        <w:t xml:space="preserve"> </w:t>
      </w:r>
      <w:r>
        <w:rPr>
          <w:sz w:val="20"/>
        </w:rPr>
        <w:t>that</w:t>
      </w:r>
      <w:r>
        <w:rPr>
          <w:spacing w:val="-7"/>
          <w:sz w:val="20"/>
        </w:rPr>
        <w:t xml:space="preserve"> </w:t>
      </w:r>
      <w:r>
        <w:rPr>
          <w:sz w:val="20"/>
        </w:rPr>
        <w:t>complies</w:t>
      </w:r>
      <w:r>
        <w:rPr>
          <w:spacing w:val="-9"/>
          <w:sz w:val="20"/>
        </w:rPr>
        <w:t xml:space="preserve"> </w:t>
      </w:r>
      <w:r>
        <w:rPr>
          <w:sz w:val="20"/>
        </w:rPr>
        <w:t>with</w:t>
      </w:r>
      <w:r>
        <w:rPr>
          <w:spacing w:val="-9"/>
          <w:sz w:val="20"/>
        </w:rPr>
        <w:t xml:space="preserve"> </w:t>
      </w:r>
      <w:r>
        <w:rPr>
          <w:sz w:val="20"/>
        </w:rPr>
        <w:t>the</w:t>
      </w:r>
      <w:r>
        <w:rPr>
          <w:spacing w:val="-10"/>
          <w:sz w:val="20"/>
        </w:rPr>
        <w:t xml:space="preserve"> </w:t>
      </w:r>
      <w:r>
        <w:rPr>
          <w:sz w:val="20"/>
        </w:rPr>
        <w:t>Montana</w:t>
      </w:r>
      <w:r>
        <w:rPr>
          <w:spacing w:val="-7"/>
          <w:sz w:val="20"/>
        </w:rPr>
        <w:t xml:space="preserve"> </w:t>
      </w:r>
      <w:r>
        <w:rPr>
          <w:sz w:val="20"/>
        </w:rPr>
        <w:t>Uniform</w:t>
      </w:r>
      <w:r>
        <w:rPr>
          <w:spacing w:val="-10"/>
          <w:sz w:val="20"/>
        </w:rPr>
        <w:t xml:space="preserve"> </w:t>
      </w:r>
      <w:r>
        <w:rPr>
          <w:sz w:val="20"/>
        </w:rPr>
        <w:t>Standards</w:t>
      </w:r>
      <w:r>
        <w:rPr>
          <w:spacing w:val="-7"/>
          <w:sz w:val="20"/>
        </w:rPr>
        <w:t xml:space="preserve"> </w:t>
      </w:r>
      <w:r>
        <w:rPr>
          <w:sz w:val="20"/>
        </w:rPr>
        <w:t>for</w:t>
      </w:r>
      <w:r>
        <w:rPr>
          <w:spacing w:val="-9"/>
          <w:sz w:val="20"/>
        </w:rPr>
        <w:t xml:space="preserve"> </w:t>
      </w:r>
      <w:r>
        <w:rPr>
          <w:sz w:val="20"/>
        </w:rPr>
        <w:t>Final</w:t>
      </w:r>
      <w:r>
        <w:rPr>
          <w:spacing w:val="-8"/>
          <w:sz w:val="20"/>
        </w:rPr>
        <w:t xml:space="preserve"> </w:t>
      </w:r>
      <w:r>
        <w:rPr>
          <w:sz w:val="20"/>
        </w:rPr>
        <w:t>Subdivision Plats.</w:t>
      </w:r>
    </w:p>
    <w:p w14:paraId="19FE5428" w14:textId="77777777" w:rsidR="00E121F6" w:rsidRDefault="00F45C97" w:rsidP="00E33F77">
      <w:pPr>
        <w:pStyle w:val="ListParagraph"/>
        <w:numPr>
          <w:ilvl w:val="1"/>
          <w:numId w:val="28"/>
        </w:numPr>
        <w:tabs>
          <w:tab w:val="left" w:pos="1281"/>
        </w:tabs>
        <w:spacing w:before="121"/>
        <w:ind w:right="126"/>
        <w:jc w:val="both"/>
        <w:rPr>
          <w:sz w:val="20"/>
        </w:rPr>
      </w:pPr>
      <w:r>
        <w:rPr>
          <w:sz w:val="20"/>
        </w:rPr>
        <w:t>A written explanation and documentation of how each of the conditions of the preliminary plat approval has been</w:t>
      </w:r>
      <w:r>
        <w:rPr>
          <w:spacing w:val="-4"/>
          <w:sz w:val="20"/>
        </w:rPr>
        <w:t xml:space="preserve"> </w:t>
      </w:r>
      <w:r>
        <w:rPr>
          <w:sz w:val="20"/>
        </w:rPr>
        <w:t>satisfied.</w:t>
      </w:r>
    </w:p>
    <w:p w14:paraId="19FE5429" w14:textId="77777777" w:rsidR="00E121F6" w:rsidRDefault="00F45C97" w:rsidP="00E33F77">
      <w:pPr>
        <w:pStyle w:val="ListParagraph"/>
        <w:numPr>
          <w:ilvl w:val="1"/>
          <w:numId w:val="28"/>
        </w:numPr>
        <w:tabs>
          <w:tab w:val="left" w:pos="1281"/>
        </w:tabs>
        <w:spacing w:before="121"/>
        <w:ind w:hanging="361"/>
        <w:jc w:val="both"/>
        <w:rPr>
          <w:sz w:val="20"/>
        </w:rPr>
      </w:pPr>
      <w:r>
        <w:rPr>
          <w:sz w:val="20"/>
        </w:rPr>
        <w:t>Any other required elements as identified in</w:t>
      </w:r>
      <w:r>
        <w:rPr>
          <w:color w:val="0562C1"/>
          <w:sz w:val="20"/>
        </w:rPr>
        <w:t xml:space="preserve"> </w:t>
      </w:r>
      <w:hyperlink r:id="rId191">
        <w:r>
          <w:rPr>
            <w:color w:val="0562C1"/>
            <w:sz w:val="20"/>
            <w:u w:val="single" w:color="0562C1"/>
          </w:rPr>
          <w:t>76-3-611,</w:t>
        </w:r>
        <w:r>
          <w:rPr>
            <w:color w:val="0562C1"/>
            <w:spacing w:val="-2"/>
            <w:sz w:val="20"/>
            <w:u w:val="single" w:color="0562C1"/>
          </w:rPr>
          <w:t xml:space="preserve"> </w:t>
        </w:r>
        <w:r>
          <w:rPr>
            <w:color w:val="0562C1"/>
            <w:sz w:val="20"/>
            <w:u w:val="single" w:color="0562C1"/>
          </w:rPr>
          <w:t>MCA.</w:t>
        </w:r>
      </w:hyperlink>
    </w:p>
    <w:p w14:paraId="19FE542A" w14:textId="77777777" w:rsidR="00E121F6" w:rsidRDefault="00F45C97" w:rsidP="00E33F77">
      <w:pPr>
        <w:pStyle w:val="Heading6"/>
        <w:numPr>
          <w:ilvl w:val="0"/>
          <w:numId w:val="28"/>
        </w:numPr>
        <w:tabs>
          <w:tab w:val="left" w:pos="561"/>
        </w:tabs>
        <w:spacing w:before="121"/>
        <w:ind w:hanging="361"/>
        <w:jc w:val="both"/>
      </w:pPr>
      <w:r>
        <w:rPr>
          <w:color w:val="887966"/>
        </w:rPr>
        <w:t>Format and Number of</w:t>
      </w:r>
      <w:r>
        <w:rPr>
          <w:color w:val="887966"/>
          <w:spacing w:val="-8"/>
        </w:rPr>
        <w:t xml:space="preserve"> </w:t>
      </w:r>
      <w:r>
        <w:rPr>
          <w:color w:val="887966"/>
        </w:rPr>
        <w:t>Copies</w:t>
      </w:r>
    </w:p>
    <w:p w14:paraId="19FE542B" w14:textId="77777777" w:rsidR="00E121F6" w:rsidRDefault="00F45C97" w:rsidP="00E33F77">
      <w:pPr>
        <w:pStyle w:val="BodyText"/>
        <w:spacing w:before="119"/>
        <w:ind w:left="560" w:right="164"/>
        <w:jc w:val="both"/>
      </w:pPr>
      <w:r>
        <w:t>The format and number of copies for the final plat application is the same as is required for preliminary plat applications described in Ch. VI-A above. Additional copies may be required by the Subdivision Administrator as necessary.</w:t>
      </w:r>
    </w:p>
    <w:p w14:paraId="19FE542C" w14:textId="77777777" w:rsidR="00E121F6" w:rsidRDefault="00E121F6" w:rsidP="00E33F77">
      <w:pPr>
        <w:jc w:val="both"/>
        <w:sectPr w:rsidR="00E121F6">
          <w:pgSz w:w="12240" w:h="15840"/>
          <w:pgMar w:top="1360" w:right="1320" w:bottom="1460" w:left="1240" w:header="0" w:footer="1190" w:gutter="0"/>
          <w:cols w:space="720"/>
        </w:sectPr>
      </w:pPr>
    </w:p>
    <w:p w14:paraId="19FE542D" w14:textId="77777777" w:rsidR="00E121F6" w:rsidRDefault="00F45C97" w:rsidP="00E33F77">
      <w:pPr>
        <w:pStyle w:val="Heading1"/>
        <w:spacing w:line="259" w:lineRule="auto"/>
        <w:ind w:right="1778"/>
        <w:jc w:val="both"/>
      </w:pPr>
      <w:r>
        <w:rPr>
          <w:color w:val="748554"/>
        </w:rPr>
        <w:lastRenderedPageBreak/>
        <w:t>CHAPTER VII – DESIGN AND IMPROVEMENT STANDARDS</w:t>
      </w:r>
    </w:p>
    <w:p w14:paraId="19FE5430" w14:textId="77777777" w:rsidR="00E121F6" w:rsidRDefault="00E121F6" w:rsidP="00E33F77">
      <w:pPr>
        <w:pStyle w:val="BodyText"/>
        <w:spacing w:before="9"/>
        <w:ind w:left="0"/>
        <w:jc w:val="both"/>
      </w:pPr>
    </w:p>
    <w:p w14:paraId="19FE5431" w14:textId="1A75384E" w:rsidR="00E121F6" w:rsidRDefault="00F45C97" w:rsidP="00E33F77">
      <w:pPr>
        <w:pStyle w:val="Heading2"/>
        <w:numPr>
          <w:ilvl w:val="0"/>
          <w:numId w:val="27"/>
        </w:numPr>
        <w:tabs>
          <w:tab w:val="left" w:pos="699"/>
        </w:tabs>
        <w:jc w:val="both"/>
      </w:pPr>
      <w:r>
        <w:rPr>
          <w:color w:val="6D9599"/>
        </w:rPr>
        <w:t>General</w:t>
      </w:r>
      <w:r>
        <w:rPr>
          <w:color w:val="6D9599"/>
          <w:spacing w:val="-1"/>
        </w:rPr>
        <w:t xml:space="preserve"> </w:t>
      </w:r>
      <w:r>
        <w:rPr>
          <w:color w:val="6D9599"/>
        </w:rPr>
        <w:t>Standards</w:t>
      </w:r>
    </w:p>
    <w:p w14:paraId="19FE5432" w14:textId="77777777" w:rsidR="00E121F6" w:rsidRDefault="00F45C97" w:rsidP="00E33F77">
      <w:pPr>
        <w:pStyle w:val="Heading6"/>
        <w:numPr>
          <w:ilvl w:val="1"/>
          <w:numId w:val="27"/>
        </w:numPr>
        <w:tabs>
          <w:tab w:val="left" w:pos="921"/>
        </w:tabs>
        <w:spacing w:before="29"/>
        <w:ind w:hanging="361"/>
        <w:jc w:val="both"/>
      </w:pPr>
      <w:r>
        <w:rPr>
          <w:color w:val="887966"/>
        </w:rPr>
        <w:t>Compliance with Standards</w:t>
      </w:r>
      <w:r>
        <w:rPr>
          <w:color w:val="887966"/>
          <w:spacing w:val="-3"/>
        </w:rPr>
        <w:t xml:space="preserve"> </w:t>
      </w:r>
      <w:r>
        <w:rPr>
          <w:color w:val="887966"/>
        </w:rPr>
        <w:t>Required</w:t>
      </w:r>
    </w:p>
    <w:p w14:paraId="19FE5433" w14:textId="77777777" w:rsidR="00E121F6" w:rsidRDefault="00F45C97" w:rsidP="00E33F77">
      <w:pPr>
        <w:pStyle w:val="BodyText"/>
        <w:spacing w:before="42" w:line="276" w:lineRule="auto"/>
        <w:ind w:left="920"/>
        <w:jc w:val="both"/>
      </w:pPr>
      <w:r>
        <w:t>All subdivisions must comply with the provisions of this section, except where granted a variance, pursuant to the requirements in Chapters IV, “Process,” V “Review Criteria,” and VI “Submittal Requirements.” Additional design standards for RV and mobile home subdivisions and condominiums, townhouses/townhomes, and phased developments are included in Chapter III.</w:t>
      </w:r>
    </w:p>
    <w:p w14:paraId="19FE5434" w14:textId="77777777" w:rsidR="00E121F6" w:rsidRDefault="00E121F6" w:rsidP="00E33F77">
      <w:pPr>
        <w:pStyle w:val="BodyText"/>
        <w:spacing w:before="1"/>
        <w:ind w:left="0"/>
        <w:jc w:val="both"/>
        <w:rPr>
          <w:sz w:val="23"/>
        </w:rPr>
      </w:pPr>
    </w:p>
    <w:p w14:paraId="19FE5435" w14:textId="77777777" w:rsidR="00E121F6" w:rsidRDefault="00F45C97" w:rsidP="00E33F77">
      <w:pPr>
        <w:pStyle w:val="Heading6"/>
        <w:numPr>
          <w:ilvl w:val="1"/>
          <w:numId w:val="27"/>
        </w:numPr>
        <w:tabs>
          <w:tab w:val="left" w:pos="921"/>
        </w:tabs>
        <w:ind w:hanging="361"/>
        <w:jc w:val="both"/>
      </w:pPr>
      <w:r>
        <w:rPr>
          <w:color w:val="887966"/>
        </w:rPr>
        <w:t>Site Design –</w:t>
      </w:r>
      <w:r>
        <w:rPr>
          <w:color w:val="887966"/>
          <w:spacing w:val="2"/>
        </w:rPr>
        <w:t xml:space="preserve"> </w:t>
      </w:r>
      <w:r>
        <w:rPr>
          <w:color w:val="887966"/>
        </w:rPr>
        <w:t>Compatibility</w:t>
      </w:r>
    </w:p>
    <w:p w14:paraId="19FE5436" w14:textId="77777777" w:rsidR="00E121F6" w:rsidRDefault="00E121F6" w:rsidP="00E33F77">
      <w:pPr>
        <w:pStyle w:val="BodyText"/>
        <w:spacing w:before="5"/>
        <w:ind w:left="0"/>
        <w:jc w:val="both"/>
        <w:rPr>
          <w:sz w:val="26"/>
        </w:rPr>
      </w:pPr>
    </w:p>
    <w:p w14:paraId="19FE5437" w14:textId="77777777" w:rsidR="00E121F6" w:rsidRDefault="00F45C97" w:rsidP="00E33F77">
      <w:pPr>
        <w:pStyle w:val="ListParagraph"/>
        <w:numPr>
          <w:ilvl w:val="2"/>
          <w:numId w:val="27"/>
        </w:numPr>
        <w:tabs>
          <w:tab w:val="left" w:pos="1281"/>
        </w:tabs>
        <w:ind w:hanging="361"/>
        <w:jc w:val="both"/>
        <w:rPr>
          <w:sz w:val="20"/>
        </w:rPr>
      </w:pPr>
      <w:r>
        <w:rPr>
          <w:sz w:val="20"/>
        </w:rPr>
        <w:t>Multiple Uses within a Proposed</w:t>
      </w:r>
      <w:r>
        <w:rPr>
          <w:spacing w:val="-1"/>
          <w:sz w:val="20"/>
        </w:rPr>
        <w:t xml:space="preserve"> </w:t>
      </w:r>
      <w:r>
        <w:rPr>
          <w:sz w:val="20"/>
        </w:rPr>
        <w:t>Subdivision</w:t>
      </w:r>
    </w:p>
    <w:p w14:paraId="19FE5438" w14:textId="77777777" w:rsidR="00E121F6" w:rsidRDefault="00F45C97" w:rsidP="00E33F77">
      <w:pPr>
        <w:pStyle w:val="BodyText"/>
        <w:spacing w:before="34" w:line="276" w:lineRule="auto"/>
        <w:ind w:right="153"/>
        <w:jc w:val="both"/>
      </w:pPr>
      <w:r>
        <w:t>When multiple land uses (residential, commercial and/or industrial) are contemplated within a subdivision, the subdivision shall be designed to avoid or mitigate potential compatibility issues and to provide maximum convenience to the residents.</w:t>
      </w:r>
    </w:p>
    <w:p w14:paraId="19FE5439" w14:textId="77777777" w:rsidR="00E121F6" w:rsidRDefault="00E121F6" w:rsidP="00E33F77">
      <w:pPr>
        <w:pStyle w:val="BodyText"/>
        <w:spacing w:before="1"/>
        <w:ind w:left="0"/>
        <w:jc w:val="both"/>
        <w:rPr>
          <w:sz w:val="23"/>
        </w:rPr>
      </w:pPr>
    </w:p>
    <w:p w14:paraId="19FE543A" w14:textId="77777777" w:rsidR="00E121F6" w:rsidRDefault="00F45C97" w:rsidP="00E33F77">
      <w:pPr>
        <w:pStyle w:val="ListParagraph"/>
        <w:numPr>
          <w:ilvl w:val="2"/>
          <w:numId w:val="27"/>
        </w:numPr>
        <w:tabs>
          <w:tab w:val="left" w:pos="1281"/>
        </w:tabs>
        <w:ind w:hanging="361"/>
        <w:jc w:val="both"/>
        <w:rPr>
          <w:sz w:val="20"/>
        </w:rPr>
      </w:pPr>
      <w:r>
        <w:rPr>
          <w:sz w:val="20"/>
        </w:rPr>
        <w:t>Multiple Uses in Proximity to a Proposed</w:t>
      </w:r>
      <w:r>
        <w:rPr>
          <w:spacing w:val="2"/>
          <w:sz w:val="20"/>
        </w:rPr>
        <w:t xml:space="preserve"> </w:t>
      </w:r>
      <w:r>
        <w:rPr>
          <w:sz w:val="20"/>
        </w:rPr>
        <w:t>Subdivision</w:t>
      </w:r>
    </w:p>
    <w:p w14:paraId="19FE543B" w14:textId="77777777" w:rsidR="00E121F6" w:rsidRDefault="00F45C97" w:rsidP="00E33F77">
      <w:pPr>
        <w:pStyle w:val="BodyText"/>
        <w:spacing w:before="34" w:line="276" w:lineRule="auto"/>
        <w:jc w:val="both"/>
      </w:pPr>
      <w:r>
        <w:t>Commercial and industrial subdivisions in proximity to existing residential uses shall be designed to reduce health and safety issues such as noise, odors, air pollution, traffic safety, hazardous materials on-site or in transit to the site. Residential subdivisions in proximity to existing or potential commercial or industrial uses shall also be designed to avoid or mitigate potential health and safety issues.</w:t>
      </w:r>
    </w:p>
    <w:p w14:paraId="19FE543C" w14:textId="77777777" w:rsidR="00E121F6" w:rsidRDefault="00E121F6" w:rsidP="00E33F77">
      <w:pPr>
        <w:pStyle w:val="BodyText"/>
        <w:spacing w:before="1"/>
        <w:ind w:left="0"/>
        <w:jc w:val="both"/>
        <w:rPr>
          <w:sz w:val="23"/>
        </w:rPr>
      </w:pPr>
    </w:p>
    <w:p w14:paraId="19FE543D" w14:textId="77777777" w:rsidR="00E121F6" w:rsidRDefault="00F45C97" w:rsidP="00E33F77">
      <w:pPr>
        <w:pStyle w:val="Heading6"/>
        <w:numPr>
          <w:ilvl w:val="1"/>
          <w:numId w:val="27"/>
        </w:numPr>
        <w:tabs>
          <w:tab w:val="left" w:pos="921"/>
        </w:tabs>
        <w:ind w:hanging="361"/>
        <w:jc w:val="both"/>
      </w:pPr>
      <w:r>
        <w:rPr>
          <w:color w:val="887966"/>
        </w:rPr>
        <w:t>Compliance with Regulations and</w:t>
      </w:r>
      <w:r>
        <w:rPr>
          <w:color w:val="887966"/>
          <w:spacing w:val="-7"/>
        </w:rPr>
        <w:t xml:space="preserve"> </w:t>
      </w:r>
      <w:r>
        <w:rPr>
          <w:color w:val="887966"/>
        </w:rPr>
        <w:t>Plans</w:t>
      </w:r>
    </w:p>
    <w:p w14:paraId="19FE543E" w14:textId="77777777" w:rsidR="00E121F6" w:rsidRDefault="00F45C97" w:rsidP="00E33F77">
      <w:pPr>
        <w:pStyle w:val="ListParagraph"/>
        <w:numPr>
          <w:ilvl w:val="2"/>
          <w:numId w:val="27"/>
        </w:numPr>
        <w:tabs>
          <w:tab w:val="left" w:pos="1281"/>
        </w:tabs>
        <w:spacing w:before="42"/>
        <w:ind w:hanging="361"/>
        <w:jc w:val="both"/>
        <w:rPr>
          <w:sz w:val="20"/>
        </w:rPr>
      </w:pPr>
      <w:r>
        <w:rPr>
          <w:sz w:val="20"/>
        </w:rPr>
        <w:t>Laws, rules and</w:t>
      </w:r>
      <w:r>
        <w:rPr>
          <w:spacing w:val="-3"/>
          <w:sz w:val="20"/>
        </w:rPr>
        <w:t xml:space="preserve"> </w:t>
      </w:r>
      <w:r>
        <w:rPr>
          <w:sz w:val="20"/>
        </w:rPr>
        <w:t>Regulations</w:t>
      </w:r>
    </w:p>
    <w:p w14:paraId="19FE543F" w14:textId="2E81B98A" w:rsidR="00E121F6" w:rsidRDefault="00F45C97" w:rsidP="00E33F77">
      <w:pPr>
        <w:pStyle w:val="BodyText"/>
        <w:spacing w:before="34" w:line="276" w:lineRule="auto"/>
        <w:ind w:right="319"/>
        <w:jc w:val="both"/>
        <w:rPr>
          <w:sz w:val="13"/>
        </w:rPr>
      </w:pPr>
      <w:r>
        <w:t>The design and development of all subdivisions shall conform to all applicable local, state, and federal laws, rules, and regulations. These include locally adopted zoning, lakeshore protection, floodplain, and public health regulations, the Montana Sanitation in Subdivisions Act, County Weed Control Act, etc. A list of rules and regulations is included in the Supplemental Administrative Materials.</w:t>
      </w:r>
    </w:p>
    <w:p w14:paraId="19FE5440" w14:textId="77777777" w:rsidR="00E121F6" w:rsidRDefault="00E121F6" w:rsidP="00E33F77">
      <w:pPr>
        <w:pStyle w:val="BodyText"/>
        <w:ind w:left="0"/>
        <w:jc w:val="both"/>
        <w:rPr>
          <w:sz w:val="23"/>
        </w:rPr>
      </w:pPr>
    </w:p>
    <w:p w14:paraId="19FE5441" w14:textId="77777777" w:rsidR="00E121F6" w:rsidRDefault="00F45C97" w:rsidP="00E33F77">
      <w:pPr>
        <w:pStyle w:val="ListParagraph"/>
        <w:numPr>
          <w:ilvl w:val="2"/>
          <w:numId w:val="27"/>
        </w:numPr>
        <w:tabs>
          <w:tab w:val="left" w:pos="1281"/>
        </w:tabs>
        <w:ind w:hanging="361"/>
        <w:jc w:val="both"/>
        <w:rPr>
          <w:sz w:val="20"/>
        </w:rPr>
      </w:pPr>
      <w:r>
        <w:rPr>
          <w:sz w:val="20"/>
        </w:rPr>
        <w:t>Relation to Adopted</w:t>
      </w:r>
      <w:r>
        <w:rPr>
          <w:spacing w:val="-1"/>
          <w:sz w:val="20"/>
        </w:rPr>
        <w:t xml:space="preserve"> </w:t>
      </w:r>
      <w:r>
        <w:rPr>
          <w:sz w:val="20"/>
        </w:rPr>
        <w:t>Plans</w:t>
      </w:r>
    </w:p>
    <w:p w14:paraId="087421F6" w14:textId="77777777" w:rsidR="00C917D0" w:rsidRDefault="00F45C97" w:rsidP="00C917D0">
      <w:pPr>
        <w:pStyle w:val="BodyText"/>
        <w:spacing w:before="79" w:line="276" w:lineRule="auto"/>
        <w:ind w:right="164"/>
        <w:jc w:val="both"/>
      </w:pPr>
      <w:r>
        <w:t>Subdivisions must substantially comply with adopted plans such as a growth policy, transportation plan, or community wildfire protection plan. Because plans are not regulatory,</w:t>
      </w:r>
      <w:r w:rsidR="00C917D0">
        <w:t xml:space="preserve"> no variance for non-conformance is required, nor can denial or a condition of approval be based solely on plan conformance.</w:t>
      </w:r>
    </w:p>
    <w:p w14:paraId="19FE5442" w14:textId="6A478440" w:rsidR="00E121F6" w:rsidRDefault="00E121F6" w:rsidP="00E33F77">
      <w:pPr>
        <w:pStyle w:val="BodyText"/>
        <w:spacing w:before="34" w:line="278" w:lineRule="auto"/>
        <w:jc w:val="both"/>
      </w:pPr>
    </w:p>
    <w:p w14:paraId="19FE5443" w14:textId="77777777" w:rsidR="00E121F6" w:rsidRDefault="00E121F6" w:rsidP="00E33F77">
      <w:pPr>
        <w:pStyle w:val="BodyText"/>
        <w:ind w:left="0"/>
        <w:jc w:val="both"/>
      </w:pPr>
    </w:p>
    <w:p w14:paraId="19FE5444" w14:textId="3A34A5C9" w:rsidR="00E121F6" w:rsidRDefault="00290260" w:rsidP="00E33F77">
      <w:pPr>
        <w:pStyle w:val="BodyText"/>
        <w:spacing w:before="6"/>
        <w:ind w:left="0"/>
        <w:jc w:val="both"/>
        <w:rPr>
          <w:sz w:val="14"/>
        </w:rPr>
      </w:pPr>
      <w:r>
        <w:rPr>
          <w:noProof/>
        </w:rPr>
        <mc:AlternateContent>
          <mc:Choice Requires="wps">
            <w:drawing>
              <wp:anchor distT="0" distB="0" distL="0" distR="0" simplePos="0" relativeHeight="251716608" behindDoc="1" locked="0" layoutInCell="1" allowOverlap="1" wp14:anchorId="19FE5B75" wp14:editId="2575FB41">
                <wp:simplePos x="0" y="0"/>
                <wp:positionH relativeFrom="page">
                  <wp:posOffset>914400</wp:posOffset>
                </wp:positionH>
                <wp:positionV relativeFrom="paragraph">
                  <wp:posOffset>135890</wp:posOffset>
                </wp:positionV>
                <wp:extent cx="1829435" cy="1270"/>
                <wp:effectExtent l="0" t="0" r="0" b="0"/>
                <wp:wrapTopAndBottom/>
                <wp:docPr id="5"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8E4A" id="Freeform 100" o:spid="_x0000_s1026" style="position:absolute;margin-left:1in;margin-top:10.7pt;width:144.05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" path="m,l2881,e" filled="f" strokeweight=".72pt">
                <v:path arrowok="t" o:connecttype="custom" o:connectlocs="0,0;1829435,0" o:connectangles="0,0"/>
                <w10:wrap type="topAndBottom" anchorx="page"/>
              </v:shape>
            </w:pict>
          </mc:Fallback>
        </mc:AlternateContent>
      </w:r>
    </w:p>
    <w:p w14:paraId="19FE5445" w14:textId="41B7B854" w:rsidR="00E121F6" w:rsidRDefault="00E121F6" w:rsidP="00E33F77">
      <w:pPr>
        <w:pStyle w:val="BodyText"/>
        <w:spacing w:before="69"/>
        <w:ind w:left="200" w:right="118"/>
        <w:jc w:val="both"/>
        <w:rPr>
          <w:rFonts w:ascii="Calibri"/>
        </w:rPr>
      </w:pPr>
    </w:p>
    <w:p w14:paraId="19FE5446" w14:textId="77777777" w:rsidR="00E121F6" w:rsidRDefault="00E121F6" w:rsidP="00E33F77">
      <w:pPr>
        <w:jc w:val="both"/>
        <w:rPr>
          <w:rFonts w:ascii="Calibri"/>
        </w:rPr>
        <w:sectPr w:rsidR="00E121F6">
          <w:pgSz w:w="12240" w:h="15840"/>
          <w:pgMar w:top="1380" w:right="1320" w:bottom="1380" w:left="1240" w:header="0" w:footer="1190" w:gutter="0"/>
          <w:cols w:space="720"/>
        </w:sectPr>
      </w:pPr>
    </w:p>
    <w:p w14:paraId="19FE5448" w14:textId="77777777" w:rsidR="00E121F6" w:rsidRDefault="00E121F6" w:rsidP="00E33F77">
      <w:pPr>
        <w:pStyle w:val="BodyText"/>
        <w:spacing w:before="2"/>
        <w:ind w:left="0"/>
        <w:jc w:val="both"/>
        <w:rPr>
          <w:sz w:val="23"/>
        </w:rPr>
      </w:pPr>
    </w:p>
    <w:p w14:paraId="19FE5449" w14:textId="77777777" w:rsidR="00E121F6" w:rsidRDefault="00F45C97" w:rsidP="00E33F77">
      <w:pPr>
        <w:pStyle w:val="Heading6"/>
        <w:numPr>
          <w:ilvl w:val="1"/>
          <w:numId w:val="27"/>
        </w:numPr>
        <w:tabs>
          <w:tab w:val="left" w:pos="921"/>
        </w:tabs>
        <w:spacing w:before="1"/>
        <w:ind w:hanging="361"/>
        <w:jc w:val="both"/>
      </w:pPr>
      <w:r>
        <w:rPr>
          <w:color w:val="887966"/>
        </w:rPr>
        <w:t>Subdivision</w:t>
      </w:r>
      <w:r>
        <w:rPr>
          <w:color w:val="887966"/>
          <w:spacing w:val="-1"/>
        </w:rPr>
        <w:t xml:space="preserve"> </w:t>
      </w:r>
      <w:r>
        <w:rPr>
          <w:color w:val="887966"/>
        </w:rPr>
        <w:t>Name</w:t>
      </w:r>
    </w:p>
    <w:p w14:paraId="19FE544A" w14:textId="77777777" w:rsidR="00E121F6" w:rsidRDefault="00F45C97" w:rsidP="00E33F77">
      <w:pPr>
        <w:pStyle w:val="BodyText"/>
        <w:spacing w:before="39" w:line="276" w:lineRule="auto"/>
        <w:ind w:left="920" w:right="139"/>
        <w:jc w:val="both"/>
      </w:pPr>
      <w:r>
        <w:t>The subdivider shall propose a name for the subdivision with the preliminary plat application. The proposed name shall not duplicate, or too closely approximate, the name of any other subdivision within the jurisdiction covered by these regulations.</w:t>
      </w:r>
    </w:p>
    <w:p w14:paraId="19FE544B" w14:textId="77777777" w:rsidR="00E121F6" w:rsidRDefault="00E121F6" w:rsidP="00E33F77">
      <w:pPr>
        <w:pStyle w:val="BodyText"/>
        <w:spacing w:before="2"/>
        <w:ind w:left="0"/>
        <w:jc w:val="both"/>
        <w:rPr>
          <w:sz w:val="23"/>
        </w:rPr>
      </w:pPr>
    </w:p>
    <w:p w14:paraId="19FE544C" w14:textId="77777777" w:rsidR="00E121F6" w:rsidRDefault="00F45C97" w:rsidP="00E33F77">
      <w:pPr>
        <w:pStyle w:val="Heading6"/>
        <w:numPr>
          <w:ilvl w:val="1"/>
          <w:numId w:val="27"/>
        </w:numPr>
        <w:tabs>
          <w:tab w:val="left" w:pos="921"/>
        </w:tabs>
        <w:ind w:hanging="361"/>
        <w:jc w:val="both"/>
      </w:pPr>
      <w:r>
        <w:rPr>
          <w:color w:val="887966"/>
        </w:rPr>
        <w:t>Addressing</w:t>
      </w:r>
    </w:p>
    <w:p w14:paraId="19FE544D" w14:textId="38E542D5" w:rsidR="00E121F6" w:rsidRDefault="00F45C97" w:rsidP="00E33F77">
      <w:pPr>
        <w:pStyle w:val="BodyText"/>
        <w:spacing w:before="40" w:line="276" w:lineRule="auto"/>
        <w:ind w:left="920" w:right="157"/>
        <w:jc w:val="both"/>
      </w:pPr>
      <w:proofErr w:type="gramStart"/>
      <w:r>
        <w:t>In order to</w:t>
      </w:r>
      <w:proofErr w:type="gramEnd"/>
      <w:r>
        <w:t xml:space="preserve"> provide for timely response by emergency service providers, lot purchasers shall be notified of their responsibility to receive and post physical addresses. The notice shall be provided in documents to be filed with the final plat, covenants, and purchase agreements and shall read: “All addresses shall be assigned by the</w:t>
      </w:r>
      <w:r w:rsidR="00F80F38">
        <w:t xml:space="preserve"> </w:t>
      </w:r>
      <w:r w:rsidR="00F10C1B">
        <w:t>Fallon</w:t>
      </w:r>
      <w:r w:rsidR="00E3296D">
        <w:t xml:space="preserve"> County</w:t>
      </w:r>
      <w:r w:rsidR="00F80F38" w:rsidRPr="00661852">
        <w:t xml:space="preserve"> Disaster and Emergency Services Department</w:t>
      </w:r>
      <w:r>
        <w:t>. Address numbers shall be clearly visible from the road, either at the driveway entrance or on the structure. Address numbers shall be at least four inches in length per number.”</w:t>
      </w:r>
    </w:p>
    <w:p w14:paraId="19FE544E" w14:textId="77777777" w:rsidR="00E121F6" w:rsidRDefault="00E121F6" w:rsidP="00E33F77">
      <w:pPr>
        <w:pStyle w:val="BodyText"/>
        <w:ind w:left="0"/>
        <w:jc w:val="both"/>
        <w:rPr>
          <w:sz w:val="23"/>
        </w:rPr>
      </w:pPr>
    </w:p>
    <w:p w14:paraId="19FE544F" w14:textId="77777777" w:rsidR="00E121F6" w:rsidRDefault="00F45C97" w:rsidP="00E33F77">
      <w:pPr>
        <w:pStyle w:val="Heading6"/>
        <w:numPr>
          <w:ilvl w:val="1"/>
          <w:numId w:val="27"/>
        </w:numPr>
        <w:tabs>
          <w:tab w:val="left" w:pos="921"/>
        </w:tabs>
        <w:ind w:hanging="361"/>
        <w:jc w:val="both"/>
      </w:pPr>
      <w:r>
        <w:rPr>
          <w:color w:val="887966"/>
        </w:rPr>
        <w:t>Improvement Design by Qualified</w:t>
      </w:r>
      <w:r>
        <w:rPr>
          <w:color w:val="887966"/>
          <w:spacing w:val="-4"/>
        </w:rPr>
        <w:t xml:space="preserve"> </w:t>
      </w:r>
      <w:r>
        <w:rPr>
          <w:color w:val="887966"/>
        </w:rPr>
        <w:t>Professional</w:t>
      </w:r>
    </w:p>
    <w:p w14:paraId="19FE5450" w14:textId="77777777" w:rsidR="00E121F6" w:rsidRDefault="00F45C97" w:rsidP="00E33F77">
      <w:pPr>
        <w:pStyle w:val="ListParagraph"/>
        <w:numPr>
          <w:ilvl w:val="2"/>
          <w:numId w:val="27"/>
        </w:numPr>
        <w:tabs>
          <w:tab w:val="left" w:pos="1281"/>
        </w:tabs>
        <w:spacing w:before="42"/>
        <w:ind w:hanging="361"/>
        <w:jc w:val="both"/>
        <w:rPr>
          <w:sz w:val="20"/>
        </w:rPr>
      </w:pPr>
      <w:r>
        <w:rPr>
          <w:sz w:val="20"/>
        </w:rPr>
        <w:t>Infrastructure Other than Water and Sewer</w:t>
      </w:r>
      <w:r>
        <w:rPr>
          <w:spacing w:val="-2"/>
          <w:sz w:val="20"/>
        </w:rPr>
        <w:t xml:space="preserve"> </w:t>
      </w:r>
      <w:r>
        <w:rPr>
          <w:sz w:val="20"/>
        </w:rPr>
        <w:t>Systems</w:t>
      </w:r>
    </w:p>
    <w:p w14:paraId="19FE5451" w14:textId="77777777" w:rsidR="00E121F6" w:rsidRDefault="00F45C97" w:rsidP="00E33F77">
      <w:pPr>
        <w:pStyle w:val="ListParagraph"/>
        <w:numPr>
          <w:ilvl w:val="3"/>
          <w:numId w:val="27"/>
        </w:numPr>
        <w:tabs>
          <w:tab w:val="left" w:pos="2000"/>
          <w:tab w:val="left" w:pos="2001"/>
        </w:tabs>
        <w:spacing w:before="34" w:line="276" w:lineRule="auto"/>
        <w:ind w:right="281"/>
        <w:jc w:val="both"/>
        <w:rPr>
          <w:sz w:val="20"/>
        </w:rPr>
      </w:pPr>
      <w:r>
        <w:rPr>
          <w:sz w:val="20"/>
        </w:rPr>
        <w:t>Engineer Required – Except as provided in Ch. VII-A(6)(ii) and (b) below, infrastructure improvements such as roads, bridges, building pads, storm water drainage facilities along roads, and other improvements shall be designed and certified by a professional engineer licensed in the State of Montana. Hereafter in these regulations, the terms “engineer,” “licensed engineer,” and “professional engineer”</w:t>
      </w:r>
      <w:r>
        <w:rPr>
          <w:spacing w:val="-4"/>
          <w:sz w:val="20"/>
        </w:rPr>
        <w:t xml:space="preserve"> </w:t>
      </w:r>
      <w:r>
        <w:rPr>
          <w:sz w:val="20"/>
        </w:rPr>
        <w:t>are</w:t>
      </w:r>
      <w:r>
        <w:rPr>
          <w:spacing w:val="-5"/>
          <w:sz w:val="20"/>
        </w:rPr>
        <w:t xml:space="preserve"> </w:t>
      </w:r>
      <w:r>
        <w:rPr>
          <w:sz w:val="20"/>
        </w:rPr>
        <w:t>the</w:t>
      </w:r>
      <w:r>
        <w:rPr>
          <w:spacing w:val="-5"/>
          <w:sz w:val="20"/>
        </w:rPr>
        <w:t xml:space="preserve"> </w:t>
      </w:r>
      <w:r>
        <w:rPr>
          <w:sz w:val="20"/>
        </w:rPr>
        <w:t>same</w:t>
      </w:r>
      <w:r>
        <w:rPr>
          <w:spacing w:val="-5"/>
          <w:sz w:val="20"/>
        </w:rPr>
        <w:t xml:space="preserve"> </w:t>
      </w:r>
      <w:r>
        <w:rPr>
          <w:sz w:val="20"/>
        </w:rPr>
        <w:t>as</w:t>
      </w:r>
      <w:r>
        <w:rPr>
          <w:spacing w:val="-2"/>
          <w:sz w:val="20"/>
        </w:rPr>
        <w:t xml:space="preserve"> </w:t>
      </w:r>
      <w:r>
        <w:rPr>
          <w:sz w:val="20"/>
        </w:rPr>
        <w:t>“professional</w:t>
      </w:r>
      <w:r>
        <w:rPr>
          <w:spacing w:val="-4"/>
          <w:sz w:val="20"/>
        </w:rPr>
        <w:t xml:space="preserve"> </w:t>
      </w:r>
      <w:r>
        <w:rPr>
          <w:sz w:val="20"/>
        </w:rPr>
        <w:t>engineer</w:t>
      </w:r>
      <w:r>
        <w:rPr>
          <w:spacing w:val="-4"/>
          <w:sz w:val="20"/>
        </w:rPr>
        <w:t xml:space="preserve"> </w:t>
      </w:r>
      <w:r>
        <w:rPr>
          <w:sz w:val="20"/>
        </w:rPr>
        <w:t>licensed</w:t>
      </w:r>
      <w:r>
        <w:rPr>
          <w:spacing w:val="-6"/>
          <w:sz w:val="20"/>
        </w:rPr>
        <w:t xml:space="preserve"> </w:t>
      </w:r>
      <w:r>
        <w:rPr>
          <w:sz w:val="20"/>
        </w:rPr>
        <w:t>in</w:t>
      </w:r>
      <w:r>
        <w:rPr>
          <w:spacing w:val="-3"/>
          <w:sz w:val="20"/>
        </w:rPr>
        <w:t xml:space="preserve"> </w:t>
      </w:r>
      <w:r>
        <w:rPr>
          <w:sz w:val="20"/>
        </w:rPr>
        <w:t>the</w:t>
      </w:r>
      <w:r>
        <w:rPr>
          <w:spacing w:val="-3"/>
          <w:sz w:val="20"/>
        </w:rPr>
        <w:t xml:space="preserve"> </w:t>
      </w:r>
      <w:r>
        <w:rPr>
          <w:sz w:val="20"/>
        </w:rPr>
        <w:t>State</w:t>
      </w:r>
      <w:r>
        <w:rPr>
          <w:spacing w:val="-4"/>
          <w:sz w:val="20"/>
        </w:rPr>
        <w:t xml:space="preserve"> </w:t>
      </w:r>
      <w:r>
        <w:rPr>
          <w:sz w:val="20"/>
        </w:rPr>
        <w:t>of</w:t>
      </w:r>
      <w:r>
        <w:rPr>
          <w:spacing w:val="-6"/>
          <w:sz w:val="20"/>
        </w:rPr>
        <w:t xml:space="preserve"> </w:t>
      </w:r>
      <w:r>
        <w:rPr>
          <w:sz w:val="20"/>
        </w:rPr>
        <w:t>Montana.”</w:t>
      </w:r>
    </w:p>
    <w:p w14:paraId="19FE5452" w14:textId="77777777" w:rsidR="00E121F6" w:rsidRDefault="00F45C97" w:rsidP="00E33F77">
      <w:pPr>
        <w:pStyle w:val="ListParagraph"/>
        <w:numPr>
          <w:ilvl w:val="3"/>
          <w:numId w:val="27"/>
        </w:numPr>
        <w:tabs>
          <w:tab w:val="left" w:pos="2000"/>
          <w:tab w:val="left" w:pos="2001"/>
        </w:tabs>
        <w:spacing w:line="276" w:lineRule="auto"/>
        <w:ind w:right="130"/>
        <w:jc w:val="both"/>
        <w:rPr>
          <w:sz w:val="20"/>
        </w:rPr>
      </w:pPr>
      <w:r>
        <w:rPr>
          <w:sz w:val="20"/>
        </w:rPr>
        <w:t>Exceptions – Exceptions to the requirement for a professional engineer are specified in design standards for specific elements in this chapter. For example, a professional engineer is not required to design and certify a 2-Lot</w:t>
      </w:r>
      <w:r>
        <w:rPr>
          <w:spacing w:val="-15"/>
          <w:sz w:val="20"/>
        </w:rPr>
        <w:t xml:space="preserve"> </w:t>
      </w:r>
      <w:r>
        <w:rPr>
          <w:sz w:val="20"/>
        </w:rPr>
        <w:t>Road.</w:t>
      </w:r>
    </w:p>
    <w:p w14:paraId="19FE5453" w14:textId="77777777" w:rsidR="00E121F6" w:rsidRDefault="00F45C97" w:rsidP="00E33F77">
      <w:pPr>
        <w:pStyle w:val="ListParagraph"/>
        <w:numPr>
          <w:ilvl w:val="2"/>
          <w:numId w:val="27"/>
        </w:numPr>
        <w:tabs>
          <w:tab w:val="left" w:pos="1281"/>
        </w:tabs>
        <w:spacing w:before="1" w:line="276" w:lineRule="auto"/>
        <w:ind w:right="735"/>
        <w:jc w:val="both"/>
        <w:rPr>
          <w:sz w:val="20"/>
        </w:rPr>
      </w:pPr>
      <w:r>
        <w:rPr>
          <w:sz w:val="20"/>
        </w:rPr>
        <w:t>Water</w:t>
      </w:r>
      <w:r>
        <w:rPr>
          <w:spacing w:val="-6"/>
          <w:sz w:val="20"/>
        </w:rPr>
        <w:t xml:space="preserve"> </w:t>
      </w:r>
      <w:r>
        <w:rPr>
          <w:sz w:val="20"/>
        </w:rPr>
        <w:t>Supply,</w:t>
      </w:r>
      <w:r>
        <w:rPr>
          <w:spacing w:val="-5"/>
          <w:sz w:val="20"/>
        </w:rPr>
        <w:t xml:space="preserve"> </w:t>
      </w:r>
      <w:r>
        <w:rPr>
          <w:sz w:val="20"/>
        </w:rPr>
        <w:t>Wastewater</w:t>
      </w:r>
      <w:r>
        <w:rPr>
          <w:spacing w:val="-3"/>
          <w:sz w:val="20"/>
        </w:rPr>
        <w:t xml:space="preserve"> </w:t>
      </w:r>
      <w:r>
        <w:rPr>
          <w:sz w:val="20"/>
        </w:rPr>
        <w:t>Treatment,</w:t>
      </w:r>
      <w:r>
        <w:rPr>
          <w:spacing w:val="-6"/>
          <w:sz w:val="20"/>
        </w:rPr>
        <w:t xml:space="preserve"> </w:t>
      </w:r>
      <w:r>
        <w:rPr>
          <w:sz w:val="20"/>
        </w:rPr>
        <w:t>and</w:t>
      </w:r>
      <w:r>
        <w:rPr>
          <w:spacing w:val="-4"/>
          <w:sz w:val="20"/>
        </w:rPr>
        <w:t xml:space="preserve"> </w:t>
      </w:r>
      <w:r>
        <w:rPr>
          <w:sz w:val="20"/>
        </w:rPr>
        <w:t>Storm</w:t>
      </w:r>
      <w:r>
        <w:rPr>
          <w:spacing w:val="-6"/>
          <w:sz w:val="20"/>
        </w:rPr>
        <w:t xml:space="preserve"> </w:t>
      </w:r>
      <w:r>
        <w:rPr>
          <w:sz w:val="20"/>
        </w:rPr>
        <w:t>Water</w:t>
      </w:r>
      <w:r>
        <w:rPr>
          <w:spacing w:val="-5"/>
          <w:sz w:val="20"/>
        </w:rPr>
        <w:t xml:space="preserve"> </w:t>
      </w:r>
      <w:r>
        <w:rPr>
          <w:sz w:val="20"/>
        </w:rPr>
        <w:t>Drainage</w:t>
      </w:r>
      <w:r>
        <w:rPr>
          <w:spacing w:val="-4"/>
          <w:sz w:val="20"/>
        </w:rPr>
        <w:t xml:space="preserve"> </w:t>
      </w:r>
      <w:r>
        <w:rPr>
          <w:sz w:val="20"/>
        </w:rPr>
        <w:t>Retention</w:t>
      </w:r>
      <w:r>
        <w:rPr>
          <w:spacing w:val="-3"/>
          <w:sz w:val="20"/>
        </w:rPr>
        <w:t xml:space="preserve"> </w:t>
      </w:r>
      <w:r>
        <w:rPr>
          <w:sz w:val="20"/>
        </w:rPr>
        <w:t>Not</w:t>
      </w:r>
      <w:r>
        <w:rPr>
          <w:spacing w:val="-4"/>
          <w:sz w:val="20"/>
        </w:rPr>
        <w:t xml:space="preserve"> </w:t>
      </w:r>
      <w:r>
        <w:rPr>
          <w:sz w:val="20"/>
        </w:rPr>
        <w:t>Along Roads</w:t>
      </w:r>
    </w:p>
    <w:p w14:paraId="19FE5454" w14:textId="77777777" w:rsidR="00E121F6" w:rsidRDefault="00F45C97" w:rsidP="00E33F77">
      <w:pPr>
        <w:pStyle w:val="BodyText"/>
        <w:spacing w:line="276" w:lineRule="auto"/>
        <w:ind w:right="152"/>
        <w:jc w:val="both"/>
      </w:pPr>
      <w:r>
        <w:t>Water supply and wastewater treatment systems shall be designed and certified by individuals meeting the criteria in applicable state rules for subdivisions requiring DEQ approval, as identified in the sections on Water Supply, Wastewater Treatment Systems, and Storm Water Drainage in this chapter.</w:t>
      </w:r>
    </w:p>
    <w:p w14:paraId="19FE5455" w14:textId="77777777" w:rsidR="00E121F6" w:rsidRDefault="00F45C97" w:rsidP="00E33F77">
      <w:pPr>
        <w:pStyle w:val="ListParagraph"/>
        <w:numPr>
          <w:ilvl w:val="2"/>
          <w:numId w:val="27"/>
        </w:numPr>
        <w:tabs>
          <w:tab w:val="left" w:pos="1281"/>
        </w:tabs>
        <w:ind w:hanging="361"/>
        <w:jc w:val="both"/>
        <w:rPr>
          <w:sz w:val="20"/>
        </w:rPr>
      </w:pPr>
      <w:r>
        <w:rPr>
          <w:sz w:val="20"/>
        </w:rPr>
        <w:t>Other Reports and</w:t>
      </w:r>
      <w:r>
        <w:rPr>
          <w:spacing w:val="-1"/>
          <w:sz w:val="20"/>
        </w:rPr>
        <w:t xml:space="preserve"> </w:t>
      </w:r>
      <w:r>
        <w:rPr>
          <w:sz w:val="20"/>
        </w:rPr>
        <w:t>Certifications</w:t>
      </w:r>
    </w:p>
    <w:p w14:paraId="19FE5456" w14:textId="77777777" w:rsidR="00E121F6" w:rsidRDefault="00F45C97" w:rsidP="00E33F77">
      <w:pPr>
        <w:pStyle w:val="BodyText"/>
        <w:spacing w:before="34" w:line="276" w:lineRule="auto"/>
        <w:ind w:right="164"/>
        <w:jc w:val="both"/>
      </w:pPr>
      <w:r>
        <w:t>The governing body may require the subdivider to engage the services of other licensed or qualified professionals to prepare impact reports, design specifications, or special studies to provide evidence in support of subdivision elements. For example, a geotechnical engineer may be required to assess geologic hazards and a hydrologist may be required to assess water information. The governing body may also require professional review of specialized reports with the cost of this review to be borne by the subdivider.</w:t>
      </w:r>
    </w:p>
    <w:p w14:paraId="19FE5457" w14:textId="77777777" w:rsidR="00E121F6" w:rsidRDefault="00E121F6" w:rsidP="00E33F77">
      <w:pPr>
        <w:pStyle w:val="BodyText"/>
        <w:ind w:left="0"/>
        <w:jc w:val="both"/>
        <w:rPr>
          <w:sz w:val="23"/>
        </w:rPr>
      </w:pPr>
    </w:p>
    <w:p w14:paraId="19FE5458" w14:textId="77777777" w:rsidR="00E121F6" w:rsidRDefault="00F45C97" w:rsidP="00E33F77">
      <w:pPr>
        <w:pStyle w:val="Heading6"/>
        <w:numPr>
          <w:ilvl w:val="1"/>
          <w:numId w:val="27"/>
        </w:numPr>
        <w:tabs>
          <w:tab w:val="left" w:pos="921"/>
        </w:tabs>
        <w:ind w:hanging="361"/>
        <w:jc w:val="both"/>
      </w:pPr>
      <w:r>
        <w:rPr>
          <w:color w:val="887966"/>
        </w:rPr>
        <w:t>Easements</w:t>
      </w:r>
    </w:p>
    <w:p w14:paraId="19FE5459" w14:textId="77777777" w:rsidR="00E121F6" w:rsidRDefault="00F45C97" w:rsidP="00E33F77">
      <w:pPr>
        <w:pStyle w:val="BodyText"/>
        <w:spacing w:before="43" w:line="276" w:lineRule="auto"/>
        <w:ind w:left="920"/>
        <w:jc w:val="both"/>
      </w:pPr>
      <w:r>
        <w:t>Easements created for the subdivision shall include text that describes who is granting the easement, its purpose, who is the recipient or beneficiary of the easement, responsibilities and restrictions on the lot owner, who or what entity is responsible for maintenance or other responsibilities related to the purpose of the easement, and the term of the easement.</w:t>
      </w:r>
    </w:p>
    <w:p w14:paraId="19FE545A" w14:textId="77777777" w:rsidR="00E121F6" w:rsidRDefault="00E121F6" w:rsidP="00E33F77">
      <w:pPr>
        <w:spacing w:line="276" w:lineRule="auto"/>
        <w:jc w:val="both"/>
        <w:sectPr w:rsidR="00E121F6">
          <w:pgSz w:w="12240" w:h="15840"/>
          <w:pgMar w:top="1360" w:right="1320" w:bottom="1460" w:left="1240" w:header="0" w:footer="1190" w:gutter="0"/>
          <w:cols w:space="720"/>
        </w:sectPr>
      </w:pPr>
    </w:p>
    <w:p w14:paraId="19FE545B" w14:textId="77777777" w:rsidR="00E121F6" w:rsidRDefault="00F45C97" w:rsidP="00E33F77">
      <w:pPr>
        <w:pStyle w:val="Heading6"/>
        <w:numPr>
          <w:ilvl w:val="1"/>
          <w:numId w:val="27"/>
        </w:numPr>
        <w:tabs>
          <w:tab w:val="left" w:pos="921"/>
        </w:tabs>
        <w:spacing w:before="80"/>
        <w:ind w:hanging="361"/>
        <w:jc w:val="both"/>
      </w:pPr>
      <w:r>
        <w:rPr>
          <w:color w:val="887966"/>
        </w:rPr>
        <w:lastRenderedPageBreak/>
        <w:t>Waiver of the Right to Protest Special Improvement</w:t>
      </w:r>
      <w:r>
        <w:rPr>
          <w:color w:val="887966"/>
          <w:spacing w:val="-11"/>
        </w:rPr>
        <w:t xml:space="preserve"> </w:t>
      </w:r>
      <w:r>
        <w:rPr>
          <w:color w:val="887966"/>
        </w:rPr>
        <w:t>Districts</w:t>
      </w:r>
    </w:p>
    <w:p w14:paraId="19FE545C" w14:textId="77777777" w:rsidR="00E121F6" w:rsidRDefault="00F45C97" w:rsidP="00E33F77">
      <w:pPr>
        <w:pStyle w:val="BodyText"/>
        <w:spacing w:before="41" w:line="276" w:lineRule="auto"/>
        <w:ind w:left="920" w:right="198"/>
        <w:jc w:val="both"/>
      </w:pPr>
      <w:r>
        <w:t xml:space="preserve">When the governing body requires the subdivider and future lot purchasers to waive the right to protest establishment of a special improvement district or a rural improvement district as a condition of preliminary plat approval, the condition shall identify the specific capital improvements for which the protest is to be waived. A waiver of the right to protest may not be valid for </w:t>
      </w:r>
      <w:proofErr w:type="gramStart"/>
      <w:r>
        <w:t>a time period</w:t>
      </w:r>
      <w:proofErr w:type="gramEnd"/>
      <w:r>
        <w:t xml:space="preserve"> of longer than 20 years after the date the final subdivision </w:t>
      </w:r>
      <w:proofErr w:type="gramStart"/>
      <w:r>
        <w:t>plat</w:t>
      </w:r>
      <w:proofErr w:type="gramEnd"/>
      <w:r>
        <w:t xml:space="preserve"> is filed with the county clerk and recorder. The waiver shall be filed with the final plat.</w:t>
      </w:r>
    </w:p>
    <w:p w14:paraId="19FE545D" w14:textId="77777777" w:rsidR="00E121F6" w:rsidRDefault="00E121F6" w:rsidP="00E33F77">
      <w:pPr>
        <w:pStyle w:val="BodyText"/>
        <w:spacing w:before="2"/>
        <w:ind w:left="0"/>
        <w:jc w:val="both"/>
        <w:rPr>
          <w:sz w:val="23"/>
        </w:rPr>
      </w:pPr>
    </w:p>
    <w:p w14:paraId="19FE545E" w14:textId="77777777" w:rsidR="00E121F6" w:rsidRDefault="00F45C97" w:rsidP="00E33F77">
      <w:pPr>
        <w:pStyle w:val="Heading6"/>
        <w:numPr>
          <w:ilvl w:val="1"/>
          <w:numId w:val="27"/>
        </w:numPr>
        <w:tabs>
          <w:tab w:val="left" w:pos="921"/>
        </w:tabs>
        <w:ind w:hanging="361"/>
        <w:jc w:val="both"/>
      </w:pPr>
      <w:r>
        <w:rPr>
          <w:color w:val="887966"/>
        </w:rPr>
        <w:t>Maintenance</w:t>
      </w:r>
      <w:r>
        <w:rPr>
          <w:color w:val="887966"/>
          <w:spacing w:val="-3"/>
        </w:rPr>
        <w:t xml:space="preserve"> </w:t>
      </w:r>
      <w:r>
        <w:rPr>
          <w:color w:val="887966"/>
        </w:rPr>
        <w:t>Declarations</w:t>
      </w:r>
    </w:p>
    <w:p w14:paraId="19FE545F" w14:textId="16DB97A6" w:rsidR="00E121F6" w:rsidRDefault="00F45C97" w:rsidP="00E33F77">
      <w:pPr>
        <w:pStyle w:val="BodyText"/>
        <w:spacing w:before="40" w:line="276" w:lineRule="auto"/>
        <w:ind w:left="920" w:right="268"/>
        <w:jc w:val="both"/>
      </w:pPr>
      <w:r>
        <w:t>When the governing body requires the subdivider to create a maintenance declaration or other mechanism for ongoing maintenance of improvements, the document shall be filed with the final plat.</w:t>
      </w:r>
    </w:p>
    <w:p w14:paraId="19FE5460" w14:textId="77777777" w:rsidR="00E121F6" w:rsidRDefault="00E121F6" w:rsidP="00E33F77">
      <w:pPr>
        <w:pStyle w:val="BodyText"/>
        <w:spacing w:before="2"/>
        <w:ind w:left="0"/>
        <w:jc w:val="both"/>
        <w:rPr>
          <w:sz w:val="23"/>
        </w:rPr>
      </w:pPr>
    </w:p>
    <w:p w14:paraId="19FE5461" w14:textId="77777777" w:rsidR="00E121F6" w:rsidRDefault="00F45C97" w:rsidP="00E33F77">
      <w:pPr>
        <w:pStyle w:val="Heading6"/>
        <w:numPr>
          <w:ilvl w:val="1"/>
          <w:numId w:val="27"/>
        </w:numPr>
        <w:tabs>
          <w:tab w:val="left" w:pos="921"/>
        </w:tabs>
        <w:ind w:hanging="361"/>
        <w:jc w:val="both"/>
      </w:pPr>
      <w:r>
        <w:rPr>
          <w:color w:val="887966"/>
        </w:rPr>
        <w:t>Notice to Lot</w:t>
      </w:r>
      <w:r>
        <w:rPr>
          <w:color w:val="887966"/>
          <w:spacing w:val="-2"/>
        </w:rPr>
        <w:t xml:space="preserve"> </w:t>
      </w:r>
      <w:r>
        <w:rPr>
          <w:color w:val="887966"/>
        </w:rPr>
        <w:t>Purchasers</w:t>
      </w:r>
    </w:p>
    <w:p w14:paraId="19FE5462" w14:textId="77777777" w:rsidR="00E121F6" w:rsidRDefault="00F45C97" w:rsidP="00E33F77">
      <w:pPr>
        <w:pStyle w:val="BodyText"/>
        <w:spacing w:before="40" w:line="276" w:lineRule="auto"/>
        <w:ind w:left="920" w:right="186"/>
        <w:jc w:val="both"/>
      </w:pPr>
      <w:r>
        <w:t>When the governing body requires notice to be provided to future lot purchasers as described in this chapter, at the discretion of the governing body, noticing shall be provided in covenants, on or attached to the final plat, or in a separate document to be filed and recorded with the final plat.</w:t>
      </w:r>
    </w:p>
    <w:p w14:paraId="19FE5463" w14:textId="77777777" w:rsidR="00E121F6" w:rsidRDefault="00E121F6" w:rsidP="00E33F77">
      <w:pPr>
        <w:pStyle w:val="BodyText"/>
        <w:spacing w:before="1"/>
        <w:ind w:left="0"/>
        <w:jc w:val="both"/>
        <w:rPr>
          <w:sz w:val="23"/>
        </w:rPr>
      </w:pPr>
    </w:p>
    <w:p w14:paraId="19FE5464" w14:textId="77777777" w:rsidR="00E121F6" w:rsidRDefault="00F45C97" w:rsidP="00E33F77">
      <w:pPr>
        <w:pStyle w:val="Heading6"/>
        <w:numPr>
          <w:ilvl w:val="1"/>
          <w:numId w:val="27"/>
        </w:numPr>
        <w:tabs>
          <w:tab w:val="left" w:pos="921"/>
        </w:tabs>
        <w:ind w:hanging="361"/>
        <w:jc w:val="both"/>
      </w:pPr>
      <w:r>
        <w:rPr>
          <w:color w:val="887966"/>
        </w:rPr>
        <w:t>No Surface Disturbance Prior to</w:t>
      </w:r>
      <w:r>
        <w:rPr>
          <w:color w:val="887966"/>
          <w:spacing w:val="-3"/>
        </w:rPr>
        <w:t xml:space="preserve"> </w:t>
      </w:r>
      <w:r>
        <w:rPr>
          <w:color w:val="887966"/>
        </w:rPr>
        <w:t>Approvals</w:t>
      </w:r>
    </w:p>
    <w:p w14:paraId="19FE5465" w14:textId="77777777" w:rsidR="00E121F6" w:rsidRDefault="00F45C97" w:rsidP="00E33F77">
      <w:pPr>
        <w:pStyle w:val="BodyText"/>
        <w:spacing w:before="40" w:line="276" w:lineRule="auto"/>
        <w:ind w:left="920" w:right="119"/>
        <w:jc w:val="both"/>
      </w:pPr>
      <w:r>
        <w:t>Other than for exploration and testing required to prepare the preliminary plat application such as soil profiles or groundwater monitoring, there shall be no surface disturbance, earthmoving for roads or building sites, ditching, or other disturbance until all approvals required for the disturbance have been received. These include governing body approval as well as approval of other agencies such as DEQ, Weed District Board, DNRC and others.</w:t>
      </w:r>
    </w:p>
    <w:p w14:paraId="19FE5466" w14:textId="77777777" w:rsidR="00E121F6" w:rsidRDefault="00E121F6" w:rsidP="00E33F77">
      <w:pPr>
        <w:pStyle w:val="BodyText"/>
        <w:ind w:left="0"/>
        <w:jc w:val="both"/>
        <w:rPr>
          <w:sz w:val="22"/>
        </w:rPr>
      </w:pPr>
    </w:p>
    <w:p w14:paraId="19FE5467" w14:textId="77777777" w:rsidR="00E121F6" w:rsidRDefault="00E121F6" w:rsidP="00E33F77">
      <w:pPr>
        <w:pStyle w:val="BodyText"/>
        <w:spacing w:before="3"/>
        <w:ind w:left="0"/>
        <w:jc w:val="both"/>
        <w:rPr>
          <w:sz w:val="18"/>
        </w:rPr>
      </w:pPr>
    </w:p>
    <w:p w14:paraId="19FE5468" w14:textId="77777777" w:rsidR="00E121F6" w:rsidRDefault="00F45C97" w:rsidP="00E33F77">
      <w:pPr>
        <w:pStyle w:val="ListParagraph"/>
        <w:numPr>
          <w:ilvl w:val="1"/>
          <w:numId w:val="26"/>
        </w:numPr>
        <w:tabs>
          <w:tab w:val="left" w:pos="720"/>
        </w:tabs>
        <w:ind w:right="4618" w:hanging="921"/>
        <w:jc w:val="both"/>
        <w:rPr>
          <w:sz w:val="28"/>
        </w:rPr>
      </w:pPr>
      <w:r>
        <w:rPr>
          <w:color w:val="6D9599"/>
          <w:sz w:val="28"/>
        </w:rPr>
        <w:t>Natural and Cultural</w:t>
      </w:r>
      <w:r>
        <w:rPr>
          <w:color w:val="6D9599"/>
          <w:spacing w:val="-21"/>
          <w:sz w:val="28"/>
        </w:rPr>
        <w:t xml:space="preserve"> </w:t>
      </w:r>
      <w:r>
        <w:rPr>
          <w:color w:val="6D9599"/>
          <w:sz w:val="28"/>
        </w:rPr>
        <w:t>Environment</w:t>
      </w:r>
    </w:p>
    <w:p w14:paraId="19FE5469" w14:textId="77777777" w:rsidR="00E121F6" w:rsidRDefault="00F45C97" w:rsidP="00E33F77">
      <w:pPr>
        <w:pStyle w:val="Heading6"/>
        <w:numPr>
          <w:ilvl w:val="0"/>
          <w:numId w:val="25"/>
        </w:numPr>
        <w:tabs>
          <w:tab w:val="left" w:pos="360"/>
        </w:tabs>
        <w:spacing w:before="28"/>
        <w:ind w:right="4713" w:hanging="921"/>
        <w:jc w:val="both"/>
      </w:pPr>
      <w:r>
        <w:rPr>
          <w:color w:val="887966"/>
        </w:rPr>
        <w:t>Character and Other Natural</w:t>
      </w:r>
      <w:r>
        <w:rPr>
          <w:color w:val="887966"/>
          <w:spacing w:val="-8"/>
        </w:rPr>
        <w:t xml:space="preserve"> </w:t>
      </w:r>
      <w:r>
        <w:rPr>
          <w:color w:val="887966"/>
        </w:rPr>
        <w:t>Features</w:t>
      </w:r>
    </w:p>
    <w:p w14:paraId="19FE546A" w14:textId="77777777" w:rsidR="00E121F6" w:rsidRDefault="00F45C97" w:rsidP="00E33F77">
      <w:pPr>
        <w:pStyle w:val="ListParagraph"/>
        <w:numPr>
          <w:ilvl w:val="1"/>
          <w:numId w:val="25"/>
        </w:numPr>
        <w:tabs>
          <w:tab w:val="left" w:pos="1281"/>
        </w:tabs>
        <w:spacing w:before="40"/>
        <w:ind w:hanging="361"/>
        <w:jc w:val="both"/>
        <w:rPr>
          <w:sz w:val="20"/>
        </w:rPr>
      </w:pPr>
      <w:r>
        <w:rPr>
          <w:sz w:val="20"/>
        </w:rPr>
        <w:t>Purpose</w:t>
      </w:r>
    </w:p>
    <w:p w14:paraId="19FE546B" w14:textId="77777777" w:rsidR="00E121F6" w:rsidRDefault="00F45C97" w:rsidP="00E33F77">
      <w:pPr>
        <w:pStyle w:val="BodyText"/>
        <w:spacing w:before="36" w:line="276" w:lineRule="auto"/>
        <w:ind w:right="164"/>
        <w:jc w:val="both"/>
      </w:pPr>
      <w:r>
        <w:t>The design and development of subdivisions shall substantially preserve or enhance the unique character of an area.</w:t>
      </w:r>
    </w:p>
    <w:p w14:paraId="19FE546C" w14:textId="77777777" w:rsidR="00E121F6" w:rsidRDefault="00F45C97" w:rsidP="00E33F77">
      <w:pPr>
        <w:pStyle w:val="ListParagraph"/>
        <w:numPr>
          <w:ilvl w:val="1"/>
          <w:numId w:val="25"/>
        </w:numPr>
        <w:tabs>
          <w:tab w:val="left" w:pos="1281"/>
        </w:tabs>
        <w:spacing w:line="229" w:lineRule="exact"/>
        <w:ind w:hanging="361"/>
        <w:jc w:val="both"/>
        <w:rPr>
          <w:sz w:val="20"/>
        </w:rPr>
      </w:pPr>
      <w:r>
        <w:rPr>
          <w:sz w:val="20"/>
        </w:rPr>
        <w:t>Applicability</w:t>
      </w:r>
    </w:p>
    <w:p w14:paraId="19FE546D" w14:textId="77777777" w:rsidR="00E121F6" w:rsidRDefault="00F45C97" w:rsidP="00E33F77">
      <w:pPr>
        <w:pStyle w:val="BodyText"/>
        <w:spacing w:before="34"/>
        <w:jc w:val="both"/>
      </w:pPr>
      <w:r>
        <w:t>This section applies to all subdivisions.</w:t>
      </w:r>
    </w:p>
    <w:p w14:paraId="19FE546E" w14:textId="77777777" w:rsidR="00E121F6" w:rsidRDefault="00F45C97" w:rsidP="00E33F77">
      <w:pPr>
        <w:pStyle w:val="ListParagraph"/>
        <w:numPr>
          <w:ilvl w:val="1"/>
          <w:numId w:val="25"/>
        </w:numPr>
        <w:tabs>
          <w:tab w:val="left" w:pos="1281"/>
        </w:tabs>
        <w:spacing w:before="34"/>
        <w:ind w:hanging="361"/>
        <w:jc w:val="both"/>
        <w:rPr>
          <w:sz w:val="20"/>
        </w:rPr>
      </w:pPr>
      <w:r>
        <w:rPr>
          <w:sz w:val="20"/>
        </w:rPr>
        <w:t>Standards</w:t>
      </w:r>
    </w:p>
    <w:p w14:paraId="19FE546F" w14:textId="77777777" w:rsidR="00E121F6" w:rsidRDefault="00F45C97" w:rsidP="00E33F77">
      <w:pPr>
        <w:pStyle w:val="ListParagraph"/>
        <w:numPr>
          <w:ilvl w:val="2"/>
          <w:numId w:val="25"/>
        </w:numPr>
        <w:tabs>
          <w:tab w:val="left" w:pos="2000"/>
          <w:tab w:val="left" w:pos="2001"/>
        </w:tabs>
        <w:spacing w:before="36" w:line="276" w:lineRule="auto"/>
        <w:ind w:right="677"/>
        <w:jc w:val="both"/>
        <w:rPr>
          <w:sz w:val="20"/>
        </w:rPr>
      </w:pPr>
      <w:r>
        <w:rPr>
          <w:sz w:val="20"/>
        </w:rPr>
        <w:t>Existing</w:t>
      </w:r>
      <w:r>
        <w:rPr>
          <w:spacing w:val="-6"/>
          <w:sz w:val="20"/>
        </w:rPr>
        <w:t xml:space="preserve"> </w:t>
      </w:r>
      <w:r>
        <w:rPr>
          <w:sz w:val="20"/>
        </w:rPr>
        <w:t>Conditions</w:t>
      </w:r>
      <w:r>
        <w:rPr>
          <w:spacing w:val="-2"/>
          <w:sz w:val="20"/>
        </w:rPr>
        <w:t xml:space="preserve"> </w:t>
      </w:r>
      <w:r>
        <w:rPr>
          <w:sz w:val="20"/>
        </w:rPr>
        <w:t>–</w:t>
      </w:r>
      <w:r>
        <w:rPr>
          <w:spacing w:val="-4"/>
          <w:sz w:val="20"/>
        </w:rPr>
        <w:t xml:space="preserve"> </w:t>
      </w:r>
      <w:r>
        <w:rPr>
          <w:sz w:val="20"/>
        </w:rPr>
        <w:t>New</w:t>
      </w:r>
      <w:r>
        <w:rPr>
          <w:spacing w:val="-3"/>
          <w:sz w:val="20"/>
        </w:rPr>
        <w:t xml:space="preserve"> </w:t>
      </w:r>
      <w:r>
        <w:rPr>
          <w:sz w:val="20"/>
        </w:rPr>
        <w:t>subdivisions</w:t>
      </w:r>
      <w:r>
        <w:rPr>
          <w:spacing w:val="-4"/>
          <w:sz w:val="20"/>
        </w:rPr>
        <w:t xml:space="preserve"> </w:t>
      </w:r>
      <w:r>
        <w:rPr>
          <w:sz w:val="20"/>
        </w:rPr>
        <w:t>shall</w:t>
      </w:r>
      <w:r>
        <w:rPr>
          <w:spacing w:val="-7"/>
          <w:sz w:val="20"/>
        </w:rPr>
        <w:t xml:space="preserve"> </w:t>
      </w:r>
      <w:r>
        <w:rPr>
          <w:sz w:val="20"/>
        </w:rPr>
        <w:t>be</w:t>
      </w:r>
      <w:r>
        <w:rPr>
          <w:spacing w:val="-3"/>
          <w:sz w:val="20"/>
        </w:rPr>
        <w:t xml:space="preserve"> </w:t>
      </w:r>
      <w:r>
        <w:rPr>
          <w:sz w:val="20"/>
        </w:rPr>
        <w:t>designed</w:t>
      </w:r>
      <w:r>
        <w:rPr>
          <w:spacing w:val="-5"/>
          <w:sz w:val="20"/>
        </w:rPr>
        <w:t xml:space="preserve"> </w:t>
      </w:r>
      <w:r>
        <w:rPr>
          <w:sz w:val="20"/>
        </w:rPr>
        <w:t>to</w:t>
      </w:r>
      <w:r>
        <w:rPr>
          <w:spacing w:val="-5"/>
          <w:sz w:val="20"/>
        </w:rPr>
        <w:t xml:space="preserve"> </w:t>
      </w:r>
      <w:r>
        <w:rPr>
          <w:sz w:val="20"/>
        </w:rPr>
        <w:t>generally</w:t>
      </w:r>
      <w:r>
        <w:rPr>
          <w:spacing w:val="-3"/>
          <w:sz w:val="20"/>
        </w:rPr>
        <w:t xml:space="preserve"> </w:t>
      </w:r>
      <w:r>
        <w:rPr>
          <w:sz w:val="20"/>
        </w:rPr>
        <w:t>preserve natural terrain, drainages, topsoil, and existing vegetation compatible with fire prevention and weed</w:t>
      </w:r>
      <w:r>
        <w:rPr>
          <w:spacing w:val="1"/>
          <w:sz w:val="20"/>
        </w:rPr>
        <w:t xml:space="preserve"> </w:t>
      </w:r>
      <w:r>
        <w:rPr>
          <w:sz w:val="20"/>
        </w:rPr>
        <w:t>management.</w:t>
      </w:r>
    </w:p>
    <w:p w14:paraId="19FE5470" w14:textId="77777777" w:rsidR="00E121F6" w:rsidRDefault="00F45C97" w:rsidP="00E33F77">
      <w:pPr>
        <w:pStyle w:val="ListParagraph"/>
        <w:numPr>
          <w:ilvl w:val="2"/>
          <w:numId w:val="25"/>
        </w:numPr>
        <w:tabs>
          <w:tab w:val="left" w:pos="2000"/>
          <w:tab w:val="left" w:pos="2001"/>
        </w:tabs>
        <w:spacing w:line="276" w:lineRule="auto"/>
        <w:ind w:right="192"/>
        <w:jc w:val="both"/>
        <w:rPr>
          <w:sz w:val="20"/>
        </w:rPr>
      </w:pPr>
      <w:r>
        <w:rPr>
          <w:sz w:val="20"/>
        </w:rPr>
        <w:t>Preserve Natural, Scenic, Cultural, and Historic Features – New subdivisions shall not</w:t>
      </w:r>
      <w:r>
        <w:rPr>
          <w:spacing w:val="-5"/>
          <w:sz w:val="20"/>
        </w:rPr>
        <w:t xml:space="preserve"> </w:t>
      </w:r>
      <w:r>
        <w:rPr>
          <w:sz w:val="20"/>
        </w:rPr>
        <w:t>result</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destruction,</w:t>
      </w:r>
      <w:r>
        <w:rPr>
          <w:spacing w:val="-4"/>
          <w:sz w:val="20"/>
        </w:rPr>
        <w:t xml:space="preserve"> </w:t>
      </w:r>
      <w:r>
        <w:rPr>
          <w:sz w:val="20"/>
        </w:rPr>
        <w:t>loss,</w:t>
      </w:r>
      <w:r>
        <w:rPr>
          <w:spacing w:val="-4"/>
          <w:sz w:val="20"/>
        </w:rPr>
        <w:t xml:space="preserve"> </w:t>
      </w:r>
      <w:r>
        <w:rPr>
          <w:sz w:val="20"/>
        </w:rPr>
        <w:t>or</w:t>
      </w:r>
      <w:r>
        <w:rPr>
          <w:spacing w:val="-4"/>
          <w:sz w:val="20"/>
        </w:rPr>
        <w:t xml:space="preserve"> </w:t>
      </w:r>
      <w:r>
        <w:rPr>
          <w:sz w:val="20"/>
        </w:rPr>
        <w:t>damage</w:t>
      </w:r>
      <w:r>
        <w:rPr>
          <w:spacing w:val="-2"/>
          <w:sz w:val="20"/>
        </w:rPr>
        <w:t xml:space="preserve"> </w:t>
      </w:r>
      <w:r>
        <w:rPr>
          <w:sz w:val="20"/>
        </w:rPr>
        <w:t>to</w:t>
      </w:r>
      <w:r>
        <w:rPr>
          <w:spacing w:val="-4"/>
          <w:sz w:val="20"/>
        </w:rPr>
        <w:t xml:space="preserve"> </w:t>
      </w:r>
      <w:r>
        <w:rPr>
          <w:sz w:val="20"/>
        </w:rPr>
        <w:t>significant</w:t>
      </w:r>
      <w:r>
        <w:rPr>
          <w:spacing w:val="-4"/>
          <w:sz w:val="20"/>
        </w:rPr>
        <w:t xml:space="preserve"> </w:t>
      </w:r>
      <w:r>
        <w:rPr>
          <w:sz w:val="20"/>
        </w:rPr>
        <w:t>natural,</w:t>
      </w:r>
      <w:r>
        <w:rPr>
          <w:spacing w:val="-4"/>
          <w:sz w:val="20"/>
        </w:rPr>
        <w:t xml:space="preserve"> </w:t>
      </w:r>
      <w:r>
        <w:rPr>
          <w:sz w:val="20"/>
        </w:rPr>
        <w:t>scenic,</w:t>
      </w:r>
      <w:r>
        <w:rPr>
          <w:spacing w:val="-5"/>
          <w:sz w:val="20"/>
        </w:rPr>
        <w:t xml:space="preserve"> </w:t>
      </w:r>
      <w:r>
        <w:rPr>
          <w:sz w:val="20"/>
        </w:rPr>
        <w:t>cultural,</w:t>
      </w:r>
      <w:r>
        <w:rPr>
          <w:spacing w:val="-2"/>
          <w:sz w:val="20"/>
        </w:rPr>
        <w:t xml:space="preserve"> </w:t>
      </w:r>
      <w:r>
        <w:rPr>
          <w:sz w:val="20"/>
        </w:rPr>
        <w:t>or historic</w:t>
      </w:r>
      <w:r>
        <w:rPr>
          <w:spacing w:val="-1"/>
          <w:sz w:val="20"/>
        </w:rPr>
        <w:t xml:space="preserve"> </w:t>
      </w:r>
      <w:r>
        <w:rPr>
          <w:sz w:val="20"/>
        </w:rPr>
        <w:t>features.</w:t>
      </w:r>
    </w:p>
    <w:p w14:paraId="19FE5471" w14:textId="77777777" w:rsidR="00E121F6" w:rsidRDefault="00F45C97" w:rsidP="00E33F77">
      <w:pPr>
        <w:pStyle w:val="ListParagraph"/>
        <w:numPr>
          <w:ilvl w:val="2"/>
          <w:numId w:val="25"/>
        </w:numPr>
        <w:tabs>
          <w:tab w:val="left" w:pos="2000"/>
          <w:tab w:val="left" w:pos="2001"/>
        </w:tabs>
        <w:spacing w:before="1" w:line="276" w:lineRule="auto"/>
        <w:ind w:right="144"/>
        <w:jc w:val="both"/>
        <w:rPr>
          <w:sz w:val="20"/>
        </w:rPr>
      </w:pPr>
      <w:r>
        <w:rPr>
          <w:sz w:val="20"/>
        </w:rPr>
        <w:t>Conform</w:t>
      </w:r>
      <w:r>
        <w:rPr>
          <w:spacing w:val="-6"/>
          <w:sz w:val="20"/>
        </w:rPr>
        <w:t xml:space="preserve"> </w:t>
      </w:r>
      <w:r>
        <w:rPr>
          <w:sz w:val="20"/>
        </w:rPr>
        <w:t>to</w:t>
      </w:r>
      <w:r>
        <w:rPr>
          <w:spacing w:val="-5"/>
          <w:sz w:val="20"/>
        </w:rPr>
        <w:t xml:space="preserve"> </w:t>
      </w:r>
      <w:r>
        <w:rPr>
          <w:sz w:val="20"/>
        </w:rPr>
        <w:t>Topography,</w:t>
      </w:r>
      <w:r>
        <w:rPr>
          <w:spacing w:val="-3"/>
          <w:sz w:val="20"/>
        </w:rPr>
        <w:t xml:space="preserve"> </w:t>
      </w:r>
      <w:r>
        <w:rPr>
          <w:sz w:val="20"/>
        </w:rPr>
        <w:t>Minimize</w:t>
      </w:r>
      <w:r>
        <w:rPr>
          <w:spacing w:val="-4"/>
          <w:sz w:val="20"/>
        </w:rPr>
        <w:t xml:space="preserve"> </w:t>
      </w:r>
      <w:r>
        <w:rPr>
          <w:sz w:val="20"/>
        </w:rPr>
        <w:t>Alteration</w:t>
      </w:r>
      <w:r>
        <w:rPr>
          <w:spacing w:val="-4"/>
          <w:sz w:val="20"/>
        </w:rPr>
        <w:t xml:space="preserve"> </w:t>
      </w:r>
      <w:r>
        <w:rPr>
          <w:sz w:val="20"/>
        </w:rPr>
        <w:t>of</w:t>
      </w:r>
      <w:r>
        <w:rPr>
          <w:spacing w:val="-6"/>
          <w:sz w:val="20"/>
        </w:rPr>
        <w:t xml:space="preserve"> </w:t>
      </w:r>
      <w:proofErr w:type="gramStart"/>
      <w:r>
        <w:rPr>
          <w:sz w:val="20"/>
        </w:rPr>
        <w:t>Land</w:t>
      </w:r>
      <w:r>
        <w:rPr>
          <w:spacing w:val="-2"/>
          <w:sz w:val="20"/>
        </w:rPr>
        <w:t xml:space="preserve"> </w:t>
      </w:r>
      <w:r>
        <w:rPr>
          <w:sz w:val="20"/>
        </w:rPr>
        <w:t>Forms</w:t>
      </w:r>
      <w:proofErr w:type="gramEnd"/>
      <w:r>
        <w:rPr>
          <w:spacing w:val="-3"/>
          <w:sz w:val="20"/>
        </w:rPr>
        <w:t xml:space="preserve"> </w:t>
      </w:r>
      <w:r>
        <w:rPr>
          <w:sz w:val="20"/>
        </w:rPr>
        <w:t>–</w:t>
      </w:r>
      <w:r>
        <w:rPr>
          <w:spacing w:val="-6"/>
          <w:sz w:val="20"/>
        </w:rPr>
        <w:t xml:space="preserve"> </w:t>
      </w:r>
      <w:r>
        <w:rPr>
          <w:sz w:val="20"/>
        </w:rPr>
        <w:t>Subdivision</w:t>
      </w:r>
      <w:r>
        <w:rPr>
          <w:spacing w:val="-4"/>
          <w:sz w:val="20"/>
        </w:rPr>
        <w:t xml:space="preserve"> </w:t>
      </w:r>
      <w:r>
        <w:rPr>
          <w:sz w:val="20"/>
        </w:rPr>
        <w:t>design</w:t>
      </w:r>
      <w:r>
        <w:rPr>
          <w:spacing w:val="-3"/>
          <w:sz w:val="20"/>
        </w:rPr>
        <w:t xml:space="preserve"> </w:t>
      </w:r>
      <w:r>
        <w:rPr>
          <w:sz w:val="20"/>
        </w:rPr>
        <w:t>and development shall conform to the existing general land forms and topography except in unique circumstances where significant alterations are necessary to meet an community need identified in a plan adopted by the governing</w:t>
      </w:r>
      <w:r>
        <w:rPr>
          <w:spacing w:val="-13"/>
          <w:sz w:val="20"/>
        </w:rPr>
        <w:t xml:space="preserve"> </w:t>
      </w:r>
      <w:r>
        <w:rPr>
          <w:sz w:val="20"/>
        </w:rPr>
        <w:t>body.</w:t>
      </w:r>
    </w:p>
    <w:p w14:paraId="19FE5472" w14:textId="77777777" w:rsidR="00E121F6" w:rsidRDefault="00F45C97" w:rsidP="00E33F77">
      <w:pPr>
        <w:pStyle w:val="ListParagraph"/>
        <w:numPr>
          <w:ilvl w:val="1"/>
          <w:numId w:val="25"/>
        </w:numPr>
        <w:tabs>
          <w:tab w:val="left" w:pos="1281"/>
        </w:tabs>
        <w:ind w:hanging="361"/>
        <w:jc w:val="both"/>
        <w:rPr>
          <w:sz w:val="20"/>
        </w:rPr>
      </w:pPr>
      <w:r>
        <w:rPr>
          <w:sz w:val="20"/>
        </w:rPr>
        <w:t>Applicable</w:t>
      </w:r>
      <w:r>
        <w:rPr>
          <w:spacing w:val="-2"/>
          <w:sz w:val="20"/>
        </w:rPr>
        <w:t xml:space="preserve"> </w:t>
      </w:r>
      <w:r>
        <w:rPr>
          <w:sz w:val="20"/>
        </w:rPr>
        <w:t>Plans</w:t>
      </w:r>
    </w:p>
    <w:p w14:paraId="19FE5473" w14:textId="77777777" w:rsidR="00E121F6" w:rsidRDefault="00F45C97" w:rsidP="00E33F77">
      <w:pPr>
        <w:pStyle w:val="BodyText"/>
        <w:spacing w:before="34" w:line="276" w:lineRule="auto"/>
        <w:jc w:val="both"/>
      </w:pPr>
      <w:r>
        <w:t>Applicable plans include an adopted growth policy, neighborhood plan, and historic preservation plan.</w:t>
      </w:r>
    </w:p>
    <w:p w14:paraId="19FE5474" w14:textId="77777777" w:rsidR="00E121F6" w:rsidRDefault="00E121F6" w:rsidP="00E33F77">
      <w:pPr>
        <w:spacing w:line="276" w:lineRule="auto"/>
        <w:jc w:val="both"/>
        <w:sectPr w:rsidR="00E121F6">
          <w:pgSz w:w="12240" w:h="15840"/>
          <w:pgMar w:top="1360" w:right="1320" w:bottom="1460" w:left="1240" w:header="0" w:footer="1190" w:gutter="0"/>
          <w:cols w:space="720"/>
        </w:sectPr>
      </w:pPr>
    </w:p>
    <w:p w14:paraId="19FE5475" w14:textId="77777777" w:rsidR="00E121F6" w:rsidRDefault="00E121F6" w:rsidP="00E33F77">
      <w:pPr>
        <w:pStyle w:val="BodyText"/>
        <w:spacing w:before="9"/>
        <w:ind w:left="0"/>
        <w:jc w:val="both"/>
        <w:rPr>
          <w:sz w:val="9"/>
        </w:rPr>
      </w:pPr>
    </w:p>
    <w:p w14:paraId="19FE5476" w14:textId="77777777" w:rsidR="00E121F6" w:rsidRDefault="00F45C97" w:rsidP="00E33F77">
      <w:pPr>
        <w:pStyle w:val="Heading6"/>
        <w:numPr>
          <w:ilvl w:val="0"/>
          <w:numId w:val="25"/>
        </w:numPr>
        <w:tabs>
          <w:tab w:val="left" w:pos="921"/>
        </w:tabs>
        <w:spacing w:before="92"/>
        <w:ind w:hanging="361"/>
        <w:jc w:val="both"/>
      </w:pPr>
      <w:r>
        <w:rPr>
          <w:color w:val="887966"/>
        </w:rPr>
        <w:t>Unsuitable</w:t>
      </w:r>
      <w:r>
        <w:rPr>
          <w:color w:val="887966"/>
          <w:spacing w:val="-3"/>
        </w:rPr>
        <w:t xml:space="preserve"> </w:t>
      </w:r>
      <w:r>
        <w:rPr>
          <w:color w:val="887966"/>
        </w:rPr>
        <w:t>Lands</w:t>
      </w:r>
    </w:p>
    <w:p w14:paraId="19FE5477" w14:textId="77777777" w:rsidR="00E121F6" w:rsidRDefault="00F45C97" w:rsidP="00E33F77">
      <w:pPr>
        <w:pStyle w:val="ListParagraph"/>
        <w:numPr>
          <w:ilvl w:val="1"/>
          <w:numId w:val="25"/>
        </w:numPr>
        <w:tabs>
          <w:tab w:val="left" w:pos="1281"/>
        </w:tabs>
        <w:spacing w:before="40"/>
        <w:ind w:hanging="361"/>
        <w:jc w:val="both"/>
        <w:rPr>
          <w:sz w:val="20"/>
        </w:rPr>
      </w:pPr>
      <w:r>
        <w:rPr>
          <w:sz w:val="20"/>
        </w:rPr>
        <w:t>Purpose</w:t>
      </w:r>
    </w:p>
    <w:p w14:paraId="19FE5478" w14:textId="77777777" w:rsidR="00E121F6" w:rsidRDefault="00F45C97" w:rsidP="00E33F77">
      <w:pPr>
        <w:pStyle w:val="BodyText"/>
        <w:spacing w:before="36" w:line="276" w:lineRule="auto"/>
        <w:ind w:right="164"/>
        <w:jc w:val="both"/>
      </w:pPr>
      <w:r>
        <w:t>Subdivisions shall not result in development of areas that are hazardous or detrimental to public health, safety, or welfare or that may result in excessive expenditure of public funds.</w:t>
      </w:r>
    </w:p>
    <w:p w14:paraId="19FE5479" w14:textId="77777777" w:rsidR="00E121F6" w:rsidRDefault="00F45C97" w:rsidP="00E33F77">
      <w:pPr>
        <w:pStyle w:val="ListParagraph"/>
        <w:numPr>
          <w:ilvl w:val="1"/>
          <w:numId w:val="25"/>
        </w:numPr>
        <w:tabs>
          <w:tab w:val="left" w:pos="1281"/>
        </w:tabs>
        <w:spacing w:line="229" w:lineRule="exact"/>
        <w:ind w:hanging="361"/>
        <w:jc w:val="both"/>
        <w:rPr>
          <w:sz w:val="20"/>
        </w:rPr>
      </w:pPr>
      <w:r>
        <w:rPr>
          <w:sz w:val="20"/>
        </w:rPr>
        <w:t>Applicability</w:t>
      </w:r>
    </w:p>
    <w:p w14:paraId="19FE547A" w14:textId="77777777" w:rsidR="00E121F6" w:rsidRDefault="00F45C97" w:rsidP="00E33F77">
      <w:pPr>
        <w:pStyle w:val="BodyText"/>
        <w:spacing w:before="34" w:line="276" w:lineRule="auto"/>
        <w:jc w:val="both"/>
      </w:pPr>
      <w:r>
        <w:t xml:space="preserve">Potential hazards may render a portion or </w:t>
      </w:r>
      <w:proofErr w:type="gramStart"/>
      <w:r>
        <w:t>all of</w:t>
      </w:r>
      <w:proofErr w:type="gramEnd"/>
      <w:r>
        <w:t xml:space="preserve"> the subdivision unsuitable for building sites, roads, and other improvements. Potential hazards include but are not limited to:</w:t>
      </w:r>
    </w:p>
    <w:p w14:paraId="19FE547B" w14:textId="77777777" w:rsidR="00E121F6" w:rsidRDefault="00F45C97" w:rsidP="00E33F77">
      <w:pPr>
        <w:pStyle w:val="ListParagraph"/>
        <w:numPr>
          <w:ilvl w:val="2"/>
          <w:numId w:val="25"/>
        </w:numPr>
        <w:tabs>
          <w:tab w:val="left" w:pos="2000"/>
          <w:tab w:val="left" w:pos="2001"/>
        </w:tabs>
        <w:spacing w:before="2"/>
        <w:ind w:hanging="721"/>
        <w:jc w:val="both"/>
        <w:rPr>
          <w:sz w:val="20"/>
        </w:rPr>
      </w:pPr>
      <w:r>
        <w:rPr>
          <w:sz w:val="20"/>
        </w:rPr>
        <w:t>Flooding</w:t>
      </w:r>
    </w:p>
    <w:p w14:paraId="19FE547C" w14:textId="269576A6"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Landslides</w:t>
      </w:r>
    </w:p>
    <w:p w14:paraId="19FE547D" w14:textId="5FFC196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Steep terrain (</w:t>
      </w:r>
      <w:proofErr w:type="gramStart"/>
      <w:r>
        <w:rPr>
          <w:sz w:val="20"/>
        </w:rPr>
        <w:t>in excess of</w:t>
      </w:r>
      <w:proofErr w:type="gramEnd"/>
      <w:r>
        <w:rPr>
          <w:spacing w:val="-4"/>
          <w:sz w:val="20"/>
        </w:rPr>
        <w:t xml:space="preserve"> </w:t>
      </w:r>
      <w:r w:rsidR="0029442D">
        <w:rPr>
          <w:sz w:val="20"/>
        </w:rPr>
        <w:t>25%</w:t>
      </w:r>
      <w:r>
        <w:rPr>
          <w:sz w:val="20"/>
        </w:rPr>
        <w:t>)</w:t>
      </w:r>
    </w:p>
    <w:p w14:paraId="19FE547E"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Areas of seismic activity</w:t>
      </w:r>
    </w:p>
    <w:p w14:paraId="19FE547F"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High potential for</w:t>
      </w:r>
      <w:r>
        <w:rPr>
          <w:spacing w:val="-16"/>
          <w:sz w:val="20"/>
        </w:rPr>
        <w:t xml:space="preserve"> </w:t>
      </w:r>
      <w:r>
        <w:rPr>
          <w:sz w:val="20"/>
        </w:rPr>
        <w:t>wildfire</w:t>
      </w:r>
    </w:p>
    <w:p w14:paraId="19FE5480" w14:textId="77777777" w:rsidR="00E121F6" w:rsidRDefault="00F45C97" w:rsidP="00E33F77">
      <w:pPr>
        <w:pStyle w:val="ListParagraph"/>
        <w:numPr>
          <w:ilvl w:val="2"/>
          <w:numId w:val="25"/>
        </w:numPr>
        <w:tabs>
          <w:tab w:val="left" w:pos="2000"/>
          <w:tab w:val="left" w:pos="2001"/>
        </w:tabs>
        <w:spacing w:before="36"/>
        <w:ind w:hanging="721"/>
        <w:jc w:val="both"/>
        <w:rPr>
          <w:sz w:val="20"/>
        </w:rPr>
      </w:pPr>
      <w:r>
        <w:rPr>
          <w:sz w:val="20"/>
        </w:rPr>
        <w:t>High voltage power</w:t>
      </w:r>
      <w:r>
        <w:rPr>
          <w:spacing w:val="-18"/>
          <w:sz w:val="20"/>
        </w:rPr>
        <w:t xml:space="preserve"> </w:t>
      </w:r>
      <w:r>
        <w:rPr>
          <w:sz w:val="20"/>
        </w:rPr>
        <w:t>lines</w:t>
      </w:r>
    </w:p>
    <w:p w14:paraId="19FE5481" w14:textId="77777777" w:rsidR="00E121F6" w:rsidRDefault="00F45C97" w:rsidP="00E33F77">
      <w:pPr>
        <w:pStyle w:val="ListParagraph"/>
        <w:numPr>
          <w:ilvl w:val="2"/>
          <w:numId w:val="25"/>
        </w:numPr>
        <w:tabs>
          <w:tab w:val="left" w:pos="2000"/>
          <w:tab w:val="left" w:pos="2001"/>
        </w:tabs>
        <w:spacing w:before="35"/>
        <w:ind w:hanging="721"/>
        <w:jc w:val="both"/>
        <w:rPr>
          <w:sz w:val="20"/>
        </w:rPr>
      </w:pPr>
      <w:r>
        <w:rPr>
          <w:sz w:val="20"/>
        </w:rPr>
        <w:t>High pressure gas</w:t>
      </w:r>
      <w:r>
        <w:rPr>
          <w:spacing w:val="-1"/>
          <w:sz w:val="20"/>
        </w:rPr>
        <w:t xml:space="preserve"> </w:t>
      </w:r>
      <w:r>
        <w:rPr>
          <w:sz w:val="20"/>
        </w:rPr>
        <w:t>lines</w:t>
      </w:r>
    </w:p>
    <w:p w14:paraId="19FE5482"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Rock</w:t>
      </w:r>
      <w:r>
        <w:rPr>
          <w:spacing w:val="-1"/>
          <w:sz w:val="20"/>
        </w:rPr>
        <w:t xml:space="preserve"> </w:t>
      </w:r>
      <w:r>
        <w:rPr>
          <w:sz w:val="20"/>
        </w:rPr>
        <w:t>falls</w:t>
      </w:r>
    </w:p>
    <w:p w14:paraId="19FE5483"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Snow</w:t>
      </w:r>
      <w:r>
        <w:rPr>
          <w:spacing w:val="1"/>
          <w:sz w:val="20"/>
        </w:rPr>
        <w:t xml:space="preserve"> </w:t>
      </w:r>
      <w:r>
        <w:rPr>
          <w:sz w:val="20"/>
        </w:rPr>
        <w:t>avalanches</w:t>
      </w:r>
    </w:p>
    <w:p w14:paraId="19FE5484"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Subsidence</w:t>
      </w:r>
    </w:p>
    <w:p w14:paraId="19FE5485" w14:textId="77777777" w:rsidR="00E121F6" w:rsidRDefault="00F45C97" w:rsidP="00E33F77">
      <w:pPr>
        <w:pStyle w:val="ListParagraph"/>
        <w:numPr>
          <w:ilvl w:val="2"/>
          <w:numId w:val="25"/>
        </w:numPr>
        <w:tabs>
          <w:tab w:val="left" w:pos="2000"/>
          <w:tab w:val="left" w:pos="2001"/>
        </w:tabs>
        <w:spacing w:before="37"/>
        <w:ind w:hanging="721"/>
        <w:jc w:val="both"/>
        <w:rPr>
          <w:sz w:val="20"/>
        </w:rPr>
      </w:pPr>
      <w:r>
        <w:rPr>
          <w:sz w:val="20"/>
        </w:rPr>
        <w:t>Soils unsuitable for</w:t>
      </w:r>
      <w:r>
        <w:rPr>
          <w:spacing w:val="-1"/>
          <w:sz w:val="20"/>
        </w:rPr>
        <w:t xml:space="preserve"> </w:t>
      </w:r>
      <w:r>
        <w:rPr>
          <w:sz w:val="20"/>
        </w:rPr>
        <w:t>construction</w:t>
      </w:r>
    </w:p>
    <w:p w14:paraId="19FE5486"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High water</w:t>
      </w:r>
      <w:r>
        <w:rPr>
          <w:spacing w:val="-1"/>
          <w:sz w:val="20"/>
        </w:rPr>
        <w:t xml:space="preserve"> </w:t>
      </w:r>
      <w:r>
        <w:rPr>
          <w:sz w:val="20"/>
        </w:rPr>
        <w:t>table</w:t>
      </w:r>
    </w:p>
    <w:p w14:paraId="19FE5487"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Polluted or non-potable</w:t>
      </w:r>
      <w:r>
        <w:rPr>
          <w:spacing w:val="-3"/>
          <w:sz w:val="20"/>
        </w:rPr>
        <w:t xml:space="preserve"> </w:t>
      </w:r>
      <w:r>
        <w:rPr>
          <w:sz w:val="20"/>
        </w:rPr>
        <w:t>water</w:t>
      </w:r>
    </w:p>
    <w:p w14:paraId="19FE5488"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Aircraft or vehicular traffic</w:t>
      </w:r>
      <w:r>
        <w:rPr>
          <w:spacing w:val="-29"/>
          <w:sz w:val="20"/>
        </w:rPr>
        <w:t xml:space="preserve"> </w:t>
      </w:r>
      <w:r>
        <w:rPr>
          <w:sz w:val="20"/>
        </w:rPr>
        <w:t>hazards</w:t>
      </w:r>
    </w:p>
    <w:p w14:paraId="19FE5489"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Exposure to hazardous</w:t>
      </w:r>
      <w:r>
        <w:rPr>
          <w:spacing w:val="-22"/>
          <w:sz w:val="20"/>
        </w:rPr>
        <w:t xml:space="preserve"> </w:t>
      </w:r>
      <w:r>
        <w:rPr>
          <w:sz w:val="20"/>
        </w:rPr>
        <w:t>chemicals</w:t>
      </w:r>
    </w:p>
    <w:p w14:paraId="19FE548A" w14:textId="77777777" w:rsidR="00E121F6" w:rsidRDefault="00F45C97" w:rsidP="00E33F77">
      <w:pPr>
        <w:pStyle w:val="ListParagraph"/>
        <w:numPr>
          <w:ilvl w:val="2"/>
          <w:numId w:val="25"/>
        </w:numPr>
        <w:tabs>
          <w:tab w:val="left" w:pos="2000"/>
          <w:tab w:val="left" w:pos="2001"/>
        </w:tabs>
        <w:spacing w:before="36"/>
        <w:ind w:hanging="721"/>
        <w:jc w:val="both"/>
        <w:rPr>
          <w:sz w:val="20"/>
        </w:rPr>
      </w:pPr>
      <w:r>
        <w:rPr>
          <w:sz w:val="20"/>
        </w:rPr>
        <w:t>Other hazards identified on or in the vicinity of the</w:t>
      </w:r>
      <w:r>
        <w:rPr>
          <w:spacing w:val="-8"/>
          <w:sz w:val="20"/>
        </w:rPr>
        <w:t xml:space="preserve"> </w:t>
      </w:r>
      <w:r>
        <w:rPr>
          <w:sz w:val="20"/>
        </w:rPr>
        <w:t>property.</w:t>
      </w:r>
    </w:p>
    <w:p w14:paraId="19FE548B" w14:textId="77777777" w:rsidR="00E121F6" w:rsidRDefault="00E121F6" w:rsidP="00E33F77">
      <w:pPr>
        <w:pStyle w:val="BodyText"/>
        <w:spacing w:before="10"/>
        <w:ind w:left="0"/>
        <w:jc w:val="both"/>
        <w:rPr>
          <w:sz w:val="25"/>
        </w:rPr>
      </w:pPr>
    </w:p>
    <w:p w14:paraId="19FE548C" w14:textId="77777777" w:rsidR="00E121F6" w:rsidRDefault="00F45C97" w:rsidP="00E33F77">
      <w:pPr>
        <w:pStyle w:val="ListParagraph"/>
        <w:numPr>
          <w:ilvl w:val="1"/>
          <w:numId w:val="25"/>
        </w:numPr>
        <w:tabs>
          <w:tab w:val="left" w:pos="1281"/>
        </w:tabs>
        <w:spacing w:before="1"/>
        <w:ind w:hanging="361"/>
        <w:jc w:val="both"/>
        <w:rPr>
          <w:sz w:val="20"/>
        </w:rPr>
      </w:pPr>
      <w:r>
        <w:rPr>
          <w:sz w:val="20"/>
        </w:rPr>
        <w:t>Standards</w:t>
      </w:r>
    </w:p>
    <w:p w14:paraId="19FE548D" w14:textId="77777777" w:rsidR="00E121F6" w:rsidRDefault="00F45C97" w:rsidP="00E33F77">
      <w:pPr>
        <w:pStyle w:val="ListParagraph"/>
        <w:numPr>
          <w:ilvl w:val="2"/>
          <w:numId w:val="25"/>
        </w:numPr>
        <w:tabs>
          <w:tab w:val="left" w:pos="2000"/>
          <w:tab w:val="left" w:pos="2001"/>
        </w:tabs>
        <w:spacing w:before="34" w:line="276" w:lineRule="auto"/>
        <w:ind w:right="174"/>
        <w:jc w:val="both"/>
        <w:rPr>
          <w:sz w:val="20"/>
        </w:rPr>
      </w:pPr>
      <w:r>
        <w:rPr>
          <w:sz w:val="20"/>
        </w:rPr>
        <w:t>Map</w:t>
      </w:r>
      <w:r>
        <w:rPr>
          <w:spacing w:val="-4"/>
          <w:sz w:val="20"/>
        </w:rPr>
        <w:t xml:space="preserve"> </w:t>
      </w:r>
      <w:r>
        <w:rPr>
          <w:sz w:val="20"/>
        </w:rPr>
        <w:t>Hazard</w:t>
      </w:r>
      <w:r>
        <w:rPr>
          <w:spacing w:val="-4"/>
          <w:sz w:val="20"/>
        </w:rPr>
        <w:t xml:space="preserve"> </w:t>
      </w:r>
      <w:r>
        <w:rPr>
          <w:sz w:val="20"/>
        </w:rPr>
        <w:t>–</w:t>
      </w:r>
      <w:r>
        <w:rPr>
          <w:spacing w:val="-2"/>
          <w:sz w:val="20"/>
        </w:rPr>
        <w:t xml:space="preserve"> </w:t>
      </w:r>
      <w:r>
        <w:rPr>
          <w:sz w:val="20"/>
        </w:rPr>
        <w:t>The</w:t>
      </w:r>
      <w:r>
        <w:rPr>
          <w:spacing w:val="-3"/>
          <w:sz w:val="20"/>
        </w:rPr>
        <w:t xml:space="preserve"> </w:t>
      </w:r>
      <w:r>
        <w:rPr>
          <w:sz w:val="20"/>
        </w:rPr>
        <w:t>potential</w:t>
      </w:r>
      <w:r>
        <w:rPr>
          <w:spacing w:val="-5"/>
          <w:sz w:val="20"/>
        </w:rPr>
        <w:t xml:space="preserve"> </w:t>
      </w:r>
      <w:r>
        <w:rPr>
          <w:sz w:val="20"/>
        </w:rPr>
        <w:t>hazard</w:t>
      </w:r>
      <w:r>
        <w:rPr>
          <w:spacing w:val="-1"/>
          <w:sz w:val="20"/>
        </w:rPr>
        <w:t xml:space="preserve"> </w:t>
      </w:r>
      <w:r>
        <w:rPr>
          <w:sz w:val="20"/>
        </w:rPr>
        <w:t>areas</w:t>
      </w:r>
      <w:r>
        <w:rPr>
          <w:spacing w:val="-3"/>
          <w:sz w:val="20"/>
        </w:rPr>
        <w:t xml:space="preserve"> </w:t>
      </w:r>
      <w:r>
        <w:rPr>
          <w:sz w:val="20"/>
        </w:rPr>
        <w:t>shall</w:t>
      </w:r>
      <w:r>
        <w:rPr>
          <w:spacing w:val="-5"/>
          <w:sz w:val="20"/>
        </w:rPr>
        <w:t xml:space="preserve"> </w:t>
      </w:r>
      <w:r>
        <w:rPr>
          <w:sz w:val="20"/>
        </w:rPr>
        <w:t>be</w:t>
      </w:r>
      <w:r>
        <w:rPr>
          <w:spacing w:val="-1"/>
          <w:sz w:val="20"/>
        </w:rPr>
        <w:t xml:space="preserve"> </w:t>
      </w:r>
      <w:r>
        <w:rPr>
          <w:sz w:val="20"/>
        </w:rPr>
        <w:t>designated</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preliminary</w:t>
      </w:r>
      <w:r>
        <w:rPr>
          <w:spacing w:val="-3"/>
          <w:sz w:val="20"/>
        </w:rPr>
        <w:t xml:space="preserve"> </w:t>
      </w:r>
      <w:r>
        <w:rPr>
          <w:sz w:val="20"/>
        </w:rPr>
        <w:t>and final</w:t>
      </w:r>
      <w:r>
        <w:rPr>
          <w:spacing w:val="-3"/>
          <w:sz w:val="20"/>
        </w:rPr>
        <w:t xml:space="preserve"> </w:t>
      </w:r>
      <w:r>
        <w:rPr>
          <w:sz w:val="20"/>
        </w:rPr>
        <w:t>plats.</w:t>
      </w:r>
    </w:p>
    <w:p w14:paraId="19FE548E" w14:textId="77777777" w:rsidR="00E121F6" w:rsidRDefault="00F45C97" w:rsidP="00E33F77">
      <w:pPr>
        <w:pStyle w:val="ListParagraph"/>
        <w:numPr>
          <w:ilvl w:val="2"/>
          <w:numId w:val="25"/>
        </w:numPr>
        <w:tabs>
          <w:tab w:val="left" w:pos="2000"/>
          <w:tab w:val="left" w:pos="2001"/>
        </w:tabs>
        <w:spacing w:before="1" w:line="276" w:lineRule="auto"/>
        <w:ind w:right="125"/>
        <w:jc w:val="both"/>
        <w:rPr>
          <w:sz w:val="20"/>
        </w:rPr>
      </w:pPr>
      <w:r>
        <w:rPr>
          <w:sz w:val="20"/>
        </w:rPr>
        <w:t>Restrictions – Subdivisions in unsuitable hazard areas are prohibited unless the hazards</w:t>
      </w:r>
      <w:r>
        <w:rPr>
          <w:spacing w:val="-5"/>
          <w:sz w:val="20"/>
        </w:rPr>
        <w:t xml:space="preserve"> </w:t>
      </w:r>
      <w:r>
        <w:rPr>
          <w:sz w:val="20"/>
        </w:rPr>
        <w:t>can</w:t>
      </w:r>
      <w:r>
        <w:rPr>
          <w:spacing w:val="-4"/>
          <w:sz w:val="20"/>
        </w:rPr>
        <w:t xml:space="preserve"> </w:t>
      </w:r>
      <w:r>
        <w:rPr>
          <w:sz w:val="20"/>
        </w:rPr>
        <w:t>be</w:t>
      </w:r>
      <w:r>
        <w:rPr>
          <w:spacing w:val="-6"/>
          <w:sz w:val="20"/>
        </w:rPr>
        <w:t xml:space="preserve"> </w:t>
      </w:r>
      <w:r>
        <w:rPr>
          <w:sz w:val="20"/>
        </w:rPr>
        <w:t>eliminated</w:t>
      </w:r>
      <w:r>
        <w:rPr>
          <w:spacing w:val="-4"/>
          <w:sz w:val="20"/>
        </w:rPr>
        <w:t xml:space="preserve"> </w:t>
      </w:r>
      <w:r>
        <w:rPr>
          <w:sz w:val="20"/>
        </w:rPr>
        <w:t>or</w:t>
      </w:r>
      <w:r>
        <w:rPr>
          <w:spacing w:val="-5"/>
          <w:sz w:val="20"/>
        </w:rPr>
        <w:t xml:space="preserve"> </w:t>
      </w:r>
      <w:r>
        <w:rPr>
          <w:sz w:val="20"/>
        </w:rPr>
        <w:t>overcome</w:t>
      </w:r>
      <w:r>
        <w:rPr>
          <w:spacing w:val="-4"/>
          <w:sz w:val="20"/>
        </w:rPr>
        <w:t xml:space="preserve"> </w:t>
      </w:r>
      <w:r>
        <w:rPr>
          <w:sz w:val="20"/>
        </w:rPr>
        <w:t>by</w:t>
      </w:r>
      <w:r>
        <w:rPr>
          <w:spacing w:val="-4"/>
          <w:sz w:val="20"/>
        </w:rPr>
        <w:t xml:space="preserve"> </w:t>
      </w:r>
      <w:r>
        <w:rPr>
          <w:sz w:val="20"/>
        </w:rPr>
        <w:t>approved</w:t>
      </w:r>
      <w:r>
        <w:rPr>
          <w:spacing w:val="-6"/>
          <w:sz w:val="20"/>
        </w:rPr>
        <w:t xml:space="preserve"> </w:t>
      </w:r>
      <w:r>
        <w:rPr>
          <w:sz w:val="20"/>
        </w:rPr>
        <w:t>construction</w:t>
      </w:r>
      <w:r>
        <w:rPr>
          <w:spacing w:val="-5"/>
          <w:sz w:val="20"/>
        </w:rPr>
        <w:t xml:space="preserve"> </w:t>
      </w:r>
      <w:r>
        <w:rPr>
          <w:sz w:val="20"/>
        </w:rPr>
        <w:t>techniques</w:t>
      </w:r>
      <w:r>
        <w:rPr>
          <w:spacing w:val="-4"/>
          <w:sz w:val="20"/>
        </w:rPr>
        <w:t xml:space="preserve"> </w:t>
      </w:r>
      <w:r>
        <w:rPr>
          <w:sz w:val="20"/>
        </w:rPr>
        <w:t>or</w:t>
      </w:r>
      <w:r>
        <w:rPr>
          <w:spacing w:val="-3"/>
          <w:sz w:val="20"/>
        </w:rPr>
        <w:t xml:space="preserve"> </w:t>
      </w:r>
      <w:r>
        <w:rPr>
          <w:sz w:val="20"/>
        </w:rPr>
        <w:t>other mitigation</w:t>
      </w:r>
      <w:r>
        <w:rPr>
          <w:spacing w:val="-2"/>
          <w:sz w:val="20"/>
        </w:rPr>
        <w:t xml:space="preserve"> </w:t>
      </w:r>
      <w:r>
        <w:rPr>
          <w:sz w:val="20"/>
        </w:rPr>
        <w:t>measures.</w:t>
      </w:r>
    </w:p>
    <w:p w14:paraId="19FE548F" w14:textId="77777777" w:rsidR="00E121F6" w:rsidRDefault="00F45C97" w:rsidP="00E33F77">
      <w:pPr>
        <w:pStyle w:val="ListParagraph"/>
        <w:numPr>
          <w:ilvl w:val="2"/>
          <w:numId w:val="25"/>
        </w:numPr>
        <w:tabs>
          <w:tab w:val="left" w:pos="2000"/>
          <w:tab w:val="left" w:pos="2001"/>
        </w:tabs>
        <w:spacing w:line="276" w:lineRule="auto"/>
        <w:ind w:right="944"/>
        <w:jc w:val="both"/>
        <w:rPr>
          <w:sz w:val="20"/>
        </w:rPr>
      </w:pPr>
      <w:r>
        <w:rPr>
          <w:sz w:val="20"/>
        </w:rPr>
        <w:t>Minimum Mitigation – Except as identified in Ch. VII-B(2)(c)(iv), the</w:t>
      </w:r>
      <w:r>
        <w:rPr>
          <w:spacing w:val="-38"/>
          <w:sz w:val="20"/>
        </w:rPr>
        <w:t xml:space="preserve"> </w:t>
      </w:r>
      <w:r>
        <w:rPr>
          <w:sz w:val="20"/>
        </w:rPr>
        <w:t>following minimum mitigation measures are</w:t>
      </w:r>
      <w:r>
        <w:rPr>
          <w:spacing w:val="-3"/>
          <w:sz w:val="20"/>
        </w:rPr>
        <w:t xml:space="preserve"> </w:t>
      </w:r>
      <w:r>
        <w:rPr>
          <w:sz w:val="20"/>
        </w:rPr>
        <w:t>required:</w:t>
      </w:r>
    </w:p>
    <w:p w14:paraId="19FE5490" w14:textId="0F2B9741" w:rsidR="00E121F6" w:rsidRDefault="00F45C97" w:rsidP="00E33F77">
      <w:pPr>
        <w:pStyle w:val="ListParagraph"/>
        <w:numPr>
          <w:ilvl w:val="3"/>
          <w:numId w:val="25"/>
        </w:numPr>
        <w:tabs>
          <w:tab w:val="left" w:pos="2720"/>
          <w:tab w:val="left" w:pos="2721"/>
        </w:tabs>
        <w:spacing w:before="1" w:line="273" w:lineRule="auto"/>
        <w:ind w:right="170"/>
        <w:jc w:val="both"/>
        <w:rPr>
          <w:sz w:val="20"/>
        </w:rPr>
      </w:pPr>
      <w:r>
        <w:rPr>
          <w:sz w:val="20"/>
        </w:rPr>
        <w:t>Geotechnical</w:t>
      </w:r>
      <w:r>
        <w:rPr>
          <w:spacing w:val="-5"/>
          <w:sz w:val="20"/>
        </w:rPr>
        <w:t xml:space="preserve"> </w:t>
      </w:r>
      <w:r>
        <w:rPr>
          <w:sz w:val="20"/>
        </w:rPr>
        <w:t>–</w:t>
      </w:r>
      <w:r>
        <w:rPr>
          <w:spacing w:val="-6"/>
          <w:sz w:val="20"/>
        </w:rPr>
        <w:t xml:space="preserve"> </w:t>
      </w:r>
      <w:r>
        <w:rPr>
          <w:sz w:val="20"/>
        </w:rPr>
        <w:t>Geotechnical</w:t>
      </w:r>
      <w:r>
        <w:rPr>
          <w:spacing w:val="-8"/>
          <w:sz w:val="20"/>
        </w:rPr>
        <w:t xml:space="preserve"> </w:t>
      </w:r>
      <w:r>
        <w:rPr>
          <w:sz w:val="20"/>
        </w:rPr>
        <w:t>evaluation,</w:t>
      </w:r>
      <w:r>
        <w:rPr>
          <w:spacing w:val="-5"/>
          <w:sz w:val="20"/>
        </w:rPr>
        <w:t xml:space="preserve"> </w:t>
      </w:r>
      <w:r>
        <w:rPr>
          <w:sz w:val="20"/>
        </w:rPr>
        <w:t>hazard</w:t>
      </w:r>
      <w:r>
        <w:rPr>
          <w:spacing w:val="-5"/>
          <w:sz w:val="20"/>
        </w:rPr>
        <w:t xml:space="preserve"> </w:t>
      </w:r>
      <w:r>
        <w:rPr>
          <w:sz w:val="20"/>
        </w:rPr>
        <w:t>avoidance,</w:t>
      </w:r>
      <w:r>
        <w:rPr>
          <w:spacing w:val="-8"/>
          <w:sz w:val="20"/>
        </w:rPr>
        <w:t xml:space="preserve"> </w:t>
      </w:r>
      <w:r>
        <w:rPr>
          <w:sz w:val="20"/>
        </w:rPr>
        <w:t>and</w:t>
      </w:r>
      <w:r>
        <w:rPr>
          <w:spacing w:val="-7"/>
          <w:sz w:val="20"/>
        </w:rPr>
        <w:t xml:space="preserve"> </w:t>
      </w:r>
      <w:r>
        <w:rPr>
          <w:sz w:val="20"/>
        </w:rPr>
        <w:t xml:space="preserve">construction recommendations in areas prone to earthquakes or in proximity to faults, landslides, steep terrain, unstable soils, rock falls, subsidence, unsuitable soils, snow avalanches, and </w:t>
      </w:r>
      <w:r w:rsidR="00072609">
        <w:rPr>
          <w:sz w:val="20"/>
        </w:rPr>
        <w:t>high-water</w:t>
      </w:r>
      <w:r>
        <w:rPr>
          <w:spacing w:val="-9"/>
          <w:sz w:val="20"/>
        </w:rPr>
        <w:t xml:space="preserve"> </w:t>
      </w:r>
      <w:r>
        <w:rPr>
          <w:sz w:val="20"/>
        </w:rPr>
        <w:t>table.</w:t>
      </w:r>
    </w:p>
    <w:p w14:paraId="19FE5491" w14:textId="77777777" w:rsidR="00E121F6" w:rsidRDefault="00F45C97" w:rsidP="00E33F77">
      <w:pPr>
        <w:pStyle w:val="ListParagraph"/>
        <w:numPr>
          <w:ilvl w:val="3"/>
          <w:numId w:val="25"/>
        </w:numPr>
        <w:tabs>
          <w:tab w:val="left" w:pos="2720"/>
          <w:tab w:val="left" w:pos="2721"/>
        </w:tabs>
        <w:spacing w:before="5" w:line="273" w:lineRule="auto"/>
        <w:ind w:right="164"/>
        <w:jc w:val="both"/>
        <w:rPr>
          <w:sz w:val="20"/>
        </w:rPr>
      </w:pPr>
      <w:r>
        <w:rPr>
          <w:sz w:val="20"/>
        </w:rPr>
        <w:t>Steep Slopes – The minimum requirements for buildable sites and driveway access in areas of existing steep slopes shall be those identified in Ch. VII-D “Lots and Blocks.” The minimum requirements for steep slopes for roads are included in Ch. VII-F “Transportation Plan.”</w:t>
      </w:r>
    </w:p>
    <w:p w14:paraId="19FE5492" w14:textId="77777777" w:rsidR="00E121F6" w:rsidRDefault="00F45C97" w:rsidP="00E33F77">
      <w:pPr>
        <w:pStyle w:val="ListParagraph"/>
        <w:numPr>
          <w:ilvl w:val="3"/>
          <w:numId w:val="25"/>
        </w:numPr>
        <w:tabs>
          <w:tab w:val="left" w:pos="2720"/>
          <w:tab w:val="left" w:pos="2721"/>
        </w:tabs>
        <w:spacing w:before="5" w:line="276" w:lineRule="auto"/>
        <w:ind w:right="194"/>
        <w:jc w:val="both"/>
        <w:rPr>
          <w:sz w:val="20"/>
        </w:rPr>
      </w:pPr>
      <w:r>
        <w:rPr>
          <w:sz w:val="20"/>
        </w:rPr>
        <w:t>Wildfire</w:t>
      </w:r>
      <w:r>
        <w:rPr>
          <w:spacing w:val="-6"/>
          <w:sz w:val="20"/>
        </w:rPr>
        <w:t xml:space="preserve"> </w:t>
      </w:r>
      <w:r>
        <w:rPr>
          <w:sz w:val="20"/>
        </w:rPr>
        <w:t>–</w:t>
      </w:r>
      <w:r>
        <w:rPr>
          <w:spacing w:val="-4"/>
          <w:sz w:val="20"/>
        </w:rPr>
        <w:t xml:space="preserve"> </w:t>
      </w:r>
      <w:r>
        <w:rPr>
          <w:sz w:val="20"/>
        </w:rPr>
        <w:t>Determination</w:t>
      </w:r>
      <w:r>
        <w:rPr>
          <w:spacing w:val="-6"/>
          <w:sz w:val="20"/>
        </w:rPr>
        <w:t xml:space="preserve"> </w:t>
      </w:r>
      <w:r>
        <w:rPr>
          <w:sz w:val="20"/>
        </w:rPr>
        <w:t>of</w:t>
      </w:r>
      <w:r>
        <w:rPr>
          <w:spacing w:val="-5"/>
          <w:sz w:val="20"/>
        </w:rPr>
        <w:t xml:space="preserve"> </w:t>
      </w:r>
      <w:r>
        <w:rPr>
          <w:sz w:val="20"/>
        </w:rPr>
        <w:t>wildland-urban</w:t>
      </w:r>
      <w:r>
        <w:rPr>
          <w:spacing w:val="-5"/>
          <w:sz w:val="20"/>
        </w:rPr>
        <w:t xml:space="preserve"> </w:t>
      </w:r>
      <w:r>
        <w:rPr>
          <w:sz w:val="20"/>
        </w:rPr>
        <w:t>interface</w:t>
      </w:r>
      <w:r>
        <w:rPr>
          <w:spacing w:val="-6"/>
          <w:sz w:val="20"/>
        </w:rPr>
        <w:t xml:space="preserve"> </w:t>
      </w:r>
      <w:r>
        <w:rPr>
          <w:sz w:val="20"/>
        </w:rPr>
        <w:t>(WUI)</w:t>
      </w:r>
      <w:r>
        <w:rPr>
          <w:spacing w:val="-6"/>
          <w:sz w:val="20"/>
        </w:rPr>
        <w:t xml:space="preserve"> </w:t>
      </w:r>
      <w:r>
        <w:rPr>
          <w:sz w:val="20"/>
        </w:rPr>
        <w:t>fire</w:t>
      </w:r>
      <w:r>
        <w:rPr>
          <w:spacing w:val="-6"/>
          <w:sz w:val="20"/>
        </w:rPr>
        <w:t xml:space="preserve"> </w:t>
      </w:r>
      <w:r>
        <w:rPr>
          <w:sz w:val="20"/>
        </w:rPr>
        <w:t>concerns</w:t>
      </w:r>
      <w:r>
        <w:rPr>
          <w:spacing w:val="-6"/>
          <w:sz w:val="20"/>
        </w:rPr>
        <w:t xml:space="preserve"> </w:t>
      </w:r>
      <w:r>
        <w:rPr>
          <w:sz w:val="20"/>
        </w:rPr>
        <w:t>(and mitigation measures?) shall be made by the fire department authority having jurisdiction (AHJ) where the subdivision is located, the county disaster and emergency services coordinator, and the administrator. The determination shall be made with consideration of WUI areas officially adopted by the governing body in the community wildfire protection plan, growth policy,</w:t>
      </w:r>
      <w:r>
        <w:rPr>
          <w:spacing w:val="-34"/>
          <w:sz w:val="20"/>
        </w:rPr>
        <w:t xml:space="preserve"> </w:t>
      </w:r>
      <w:r>
        <w:rPr>
          <w:sz w:val="20"/>
        </w:rPr>
        <w:t>or</w:t>
      </w:r>
    </w:p>
    <w:p w14:paraId="19FE5493" w14:textId="77777777" w:rsidR="00E121F6" w:rsidRDefault="00E121F6" w:rsidP="00E33F77">
      <w:pPr>
        <w:spacing w:line="276" w:lineRule="auto"/>
        <w:jc w:val="both"/>
        <w:rPr>
          <w:sz w:val="20"/>
        </w:rPr>
        <w:sectPr w:rsidR="00E121F6">
          <w:pgSz w:w="12240" w:h="15840"/>
          <w:pgMar w:top="1500" w:right="1320" w:bottom="1460" w:left="1240" w:header="0" w:footer="1190" w:gutter="0"/>
          <w:cols w:space="720"/>
        </w:sectPr>
      </w:pPr>
    </w:p>
    <w:p w14:paraId="19FE5494" w14:textId="77777777" w:rsidR="00E121F6" w:rsidRDefault="00F45C97" w:rsidP="00E33F77">
      <w:pPr>
        <w:pStyle w:val="BodyText"/>
        <w:spacing w:before="79" w:line="276" w:lineRule="auto"/>
        <w:ind w:left="2720"/>
        <w:jc w:val="both"/>
      </w:pPr>
      <w:r>
        <w:lastRenderedPageBreak/>
        <w:t>other documents and recognizing WUI maps are typically at a broad scale requiring refinement at the scale of subdivision plats.</w:t>
      </w:r>
    </w:p>
    <w:p w14:paraId="19FE5495" w14:textId="77777777" w:rsidR="00E121F6" w:rsidRDefault="00F45C97" w:rsidP="00E33F77">
      <w:pPr>
        <w:pStyle w:val="ListParagraph"/>
        <w:numPr>
          <w:ilvl w:val="3"/>
          <w:numId w:val="25"/>
        </w:numPr>
        <w:tabs>
          <w:tab w:val="left" w:pos="2720"/>
          <w:tab w:val="left" w:pos="2721"/>
        </w:tabs>
        <w:spacing w:before="1" w:line="271" w:lineRule="auto"/>
        <w:ind w:right="301"/>
        <w:jc w:val="both"/>
        <w:rPr>
          <w:sz w:val="20"/>
        </w:rPr>
      </w:pPr>
      <w:r>
        <w:rPr>
          <w:sz w:val="20"/>
        </w:rPr>
        <w:t>Improvements – Mitigation measures can be incorporated into design</w:t>
      </w:r>
      <w:r>
        <w:rPr>
          <w:spacing w:val="-40"/>
          <w:sz w:val="20"/>
        </w:rPr>
        <w:t xml:space="preserve"> </w:t>
      </w:r>
      <w:r>
        <w:rPr>
          <w:sz w:val="20"/>
        </w:rPr>
        <w:t>plans by the</w:t>
      </w:r>
      <w:r>
        <w:rPr>
          <w:spacing w:val="-2"/>
          <w:sz w:val="20"/>
        </w:rPr>
        <w:t xml:space="preserve"> </w:t>
      </w:r>
      <w:r>
        <w:rPr>
          <w:sz w:val="20"/>
        </w:rPr>
        <w:t>subdivider.</w:t>
      </w:r>
    </w:p>
    <w:p w14:paraId="19FE5496" w14:textId="77777777" w:rsidR="00E121F6" w:rsidRDefault="00F45C97" w:rsidP="00E33F77">
      <w:pPr>
        <w:pStyle w:val="ListParagraph"/>
        <w:numPr>
          <w:ilvl w:val="3"/>
          <w:numId w:val="25"/>
        </w:numPr>
        <w:tabs>
          <w:tab w:val="left" w:pos="2720"/>
          <w:tab w:val="left" w:pos="2721"/>
        </w:tabs>
        <w:spacing w:before="5" w:line="276" w:lineRule="auto"/>
        <w:ind w:right="515"/>
        <w:jc w:val="both"/>
        <w:rPr>
          <w:sz w:val="20"/>
        </w:rPr>
      </w:pPr>
      <w:r>
        <w:rPr>
          <w:sz w:val="20"/>
        </w:rPr>
        <w:t>Mitigation for Lot Purchasers – A written plan to be approved by the governing</w:t>
      </w:r>
      <w:r>
        <w:rPr>
          <w:spacing w:val="-5"/>
          <w:sz w:val="20"/>
        </w:rPr>
        <w:t xml:space="preserve"> </w:t>
      </w:r>
      <w:r>
        <w:rPr>
          <w:sz w:val="20"/>
        </w:rPr>
        <w:t>body</w:t>
      </w:r>
      <w:r>
        <w:rPr>
          <w:spacing w:val="-4"/>
          <w:sz w:val="20"/>
        </w:rPr>
        <w:t xml:space="preserve"> </w:t>
      </w:r>
      <w:r>
        <w:rPr>
          <w:sz w:val="20"/>
        </w:rPr>
        <w:t>prior</w:t>
      </w:r>
      <w:r>
        <w:rPr>
          <w:spacing w:val="-6"/>
          <w:sz w:val="20"/>
        </w:rPr>
        <w:t xml:space="preserve"> </w:t>
      </w:r>
      <w:r>
        <w:rPr>
          <w:sz w:val="20"/>
        </w:rPr>
        <w:t>to</w:t>
      </w:r>
      <w:r>
        <w:rPr>
          <w:spacing w:val="-3"/>
          <w:sz w:val="20"/>
        </w:rPr>
        <w:t xml:space="preserve"> </w:t>
      </w:r>
      <w:r>
        <w:rPr>
          <w:sz w:val="20"/>
        </w:rPr>
        <w:t>final</w:t>
      </w:r>
      <w:r>
        <w:rPr>
          <w:spacing w:val="-6"/>
          <w:sz w:val="20"/>
        </w:rPr>
        <w:t xml:space="preserve"> </w:t>
      </w:r>
      <w:r>
        <w:rPr>
          <w:sz w:val="20"/>
        </w:rPr>
        <w:t>plat</w:t>
      </w:r>
      <w:r>
        <w:rPr>
          <w:spacing w:val="-4"/>
          <w:sz w:val="20"/>
        </w:rPr>
        <w:t xml:space="preserve"> </w:t>
      </w:r>
      <w:r>
        <w:rPr>
          <w:sz w:val="20"/>
        </w:rPr>
        <w:t>approval</w:t>
      </w:r>
      <w:r>
        <w:rPr>
          <w:spacing w:val="-6"/>
          <w:sz w:val="20"/>
        </w:rPr>
        <w:t xml:space="preserve"> </w:t>
      </w:r>
      <w:r>
        <w:rPr>
          <w:sz w:val="20"/>
        </w:rPr>
        <w:t>that</w:t>
      </w:r>
      <w:r>
        <w:rPr>
          <w:spacing w:val="-4"/>
          <w:sz w:val="20"/>
        </w:rPr>
        <w:t xml:space="preserve"> </w:t>
      </w:r>
      <w:r>
        <w:rPr>
          <w:sz w:val="20"/>
        </w:rPr>
        <w:t>establishes</w:t>
      </w:r>
      <w:r>
        <w:rPr>
          <w:spacing w:val="-4"/>
          <w:sz w:val="20"/>
        </w:rPr>
        <w:t xml:space="preserve"> </w:t>
      </w:r>
      <w:r>
        <w:rPr>
          <w:sz w:val="20"/>
        </w:rPr>
        <w:t>how</w:t>
      </w:r>
      <w:r>
        <w:rPr>
          <w:spacing w:val="-3"/>
          <w:sz w:val="20"/>
        </w:rPr>
        <w:t xml:space="preserve"> </w:t>
      </w:r>
      <w:r>
        <w:rPr>
          <w:sz w:val="20"/>
        </w:rPr>
        <w:t>mitigation measures are to be completed by lot purchasers will be required and enforced; and</w:t>
      </w:r>
    </w:p>
    <w:p w14:paraId="19FE5497" w14:textId="6AF99D1D" w:rsidR="00E121F6" w:rsidRDefault="00F45C97" w:rsidP="00E33F77">
      <w:pPr>
        <w:pStyle w:val="ListParagraph"/>
        <w:numPr>
          <w:ilvl w:val="3"/>
          <w:numId w:val="25"/>
        </w:numPr>
        <w:tabs>
          <w:tab w:val="left" w:pos="2720"/>
          <w:tab w:val="left" w:pos="2721"/>
        </w:tabs>
        <w:spacing w:line="273" w:lineRule="auto"/>
        <w:ind w:right="195"/>
        <w:jc w:val="both"/>
        <w:rPr>
          <w:sz w:val="20"/>
        </w:rPr>
      </w:pPr>
      <w:r>
        <w:rPr>
          <w:sz w:val="20"/>
        </w:rPr>
        <w:t>Notice – Lot purchasers shall be notified of no-build zone or specific construction techniques or other mitigation measures that will be required to eliminate or overcome identified hazards. Notice shall be made according to the requirements of Ch. VII-</w:t>
      </w:r>
      <w:proofErr w:type="gramStart"/>
      <w:r>
        <w:rPr>
          <w:sz w:val="20"/>
        </w:rPr>
        <w:t>A(</w:t>
      </w:r>
      <w:proofErr w:type="gramEnd"/>
      <w:r>
        <w:rPr>
          <w:sz w:val="20"/>
        </w:rPr>
        <w:t>10), “Notice to Lot Purchasers”. This notice shall be filed with the final</w:t>
      </w:r>
      <w:r>
        <w:rPr>
          <w:spacing w:val="-6"/>
          <w:sz w:val="20"/>
        </w:rPr>
        <w:t xml:space="preserve"> </w:t>
      </w:r>
      <w:r>
        <w:rPr>
          <w:sz w:val="20"/>
        </w:rPr>
        <w:t>plat.</w:t>
      </w:r>
    </w:p>
    <w:p w14:paraId="19FE5498" w14:textId="77777777" w:rsidR="00E121F6" w:rsidRDefault="00F45C97" w:rsidP="00E33F77">
      <w:pPr>
        <w:pStyle w:val="ListParagraph"/>
        <w:numPr>
          <w:ilvl w:val="2"/>
          <w:numId w:val="25"/>
        </w:numPr>
        <w:tabs>
          <w:tab w:val="left" w:pos="2001"/>
        </w:tabs>
        <w:spacing w:before="3" w:line="276" w:lineRule="auto"/>
        <w:ind w:right="349"/>
        <w:jc w:val="both"/>
        <w:rPr>
          <w:sz w:val="20"/>
        </w:rPr>
      </w:pPr>
      <w:r>
        <w:rPr>
          <w:sz w:val="20"/>
        </w:rPr>
        <w:t>Waiver of Requirements – When the hazard is located on the subdivision property, requirements for mitigation may be waived if the hazard area is delineated as a no- build zone on the final</w:t>
      </w:r>
      <w:r>
        <w:rPr>
          <w:spacing w:val="-8"/>
          <w:sz w:val="20"/>
        </w:rPr>
        <w:t xml:space="preserve"> </w:t>
      </w:r>
      <w:r>
        <w:rPr>
          <w:sz w:val="20"/>
        </w:rPr>
        <w:t>plat.</w:t>
      </w:r>
    </w:p>
    <w:p w14:paraId="19FE5499" w14:textId="77777777" w:rsidR="00E121F6" w:rsidRDefault="00F45C97" w:rsidP="00E33F77">
      <w:pPr>
        <w:pStyle w:val="ListParagraph"/>
        <w:numPr>
          <w:ilvl w:val="2"/>
          <w:numId w:val="25"/>
        </w:numPr>
        <w:tabs>
          <w:tab w:val="left" w:pos="2000"/>
          <w:tab w:val="left" w:pos="2001"/>
        </w:tabs>
        <w:spacing w:before="2" w:line="276" w:lineRule="auto"/>
        <w:ind w:right="132"/>
        <w:jc w:val="both"/>
        <w:rPr>
          <w:sz w:val="20"/>
        </w:rPr>
      </w:pPr>
      <w:r>
        <w:rPr>
          <w:sz w:val="20"/>
        </w:rPr>
        <w:t>Mitigation</w:t>
      </w:r>
      <w:r>
        <w:rPr>
          <w:spacing w:val="-5"/>
          <w:sz w:val="20"/>
        </w:rPr>
        <w:t xml:space="preserve"> </w:t>
      </w:r>
      <w:r>
        <w:rPr>
          <w:sz w:val="20"/>
        </w:rPr>
        <w:t>Not</w:t>
      </w:r>
      <w:r>
        <w:rPr>
          <w:spacing w:val="-5"/>
          <w:sz w:val="20"/>
        </w:rPr>
        <w:t xml:space="preserve"> </w:t>
      </w:r>
      <w:r>
        <w:rPr>
          <w:sz w:val="20"/>
        </w:rPr>
        <w:t>Proposed</w:t>
      </w:r>
      <w:r>
        <w:rPr>
          <w:spacing w:val="-3"/>
          <w:sz w:val="20"/>
        </w:rPr>
        <w:t xml:space="preserve"> </w:t>
      </w:r>
      <w:r>
        <w:rPr>
          <w:sz w:val="20"/>
        </w:rPr>
        <w:t>or</w:t>
      </w:r>
      <w:r>
        <w:rPr>
          <w:spacing w:val="-2"/>
          <w:sz w:val="20"/>
        </w:rPr>
        <w:t xml:space="preserve"> </w:t>
      </w:r>
      <w:r>
        <w:rPr>
          <w:sz w:val="20"/>
        </w:rPr>
        <w:t>Approved</w:t>
      </w:r>
      <w:r>
        <w:rPr>
          <w:spacing w:val="-1"/>
          <w:sz w:val="20"/>
        </w:rPr>
        <w:t xml:space="preserve"> </w:t>
      </w:r>
      <w:r>
        <w:rPr>
          <w:sz w:val="20"/>
        </w:rPr>
        <w:t>–</w:t>
      </w:r>
      <w:r>
        <w:rPr>
          <w:spacing w:val="-1"/>
          <w:sz w:val="20"/>
        </w:rPr>
        <w:t xml:space="preserve"> </w:t>
      </w:r>
      <w:r>
        <w:rPr>
          <w:sz w:val="20"/>
        </w:rPr>
        <w:t>When</w:t>
      </w:r>
      <w:r>
        <w:rPr>
          <w:spacing w:val="-4"/>
          <w:sz w:val="20"/>
        </w:rPr>
        <w:t xml:space="preserve"> </w:t>
      </w:r>
      <w:r>
        <w:rPr>
          <w:sz w:val="20"/>
        </w:rPr>
        <w:t>mitigation</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identified</w:t>
      </w:r>
      <w:r>
        <w:rPr>
          <w:spacing w:val="-5"/>
          <w:sz w:val="20"/>
        </w:rPr>
        <w:t xml:space="preserve"> </w:t>
      </w:r>
      <w:r>
        <w:rPr>
          <w:sz w:val="20"/>
        </w:rPr>
        <w:t>hazard</w:t>
      </w:r>
      <w:r>
        <w:rPr>
          <w:spacing w:val="-5"/>
          <w:sz w:val="20"/>
        </w:rPr>
        <w:t xml:space="preserve"> </w:t>
      </w:r>
      <w:r>
        <w:rPr>
          <w:sz w:val="20"/>
        </w:rPr>
        <w:t>is</w:t>
      </w:r>
      <w:r>
        <w:rPr>
          <w:spacing w:val="-2"/>
          <w:sz w:val="20"/>
        </w:rPr>
        <w:t xml:space="preserve"> </w:t>
      </w:r>
      <w:r>
        <w:rPr>
          <w:sz w:val="20"/>
        </w:rPr>
        <w:t>not proposed, or when the subdivider’s proposed mitigation is not approved by the governing body, the governing body shall determine if the application should be denied, the mapped hazard identified as a no-build zone or conditions of approval should be</w:t>
      </w:r>
      <w:r>
        <w:rPr>
          <w:spacing w:val="-1"/>
          <w:sz w:val="20"/>
        </w:rPr>
        <w:t xml:space="preserve"> </w:t>
      </w:r>
      <w:r>
        <w:rPr>
          <w:sz w:val="20"/>
        </w:rPr>
        <w:t>applied.</w:t>
      </w:r>
    </w:p>
    <w:p w14:paraId="19FE549A" w14:textId="77777777" w:rsidR="00E121F6" w:rsidRDefault="00E121F6" w:rsidP="00E33F77">
      <w:pPr>
        <w:pStyle w:val="BodyText"/>
        <w:spacing w:before="11"/>
        <w:ind w:left="0"/>
        <w:jc w:val="both"/>
        <w:rPr>
          <w:sz w:val="22"/>
        </w:rPr>
      </w:pPr>
    </w:p>
    <w:p w14:paraId="19FE549B" w14:textId="77777777" w:rsidR="00E121F6" w:rsidRDefault="00F45C97" w:rsidP="00E33F77">
      <w:pPr>
        <w:pStyle w:val="ListParagraph"/>
        <w:numPr>
          <w:ilvl w:val="1"/>
          <w:numId w:val="25"/>
        </w:numPr>
        <w:tabs>
          <w:tab w:val="left" w:pos="1281"/>
        </w:tabs>
        <w:ind w:hanging="361"/>
        <w:jc w:val="both"/>
        <w:rPr>
          <w:sz w:val="20"/>
        </w:rPr>
      </w:pPr>
      <w:r>
        <w:rPr>
          <w:sz w:val="20"/>
        </w:rPr>
        <w:t>Applicable</w:t>
      </w:r>
      <w:r>
        <w:rPr>
          <w:spacing w:val="-2"/>
          <w:sz w:val="20"/>
        </w:rPr>
        <w:t xml:space="preserve"> </w:t>
      </w:r>
      <w:r>
        <w:rPr>
          <w:sz w:val="20"/>
        </w:rPr>
        <w:t>Plans</w:t>
      </w:r>
    </w:p>
    <w:p w14:paraId="19FE549C" w14:textId="77777777" w:rsidR="00E121F6" w:rsidRDefault="00F45C97" w:rsidP="00E33F77">
      <w:pPr>
        <w:pStyle w:val="BodyText"/>
        <w:spacing w:before="34" w:line="278" w:lineRule="auto"/>
        <w:ind w:right="731"/>
        <w:jc w:val="both"/>
      </w:pPr>
      <w:r>
        <w:t>Plans applicable to hazards include the growth policy, pre-disaster mitigation plan, and community wildfire protection plan.</w:t>
      </w:r>
    </w:p>
    <w:p w14:paraId="19FE549D" w14:textId="77777777" w:rsidR="00E121F6" w:rsidRDefault="00E121F6" w:rsidP="00E33F77">
      <w:pPr>
        <w:pStyle w:val="BodyText"/>
        <w:spacing w:before="9"/>
        <w:ind w:left="0"/>
        <w:jc w:val="both"/>
        <w:rPr>
          <w:sz w:val="22"/>
        </w:rPr>
      </w:pPr>
    </w:p>
    <w:p w14:paraId="19FE549E" w14:textId="77777777" w:rsidR="00E121F6" w:rsidRDefault="00F45C97" w:rsidP="00E33F77">
      <w:pPr>
        <w:pStyle w:val="Heading6"/>
        <w:numPr>
          <w:ilvl w:val="0"/>
          <w:numId w:val="25"/>
        </w:numPr>
        <w:tabs>
          <w:tab w:val="left" w:pos="921"/>
        </w:tabs>
        <w:ind w:hanging="361"/>
        <w:jc w:val="both"/>
      </w:pPr>
      <w:r>
        <w:rPr>
          <w:color w:val="887966"/>
        </w:rPr>
        <w:t>Flood</w:t>
      </w:r>
      <w:r>
        <w:rPr>
          <w:color w:val="887966"/>
          <w:spacing w:val="-1"/>
        </w:rPr>
        <w:t xml:space="preserve"> </w:t>
      </w:r>
      <w:r>
        <w:rPr>
          <w:color w:val="887966"/>
        </w:rPr>
        <w:t>Hazards</w:t>
      </w:r>
    </w:p>
    <w:p w14:paraId="19FE549F" w14:textId="77777777" w:rsidR="00E121F6" w:rsidRDefault="00F45C97" w:rsidP="00E33F77">
      <w:pPr>
        <w:pStyle w:val="ListParagraph"/>
        <w:numPr>
          <w:ilvl w:val="1"/>
          <w:numId w:val="25"/>
        </w:numPr>
        <w:tabs>
          <w:tab w:val="left" w:pos="1281"/>
        </w:tabs>
        <w:spacing w:before="40"/>
        <w:ind w:hanging="361"/>
        <w:jc w:val="both"/>
        <w:rPr>
          <w:sz w:val="20"/>
        </w:rPr>
      </w:pPr>
      <w:r>
        <w:rPr>
          <w:sz w:val="20"/>
        </w:rPr>
        <w:t>Purpose</w:t>
      </w:r>
    </w:p>
    <w:p w14:paraId="19FE54A0" w14:textId="77777777" w:rsidR="00E121F6" w:rsidRDefault="00F45C97" w:rsidP="00E33F77">
      <w:pPr>
        <w:pStyle w:val="BodyText"/>
        <w:spacing w:before="34" w:line="276" w:lineRule="auto"/>
        <w:ind w:right="164"/>
        <w:jc w:val="both"/>
      </w:pPr>
      <w:r>
        <w:t>The purpose of this section is to reduce potential for risks to public health and safety and property damage by setting limits for construction and development in areas subject to flooding.</w:t>
      </w:r>
    </w:p>
    <w:p w14:paraId="19FE54A1" w14:textId="77777777" w:rsidR="00E121F6" w:rsidRDefault="00F45C97" w:rsidP="00E33F77">
      <w:pPr>
        <w:pStyle w:val="ListParagraph"/>
        <w:numPr>
          <w:ilvl w:val="1"/>
          <w:numId w:val="25"/>
        </w:numPr>
        <w:tabs>
          <w:tab w:val="left" w:pos="1281"/>
        </w:tabs>
        <w:spacing w:before="1"/>
        <w:ind w:hanging="361"/>
        <w:jc w:val="both"/>
        <w:rPr>
          <w:sz w:val="20"/>
        </w:rPr>
      </w:pPr>
      <w:r>
        <w:rPr>
          <w:sz w:val="20"/>
        </w:rPr>
        <w:t>Applicability</w:t>
      </w:r>
    </w:p>
    <w:p w14:paraId="19FE54A2" w14:textId="77777777" w:rsidR="00E121F6" w:rsidRDefault="00F45C97" w:rsidP="00E33F77">
      <w:pPr>
        <w:pStyle w:val="BodyText"/>
        <w:spacing w:before="34" w:line="276" w:lineRule="auto"/>
        <w:ind w:right="135"/>
        <w:jc w:val="both"/>
      </w:pPr>
      <w:r>
        <w:t xml:space="preserve">This section applies to any subdivision with land subject to flooding including lands within a 100-year floodplain as shown on officially adopted floodplain maps, historically flooded lands, and lands in proximity to a watercourse or </w:t>
      </w:r>
      <w:proofErr w:type="spellStart"/>
      <w:r>
        <w:t>drainway</w:t>
      </w:r>
      <w:proofErr w:type="spellEnd"/>
      <w:r>
        <w:t xml:space="preserve"> as those terms are defined in the Montana Floodplain and Floodway Management Act.</w:t>
      </w:r>
    </w:p>
    <w:p w14:paraId="19FE54A3" w14:textId="77777777" w:rsidR="00E121F6" w:rsidRDefault="00F45C97" w:rsidP="00E33F77">
      <w:pPr>
        <w:pStyle w:val="ListParagraph"/>
        <w:numPr>
          <w:ilvl w:val="1"/>
          <w:numId w:val="25"/>
        </w:numPr>
        <w:tabs>
          <w:tab w:val="left" w:pos="1281"/>
        </w:tabs>
        <w:spacing w:before="1"/>
        <w:ind w:hanging="361"/>
        <w:jc w:val="both"/>
        <w:rPr>
          <w:sz w:val="20"/>
        </w:rPr>
      </w:pPr>
      <w:r>
        <w:rPr>
          <w:sz w:val="20"/>
        </w:rPr>
        <w:t>Standards</w:t>
      </w:r>
    </w:p>
    <w:p w14:paraId="19FE54A4"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General Criteria</w:t>
      </w:r>
    </w:p>
    <w:p w14:paraId="19FE54A5" w14:textId="77777777" w:rsidR="00E121F6" w:rsidRDefault="00F45C97" w:rsidP="00E33F77">
      <w:pPr>
        <w:pStyle w:val="ListParagraph"/>
        <w:numPr>
          <w:ilvl w:val="3"/>
          <w:numId w:val="25"/>
        </w:numPr>
        <w:tabs>
          <w:tab w:val="left" w:pos="2720"/>
          <w:tab w:val="left" w:pos="2721"/>
        </w:tabs>
        <w:spacing w:before="35" w:line="273" w:lineRule="auto"/>
        <w:ind w:right="977"/>
        <w:jc w:val="both"/>
        <w:rPr>
          <w:sz w:val="20"/>
        </w:rPr>
      </w:pPr>
      <w:r>
        <w:rPr>
          <w:sz w:val="20"/>
        </w:rPr>
        <w:t>Base Flood Elevation and Boundary – The base flood elevation</w:t>
      </w:r>
      <w:r>
        <w:rPr>
          <w:spacing w:val="-36"/>
          <w:sz w:val="20"/>
        </w:rPr>
        <w:t xml:space="preserve"> </w:t>
      </w:r>
      <w:r>
        <w:rPr>
          <w:sz w:val="20"/>
        </w:rPr>
        <w:t>and boundary of the 100-year floodplain area must be determined and considered during subdivision</w:t>
      </w:r>
      <w:r>
        <w:rPr>
          <w:spacing w:val="-6"/>
          <w:sz w:val="20"/>
        </w:rPr>
        <w:t xml:space="preserve"> </w:t>
      </w:r>
      <w:proofErr w:type="gramStart"/>
      <w:r>
        <w:rPr>
          <w:sz w:val="20"/>
        </w:rPr>
        <w:t>review;</w:t>
      </w:r>
      <w:proofErr w:type="gramEnd"/>
    </w:p>
    <w:p w14:paraId="19FE54A6" w14:textId="77777777" w:rsidR="00E121F6" w:rsidRDefault="00F45C97" w:rsidP="00E33F77">
      <w:pPr>
        <w:pStyle w:val="ListParagraph"/>
        <w:numPr>
          <w:ilvl w:val="3"/>
          <w:numId w:val="25"/>
        </w:numPr>
        <w:tabs>
          <w:tab w:val="left" w:pos="2721"/>
        </w:tabs>
        <w:spacing w:before="5" w:line="273" w:lineRule="auto"/>
        <w:ind w:right="138"/>
        <w:jc w:val="both"/>
        <w:rPr>
          <w:sz w:val="20"/>
        </w:rPr>
      </w:pPr>
      <w:r>
        <w:rPr>
          <w:sz w:val="20"/>
        </w:rPr>
        <w:t>Location of Structures – Lots intended for development must include suitable area</w:t>
      </w:r>
      <w:r>
        <w:rPr>
          <w:spacing w:val="-6"/>
          <w:sz w:val="20"/>
        </w:rPr>
        <w:t xml:space="preserve"> </w:t>
      </w:r>
      <w:r>
        <w:rPr>
          <w:sz w:val="20"/>
        </w:rPr>
        <w:t>for</w:t>
      </w:r>
      <w:r>
        <w:rPr>
          <w:spacing w:val="-4"/>
          <w:sz w:val="20"/>
        </w:rPr>
        <w:t xml:space="preserve"> </w:t>
      </w:r>
      <w:r>
        <w:rPr>
          <w:sz w:val="20"/>
        </w:rPr>
        <w:t>structures</w:t>
      </w:r>
      <w:r>
        <w:rPr>
          <w:spacing w:val="-5"/>
          <w:sz w:val="20"/>
        </w:rPr>
        <w:t xml:space="preserve"> </w:t>
      </w:r>
      <w:r>
        <w:rPr>
          <w:sz w:val="20"/>
        </w:rPr>
        <w:t>and</w:t>
      </w:r>
      <w:r>
        <w:rPr>
          <w:spacing w:val="-3"/>
          <w:sz w:val="20"/>
        </w:rPr>
        <w:t xml:space="preserve"> </w:t>
      </w:r>
      <w:r>
        <w:rPr>
          <w:sz w:val="20"/>
        </w:rPr>
        <w:t>supporting</w:t>
      </w:r>
      <w:r>
        <w:rPr>
          <w:spacing w:val="-6"/>
          <w:sz w:val="20"/>
        </w:rPr>
        <w:t xml:space="preserve"> </w:t>
      </w:r>
      <w:r>
        <w:rPr>
          <w:sz w:val="20"/>
        </w:rPr>
        <w:t>facilities</w:t>
      </w:r>
      <w:r>
        <w:rPr>
          <w:spacing w:val="-4"/>
          <w:sz w:val="20"/>
        </w:rPr>
        <w:t xml:space="preserve"> </w:t>
      </w:r>
      <w:r>
        <w:rPr>
          <w:sz w:val="20"/>
        </w:rPr>
        <w:t>(e.g.,</w:t>
      </w:r>
      <w:r>
        <w:rPr>
          <w:spacing w:val="-4"/>
          <w:sz w:val="20"/>
        </w:rPr>
        <w:t xml:space="preserve"> </w:t>
      </w:r>
      <w:r>
        <w:rPr>
          <w:sz w:val="20"/>
        </w:rPr>
        <w:t>individual</w:t>
      </w:r>
      <w:r>
        <w:rPr>
          <w:spacing w:val="-6"/>
          <w:sz w:val="20"/>
        </w:rPr>
        <w:t xml:space="preserve"> </w:t>
      </w:r>
      <w:r>
        <w:rPr>
          <w:sz w:val="20"/>
        </w:rPr>
        <w:t>onsite</w:t>
      </w:r>
      <w:r>
        <w:rPr>
          <w:spacing w:val="-5"/>
          <w:sz w:val="20"/>
        </w:rPr>
        <w:t xml:space="preserve"> </w:t>
      </w:r>
      <w:r>
        <w:rPr>
          <w:sz w:val="20"/>
        </w:rPr>
        <w:t>wastewater treatment system) outside of the 100-year</w:t>
      </w:r>
      <w:r>
        <w:rPr>
          <w:spacing w:val="-7"/>
          <w:sz w:val="20"/>
        </w:rPr>
        <w:t xml:space="preserve"> </w:t>
      </w:r>
      <w:proofErr w:type="gramStart"/>
      <w:r>
        <w:rPr>
          <w:sz w:val="20"/>
        </w:rPr>
        <w:t>floodplain;</w:t>
      </w:r>
      <w:proofErr w:type="gramEnd"/>
    </w:p>
    <w:p w14:paraId="19FE54A7" w14:textId="77777777" w:rsidR="00E121F6" w:rsidRDefault="00F45C97" w:rsidP="00E33F77">
      <w:pPr>
        <w:pStyle w:val="ListParagraph"/>
        <w:numPr>
          <w:ilvl w:val="3"/>
          <w:numId w:val="25"/>
        </w:numPr>
        <w:tabs>
          <w:tab w:val="left" w:pos="2721"/>
        </w:tabs>
        <w:spacing w:before="3" w:line="271" w:lineRule="auto"/>
        <w:ind w:right="880"/>
        <w:jc w:val="both"/>
        <w:rPr>
          <w:sz w:val="20"/>
        </w:rPr>
      </w:pPr>
      <w:r>
        <w:rPr>
          <w:sz w:val="20"/>
        </w:rPr>
        <w:t>Surface Water Drainage – Adequate surface water drainage must</w:t>
      </w:r>
      <w:r>
        <w:rPr>
          <w:spacing w:val="-34"/>
          <w:sz w:val="20"/>
        </w:rPr>
        <w:t xml:space="preserve"> </w:t>
      </w:r>
      <w:r>
        <w:rPr>
          <w:sz w:val="20"/>
        </w:rPr>
        <w:t>be provided to reduce exposure to flood</w:t>
      </w:r>
      <w:r>
        <w:rPr>
          <w:spacing w:val="-9"/>
          <w:sz w:val="20"/>
        </w:rPr>
        <w:t xml:space="preserve"> </w:t>
      </w:r>
      <w:proofErr w:type="gramStart"/>
      <w:r>
        <w:rPr>
          <w:sz w:val="20"/>
        </w:rPr>
        <w:t>hazards;</w:t>
      </w:r>
      <w:proofErr w:type="gramEnd"/>
    </w:p>
    <w:p w14:paraId="19FE54A8" w14:textId="77777777" w:rsidR="00E121F6" w:rsidRDefault="00E121F6" w:rsidP="00E33F77">
      <w:pPr>
        <w:spacing w:line="271" w:lineRule="auto"/>
        <w:jc w:val="both"/>
        <w:rPr>
          <w:sz w:val="20"/>
        </w:rPr>
        <w:sectPr w:rsidR="00E121F6">
          <w:pgSz w:w="12240" w:h="15840"/>
          <w:pgMar w:top="1360" w:right="1320" w:bottom="1460" w:left="1240" w:header="0" w:footer="1190" w:gutter="0"/>
          <w:cols w:space="720"/>
        </w:sectPr>
      </w:pPr>
    </w:p>
    <w:p w14:paraId="19FE54A9" w14:textId="77777777" w:rsidR="00E121F6" w:rsidRDefault="00F45C97" w:rsidP="00E33F77">
      <w:pPr>
        <w:pStyle w:val="ListParagraph"/>
        <w:numPr>
          <w:ilvl w:val="3"/>
          <w:numId w:val="25"/>
        </w:numPr>
        <w:tabs>
          <w:tab w:val="left" w:pos="2721"/>
        </w:tabs>
        <w:spacing w:before="80" w:line="273" w:lineRule="auto"/>
        <w:ind w:right="583"/>
        <w:jc w:val="both"/>
        <w:rPr>
          <w:sz w:val="20"/>
        </w:rPr>
      </w:pPr>
      <w:r>
        <w:rPr>
          <w:sz w:val="20"/>
        </w:rPr>
        <w:lastRenderedPageBreak/>
        <w:t>Utilities – Public utilities and facilities such as sewer, gas, electrical, and water systems must be located and constructed to minimize or</w:t>
      </w:r>
      <w:r>
        <w:rPr>
          <w:spacing w:val="-35"/>
          <w:sz w:val="20"/>
        </w:rPr>
        <w:t xml:space="preserve"> </w:t>
      </w:r>
      <w:r>
        <w:rPr>
          <w:sz w:val="20"/>
        </w:rPr>
        <w:t>eliminate flood damage;</w:t>
      </w:r>
      <w:r>
        <w:rPr>
          <w:spacing w:val="-1"/>
          <w:sz w:val="20"/>
        </w:rPr>
        <w:t xml:space="preserve"> </w:t>
      </w:r>
      <w:r>
        <w:rPr>
          <w:sz w:val="20"/>
        </w:rPr>
        <w:t>and</w:t>
      </w:r>
    </w:p>
    <w:p w14:paraId="19FE54AA" w14:textId="77777777" w:rsidR="00E121F6" w:rsidRDefault="00F45C97" w:rsidP="00E33F77">
      <w:pPr>
        <w:pStyle w:val="ListParagraph"/>
        <w:numPr>
          <w:ilvl w:val="3"/>
          <w:numId w:val="25"/>
        </w:numPr>
        <w:tabs>
          <w:tab w:val="left" w:pos="2721"/>
        </w:tabs>
        <w:spacing w:before="3" w:line="271" w:lineRule="auto"/>
        <w:ind w:right="372"/>
        <w:jc w:val="both"/>
        <w:rPr>
          <w:sz w:val="20"/>
        </w:rPr>
      </w:pPr>
      <w:r>
        <w:rPr>
          <w:sz w:val="20"/>
        </w:rPr>
        <w:t>Permits – Floodplain permits must be obtained before development</w:t>
      </w:r>
      <w:r>
        <w:rPr>
          <w:spacing w:val="-40"/>
          <w:sz w:val="20"/>
        </w:rPr>
        <w:t xml:space="preserve"> </w:t>
      </w:r>
      <w:r>
        <w:rPr>
          <w:sz w:val="20"/>
        </w:rPr>
        <w:t>occurs that is within a regulated flood hazard area such as a 100-year</w:t>
      </w:r>
      <w:r>
        <w:rPr>
          <w:spacing w:val="-38"/>
          <w:sz w:val="20"/>
        </w:rPr>
        <w:t xml:space="preserve"> </w:t>
      </w:r>
      <w:r>
        <w:rPr>
          <w:sz w:val="20"/>
        </w:rPr>
        <w:t>floodplain.</w:t>
      </w:r>
    </w:p>
    <w:p w14:paraId="19FE54AB" w14:textId="77777777" w:rsidR="00E121F6" w:rsidRDefault="00F45C97" w:rsidP="00E33F77">
      <w:pPr>
        <w:pStyle w:val="ListParagraph"/>
        <w:numPr>
          <w:ilvl w:val="2"/>
          <w:numId w:val="25"/>
        </w:numPr>
        <w:tabs>
          <w:tab w:val="left" w:pos="2001"/>
        </w:tabs>
        <w:spacing w:before="5"/>
        <w:ind w:hanging="721"/>
        <w:jc w:val="both"/>
        <w:rPr>
          <w:sz w:val="20"/>
        </w:rPr>
      </w:pPr>
      <w:r>
        <w:rPr>
          <w:sz w:val="20"/>
        </w:rPr>
        <w:t>Determining the Extent of Flood Hazard</w:t>
      </w:r>
      <w:r>
        <w:rPr>
          <w:spacing w:val="-2"/>
          <w:sz w:val="20"/>
        </w:rPr>
        <w:t xml:space="preserve"> </w:t>
      </w:r>
      <w:r>
        <w:rPr>
          <w:sz w:val="20"/>
        </w:rPr>
        <w:t>Areas</w:t>
      </w:r>
    </w:p>
    <w:p w14:paraId="19FE54AC" w14:textId="1FF16A36" w:rsidR="00E121F6" w:rsidRDefault="00F45C97" w:rsidP="00E33F77">
      <w:pPr>
        <w:pStyle w:val="ListParagraph"/>
        <w:numPr>
          <w:ilvl w:val="3"/>
          <w:numId w:val="25"/>
        </w:numPr>
        <w:tabs>
          <w:tab w:val="left" w:pos="2720"/>
          <w:tab w:val="left" w:pos="2721"/>
        </w:tabs>
        <w:spacing w:before="35" w:line="276" w:lineRule="auto"/>
        <w:ind w:right="183"/>
        <w:jc w:val="both"/>
        <w:rPr>
          <w:sz w:val="20"/>
        </w:rPr>
      </w:pPr>
      <w:r>
        <w:rPr>
          <w:sz w:val="20"/>
        </w:rPr>
        <w:t>Areas Identified on Floodplain Maps / in Floodplain Regulations – In areas where base flood elevations exist as part of flood studies and maps established by FEMA or DNRC, the flood hazard area shall be the area where the base flood elevations intersect site-specific surveyed ground elevations. In areas where no base flood elevations are known, the subdivider is responsible for the studies and surveys addressed below under “Methodology for Determining Base Flood Elevations.” Note: These areas would also require a Letter of Map Revision to the submitted to FEMA per</w:t>
      </w:r>
      <w:r>
        <w:rPr>
          <w:spacing w:val="-40"/>
          <w:sz w:val="20"/>
        </w:rPr>
        <w:t xml:space="preserve"> </w:t>
      </w:r>
      <w:r>
        <w:rPr>
          <w:sz w:val="20"/>
        </w:rPr>
        <w:t>44 Code of Federal Regulations</w:t>
      </w:r>
      <w:r>
        <w:rPr>
          <w:spacing w:val="-6"/>
          <w:sz w:val="20"/>
        </w:rPr>
        <w:t xml:space="preserve"> </w:t>
      </w:r>
      <w:r>
        <w:rPr>
          <w:sz w:val="20"/>
        </w:rPr>
        <w:t>65.3.</w:t>
      </w:r>
    </w:p>
    <w:p w14:paraId="19FE54AD" w14:textId="77777777" w:rsidR="00E121F6" w:rsidRDefault="00E121F6" w:rsidP="00E33F77">
      <w:pPr>
        <w:pStyle w:val="BodyText"/>
        <w:spacing w:before="8"/>
        <w:ind w:left="0"/>
        <w:jc w:val="both"/>
        <w:rPr>
          <w:sz w:val="22"/>
        </w:rPr>
      </w:pPr>
    </w:p>
    <w:p w14:paraId="19FE54AE" w14:textId="77777777" w:rsidR="00E121F6" w:rsidRDefault="00F45C97" w:rsidP="00E33F77">
      <w:pPr>
        <w:pStyle w:val="BodyText"/>
        <w:spacing w:line="276" w:lineRule="auto"/>
        <w:ind w:left="2720"/>
        <w:jc w:val="both"/>
      </w:pPr>
      <w:r>
        <w:t>Note: If the property owner believes the subject property has been inadvertently included in a 100-year floodplain, the property owner may have elevation provided by an engineer and seek an amendment to the floodplain map. (See below)</w:t>
      </w:r>
    </w:p>
    <w:p w14:paraId="19FE54AF" w14:textId="77777777" w:rsidR="00E121F6" w:rsidRDefault="00E121F6" w:rsidP="00E33F77">
      <w:pPr>
        <w:pStyle w:val="BodyText"/>
        <w:spacing w:before="1"/>
        <w:ind w:left="0"/>
        <w:jc w:val="both"/>
        <w:rPr>
          <w:sz w:val="23"/>
        </w:rPr>
      </w:pPr>
    </w:p>
    <w:p w14:paraId="19FE54B0" w14:textId="77777777" w:rsidR="00E121F6" w:rsidRDefault="00F45C97" w:rsidP="00E33F77">
      <w:pPr>
        <w:pStyle w:val="ListParagraph"/>
        <w:numPr>
          <w:ilvl w:val="3"/>
          <w:numId w:val="25"/>
        </w:numPr>
        <w:tabs>
          <w:tab w:val="left" w:pos="2720"/>
          <w:tab w:val="left" w:pos="2721"/>
        </w:tabs>
        <w:spacing w:line="276" w:lineRule="auto"/>
        <w:ind w:right="219"/>
        <w:jc w:val="both"/>
        <w:rPr>
          <w:sz w:val="20"/>
        </w:rPr>
      </w:pPr>
      <w:r>
        <w:rPr>
          <w:sz w:val="20"/>
        </w:rPr>
        <w:t>Area with Watercourse Not Identified on Floodplain Maps or Regulations – If the administrator determines the property contains area with a watercourse that has the potential for flooding to impact the subdivision and that is not identified on official floodplain maps or in locally adopted floodplain regulations, the area subject to flooding shall be determined by either option #1 or #2</w:t>
      </w:r>
      <w:r>
        <w:rPr>
          <w:spacing w:val="-5"/>
          <w:sz w:val="20"/>
        </w:rPr>
        <w:t xml:space="preserve"> </w:t>
      </w:r>
      <w:r>
        <w:rPr>
          <w:sz w:val="20"/>
        </w:rPr>
        <w:t>below:</w:t>
      </w:r>
    </w:p>
    <w:p w14:paraId="19FE54B1" w14:textId="77777777" w:rsidR="00E121F6" w:rsidRDefault="00E121F6" w:rsidP="00E33F77">
      <w:pPr>
        <w:pStyle w:val="BodyText"/>
        <w:spacing w:before="7"/>
        <w:ind w:left="0"/>
        <w:jc w:val="both"/>
        <w:rPr>
          <w:sz w:val="22"/>
        </w:rPr>
      </w:pPr>
    </w:p>
    <w:p w14:paraId="19FE54B2" w14:textId="77777777" w:rsidR="00E121F6" w:rsidRDefault="00F45C97" w:rsidP="00E33F77">
      <w:pPr>
        <w:pStyle w:val="BodyText"/>
        <w:ind w:left="2720"/>
        <w:jc w:val="both"/>
      </w:pPr>
      <w:r>
        <w:t>Option #1 The flood hazard area shall be the area:</w:t>
      </w:r>
    </w:p>
    <w:p w14:paraId="19FE54B3" w14:textId="77777777" w:rsidR="00E121F6" w:rsidRDefault="00F45C97" w:rsidP="00E33F77">
      <w:pPr>
        <w:pStyle w:val="ListParagraph"/>
        <w:numPr>
          <w:ilvl w:val="4"/>
          <w:numId w:val="25"/>
        </w:numPr>
        <w:tabs>
          <w:tab w:val="left" w:pos="3440"/>
          <w:tab w:val="left" w:pos="3441"/>
        </w:tabs>
        <w:spacing w:before="34" w:line="266" w:lineRule="auto"/>
        <w:ind w:right="278"/>
        <w:jc w:val="both"/>
        <w:rPr>
          <w:sz w:val="20"/>
        </w:rPr>
      </w:pPr>
      <w:r>
        <w:rPr>
          <w:sz w:val="20"/>
        </w:rPr>
        <w:t>Within 2,000 horizontal feet and less than 20 vertical feet above</w:t>
      </w:r>
      <w:r>
        <w:rPr>
          <w:spacing w:val="-33"/>
          <w:sz w:val="20"/>
        </w:rPr>
        <w:t xml:space="preserve"> </w:t>
      </w:r>
      <w:r>
        <w:rPr>
          <w:sz w:val="20"/>
        </w:rPr>
        <w:t>the ordinary high-water mark of a watercourse draining an area of 20 square miles or more;</w:t>
      </w:r>
      <w:r>
        <w:rPr>
          <w:spacing w:val="-4"/>
          <w:sz w:val="20"/>
        </w:rPr>
        <w:t xml:space="preserve"> </w:t>
      </w:r>
      <w:r>
        <w:rPr>
          <w:sz w:val="20"/>
        </w:rPr>
        <w:t>or</w:t>
      </w:r>
    </w:p>
    <w:p w14:paraId="19FE54B4" w14:textId="77777777" w:rsidR="00E121F6" w:rsidRDefault="00F45C97" w:rsidP="00E33F77">
      <w:pPr>
        <w:pStyle w:val="ListParagraph"/>
        <w:numPr>
          <w:ilvl w:val="4"/>
          <w:numId w:val="25"/>
        </w:numPr>
        <w:tabs>
          <w:tab w:val="left" w:pos="3440"/>
          <w:tab w:val="left" w:pos="3441"/>
        </w:tabs>
        <w:spacing w:before="11" w:line="266" w:lineRule="auto"/>
        <w:ind w:right="185"/>
        <w:jc w:val="both"/>
        <w:rPr>
          <w:sz w:val="20"/>
        </w:rPr>
      </w:pPr>
      <w:r>
        <w:rPr>
          <w:sz w:val="20"/>
        </w:rPr>
        <w:t>Within 1,000 horizontal feet and less than 10 vertical feet above the ordinary</w:t>
      </w:r>
      <w:r>
        <w:rPr>
          <w:spacing w:val="-4"/>
          <w:sz w:val="20"/>
        </w:rPr>
        <w:t xml:space="preserve"> </w:t>
      </w:r>
      <w:r>
        <w:rPr>
          <w:sz w:val="20"/>
        </w:rPr>
        <w:t>high-water</w:t>
      </w:r>
      <w:r>
        <w:rPr>
          <w:spacing w:val="-6"/>
          <w:sz w:val="20"/>
        </w:rPr>
        <w:t xml:space="preserve"> </w:t>
      </w:r>
      <w:r>
        <w:rPr>
          <w:sz w:val="20"/>
        </w:rPr>
        <w:t>mark</w:t>
      </w:r>
      <w:r>
        <w:rPr>
          <w:spacing w:val="-4"/>
          <w:sz w:val="20"/>
        </w:rPr>
        <w:t xml:space="preserve"> </w:t>
      </w:r>
      <w:r>
        <w:rPr>
          <w:sz w:val="20"/>
        </w:rPr>
        <w:t>of</w:t>
      </w:r>
      <w:r>
        <w:rPr>
          <w:spacing w:val="-4"/>
          <w:sz w:val="20"/>
        </w:rPr>
        <w:t xml:space="preserve"> </w:t>
      </w:r>
      <w:r>
        <w:rPr>
          <w:sz w:val="20"/>
        </w:rPr>
        <w:t>a</w:t>
      </w:r>
      <w:r>
        <w:rPr>
          <w:spacing w:val="-6"/>
          <w:sz w:val="20"/>
        </w:rPr>
        <w:t xml:space="preserve"> </w:t>
      </w:r>
      <w:r>
        <w:rPr>
          <w:sz w:val="20"/>
        </w:rPr>
        <w:t>watercourse</w:t>
      </w:r>
      <w:r>
        <w:rPr>
          <w:spacing w:val="-6"/>
          <w:sz w:val="20"/>
        </w:rPr>
        <w:t xml:space="preserve"> </w:t>
      </w:r>
      <w:r>
        <w:rPr>
          <w:sz w:val="20"/>
        </w:rPr>
        <w:t>draining</w:t>
      </w:r>
      <w:r>
        <w:rPr>
          <w:spacing w:val="-5"/>
          <w:sz w:val="20"/>
        </w:rPr>
        <w:t xml:space="preserve"> </w:t>
      </w:r>
      <w:r>
        <w:rPr>
          <w:sz w:val="20"/>
        </w:rPr>
        <w:t>an</w:t>
      </w:r>
      <w:r>
        <w:rPr>
          <w:spacing w:val="-4"/>
          <w:sz w:val="20"/>
        </w:rPr>
        <w:t xml:space="preserve"> </w:t>
      </w:r>
      <w:r>
        <w:rPr>
          <w:sz w:val="20"/>
        </w:rPr>
        <w:t>area</w:t>
      </w:r>
      <w:r>
        <w:rPr>
          <w:spacing w:val="-6"/>
          <w:sz w:val="20"/>
        </w:rPr>
        <w:t xml:space="preserve"> </w:t>
      </w:r>
      <w:r>
        <w:rPr>
          <w:sz w:val="20"/>
        </w:rPr>
        <w:t>between 10 and 20 square</w:t>
      </w:r>
      <w:r>
        <w:rPr>
          <w:spacing w:val="-7"/>
          <w:sz w:val="20"/>
        </w:rPr>
        <w:t xml:space="preserve"> </w:t>
      </w:r>
      <w:r>
        <w:rPr>
          <w:sz w:val="20"/>
        </w:rPr>
        <w:t>miles.</w:t>
      </w:r>
    </w:p>
    <w:p w14:paraId="19FE54B5" w14:textId="77777777" w:rsidR="00E121F6" w:rsidRDefault="00E121F6" w:rsidP="00E33F77">
      <w:pPr>
        <w:pStyle w:val="BodyText"/>
        <w:spacing w:before="11"/>
        <w:ind w:left="0"/>
        <w:jc w:val="both"/>
        <w:rPr>
          <w:sz w:val="23"/>
        </w:rPr>
      </w:pPr>
    </w:p>
    <w:p w14:paraId="19FE54B6" w14:textId="77777777" w:rsidR="00E121F6" w:rsidRDefault="00F45C97" w:rsidP="00E33F77">
      <w:pPr>
        <w:pStyle w:val="BodyText"/>
        <w:spacing w:line="276" w:lineRule="auto"/>
        <w:ind w:left="2720" w:right="536"/>
        <w:jc w:val="both"/>
      </w:pPr>
      <w:r>
        <w:t>Option #2: The flood hazard area shall be the area where the base flood elevations intersect site-specific surveyed ground elevations. Base flood elevations shall be determined according to the “Method for Determining Base Flood Elevations” below.</w:t>
      </w:r>
    </w:p>
    <w:p w14:paraId="19FE54B7" w14:textId="77777777" w:rsidR="00E121F6" w:rsidRDefault="00E121F6" w:rsidP="00E33F77">
      <w:pPr>
        <w:pStyle w:val="BodyText"/>
        <w:spacing w:before="1"/>
        <w:ind w:left="0"/>
        <w:jc w:val="both"/>
        <w:rPr>
          <w:sz w:val="23"/>
        </w:rPr>
      </w:pPr>
    </w:p>
    <w:p w14:paraId="19FE54B8" w14:textId="77777777" w:rsidR="00E121F6" w:rsidRDefault="00F45C97" w:rsidP="00E33F77">
      <w:pPr>
        <w:pStyle w:val="ListParagraph"/>
        <w:numPr>
          <w:ilvl w:val="3"/>
          <w:numId w:val="25"/>
        </w:numPr>
        <w:tabs>
          <w:tab w:val="left" w:pos="2720"/>
          <w:tab w:val="left" w:pos="2721"/>
        </w:tabs>
        <w:ind w:hanging="361"/>
        <w:jc w:val="both"/>
        <w:rPr>
          <w:sz w:val="20"/>
        </w:rPr>
      </w:pPr>
      <w:r>
        <w:rPr>
          <w:sz w:val="20"/>
        </w:rPr>
        <w:t>Methodology for Determining Based Flood</w:t>
      </w:r>
      <w:r>
        <w:rPr>
          <w:spacing w:val="-7"/>
          <w:sz w:val="20"/>
        </w:rPr>
        <w:t xml:space="preserve"> </w:t>
      </w:r>
      <w:r>
        <w:rPr>
          <w:sz w:val="20"/>
        </w:rPr>
        <w:t>Elevations</w:t>
      </w:r>
    </w:p>
    <w:p w14:paraId="19FE54B9" w14:textId="77777777" w:rsidR="00E121F6" w:rsidRDefault="00F45C97" w:rsidP="00E33F77">
      <w:pPr>
        <w:pStyle w:val="BodyText"/>
        <w:spacing w:before="30" w:line="276" w:lineRule="auto"/>
        <w:ind w:left="2720" w:right="164"/>
        <w:jc w:val="both"/>
      </w:pPr>
      <w:r>
        <w:t>The subdivider shall provide to the subdivision administrator, floodplain administrator, and Floodplain Management Section of the Water Resources Division of DNRC the base flood elevations and the 100-year floodplain boundaries, and include a written narrative methodology, and data and calculations used to determine the base flood elevations. The evaluation must be performed by a professional engineer experienced in this field of</w:t>
      </w:r>
    </w:p>
    <w:p w14:paraId="19FE54BA" w14:textId="77777777" w:rsidR="00E121F6" w:rsidRDefault="00E121F6" w:rsidP="00E33F77">
      <w:pPr>
        <w:spacing w:line="276" w:lineRule="auto"/>
        <w:jc w:val="both"/>
        <w:sectPr w:rsidR="00E121F6">
          <w:pgSz w:w="12240" w:h="15840"/>
          <w:pgMar w:top="1360" w:right="1320" w:bottom="1460" w:left="1240" w:header="0" w:footer="1190" w:gutter="0"/>
          <w:cols w:space="720"/>
        </w:sectPr>
      </w:pPr>
    </w:p>
    <w:p w14:paraId="19FE54BB" w14:textId="77777777" w:rsidR="00E121F6" w:rsidRDefault="00F45C97" w:rsidP="00E33F77">
      <w:pPr>
        <w:pStyle w:val="BodyText"/>
        <w:spacing w:before="79" w:line="276" w:lineRule="auto"/>
        <w:ind w:left="2720" w:right="130"/>
        <w:jc w:val="both"/>
      </w:pPr>
      <w:r>
        <w:lastRenderedPageBreak/>
        <w:t>work. The governing body may request DNRC Floodplain Management Section personnel to review and comment on the adequacy of the methodology, data, and results of the effort to determine base flood elevations on the property. If DNRC personnel are unable to provide a written</w:t>
      </w:r>
      <w:r>
        <w:rPr>
          <w:spacing w:val="-4"/>
        </w:rPr>
        <w:t xml:space="preserve"> </w:t>
      </w:r>
      <w:r>
        <w:t>review,</w:t>
      </w:r>
      <w:r>
        <w:rPr>
          <w:spacing w:val="-5"/>
        </w:rPr>
        <w:t xml:space="preserve"> </w:t>
      </w:r>
      <w:r>
        <w:t>the</w:t>
      </w:r>
      <w:r>
        <w:rPr>
          <w:spacing w:val="-6"/>
        </w:rPr>
        <w:t xml:space="preserve"> </w:t>
      </w:r>
      <w:r>
        <w:t>governing</w:t>
      </w:r>
      <w:r>
        <w:rPr>
          <w:spacing w:val="-5"/>
        </w:rPr>
        <w:t xml:space="preserve"> </w:t>
      </w:r>
      <w:r>
        <w:t>body</w:t>
      </w:r>
      <w:r>
        <w:rPr>
          <w:spacing w:val="-5"/>
        </w:rPr>
        <w:t xml:space="preserve"> </w:t>
      </w:r>
      <w:r>
        <w:t>or</w:t>
      </w:r>
      <w:r>
        <w:rPr>
          <w:spacing w:val="-5"/>
        </w:rPr>
        <w:t xml:space="preserve"> </w:t>
      </w:r>
      <w:r>
        <w:t>floodplain</w:t>
      </w:r>
      <w:r>
        <w:rPr>
          <w:spacing w:val="-4"/>
        </w:rPr>
        <w:t xml:space="preserve"> </w:t>
      </w:r>
      <w:r>
        <w:t>administrator</w:t>
      </w:r>
      <w:r>
        <w:rPr>
          <w:spacing w:val="-4"/>
        </w:rPr>
        <w:t xml:space="preserve"> </w:t>
      </w:r>
      <w:r>
        <w:t>may</w:t>
      </w:r>
      <w:r>
        <w:rPr>
          <w:spacing w:val="-5"/>
        </w:rPr>
        <w:t xml:space="preserve"> </w:t>
      </w:r>
      <w:r>
        <w:t>require</w:t>
      </w:r>
      <w:r>
        <w:rPr>
          <w:spacing w:val="-3"/>
        </w:rPr>
        <w:t xml:space="preserve"> </w:t>
      </w:r>
      <w:r>
        <w:t>the subdivider to pay the actual costs for independent peer review of the adequacy of the methodology, data and results of the</w:t>
      </w:r>
      <w:r>
        <w:rPr>
          <w:spacing w:val="-14"/>
        </w:rPr>
        <w:t xml:space="preserve"> </w:t>
      </w:r>
      <w:r>
        <w:t>study.</w:t>
      </w:r>
    </w:p>
    <w:p w14:paraId="19FE54BC" w14:textId="77777777" w:rsidR="00E121F6" w:rsidRDefault="00E121F6" w:rsidP="00E33F77">
      <w:pPr>
        <w:pStyle w:val="BodyText"/>
        <w:spacing w:before="1"/>
        <w:ind w:left="0"/>
        <w:jc w:val="both"/>
        <w:rPr>
          <w:sz w:val="23"/>
        </w:rPr>
      </w:pPr>
    </w:p>
    <w:p w14:paraId="19FE54BD" w14:textId="77777777" w:rsidR="00E121F6" w:rsidRDefault="00F45C97" w:rsidP="00E33F77">
      <w:pPr>
        <w:pStyle w:val="ListParagraph"/>
        <w:numPr>
          <w:ilvl w:val="2"/>
          <w:numId w:val="25"/>
        </w:numPr>
        <w:tabs>
          <w:tab w:val="left" w:pos="2000"/>
          <w:tab w:val="left" w:pos="2001"/>
        </w:tabs>
        <w:spacing w:before="1"/>
        <w:ind w:hanging="721"/>
        <w:jc w:val="both"/>
        <w:rPr>
          <w:sz w:val="20"/>
        </w:rPr>
      </w:pPr>
      <w:r>
        <w:rPr>
          <w:sz w:val="20"/>
        </w:rPr>
        <w:t>Design Standards</w:t>
      </w:r>
    </w:p>
    <w:p w14:paraId="19FE54BE" w14:textId="1C92AD0E" w:rsidR="00E121F6" w:rsidRDefault="00F45C97" w:rsidP="00E33F77">
      <w:pPr>
        <w:pStyle w:val="BodyText"/>
        <w:spacing w:before="34" w:line="276" w:lineRule="auto"/>
        <w:ind w:left="2000" w:right="164"/>
        <w:jc w:val="both"/>
      </w:pPr>
      <w:r>
        <w:t>There shall be no building, new development, or artificial obstructions including structures, roads, or bridges with the flood hazard area unless and until all appropriate permits are obtained.</w:t>
      </w:r>
    </w:p>
    <w:p w14:paraId="19FE54BF" w14:textId="77777777" w:rsidR="00E121F6" w:rsidRDefault="00E121F6" w:rsidP="00E33F77">
      <w:pPr>
        <w:pStyle w:val="BodyText"/>
        <w:ind w:left="0"/>
        <w:jc w:val="both"/>
        <w:rPr>
          <w:sz w:val="23"/>
        </w:rPr>
      </w:pPr>
    </w:p>
    <w:p w14:paraId="19FE54C0" w14:textId="77777777" w:rsidR="00E121F6" w:rsidRDefault="00F45C97" w:rsidP="00E33F77">
      <w:pPr>
        <w:pStyle w:val="ListParagraph"/>
        <w:numPr>
          <w:ilvl w:val="2"/>
          <w:numId w:val="25"/>
        </w:numPr>
        <w:tabs>
          <w:tab w:val="left" w:pos="2000"/>
          <w:tab w:val="left" w:pos="2001"/>
        </w:tabs>
        <w:ind w:hanging="721"/>
        <w:jc w:val="both"/>
        <w:rPr>
          <w:sz w:val="20"/>
        </w:rPr>
      </w:pPr>
      <w:r>
        <w:rPr>
          <w:sz w:val="20"/>
        </w:rPr>
        <w:t>Plat</w:t>
      </w:r>
      <w:r>
        <w:rPr>
          <w:spacing w:val="-2"/>
          <w:sz w:val="20"/>
        </w:rPr>
        <w:t xml:space="preserve"> </w:t>
      </w:r>
      <w:r>
        <w:rPr>
          <w:sz w:val="20"/>
        </w:rPr>
        <w:t>Requirements</w:t>
      </w:r>
    </w:p>
    <w:p w14:paraId="19FE54C1" w14:textId="77777777" w:rsidR="00E121F6" w:rsidRDefault="00F45C97" w:rsidP="00E33F77">
      <w:pPr>
        <w:pStyle w:val="BodyText"/>
        <w:spacing w:before="35" w:line="276" w:lineRule="auto"/>
        <w:ind w:left="2000" w:right="164"/>
        <w:jc w:val="both"/>
      </w:pPr>
      <w:r>
        <w:t>Preliminary and final plats shall show all flood hazard areas identified in Ch. VII- B(3)(c)(ii) above, “Determining the Extent of Flood Hazard Areas.” Final plats shall identify any flood hazard area as a no-build zone where permanent structures designed for human assembly or habitation are prohibited.</w:t>
      </w:r>
    </w:p>
    <w:p w14:paraId="19FE54C2" w14:textId="77777777" w:rsidR="00E121F6" w:rsidRDefault="00E121F6" w:rsidP="00E33F77">
      <w:pPr>
        <w:pStyle w:val="BodyText"/>
        <w:ind w:left="0"/>
        <w:jc w:val="both"/>
        <w:rPr>
          <w:sz w:val="23"/>
        </w:rPr>
      </w:pPr>
    </w:p>
    <w:p w14:paraId="19FE54C3" w14:textId="77777777" w:rsidR="00E121F6" w:rsidRDefault="00F45C97" w:rsidP="00E33F77">
      <w:pPr>
        <w:pStyle w:val="ListParagraph"/>
        <w:numPr>
          <w:ilvl w:val="2"/>
          <w:numId w:val="25"/>
        </w:numPr>
        <w:tabs>
          <w:tab w:val="left" w:pos="2000"/>
          <w:tab w:val="left" w:pos="2001"/>
        </w:tabs>
        <w:ind w:hanging="721"/>
        <w:jc w:val="both"/>
        <w:rPr>
          <w:sz w:val="20"/>
        </w:rPr>
      </w:pPr>
      <w:r>
        <w:rPr>
          <w:sz w:val="20"/>
        </w:rPr>
        <w:t>Notice to Lot Purchasers</w:t>
      </w:r>
    </w:p>
    <w:p w14:paraId="19FE54C4" w14:textId="77777777" w:rsidR="00E121F6" w:rsidRDefault="00F45C97" w:rsidP="00E33F77">
      <w:pPr>
        <w:pStyle w:val="BodyText"/>
        <w:spacing w:before="34" w:line="276" w:lineRule="auto"/>
        <w:ind w:left="2000" w:right="323"/>
        <w:jc w:val="both"/>
      </w:pPr>
      <w:r>
        <w:t>Notice shall be filed with the final plat that follows the requirements of Ch. VII-</w:t>
      </w:r>
      <w:proofErr w:type="gramStart"/>
      <w:r>
        <w:t>A(</w:t>
      </w:r>
      <w:proofErr w:type="gramEnd"/>
      <w:r>
        <w:t>10) and includes the following information:</w:t>
      </w:r>
    </w:p>
    <w:p w14:paraId="19FE54C5" w14:textId="77777777" w:rsidR="00E121F6" w:rsidRDefault="00F45C97" w:rsidP="00E33F77">
      <w:pPr>
        <w:pStyle w:val="ListParagraph"/>
        <w:numPr>
          <w:ilvl w:val="3"/>
          <w:numId w:val="25"/>
        </w:numPr>
        <w:tabs>
          <w:tab w:val="left" w:pos="2360"/>
          <w:tab w:val="left" w:pos="2361"/>
        </w:tabs>
        <w:ind w:left="2360" w:hanging="361"/>
        <w:jc w:val="both"/>
        <w:rPr>
          <w:sz w:val="20"/>
        </w:rPr>
      </w:pPr>
      <w:r>
        <w:rPr>
          <w:sz w:val="20"/>
        </w:rPr>
        <w:t>Floodplain development permits may be required for construction;</w:t>
      </w:r>
      <w:r>
        <w:rPr>
          <w:spacing w:val="-19"/>
          <w:sz w:val="20"/>
        </w:rPr>
        <w:t xml:space="preserve"> </w:t>
      </w:r>
      <w:r>
        <w:rPr>
          <w:sz w:val="20"/>
        </w:rPr>
        <w:t>and</w:t>
      </w:r>
    </w:p>
    <w:p w14:paraId="19FE54C6" w14:textId="77777777" w:rsidR="00E121F6" w:rsidRDefault="00F45C97" w:rsidP="00E33F77">
      <w:pPr>
        <w:pStyle w:val="ListParagraph"/>
        <w:numPr>
          <w:ilvl w:val="3"/>
          <w:numId w:val="25"/>
        </w:numPr>
        <w:tabs>
          <w:tab w:val="left" w:pos="2360"/>
          <w:tab w:val="left" w:pos="2361"/>
        </w:tabs>
        <w:spacing w:before="33" w:line="271" w:lineRule="auto"/>
        <w:ind w:left="2360" w:right="433"/>
        <w:jc w:val="both"/>
        <w:rPr>
          <w:sz w:val="20"/>
        </w:rPr>
      </w:pPr>
      <w:r>
        <w:rPr>
          <w:sz w:val="20"/>
        </w:rPr>
        <w:t>Flood insurance is available through the National Flood Insurance Program, along</w:t>
      </w:r>
      <w:r>
        <w:rPr>
          <w:spacing w:val="-6"/>
          <w:sz w:val="20"/>
        </w:rPr>
        <w:t xml:space="preserve"> </w:t>
      </w:r>
      <w:r>
        <w:rPr>
          <w:sz w:val="20"/>
        </w:rPr>
        <w:t>with</w:t>
      </w:r>
      <w:r>
        <w:rPr>
          <w:spacing w:val="-3"/>
          <w:sz w:val="20"/>
        </w:rPr>
        <w:t xml:space="preserve"> </w:t>
      </w:r>
      <w:r>
        <w:rPr>
          <w:sz w:val="20"/>
        </w:rPr>
        <w:t>a</w:t>
      </w:r>
      <w:r>
        <w:rPr>
          <w:spacing w:val="-5"/>
          <w:sz w:val="20"/>
        </w:rPr>
        <w:t xml:space="preserve"> </w:t>
      </w:r>
      <w:r>
        <w:rPr>
          <w:sz w:val="20"/>
        </w:rPr>
        <w:t>recent</w:t>
      </w:r>
      <w:r>
        <w:rPr>
          <w:spacing w:val="-5"/>
          <w:sz w:val="20"/>
        </w:rPr>
        <w:t xml:space="preserve"> </w:t>
      </w:r>
      <w:r>
        <w:rPr>
          <w:sz w:val="20"/>
        </w:rPr>
        <w:t>indication</w:t>
      </w:r>
      <w:r>
        <w:rPr>
          <w:spacing w:val="-5"/>
          <w:sz w:val="20"/>
        </w:rPr>
        <w:t xml:space="preserve"> </w:t>
      </w:r>
      <w:r>
        <w:rPr>
          <w:sz w:val="20"/>
        </w:rPr>
        <w:t>of</w:t>
      </w:r>
      <w:r>
        <w:rPr>
          <w:spacing w:val="-3"/>
          <w:sz w:val="20"/>
        </w:rPr>
        <w:t xml:space="preserve"> </w:t>
      </w:r>
      <w:r>
        <w:rPr>
          <w:sz w:val="20"/>
        </w:rPr>
        <w:t>anticipated</w:t>
      </w:r>
      <w:r>
        <w:rPr>
          <w:spacing w:val="-5"/>
          <w:sz w:val="20"/>
        </w:rPr>
        <w:t xml:space="preserve"> </w:t>
      </w:r>
      <w:r>
        <w:rPr>
          <w:sz w:val="20"/>
        </w:rPr>
        <w:t>costs</w:t>
      </w:r>
      <w:r>
        <w:rPr>
          <w:spacing w:val="-4"/>
          <w:sz w:val="20"/>
        </w:rPr>
        <w:t xml:space="preserve"> </w:t>
      </w:r>
      <w:r>
        <w:rPr>
          <w:sz w:val="20"/>
        </w:rPr>
        <w:t>of</w:t>
      </w:r>
      <w:r>
        <w:rPr>
          <w:spacing w:val="-6"/>
          <w:sz w:val="20"/>
        </w:rPr>
        <w:t xml:space="preserve"> </w:t>
      </w:r>
      <w:r>
        <w:rPr>
          <w:sz w:val="20"/>
        </w:rPr>
        <w:t>obtaining</w:t>
      </w:r>
      <w:r>
        <w:rPr>
          <w:spacing w:val="-5"/>
          <w:sz w:val="20"/>
        </w:rPr>
        <w:t xml:space="preserve"> </w:t>
      </w:r>
      <w:r>
        <w:rPr>
          <w:sz w:val="20"/>
        </w:rPr>
        <w:t>such</w:t>
      </w:r>
      <w:r>
        <w:rPr>
          <w:spacing w:val="-3"/>
          <w:sz w:val="20"/>
        </w:rPr>
        <w:t xml:space="preserve"> </w:t>
      </w:r>
      <w:r>
        <w:rPr>
          <w:sz w:val="20"/>
        </w:rPr>
        <w:t>insurance.</w:t>
      </w:r>
    </w:p>
    <w:p w14:paraId="19FE54C7" w14:textId="77777777" w:rsidR="00E121F6" w:rsidRDefault="00E121F6" w:rsidP="00E33F77">
      <w:pPr>
        <w:pStyle w:val="BodyText"/>
        <w:spacing w:before="4"/>
        <w:ind w:left="0"/>
        <w:jc w:val="both"/>
        <w:rPr>
          <w:sz w:val="23"/>
        </w:rPr>
      </w:pPr>
    </w:p>
    <w:p w14:paraId="19FE54C8" w14:textId="77777777" w:rsidR="00E121F6" w:rsidRDefault="00F45C97" w:rsidP="00E33F77">
      <w:pPr>
        <w:pStyle w:val="ListParagraph"/>
        <w:numPr>
          <w:ilvl w:val="2"/>
          <w:numId w:val="25"/>
        </w:numPr>
        <w:tabs>
          <w:tab w:val="left" w:pos="2001"/>
        </w:tabs>
        <w:ind w:hanging="721"/>
        <w:jc w:val="both"/>
        <w:rPr>
          <w:sz w:val="20"/>
        </w:rPr>
      </w:pPr>
      <w:r>
        <w:rPr>
          <w:sz w:val="20"/>
        </w:rPr>
        <w:t>No Variance Allowed on Restrictions within Flood Hazard</w:t>
      </w:r>
      <w:r>
        <w:rPr>
          <w:spacing w:val="-12"/>
          <w:sz w:val="20"/>
        </w:rPr>
        <w:t xml:space="preserve"> </w:t>
      </w:r>
      <w:r>
        <w:rPr>
          <w:sz w:val="20"/>
        </w:rPr>
        <w:t>Areas</w:t>
      </w:r>
    </w:p>
    <w:p w14:paraId="19FE54C9" w14:textId="77777777" w:rsidR="00E121F6" w:rsidRDefault="00F45C97" w:rsidP="00E33F77">
      <w:pPr>
        <w:pStyle w:val="BodyText"/>
        <w:spacing w:before="37" w:line="276" w:lineRule="auto"/>
        <w:ind w:left="2000" w:right="288"/>
        <w:jc w:val="both"/>
      </w:pPr>
      <w:r>
        <w:t>As</w:t>
      </w:r>
      <w:r>
        <w:rPr>
          <w:spacing w:val="-5"/>
        </w:rPr>
        <w:t xml:space="preserve"> </w:t>
      </w:r>
      <w:r>
        <w:t>required</w:t>
      </w:r>
      <w:r>
        <w:rPr>
          <w:spacing w:val="-5"/>
        </w:rPr>
        <w:t xml:space="preserve"> </w:t>
      </w:r>
      <w:r>
        <w:t>under</w:t>
      </w:r>
      <w:r>
        <w:rPr>
          <w:spacing w:val="-3"/>
        </w:rPr>
        <w:t xml:space="preserve"> </w:t>
      </w:r>
      <w:hyperlink r:id="rId192">
        <w:r>
          <w:rPr>
            <w:color w:val="0562C1"/>
            <w:u w:val="single" w:color="0562C1"/>
          </w:rPr>
          <w:t>76-3-504,</w:t>
        </w:r>
        <w:r>
          <w:rPr>
            <w:color w:val="0562C1"/>
            <w:spacing w:val="-5"/>
            <w:u w:val="single" w:color="0562C1"/>
          </w:rPr>
          <w:t xml:space="preserve"> </w:t>
        </w:r>
        <w:r>
          <w:rPr>
            <w:color w:val="0562C1"/>
            <w:u w:val="single" w:color="0562C1"/>
          </w:rPr>
          <w:t>MCA</w:t>
        </w:r>
        <w:r>
          <w:t>,</w:t>
        </w:r>
        <w:r>
          <w:rPr>
            <w:spacing w:val="-6"/>
          </w:rPr>
          <w:t xml:space="preserve"> </w:t>
        </w:r>
      </w:hyperlink>
      <w:r>
        <w:t>subdivisions</w:t>
      </w:r>
      <w:r>
        <w:rPr>
          <w:spacing w:val="-5"/>
        </w:rPr>
        <w:t xml:space="preserve"> </w:t>
      </w:r>
      <w:r>
        <w:t>for</w:t>
      </w:r>
      <w:r>
        <w:rPr>
          <w:spacing w:val="-3"/>
        </w:rPr>
        <w:t xml:space="preserve"> </w:t>
      </w:r>
      <w:r>
        <w:t>building</w:t>
      </w:r>
      <w:r>
        <w:rPr>
          <w:spacing w:val="-5"/>
        </w:rPr>
        <w:t xml:space="preserve"> </w:t>
      </w:r>
      <w:r>
        <w:t>purposes</w:t>
      </w:r>
      <w:r>
        <w:rPr>
          <w:spacing w:val="-5"/>
        </w:rPr>
        <w:t xml:space="preserve"> </w:t>
      </w:r>
      <w:r>
        <w:t>are</w:t>
      </w:r>
      <w:r>
        <w:rPr>
          <w:spacing w:val="-4"/>
        </w:rPr>
        <w:t xml:space="preserve"> </w:t>
      </w:r>
      <w:r>
        <w:t xml:space="preserve">prohibited in areas located within the floodway of a flood of 100-year frequency, as defined by </w:t>
      </w:r>
      <w:hyperlink r:id="rId193">
        <w:r>
          <w:rPr>
            <w:color w:val="0562C1"/>
            <w:u w:val="single" w:color="0562C1"/>
          </w:rPr>
          <w:t>Title 76 Chapter 5</w:t>
        </w:r>
        <w:r>
          <w:t xml:space="preserve">, </w:t>
        </w:r>
      </w:hyperlink>
      <w:r>
        <w:t>or determined to be subject to flooding by the governing</w:t>
      </w:r>
      <w:r>
        <w:rPr>
          <w:spacing w:val="-37"/>
        </w:rPr>
        <w:t xml:space="preserve"> </w:t>
      </w:r>
      <w:r>
        <w:t>body.</w:t>
      </w:r>
    </w:p>
    <w:p w14:paraId="19FE54CA" w14:textId="77777777" w:rsidR="00E121F6" w:rsidRDefault="00F45C97" w:rsidP="00E33F77">
      <w:pPr>
        <w:pStyle w:val="BodyText"/>
        <w:spacing w:line="276" w:lineRule="auto"/>
        <w:ind w:left="2000" w:right="337"/>
        <w:jc w:val="both"/>
      </w:pPr>
      <w:r>
        <w:t>This</w:t>
      </w:r>
      <w:r>
        <w:rPr>
          <w:spacing w:val="-4"/>
        </w:rPr>
        <w:t xml:space="preserve"> </w:t>
      </w:r>
      <w:r>
        <w:t>means</w:t>
      </w:r>
      <w:r>
        <w:rPr>
          <w:spacing w:val="-4"/>
        </w:rPr>
        <w:t xml:space="preserve"> </w:t>
      </w:r>
      <w:r>
        <w:t>each</w:t>
      </w:r>
      <w:r>
        <w:rPr>
          <w:spacing w:val="-5"/>
        </w:rPr>
        <w:t xml:space="preserve"> </w:t>
      </w:r>
      <w:r>
        <w:t>lot</w:t>
      </w:r>
      <w:r>
        <w:rPr>
          <w:spacing w:val="-6"/>
        </w:rPr>
        <w:t xml:space="preserve"> </w:t>
      </w:r>
      <w:r>
        <w:t>must</w:t>
      </w:r>
      <w:r>
        <w:rPr>
          <w:spacing w:val="-5"/>
        </w:rPr>
        <w:t xml:space="preserve"> </w:t>
      </w:r>
      <w:r>
        <w:t>be</w:t>
      </w:r>
      <w:r>
        <w:rPr>
          <w:spacing w:val="-4"/>
        </w:rPr>
        <w:t xml:space="preserve"> </w:t>
      </w:r>
      <w:r>
        <w:t>capable</w:t>
      </w:r>
      <w:r>
        <w:rPr>
          <w:spacing w:val="-3"/>
        </w:rPr>
        <w:t xml:space="preserve"> </w:t>
      </w:r>
      <w:r>
        <w:t>of</w:t>
      </w:r>
      <w:r>
        <w:rPr>
          <w:spacing w:val="-6"/>
        </w:rPr>
        <w:t xml:space="preserve"> </w:t>
      </w:r>
      <w:r>
        <w:t>supporting</w:t>
      </w:r>
      <w:r>
        <w:rPr>
          <w:spacing w:val="-3"/>
        </w:rPr>
        <w:t xml:space="preserve"> </w:t>
      </w:r>
      <w:r>
        <w:t>development</w:t>
      </w:r>
      <w:r>
        <w:rPr>
          <w:spacing w:val="-5"/>
        </w:rPr>
        <w:t xml:space="preserve"> </w:t>
      </w:r>
      <w:r>
        <w:t>located</w:t>
      </w:r>
      <w:r>
        <w:rPr>
          <w:spacing w:val="-3"/>
        </w:rPr>
        <w:t xml:space="preserve"> </w:t>
      </w:r>
      <w:r>
        <w:t>outside</w:t>
      </w:r>
      <w:r>
        <w:rPr>
          <w:spacing w:val="-4"/>
        </w:rPr>
        <w:t xml:space="preserve"> </w:t>
      </w:r>
      <w:r>
        <w:t>of the 100-year</w:t>
      </w:r>
      <w:r>
        <w:rPr>
          <w:spacing w:val="-2"/>
        </w:rPr>
        <w:t xml:space="preserve"> </w:t>
      </w:r>
      <w:r>
        <w:t>floodplain.</w:t>
      </w:r>
    </w:p>
    <w:p w14:paraId="19FE54CB" w14:textId="77777777" w:rsidR="00E121F6" w:rsidRDefault="00E121F6" w:rsidP="00E33F77">
      <w:pPr>
        <w:pStyle w:val="BodyText"/>
        <w:ind w:left="0"/>
        <w:jc w:val="both"/>
        <w:rPr>
          <w:sz w:val="23"/>
        </w:rPr>
      </w:pPr>
    </w:p>
    <w:p w14:paraId="19FE54CC" w14:textId="77777777" w:rsidR="00E121F6" w:rsidRDefault="00F45C97" w:rsidP="00E33F77">
      <w:pPr>
        <w:pStyle w:val="ListParagraph"/>
        <w:numPr>
          <w:ilvl w:val="2"/>
          <w:numId w:val="25"/>
        </w:numPr>
        <w:tabs>
          <w:tab w:val="left" w:pos="2000"/>
          <w:tab w:val="left" w:pos="2001"/>
        </w:tabs>
        <w:ind w:hanging="721"/>
        <w:jc w:val="both"/>
        <w:rPr>
          <w:sz w:val="20"/>
        </w:rPr>
      </w:pPr>
      <w:r>
        <w:rPr>
          <w:sz w:val="20"/>
        </w:rPr>
        <w:t>Compliance with Other Laws and</w:t>
      </w:r>
      <w:r>
        <w:rPr>
          <w:spacing w:val="-2"/>
          <w:sz w:val="20"/>
        </w:rPr>
        <w:t xml:space="preserve"> </w:t>
      </w:r>
      <w:r>
        <w:rPr>
          <w:sz w:val="20"/>
        </w:rPr>
        <w:t>Regulations</w:t>
      </w:r>
    </w:p>
    <w:p w14:paraId="19FE54CD" w14:textId="77777777" w:rsidR="00E121F6" w:rsidRDefault="00F45C97" w:rsidP="00E33F77">
      <w:pPr>
        <w:pStyle w:val="BodyText"/>
        <w:spacing w:before="34" w:line="276" w:lineRule="auto"/>
        <w:ind w:left="2000" w:right="141"/>
        <w:jc w:val="both"/>
      </w:pPr>
      <w:r>
        <w:t>Permits</w:t>
      </w:r>
      <w:r>
        <w:rPr>
          <w:spacing w:val="-4"/>
        </w:rPr>
        <w:t xml:space="preserve"> </w:t>
      </w:r>
      <w:r>
        <w:t>for</w:t>
      </w:r>
      <w:r>
        <w:rPr>
          <w:spacing w:val="-4"/>
        </w:rPr>
        <w:t xml:space="preserve"> </w:t>
      </w:r>
      <w:r>
        <w:t>any</w:t>
      </w:r>
      <w:r>
        <w:rPr>
          <w:spacing w:val="-3"/>
        </w:rPr>
        <w:t xml:space="preserve"> </w:t>
      </w:r>
      <w:r>
        <w:t>improvements</w:t>
      </w:r>
      <w:r>
        <w:rPr>
          <w:spacing w:val="-4"/>
        </w:rPr>
        <w:t xml:space="preserve"> </w:t>
      </w:r>
      <w:r>
        <w:t>to</w:t>
      </w:r>
      <w:r>
        <w:rPr>
          <w:spacing w:val="-4"/>
        </w:rPr>
        <w:t xml:space="preserve"> </w:t>
      </w:r>
      <w:r>
        <w:t>be</w:t>
      </w:r>
      <w:r>
        <w:rPr>
          <w:spacing w:val="-4"/>
        </w:rPr>
        <w:t xml:space="preserve"> </w:t>
      </w:r>
      <w:r>
        <w:t>installed</w:t>
      </w:r>
      <w:r>
        <w:rPr>
          <w:spacing w:val="-5"/>
        </w:rPr>
        <w:t xml:space="preserve"> </w:t>
      </w:r>
      <w:r>
        <w:t>by</w:t>
      </w:r>
      <w:r>
        <w:rPr>
          <w:spacing w:val="-3"/>
        </w:rPr>
        <w:t xml:space="preserve"> </w:t>
      </w:r>
      <w:r>
        <w:t>the</w:t>
      </w:r>
      <w:r>
        <w:rPr>
          <w:spacing w:val="-5"/>
        </w:rPr>
        <w:t xml:space="preserve"> </w:t>
      </w:r>
      <w:r>
        <w:t>subdivider</w:t>
      </w:r>
      <w:r>
        <w:rPr>
          <w:spacing w:val="-3"/>
        </w:rPr>
        <w:t xml:space="preserve"> </w:t>
      </w:r>
      <w:r>
        <w:t>(e.g.,</w:t>
      </w:r>
      <w:r>
        <w:rPr>
          <w:spacing w:val="-6"/>
        </w:rPr>
        <w:t xml:space="preserve"> </w:t>
      </w:r>
      <w:r>
        <w:t>roads,</w:t>
      </w:r>
      <w:r>
        <w:rPr>
          <w:spacing w:val="-4"/>
        </w:rPr>
        <w:t xml:space="preserve"> </w:t>
      </w:r>
      <w:r>
        <w:t>electrical) must obtained prior to construction.  If construction is approved to occur after final plat filing, the permits must be received prior to final plat filing. Applicable laws and regulations that may require permits</w:t>
      </w:r>
      <w:r>
        <w:rPr>
          <w:spacing w:val="-6"/>
        </w:rPr>
        <w:t xml:space="preserve"> </w:t>
      </w:r>
      <w:r>
        <w:t>include:</w:t>
      </w:r>
    </w:p>
    <w:p w14:paraId="19FE54CE" w14:textId="77777777" w:rsidR="00E121F6" w:rsidRDefault="00F45C97" w:rsidP="00E33F77">
      <w:pPr>
        <w:pStyle w:val="ListParagraph"/>
        <w:numPr>
          <w:ilvl w:val="3"/>
          <w:numId w:val="25"/>
        </w:numPr>
        <w:tabs>
          <w:tab w:val="left" w:pos="2720"/>
          <w:tab w:val="left" w:pos="2721"/>
        </w:tabs>
        <w:spacing w:before="1"/>
        <w:ind w:hanging="361"/>
        <w:jc w:val="both"/>
        <w:rPr>
          <w:sz w:val="20"/>
        </w:rPr>
      </w:pPr>
      <w:r>
        <w:rPr>
          <w:sz w:val="20"/>
        </w:rPr>
        <w:t>Locally adopted floodplain</w:t>
      </w:r>
      <w:r>
        <w:rPr>
          <w:spacing w:val="-2"/>
          <w:sz w:val="20"/>
        </w:rPr>
        <w:t xml:space="preserve"> </w:t>
      </w:r>
      <w:r>
        <w:rPr>
          <w:sz w:val="20"/>
        </w:rPr>
        <w:t>ordinance.</w:t>
      </w:r>
    </w:p>
    <w:p w14:paraId="19FE54CF" w14:textId="77777777" w:rsidR="00E121F6" w:rsidRDefault="00F45C97" w:rsidP="00E33F77">
      <w:pPr>
        <w:pStyle w:val="ListParagraph"/>
        <w:numPr>
          <w:ilvl w:val="3"/>
          <w:numId w:val="25"/>
        </w:numPr>
        <w:tabs>
          <w:tab w:val="left" w:pos="2720"/>
          <w:tab w:val="left" w:pos="2721"/>
        </w:tabs>
        <w:spacing w:before="34" w:line="273" w:lineRule="auto"/>
        <w:ind w:right="325"/>
        <w:jc w:val="both"/>
        <w:rPr>
          <w:sz w:val="20"/>
        </w:rPr>
      </w:pPr>
      <w:r>
        <w:rPr>
          <w:sz w:val="20"/>
        </w:rPr>
        <w:t>Conservation district 310 permit – Required when a private, nongovernmental individual or entity proposes work in or near a stream on public</w:t>
      </w:r>
      <w:r>
        <w:rPr>
          <w:spacing w:val="-4"/>
          <w:sz w:val="20"/>
        </w:rPr>
        <w:t xml:space="preserve"> </w:t>
      </w:r>
      <w:r>
        <w:rPr>
          <w:sz w:val="20"/>
        </w:rPr>
        <w:t>or</w:t>
      </w:r>
      <w:r>
        <w:rPr>
          <w:spacing w:val="-2"/>
          <w:sz w:val="20"/>
        </w:rPr>
        <w:t xml:space="preserve"> </w:t>
      </w:r>
      <w:r>
        <w:rPr>
          <w:sz w:val="20"/>
        </w:rPr>
        <w:t>private</w:t>
      </w:r>
      <w:r>
        <w:rPr>
          <w:spacing w:val="-3"/>
          <w:sz w:val="20"/>
        </w:rPr>
        <w:t xml:space="preserve"> </w:t>
      </w:r>
      <w:r>
        <w:rPr>
          <w:sz w:val="20"/>
        </w:rPr>
        <w:t>land</w:t>
      </w:r>
      <w:r>
        <w:rPr>
          <w:spacing w:val="-6"/>
          <w:sz w:val="20"/>
        </w:rPr>
        <w:t xml:space="preserve"> </w:t>
      </w:r>
      <w:r>
        <w:rPr>
          <w:sz w:val="20"/>
        </w:rPr>
        <w:t>(See</w:t>
      </w:r>
      <w:r>
        <w:rPr>
          <w:color w:val="0562C1"/>
          <w:sz w:val="20"/>
        </w:rPr>
        <w:t xml:space="preserve"> </w:t>
      </w:r>
      <w:hyperlink r:id="rId194">
        <w:r>
          <w:rPr>
            <w:color w:val="0562C1"/>
            <w:sz w:val="20"/>
            <w:u w:val="single" w:color="0562C1"/>
          </w:rPr>
          <w:t>76-15-701</w:t>
        </w:r>
        <w:r>
          <w:rPr>
            <w:color w:val="0562C1"/>
            <w:spacing w:val="-5"/>
            <w:sz w:val="20"/>
            <w:u w:val="single" w:color="0562C1"/>
          </w:rPr>
          <w:t xml:space="preserve"> </w:t>
        </w:r>
        <w:r>
          <w:rPr>
            <w:color w:val="0562C1"/>
            <w:sz w:val="20"/>
            <w:u w:val="single" w:color="0562C1"/>
          </w:rPr>
          <w:t>et</w:t>
        </w:r>
        <w:r>
          <w:rPr>
            <w:color w:val="0562C1"/>
            <w:spacing w:val="-4"/>
            <w:sz w:val="20"/>
            <w:u w:val="single" w:color="0562C1"/>
          </w:rPr>
          <w:t xml:space="preserve"> </w:t>
        </w:r>
        <w:r>
          <w:rPr>
            <w:color w:val="0562C1"/>
            <w:sz w:val="20"/>
            <w:u w:val="single" w:color="0562C1"/>
          </w:rPr>
          <w:t>seq.,</w:t>
        </w:r>
        <w:r>
          <w:rPr>
            <w:color w:val="0562C1"/>
            <w:spacing w:val="-3"/>
            <w:sz w:val="20"/>
            <w:u w:val="single" w:color="0562C1"/>
          </w:rPr>
          <w:t xml:space="preserve"> </w:t>
        </w:r>
        <w:r>
          <w:rPr>
            <w:color w:val="0562C1"/>
            <w:sz w:val="20"/>
            <w:u w:val="single" w:color="0562C1"/>
          </w:rPr>
          <w:t>MCA</w:t>
        </w:r>
        <w:r>
          <w:rPr>
            <w:color w:val="0562C1"/>
            <w:spacing w:val="-4"/>
            <w:sz w:val="20"/>
          </w:rPr>
          <w:t xml:space="preserve"> </w:t>
        </w:r>
      </w:hyperlink>
      <w:r>
        <w:rPr>
          <w:sz w:val="20"/>
        </w:rPr>
        <w:t>for</w:t>
      </w:r>
      <w:r>
        <w:rPr>
          <w:spacing w:val="-2"/>
          <w:sz w:val="20"/>
        </w:rPr>
        <w:t xml:space="preserve"> </w:t>
      </w:r>
      <w:r>
        <w:rPr>
          <w:sz w:val="20"/>
        </w:rPr>
        <w:t>land</w:t>
      </w:r>
      <w:r>
        <w:rPr>
          <w:spacing w:val="-4"/>
          <w:sz w:val="20"/>
        </w:rPr>
        <w:t xml:space="preserve"> </w:t>
      </w:r>
      <w:r>
        <w:rPr>
          <w:sz w:val="20"/>
        </w:rPr>
        <w:t>use</w:t>
      </w:r>
      <w:r>
        <w:rPr>
          <w:spacing w:val="-5"/>
          <w:sz w:val="20"/>
        </w:rPr>
        <w:t xml:space="preserve"> </w:t>
      </w:r>
      <w:r>
        <w:rPr>
          <w:sz w:val="20"/>
        </w:rPr>
        <w:t>regulations and</w:t>
      </w:r>
      <w:hyperlink r:id="rId195">
        <w:r>
          <w:rPr>
            <w:color w:val="0562C1"/>
            <w:sz w:val="20"/>
          </w:rPr>
          <w:t xml:space="preserve"> </w:t>
        </w:r>
        <w:r>
          <w:rPr>
            <w:color w:val="0562C1"/>
            <w:sz w:val="20"/>
            <w:u w:val="single" w:color="0562C1"/>
          </w:rPr>
          <w:t>75-7-101 et seq., MCA</w:t>
        </w:r>
        <w:r>
          <w:rPr>
            <w:color w:val="0562C1"/>
            <w:sz w:val="20"/>
          </w:rPr>
          <w:t xml:space="preserve"> </w:t>
        </w:r>
      </w:hyperlink>
      <w:r>
        <w:rPr>
          <w:sz w:val="20"/>
        </w:rPr>
        <w:t>for streambed and adjoining land preservation laws)</w:t>
      </w:r>
    </w:p>
    <w:p w14:paraId="19FE54D0" w14:textId="77777777" w:rsidR="00E121F6" w:rsidRDefault="00F45C97" w:rsidP="00E33F77">
      <w:pPr>
        <w:pStyle w:val="ListParagraph"/>
        <w:numPr>
          <w:ilvl w:val="3"/>
          <w:numId w:val="25"/>
        </w:numPr>
        <w:tabs>
          <w:tab w:val="left" w:pos="2721"/>
        </w:tabs>
        <w:spacing w:before="7" w:line="273" w:lineRule="auto"/>
        <w:ind w:right="434"/>
        <w:jc w:val="both"/>
        <w:rPr>
          <w:sz w:val="20"/>
        </w:rPr>
      </w:pPr>
      <w:r>
        <w:rPr>
          <w:sz w:val="20"/>
        </w:rPr>
        <w:t>State land use license – A land use license or easement is required for</w:t>
      </w:r>
      <w:r>
        <w:rPr>
          <w:spacing w:val="-37"/>
          <w:sz w:val="20"/>
        </w:rPr>
        <w:t xml:space="preserve"> </w:t>
      </w:r>
      <w:r>
        <w:rPr>
          <w:sz w:val="20"/>
        </w:rPr>
        <w:t>an entity proposing a project on lands below the low water mark of navigable waters as designated by</w:t>
      </w:r>
      <w:r>
        <w:rPr>
          <w:spacing w:val="-3"/>
          <w:sz w:val="20"/>
        </w:rPr>
        <w:t xml:space="preserve"> </w:t>
      </w:r>
      <w:r>
        <w:rPr>
          <w:sz w:val="20"/>
        </w:rPr>
        <w:t>DNRC.</w:t>
      </w:r>
    </w:p>
    <w:p w14:paraId="19FE54D1" w14:textId="77777777" w:rsidR="00E121F6" w:rsidRDefault="00E121F6" w:rsidP="00E33F77">
      <w:pPr>
        <w:spacing w:line="273" w:lineRule="auto"/>
        <w:jc w:val="both"/>
        <w:rPr>
          <w:sz w:val="20"/>
        </w:rPr>
        <w:sectPr w:rsidR="00E121F6">
          <w:pgSz w:w="12240" w:h="15840"/>
          <w:pgMar w:top="1360" w:right="1320" w:bottom="1460" w:left="1240" w:header="0" w:footer="1190" w:gutter="0"/>
          <w:cols w:space="720"/>
        </w:sectPr>
      </w:pPr>
    </w:p>
    <w:p w14:paraId="19FE54D2" w14:textId="77777777" w:rsidR="00E121F6" w:rsidRDefault="00F45C97" w:rsidP="00E33F77">
      <w:pPr>
        <w:pStyle w:val="ListParagraph"/>
        <w:numPr>
          <w:ilvl w:val="3"/>
          <w:numId w:val="25"/>
        </w:numPr>
        <w:tabs>
          <w:tab w:val="left" w:pos="2720"/>
          <w:tab w:val="left" w:pos="2721"/>
        </w:tabs>
        <w:spacing w:before="80" w:line="273" w:lineRule="auto"/>
        <w:ind w:right="234"/>
        <w:jc w:val="both"/>
        <w:rPr>
          <w:sz w:val="20"/>
        </w:rPr>
      </w:pPr>
      <w:r>
        <w:rPr>
          <w:sz w:val="20"/>
        </w:rPr>
        <w:lastRenderedPageBreak/>
        <w:t>318 Authorization (formerly 3A) – A permit must be obtained from DEQ</w:t>
      </w:r>
      <w:r>
        <w:rPr>
          <w:spacing w:val="-38"/>
          <w:sz w:val="20"/>
        </w:rPr>
        <w:t xml:space="preserve"> </w:t>
      </w:r>
      <w:r>
        <w:rPr>
          <w:sz w:val="20"/>
        </w:rPr>
        <w:t>prior to initiating a short-term activity that may cause unavoidable short-term violations of state water quality standards. Montana Fish, Wildlife &amp; Parks may</w:t>
      </w:r>
      <w:r>
        <w:rPr>
          <w:spacing w:val="-4"/>
          <w:sz w:val="20"/>
        </w:rPr>
        <w:t xml:space="preserve"> </w:t>
      </w:r>
      <w:r>
        <w:rPr>
          <w:sz w:val="20"/>
        </w:rPr>
        <w:t>also</w:t>
      </w:r>
      <w:r>
        <w:rPr>
          <w:spacing w:val="-3"/>
          <w:sz w:val="20"/>
        </w:rPr>
        <w:t xml:space="preserve"> </w:t>
      </w:r>
      <w:r>
        <w:rPr>
          <w:sz w:val="20"/>
        </w:rPr>
        <w:t>issue</w:t>
      </w:r>
      <w:r>
        <w:rPr>
          <w:spacing w:val="-3"/>
          <w:sz w:val="20"/>
        </w:rPr>
        <w:t xml:space="preserve"> </w:t>
      </w:r>
      <w:r>
        <w:rPr>
          <w:sz w:val="20"/>
        </w:rPr>
        <w:t>318</w:t>
      </w:r>
      <w:r>
        <w:rPr>
          <w:spacing w:val="-3"/>
          <w:sz w:val="20"/>
        </w:rPr>
        <w:t xml:space="preserve"> </w:t>
      </w:r>
      <w:r>
        <w:rPr>
          <w:sz w:val="20"/>
        </w:rPr>
        <w:t>authorizations</w:t>
      </w:r>
      <w:r>
        <w:rPr>
          <w:spacing w:val="-1"/>
          <w:sz w:val="20"/>
        </w:rPr>
        <w:t xml:space="preserve"> </w:t>
      </w:r>
      <w:r>
        <w:rPr>
          <w:sz w:val="20"/>
        </w:rPr>
        <w:t>during</w:t>
      </w:r>
      <w:r>
        <w:rPr>
          <w:spacing w:val="-6"/>
          <w:sz w:val="20"/>
        </w:rPr>
        <w:t xml:space="preserve"> </w:t>
      </w:r>
      <w:r>
        <w:rPr>
          <w:sz w:val="20"/>
        </w:rPr>
        <w:t>the</w:t>
      </w:r>
      <w:r>
        <w:rPr>
          <w:spacing w:val="-5"/>
          <w:sz w:val="20"/>
        </w:rPr>
        <w:t xml:space="preserve"> </w:t>
      </w:r>
      <w:r>
        <w:rPr>
          <w:sz w:val="20"/>
        </w:rPr>
        <w:t>310</w:t>
      </w:r>
      <w:r>
        <w:rPr>
          <w:spacing w:val="-4"/>
          <w:sz w:val="20"/>
        </w:rPr>
        <w:t xml:space="preserve"> </w:t>
      </w:r>
      <w:r>
        <w:rPr>
          <w:sz w:val="20"/>
        </w:rPr>
        <w:t>or</w:t>
      </w:r>
      <w:r>
        <w:rPr>
          <w:spacing w:val="-4"/>
          <w:sz w:val="20"/>
        </w:rPr>
        <w:t xml:space="preserve"> </w:t>
      </w:r>
      <w:r>
        <w:rPr>
          <w:sz w:val="20"/>
        </w:rPr>
        <w:t>124</w:t>
      </w:r>
      <w:r>
        <w:rPr>
          <w:spacing w:val="-6"/>
          <w:sz w:val="20"/>
        </w:rPr>
        <w:t xml:space="preserve"> </w:t>
      </w:r>
      <w:r>
        <w:rPr>
          <w:sz w:val="20"/>
        </w:rPr>
        <w:t>permitting</w:t>
      </w:r>
      <w:r>
        <w:rPr>
          <w:spacing w:val="-4"/>
          <w:sz w:val="20"/>
        </w:rPr>
        <w:t xml:space="preserve"> </w:t>
      </w:r>
      <w:proofErr w:type="gramStart"/>
      <w:r>
        <w:rPr>
          <w:sz w:val="20"/>
        </w:rPr>
        <w:t>process</w:t>
      </w:r>
      <w:proofErr w:type="gramEnd"/>
      <w:r>
        <w:rPr>
          <w:sz w:val="20"/>
        </w:rPr>
        <w:t>.</w:t>
      </w:r>
    </w:p>
    <w:p w14:paraId="19FE54D3" w14:textId="77777777" w:rsidR="00E121F6" w:rsidRDefault="00F45C97" w:rsidP="00E33F77">
      <w:pPr>
        <w:pStyle w:val="ListParagraph"/>
        <w:numPr>
          <w:ilvl w:val="3"/>
          <w:numId w:val="25"/>
        </w:numPr>
        <w:tabs>
          <w:tab w:val="left" w:pos="2720"/>
          <w:tab w:val="left" w:pos="2721"/>
        </w:tabs>
        <w:spacing w:before="5" w:line="276" w:lineRule="auto"/>
        <w:ind w:right="124"/>
        <w:jc w:val="both"/>
        <w:rPr>
          <w:sz w:val="20"/>
        </w:rPr>
      </w:pPr>
      <w:r>
        <w:rPr>
          <w:sz w:val="20"/>
        </w:rPr>
        <w:t>Federal Rivers and Harbors Act – Under Section 10 of the Federal Rivers and</w:t>
      </w:r>
      <w:r>
        <w:rPr>
          <w:spacing w:val="-5"/>
          <w:sz w:val="20"/>
        </w:rPr>
        <w:t xml:space="preserve"> </w:t>
      </w:r>
      <w:r>
        <w:rPr>
          <w:sz w:val="20"/>
        </w:rPr>
        <w:t>Harbors</w:t>
      </w:r>
      <w:r>
        <w:rPr>
          <w:spacing w:val="-2"/>
          <w:sz w:val="20"/>
        </w:rPr>
        <w:t xml:space="preserve"> </w:t>
      </w:r>
      <w:r>
        <w:rPr>
          <w:sz w:val="20"/>
        </w:rPr>
        <w:t>Act,</w:t>
      </w:r>
      <w:r>
        <w:rPr>
          <w:spacing w:val="-2"/>
          <w:sz w:val="20"/>
        </w:rPr>
        <w:t xml:space="preserve"> </w:t>
      </w:r>
      <w:r>
        <w:rPr>
          <w:sz w:val="20"/>
        </w:rPr>
        <w:t>any</w:t>
      </w:r>
      <w:r>
        <w:rPr>
          <w:spacing w:val="-4"/>
          <w:sz w:val="20"/>
        </w:rPr>
        <w:t xml:space="preserve"> </w:t>
      </w:r>
      <w:r>
        <w:rPr>
          <w:sz w:val="20"/>
        </w:rPr>
        <w:t>structure</w:t>
      </w:r>
      <w:r>
        <w:rPr>
          <w:spacing w:val="-4"/>
          <w:sz w:val="20"/>
        </w:rPr>
        <w:t xml:space="preserve"> </w:t>
      </w:r>
      <w:r>
        <w:rPr>
          <w:sz w:val="20"/>
        </w:rPr>
        <w:t>or</w:t>
      </w:r>
      <w:r>
        <w:rPr>
          <w:spacing w:val="-4"/>
          <w:sz w:val="20"/>
        </w:rPr>
        <w:t xml:space="preserve"> </w:t>
      </w:r>
      <w:r>
        <w:rPr>
          <w:sz w:val="20"/>
        </w:rPr>
        <w:t>work</w:t>
      </w:r>
      <w:r>
        <w:rPr>
          <w:spacing w:val="-4"/>
          <w:sz w:val="20"/>
        </w:rPr>
        <w:t xml:space="preserve"> </w:t>
      </w:r>
      <w:r>
        <w:rPr>
          <w:sz w:val="20"/>
        </w:rPr>
        <w:t>on,</w:t>
      </w:r>
      <w:r>
        <w:rPr>
          <w:spacing w:val="-5"/>
          <w:sz w:val="20"/>
        </w:rPr>
        <w:t xml:space="preserve"> </w:t>
      </w:r>
      <w:r>
        <w:rPr>
          <w:sz w:val="20"/>
        </w:rPr>
        <w:t>over,</w:t>
      </w:r>
      <w:r>
        <w:rPr>
          <w:spacing w:val="-2"/>
          <w:sz w:val="20"/>
        </w:rPr>
        <w:t xml:space="preserve"> </w:t>
      </w:r>
      <w:r>
        <w:rPr>
          <w:sz w:val="20"/>
        </w:rPr>
        <w:t>under,</w:t>
      </w:r>
      <w:r>
        <w:rPr>
          <w:spacing w:val="-4"/>
          <w:sz w:val="20"/>
        </w:rPr>
        <w:t xml:space="preserve"> </w:t>
      </w:r>
      <w:r>
        <w:rPr>
          <w:sz w:val="20"/>
        </w:rPr>
        <w:t>or</w:t>
      </w:r>
      <w:r>
        <w:rPr>
          <w:spacing w:val="-4"/>
          <w:sz w:val="20"/>
        </w:rPr>
        <w:t xml:space="preserve"> </w:t>
      </w:r>
      <w:r>
        <w:rPr>
          <w:sz w:val="20"/>
        </w:rPr>
        <w:t>affecting</w:t>
      </w:r>
      <w:r>
        <w:rPr>
          <w:spacing w:val="-4"/>
          <w:sz w:val="20"/>
        </w:rPr>
        <w:t xml:space="preserve"> </w:t>
      </w:r>
      <w:r>
        <w:rPr>
          <w:sz w:val="20"/>
        </w:rPr>
        <w:t>navigable waters requires authorization from the U.S. Department of the Army Corps of Engineers.</w:t>
      </w:r>
    </w:p>
    <w:p w14:paraId="19FE54D4" w14:textId="1973A40B" w:rsidR="00E121F6" w:rsidRDefault="00F45C97" w:rsidP="00E33F77">
      <w:pPr>
        <w:pStyle w:val="ListParagraph"/>
        <w:numPr>
          <w:ilvl w:val="3"/>
          <w:numId w:val="25"/>
        </w:numPr>
        <w:tabs>
          <w:tab w:val="left" w:pos="2720"/>
          <w:tab w:val="left" w:pos="2721"/>
        </w:tabs>
        <w:spacing w:line="273" w:lineRule="auto"/>
        <w:ind w:right="236"/>
        <w:jc w:val="both"/>
        <w:rPr>
          <w:sz w:val="20"/>
        </w:rPr>
      </w:pPr>
      <w:r>
        <w:rPr>
          <w:sz w:val="20"/>
        </w:rPr>
        <w:t>Clean Water Act – Under Section 404 of the federal Clean Water Act, a permit</w:t>
      </w:r>
      <w:r>
        <w:rPr>
          <w:spacing w:val="-5"/>
          <w:sz w:val="20"/>
        </w:rPr>
        <w:t xml:space="preserve"> </w:t>
      </w:r>
      <w:r>
        <w:rPr>
          <w:sz w:val="20"/>
        </w:rPr>
        <w:t>is</w:t>
      </w:r>
      <w:r>
        <w:rPr>
          <w:spacing w:val="-3"/>
          <w:sz w:val="20"/>
        </w:rPr>
        <w:t xml:space="preserve"> </w:t>
      </w:r>
      <w:r>
        <w:rPr>
          <w:sz w:val="20"/>
        </w:rPr>
        <w:t>required</w:t>
      </w:r>
      <w:r>
        <w:rPr>
          <w:spacing w:val="-4"/>
          <w:sz w:val="20"/>
        </w:rPr>
        <w:t xml:space="preserve"> </w:t>
      </w:r>
      <w:r>
        <w:rPr>
          <w:sz w:val="20"/>
        </w:rPr>
        <w:t>from</w:t>
      </w:r>
      <w:r>
        <w:rPr>
          <w:spacing w:val="-4"/>
          <w:sz w:val="20"/>
        </w:rPr>
        <w:t xml:space="preserve"> </w:t>
      </w:r>
      <w:r>
        <w:rPr>
          <w:sz w:val="20"/>
        </w:rPr>
        <w:t>the</w:t>
      </w:r>
      <w:r>
        <w:rPr>
          <w:spacing w:val="-3"/>
          <w:sz w:val="20"/>
        </w:rPr>
        <w:t xml:space="preserve"> </w:t>
      </w:r>
      <w:r>
        <w:rPr>
          <w:sz w:val="20"/>
        </w:rPr>
        <w:t>U.S.</w:t>
      </w:r>
      <w:r>
        <w:rPr>
          <w:spacing w:val="-4"/>
          <w:sz w:val="20"/>
        </w:rPr>
        <w:t xml:space="preserve"> </w:t>
      </w:r>
      <w:r>
        <w:rPr>
          <w:sz w:val="20"/>
        </w:rPr>
        <w:t>Department</w:t>
      </w:r>
      <w:r>
        <w:rPr>
          <w:spacing w:val="-4"/>
          <w:sz w:val="20"/>
        </w:rPr>
        <w:t xml:space="preserve"> </w:t>
      </w:r>
      <w:r>
        <w:rPr>
          <w:sz w:val="20"/>
        </w:rPr>
        <w:t>of</w:t>
      </w:r>
      <w:r>
        <w:rPr>
          <w:spacing w:val="-2"/>
          <w:sz w:val="20"/>
        </w:rPr>
        <w:t xml:space="preserve"> </w:t>
      </w:r>
      <w:r>
        <w:rPr>
          <w:sz w:val="20"/>
        </w:rPr>
        <w:t>the</w:t>
      </w:r>
      <w:r>
        <w:rPr>
          <w:spacing w:val="-3"/>
          <w:sz w:val="20"/>
        </w:rPr>
        <w:t xml:space="preserve"> </w:t>
      </w:r>
      <w:r>
        <w:rPr>
          <w:sz w:val="20"/>
        </w:rPr>
        <w:t>Army</w:t>
      </w:r>
      <w:r>
        <w:rPr>
          <w:spacing w:val="-3"/>
          <w:sz w:val="20"/>
        </w:rPr>
        <w:t xml:space="preserve"> </w:t>
      </w:r>
      <w:r>
        <w:rPr>
          <w:sz w:val="20"/>
        </w:rPr>
        <w:t>Corps</w:t>
      </w:r>
      <w:r>
        <w:rPr>
          <w:spacing w:val="-3"/>
          <w:sz w:val="20"/>
        </w:rPr>
        <w:t xml:space="preserve"> </w:t>
      </w:r>
      <w:r>
        <w:rPr>
          <w:sz w:val="20"/>
        </w:rPr>
        <w:t>of</w:t>
      </w:r>
      <w:r>
        <w:rPr>
          <w:spacing w:val="-3"/>
          <w:sz w:val="20"/>
        </w:rPr>
        <w:t xml:space="preserve"> </w:t>
      </w:r>
      <w:r>
        <w:rPr>
          <w:sz w:val="20"/>
        </w:rPr>
        <w:t>Engineers for the placement of dredged or fill materials in waters of the United</w:t>
      </w:r>
      <w:r>
        <w:rPr>
          <w:spacing w:val="-37"/>
          <w:sz w:val="20"/>
        </w:rPr>
        <w:t xml:space="preserve"> </w:t>
      </w:r>
      <w:r>
        <w:rPr>
          <w:sz w:val="20"/>
        </w:rPr>
        <w:t>States.</w:t>
      </w:r>
    </w:p>
    <w:p w14:paraId="19FE54D5" w14:textId="77777777" w:rsidR="00E121F6" w:rsidRDefault="00F45C97" w:rsidP="00E33F77">
      <w:pPr>
        <w:pStyle w:val="ListParagraph"/>
        <w:numPr>
          <w:ilvl w:val="3"/>
          <w:numId w:val="25"/>
        </w:numPr>
        <w:tabs>
          <w:tab w:val="left" w:pos="2720"/>
          <w:tab w:val="left" w:pos="2721"/>
        </w:tabs>
        <w:spacing w:line="273" w:lineRule="auto"/>
        <w:ind w:right="145"/>
        <w:jc w:val="both"/>
        <w:rPr>
          <w:sz w:val="20"/>
        </w:rPr>
      </w:pPr>
      <w:r>
        <w:rPr>
          <w:sz w:val="20"/>
        </w:rPr>
        <w:t xml:space="preserve">401 Water Quality Permit – Montana DEQ must provide 401 water quality </w:t>
      </w:r>
      <w:proofErr w:type="gramStart"/>
      <w:r>
        <w:rPr>
          <w:sz w:val="20"/>
        </w:rPr>
        <w:t>certification</w:t>
      </w:r>
      <w:proofErr w:type="gramEnd"/>
      <w:r>
        <w:rPr>
          <w:sz w:val="20"/>
        </w:rPr>
        <w:t xml:space="preserve"> prior to issuance of Corps of Engineers permits.</w:t>
      </w:r>
      <w:r>
        <w:rPr>
          <w:spacing w:val="12"/>
          <w:sz w:val="20"/>
        </w:rPr>
        <w:t xml:space="preserve"> </w:t>
      </w:r>
      <w:r>
        <w:rPr>
          <w:sz w:val="20"/>
        </w:rPr>
        <w:t>The certification process is handled internally through agreements between the</w:t>
      </w:r>
      <w:r>
        <w:rPr>
          <w:spacing w:val="-25"/>
          <w:sz w:val="20"/>
        </w:rPr>
        <w:t xml:space="preserve"> </w:t>
      </w:r>
      <w:r>
        <w:rPr>
          <w:sz w:val="20"/>
        </w:rPr>
        <w:t>agencies.</w:t>
      </w:r>
    </w:p>
    <w:p w14:paraId="19FE54D6" w14:textId="77777777" w:rsidR="00E121F6" w:rsidRDefault="00F45C97" w:rsidP="00E33F77">
      <w:pPr>
        <w:pStyle w:val="ListParagraph"/>
        <w:numPr>
          <w:ilvl w:val="3"/>
          <w:numId w:val="25"/>
        </w:numPr>
        <w:tabs>
          <w:tab w:val="left" w:pos="2720"/>
          <w:tab w:val="left" w:pos="2721"/>
        </w:tabs>
        <w:spacing w:before="4" w:line="273" w:lineRule="auto"/>
        <w:ind w:right="306"/>
        <w:jc w:val="both"/>
        <w:rPr>
          <w:sz w:val="20"/>
        </w:rPr>
      </w:pPr>
      <w:r>
        <w:rPr>
          <w:sz w:val="20"/>
        </w:rPr>
        <w:t>Montana Pollutant Discharge Elimination System (MPDES) – Administered by DEQ, MPDES permits are intended to ensure wastewater is properly handled and treated safely. These permits are required whenever an entity wishes to discharge water into a surface water of the</w:t>
      </w:r>
      <w:r>
        <w:rPr>
          <w:spacing w:val="-10"/>
          <w:sz w:val="20"/>
        </w:rPr>
        <w:t xml:space="preserve"> </w:t>
      </w:r>
      <w:r>
        <w:rPr>
          <w:sz w:val="20"/>
        </w:rPr>
        <w:t>state.</w:t>
      </w:r>
    </w:p>
    <w:p w14:paraId="19FE54D7" w14:textId="77777777" w:rsidR="00E121F6" w:rsidRDefault="00F45C97" w:rsidP="00E33F77">
      <w:pPr>
        <w:pStyle w:val="ListParagraph"/>
        <w:numPr>
          <w:ilvl w:val="3"/>
          <w:numId w:val="25"/>
        </w:numPr>
        <w:tabs>
          <w:tab w:val="left" w:pos="2720"/>
          <w:tab w:val="left" w:pos="2721"/>
        </w:tabs>
        <w:spacing w:before="7" w:line="273" w:lineRule="auto"/>
        <w:ind w:right="197"/>
        <w:jc w:val="both"/>
        <w:rPr>
          <w:sz w:val="20"/>
        </w:rPr>
      </w:pPr>
      <w:r>
        <w:rPr>
          <w:sz w:val="20"/>
        </w:rPr>
        <w:t>Storm Water Discharge Permit Program for Construction Activity – Administered</w:t>
      </w:r>
      <w:r>
        <w:rPr>
          <w:spacing w:val="-4"/>
          <w:sz w:val="20"/>
        </w:rPr>
        <w:t xml:space="preserve"> </w:t>
      </w:r>
      <w:r>
        <w:rPr>
          <w:sz w:val="20"/>
        </w:rPr>
        <w:t>by</w:t>
      </w:r>
      <w:r>
        <w:rPr>
          <w:spacing w:val="-4"/>
          <w:sz w:val="20"/>
        </w:rPr>
        <w:t xml:space="preserve"> </w:t>
      </w:r>
      <w:r>
        <w:rPr>
          <w:sz w:val="20"/>
        </w:rPr>
        <w:t>DEQ,</w:t>
      </w:r>
      <w:r>
        <w:rPr>
          <w:spacing w:val="-3"/>
          <w:sz w:val="20"/>
        </w:rPr>
        <w:t xml:space="preserve"> </w:t>
      </w:r>
      <w:r>
        <w:rPr>
          <w:sz w:val="20"/>
        </w:rPr>
        <w:t>this</w:t>
      </w:r>
      <w:r>
        <w:rPr>
          <w:spacing w:val="-4"/>
          <w:sz w:val="20"/>
        </w:rPr>
        <w:t xml:space="preserve"> </w:t>
      </w:r>
      <w:r>
        <w:rPr>
          <w:sz w:val="20"/>
        </w:rPr>
        <w:t>permit</w:t>
      </w:r>
      <w:r>
        <w:rPr>
          <w:spacing w:val="-4"/>
          <w:sz w:val="20"/>
        </w:rPr>
        <w:t xml:space="preserve"> </w:t>
      </w:r>
      <w:r>
        <w:rPr>
          <w:sz w:val="20"/>
        </w:rPr>
        <w:t>is</w:t>
      </w:r>
      <w:r>
        <w:rPr>
          <w:spacing w:val="-4"/>
          <w:sz w:val="20"/>
        </w:rPr>
        <w:t xml:space="preserve"> </w:t>
      </w:r>
      <w:r>
        <w:rPr>
          <w:sz w:val="20"/>
        </w:rPr>
        <w:t>required</w:t>
      </w:r>
      <w:r>
        <w:rPr>
          <w:spacing w:val="-5"/>
          <w:sz w:val="20"/>
        </w:rPr>
        <w:t xml:space="preserve"> </w:t>
      </w:r>
      <w:r>
        <w:rPr>
          <w:sz w:val="20"/>
        </w:rPr>
        <w:t>for</w:t>
      </w:r>
      <w:r>
        <w:rPr>
          <w:spacing w:val="-5"/>
          <w:sz w:val="20"/>
        </w:rPr>
        <w:t xml:space="preserve"> </w:t>
      </w:r>
      <w:r>
        <w:rPr>
          <w:sz w:val="20"/>
        </w:rPr>
        <w:t>construction</w:t>
      </w:r>
      <w:r>
        <w:rPr>
          <w:spacing w:val="-3"/>
          <w:sz w:val="20"/>
        </w:rPr>
        <w:t xml:space="preserve"> </w:t>
      </w:r>
      <w:r>
        <w:rPr>
          <w:sz w:val="20"/>
        </w:rPr>
        <w:t>activities</w:t>
      </w:r>
      <w:r>
        <w:rPr>
          <w:spacing w:val="-4"/>
          <w:sz w:val="20"/>
        </w:rPr>
        <w:t xml:space="preserve"> </w:t>
      </w:r>
      <w:r>
        <w:rPr>
          <w:sz w:val="20"/>
        </w:rPr>
        <w:t>with</w:t>
      </w:r>
      <w:r>
        <w:rPr>
          <w:spacing w:val="-3"/>
          <w:sz w:val="20"/>
        </w:rPr>
        <w:t xml:space="preserve"> </w:t>
      </w:r>
      <w:r>
        <w:rPr>
          <w:sz w:val="20"/>
        </w:rPr>
        <w:t>a total area of one or more</w:t>
      </w:r>
      <w:r>
        <w:rPr>
          <w:spacing w:val="-4"/>
          <w:sz w:val="20"/>
        </w:rPr>
        <w:t xml:space="preserve"> </w:t>
      </w:r>
      <w:r>
        <w:rPr>
          <w:sz w:val="20"/>
        </w:rPr>
        <w:t>acres.</w:t>
      </w:r>
    </w:p>
    <w:p w14:paraId="19FE54D8" w14:textId="77777777" w:rsidR="00E121F6" w:rsidRDefault="00F45C97" w:rsidP="00E33F77">
      <w:pPr>
        <w:pStyle w:val="ListParagraph"/>
        <w:numPr>
          <w:ilvl w:val="3"/>
          <w:numId w:val="25"/>
        </w:numPr>
        <w:tabs>
          <w:tab w:val="left" w:pos="2720"/>
          <w:tab w:val="left" w:pos="2721"/>
        </w:tabs>
        <w:spacing w:before="2" w:line="271" w:lineRule="auto"/>
        <w:ind w:right="194"/>
        <w:jc w:val="both"/>
        <w:rPr>
          <w:sz w:val="20"/>
        </w:rPr>
      </w:pPr>
      <w:r>
        <w:rPr>
          <w:sz w:val="20"/>
        </w:rPr>
        <w:t>Streamside Management Zone Laws in Chapter 5, Title 77 of</w:t>
      </w:r>
      <w:r>
        <w:rPr>
          <w:spacing w:val="-41"/>
          <w:sz w:val="20"/>
        </w:rPr>
        <w:t xml:space="preserve"> </w:t>
      </w:r>
      <w:r>
        <w:rPr>
          <w:sz w:val="20"/>
        </w:rPr>
        <w:t>Montana Code Annotated.</w:t>
      </w:r>
    </w:p>
    <w:p w14:paraId="19FE54D9" w14:textId="77777777" w:rsidR="00E121F6" w:rsidRDefault="00F45C97" w:rsidP="00E33F77">
      <w:pPr>
        <w:pStyle w:val="ListParagraph"/>
        <w:numPr>
          <w:ilvl w:val="3"/>
          <w:numId w:val="25"/>
        </w:numPr>
        <w:tabs>
          <w:tab w:val="left" w:pos="2720"/>
          <w:tab w:val="left" w:pos="2721"/>
        </w:tabs>
        <w:spacing w:before="6" w:line="271" w:lineRule="auto"/>
        <w:ind w:right="861"/>
        <w:jc w:val="both"/>
        <w:rPr>
          <w:sz w:val="20"/>
        </w:rPr>
      </w:pPr>
      <w:r>
        <w:rPr>
          <w:sz w:val="20"/>
        </w:rPr>
        <w:t>Stream Protection Act – This act authorizes the 124 Permit issued</w:t>
      </w:r>
      <w:r>
        <w:rPr>
          <w:spacing w:val="-35"/>
          <w:sz w:val="20"/>
        </w:rPr>
        <w:t xml:space="preserve"> </w:t>
      </w:r>
      <w:r>
        <w:rPr>
          <w:sz w:val="20"/>
        </w:rPr>
        <w:t>by Montana Fish, Wildlife &amp;</w:t>
      </w:r>
      <w:r>
        <w:rPr>
          <w:spacing w:val="-1"/>
          <w:sz w:val="20"/>
        </w:rPr>
        <w:t xml:space="preserve"> </w:t>
      </w:r>
      <w:r>
        <w:rPr>
          <w:sz w:val="20"/>
        </w:rPr>
        <w:t>Parks.</w:t>
      </w:r>
    </w:p>
    <w:p w14:paraId="19FE54DA" w14:textId="77777777" w:rsidR="00E121F6" w:rsidRDefault="00E121F6" w:rsidP="00E33F77">
      <w:pPr>
        <w:pStyle w:val="BodyText"/>
        <w:spacing w:before="4"/>
        <w:ind w:left="0"/>
        <w:jc w:val="both"/>
        <w:rPr>
          <w:sz w:val="23"/>
        </w:rPr>
      </w:pPr>
    </w:p>
    <w:p w14:paraId="19FE54DB" w14:textId="77777777" w:rsidR="00E121F6" w:rsidRDefault="00F45C97" w:rsidP="00E33F77">
      <w:pPr>
        <w:pStyle w:val="ListParagraph"/>
        <w:numPr>
          <w:ilvl w:val="1"/>
          <w:numId w:val="25"/>
        </w:numPr>
        <w:tabs>
          <w:tab w:val="left" w:pos="1281"/>
        </w:tabs>
        <w:ind w:hanging="361"/>
        <w:jc w:val="both"/>
        <w:rPr>
          <w:sz w:val="20"/>
        </w:rPr>
      </w:pPr>
      <w:r>
        <w:rPr>
          <w:sz w:val="20"/>
        </w:rPr>
        <w:t>Applicable</w:t>
      </w:r>
      <w:r>
        <w:rPr>
          <w:spacing w:val="-2"/>
          <w:sz w:val="20"/>
        </w:rPr>
        <w:t xml:space="preserve"> </w:t>
      </w:r>
      <w:r>
        <w:rPr>
          <w:sz w:val="20"/>
        </w:rPr>
        <w:t>Plans</w:t>
      </w:r>
    </w:p>
    <w:p w14:paraId="19FE54DC" w14:textId="77777777" w:rsidR="00E121F6" w:rsidRDefault="00F45C97" w:rsidP="00E33F77">
      <w:pPr>
        <w:pStyle w:val="BodyText"/>
        <w:spacing w:before="35" w:line="276" w:lineRule="auto"/>
        <w:ind w:right="730"/>
        <w:jc w:val="both"/>
      </w:pPr>
      <w:r>
        <w:t>Plans applicable to floodplain hazards include pre-disaster mitigation plans and growth policies.</w:t>
      </w:r>
    </w:p>
    <w:p w14:paraId="19FE54DD" w14:textId="77777777" w:rsidR="00E121F6" w:rsidRDefault="00E121F6" w:rsidP="00E33F77">
      <w:pPr>
        <w:pStyle w:val="BodyText"/>
        <w:spacing w:before="1"/>
        <w:ind w:left="0"/>
        <w:jc w:val="both"/>
        <w:rPr>
          <w:sz w:val="23"/>
        </w:rPr>
      </w:pPr>
    </w:p>
    <w:p w14:paraId="19FE54DE" w14:textId="77777777" w:rsidR="00E121F6" w:rsidRDefault="00F45C97" w:rsidP="00E33F77">
      <w:pPr>
        <w:pStyle w:val="Heading6"/>
        <w:numPr>
          <w:ilvl w:val="0"/>
          <w:numId w:val="25"/>
        </w:numPr>
        <w:tabs>
          <w:tab w:val="left" w:pos="921"/>
        </w:tabs>
        <w:spacing w:before="1"/>
        <w:ind w:hanging="361"/>
        <w:jc w:val="both"/>
      </w:pPr>
      <w:r>
        <w:rPr>
          <w:color w:val="887966"/>
        </w:rPr>
        <w:t>Wetlands</w:t>
      </w:r>
    </w:p>
    <w:p w14:paraId="19FE54DF" w14:textId="77777777" w:rsidR="00E121F6" w:rsidRDefault="00F45C97" w:rsidP="00E33F77">
      <w:pPr>
        <w:pStyle w:val="ListParagraph"/>
        <w:numPr>
          <w:ilvl w:val="1"/>
          <w:numId w:val="25"/>
        </w:numPr>
        <w:tabs>
          <w:tab w:val="left" w:pos="1281"/>
        </w:tabs>
        <w:spacing w:before="40"/>
        <w:ind w:hanging="361"/>
        <w:jc w:val="both"/>
        <w:rPr>
          <w:sz w:val="20"/>
        </w:rPr>
      </w:pPr>
      <w:r>
        <w:rPr>
          <w:sz w:val="20"/>
        </w:rPr>
        <w:t>Purpose</w:t>
      </w:r>
    </w:p>
    <w:p w14:paraId="19FE54E0" w14:textId="77777777" w:rsidR="00E121F6" w:rsidRDefault="00F45C97" w:rsidP="00E33F77">
      <w:pPr>
        <w:pStyle w:val="BodyText"/>
        <w:spacing w:before="34" w:line="276" w:lineRule="auto"/>
        <w:ind w:right="430"/>
        <w:jc w:val="both"/>
      </w:pPr>
      <w:r>
        <w:t>The purpose of this section is to protect and retain wetlands for the objectives of providing flood</w:t>
      </w:r>
      <w:r>
        <w:rPr>
          <w:spacing w:val="-6"/>
        </w:rPr>
        <w:t xml:space="preserve"> </w:t>
      </w:r>
      <w:r>
        <w:t>control,</w:t>
      </w:r>
      <w:r>
        <w:rPr>
          <w:spacing w:val="-6"/>
        </w:rPr>
        <w:t xml:space="preserve"> </w:t>
      </w:r>
      <w:r>
        <w:t>shoreline</w:t>
      </w:r>
      <w:r>
        <w:rPr>
          <w:spacing w:val="-6"/>
        </w:rPr>
        <w:t xml:space="preserve"> </w:t>
      </w:r>
      <w:r>
        <w:t>stability,</w:t>
      </w:r>
      <w:r>
        <w:rPr>
          <w:spacing w:val="-6"/>
        </w:rPr>
        <w:t xml:space="preserve"> </w:t>
      </w:r>
      <w:r>
        <w:t>protecting</w:t>
      </w:r>
      <w:r>
        <w:rPr>
          <w:spacing w:val="-5"/>
        </w:rPr>
        <w:t xml:space="preserve"> </w:t>
      </w:r>
      <w:r>
        <w:t>water</w:t>
      </w:r>
      <w:r>
        <w:rPr>
          <w:spacing w:val="-6"/>
        </w:rPr>
        <w:t xml:space="preserve"> </w:t>
      </w:r>
      <w:r>
        <w:t>quality,</w:t>
      </w:r>
      <w:r>
        <w:rPr>
          <w:spacing w:val="-6"/>
        </w:rPr>
        <w:t xml:space="preserve"> </w:t>
      </w:r>
      <w:r>
        <w:t>recharging</w:t>
      </w:r>
      <w:r>
        <w:rPr>
          <w:spacing w:val="-6"/>
        </w:rPr>
        <w:t xml:space="preserve"> </w:t>
      </w:r>
      <w:r>
        <w:t>groundwater</w:t>
      </w:r>
      <w:r>
        <w:rPr>
          <w:spacing w:val="-3"/>
        </w:rPr>
        <w:t xml:space="preserve"> </w:t>
      </w:r>
      <w:r>
        <w:t>supplies, and providing fish and wildlife</w:t>
      </w:r>
      <w:r>
        <w:rPr>
          <w:spacing w:val="1"/>
        </w:rPr>
        <w:t xml:space="preserve"> </w:t>
      </w:r>
      <w:r>
        <w:t>habitat.</w:t>
      </w:r>
    </w:p>
    <w:p w14:paraId="19FE54E1" w14:textId="77777777" w:rsidR="00E121F6" w:rsidRDefault="00E121F6" w:rsidP="00E33F77">
      <w:pPr>
        <w:pStyle w:val="BodyText"/>
        <w:ind w:left="0"/>
        <w:jc w:val="both"/>
        <w:rPr>
          <w:sz w:val="23"/>
        </w:rPr>
      </w:pPr>
    </w:p>
    <w:p w14:paraId="19FE54E2" w14:textId="77777777" w:rsidR="00E121F6" w:rsidRDefault="00F45C97" w:rsidP="00E33F77">
      <w:pPr>
        <w:pStyle w:val="ListParagraph"/>
        <w:numPr>
          <w:ilvl w:val="1"/>
          <w:numId w:val="25"/>
        </w:numPr>
        <w:tabs>
          <w:tab w:val="left" w:pos="1281"/>
        </w:tabs>
        <w:ind w:hanging="361"/>
        <w:jc w:val="both"/>
        <w:rPr>
          <w:sz w:val="20"/>
        </w:rPr>
      </w:pPr>
      <w:r>
        <w:rPr>
          <w:sz w:val="20"/>
        </w:rPr>
        <w:t>Applicability</w:t>
      </w:r>
    </w:p>
    <w:p w14:paraId="19FE54E3" w14:textId="77777777" w:rsidR="00E121F6" w:rsidRDefault="00F45C97" w:rsidP="00E33F77">
      <w:pPr>
        <w:pStyle w:val="BodyText"/>
        <w:spacing w:before="34" w:line="278" w:lineRule="auto"/>
        <w:ind w:right="566"/>
        <w:jc w:val="both"/>
      </w:pPr>
      <w:r>
        <w:t xml:space="preserve">This section applies to subdivisions that contain or are </w:t>
      </w:r>
      <w:proofErr w:type="gramStart"/>
      <w:r>
        <w:t>in close proximity to</w:t>
      </w:r>
      <w:proofErr w:type="gramEnd"/>
      <w:r>
        <w:t xml:space="preserve"> wetlands. General planning level wetlands maps can be found at </w:t>
      </w:r>
      <w:hyperlink r:id="rId196">
        <w:r>
          <w:rPr>
            <w:color w:val="0562C1"/>
            <w:u w:val="single" w:color="0562C1"/>
          </w:rPr>
          <w:t>http://mtnhp.org/nwi/</w:t>
        </w:r>
        <w:r>
          <w:t>.</w:t>
        </w:r>
      </w:hyperlink>
    </w:p>
    <w:p w14:paraId="19FE54E4" w14:textId="77777777" w:rsidR="00E121F6" w:rsidRDefault="00E121F6" w:rsidP="00E33F77">
      <w:pPr>
        <w:pStyle w:val="BodyText"/>
        <w:spacing w:before="8"/>
        <w:ind w:left="0"/>
        <w:jc w:val="both"/>
        <w:rPr>
          <w:sz w:val="14"/>
        </w:rPr>
      </w:pPr>
    </w:p>
    <w:p w14:paraId="19FE54E5" w14:textId="77777777" w:rsidR="00E121F6" w:rsidRDefault="00F45C97" w:rsidP="00E33F77">
      <w:pPr>
        <w:pStyle w:val="ListParagraph"/>
        <w:numPr>
          <w:ilvl w:val="1"/>
          <w:numId w:val="25"/>
        </w:numPr>
        <w:tabs>
          <w:tab w:val="left" w:pos="1281"/>
        </w:tabs>
        <w:spacing w:before="93"/>
        <w:ind w:hanging="361"/>
        <w:jc w:val="both"/>
        <w:rPr>
          <w:sz w:val="20"/>
        </w:rPr>
      </w:pPr>
      <w:r>
        <w:rPr>
          <w:sz w:val="20"/>
        </w:rPr>
        <w:t>Standards</w:t>
      </w:r>
    </w:p>
    <w:p w14:paraId="19FE54E6" w14:textId="77777777" w:rsidR="00E121F6" w:rsidRDefault="00F45C97" w:rsidP="00E33F77">
      <w:pPr>
        <w:pStyle w:val="ListParagraph"/>
        <w:numPr>
          <w:ilvl w:val="2"/>
          <w:numId w:val="25"/>
        </w:numPr>
        <w:tabs>
          <w:tab w:val="left" w:pos="2000"/>
          <w:tab w:val="left" w:pos="2001"/>
        </w:tabs>
        <w:spacing w:before="34" w:line="276" w:lineRule="auto"/>
        <w:ind w:right="169"/>
        <w:jc w:val="both"/>
        <w:rPr>
          <w:sz w:val="20"/>
        </w:rPr>
      </w:pPr>
      <w:r>
        <w:rPr>
          <w:sz w:val="20"/>
        </w:rPr>
        <w:t>Prohibition</w:t>
      </w:r>
      <w:r>
        <w:rPr>
          <w:spacing w:val="-5"/>
          <w:sz w:val="20"/>
        </w:rPr>
        <w:t xml:space="preserve"> </w:t>
      </w:r>
      <w:r>
        <w:rPr>
          <w:sz w:val="20"/>
        </w:rPr>
        <w:t>–</w:t>
      </w:r>
      <w:r>
        <w:rPr>
          <w:spacing w:val="-3"/>
          <w:sz w:val="20"/>
        </w:rPr>
        <w:t xml:space="preserve"> </w:t>
      </w:r>
      <w:r>
        <w:rPr>
          <w:sz w:val="20"/>
        </w:rPr>
        <w:t>No</w:t>
      </w:r>
      <w:r>
        <w:rPr>
          <w:spacing w:val="-5"/>
          <w:sz w:val="20"/>
        </w:rPr>
        <w:t xml:space="preserve"> </w:t>
      </w:r>
      <w:r>
        <w:rPr>
          <w:sz w:val="20"/>
        </w:rPr>
        <w:t>subdivision</w:t>
      </w:r>
      <w:r>
        <w:rPr>
          <w:spacing w:val="-5"/>
          <w:sz w:val="20"/>
        </w:rPr>
        <w:t xml:space="preserve"> </w:t>
      </w:r>
      <w:r>
        <w:rPr>
          <w:sz w:val="20"/>
        </w:rPr>
        <w:t>for</w:t>
      </w:r>
      <w:r>
        <w:rPr>
          <w:spacing w:val="-5"/>
          <w:sz w:val="20"/>
        </w:rPr>
        <w:t xml:space="preserve"> </w:t>
      </w:r>
      <w:r>
        <w:rPr>
          <w:sz w:val="20"/>
        </w:rPr>
        <w:t>building</w:t>
      </w:r>
      <w:r>
        <w:rPr>
          <w:spacing w:val="-4"/>
          <w:sz w:val="20"/>
        </w:rPr>
        <w:t xml:space="preserve"> </w:t>
      </w:r>
      <w:r>
        <w:rPr>
          <w:sz w:val="20"/>
        </w:rPr>
        <w:t>purposes</w:t>
      </w:r>
      <w:r>
        <w:rPr>
          <w:spacing w:val="-4"/>
          <w:sz w:val="20"/>
        </w:rPr>
        <w:t xml:space="preserve"> </w:t>
      </w:r>
      <w:r>
        <w:rPr>
          <w:sz w:val="20"/>
        </w:rPr>
        <w:t>shall</w:t>
      </w:r>
      <w:r>
        <w:rPr>
          <w:spacing w:val="-6"/>
          <w:sz w:val="20"/>
        </w:rPr>
        <w:t xml:space="preserve"> </w:t>
      </w:r>
      <w:r>
        <w:rPr>
          <w:sz w:val="20"/>
        </w:rPr>
        <w:t>be</w:t>
      </w:r>
      <w:r>
        <w:rPr>
          <w:spacing w:val="-4"/>
          <w:sz w:val="20"/>
        </w:rPr>
        <w:t xml:space="preserve"> </w:t>
      </w:r>
      <w:r>
        <w:rPr>
          <w:sz w:val="20"/>
        </w:rPr>
        <w:t>approved</w:t>
      </w:r>
      <w:r>
        <w:rPr>
          <w:spacing w:val="-6"/>
          <w:sz w:val="20"/>
        </w:rPr>
        <w:t xml:space="preserve"> </w:t>
      </w:r>
      <w:r>
        <w:rPr>
          <w:sz w:val="20"/>
        </w:rPr>
        <w:t>that</w:t>
      </w:r>
      <w:r>
        <w:rPr>
          <w:spacing w:val="-3"/>
          <w:sz w:val="20"/>
        </w:rPr>
        <w:t xml:space="preserve"> </w:t>
      </w:r>
      <w:r>
        <w:rPr>
          <w:sz w:val="20"/>
        </w:rPr>
        <w:t>falls</w:t>
      </w:r>
      <w:r>
        <w:rPr>
          <w:spacing w:val="-4"/>
          <w:sz w:val="20"/>
        </w:rPr>
        <w:t xml:space="preserve"> </w:t>
      </w:r>
      <w:r>
        <w:rPr>
          <w:sz w:val="20"/>
        </w:rPr>
        <w:t>entirely within a</w:t>
      </w:r>
      <w:r>
        <w:rPr>
          <w:spacing w:val="-1"/>
          <w:sz w:val="20"/>
        </w:rPr>
        <w:t xml:space="preserve"> </w:t>
      </w:r>
      <w:r>
        <w:rPr>
          <w:sz w:val="20"/>
        </w:rPr>
        <w:t>wetland.</w:t>
      </w:r>
    </w:p>
    <w:p w14:paraId="19FE54E7" w14:textId="77777777" w:rsidR="00E121F6" w:rsidRDefault="00F45C97" w:rsidP="00E33F77">
      <w:pPr>
        <w:pStyle w:val="ListParagraph"/>
        <w:numPr>
          <w:ilvl w:val="2"/>
          <w:numId w:val="25"/>
        </w:numPr>
        <w:tabs>
          <w:tab w:val="left" w:pos="2000"/>
          <w:tab w:val="left" w:pos="2001"/>
        </w:tabs>
        <w:spacing w:before="1" w:line="276" w:lineRule="auto"/>
        <w:ind w:right="201"/>
        <w:jc w:val="both"/>
        <w:rPr>
          <w:sz w:val="20"/>
        </w:rPr>
      </w:pPr>
      <w:r>
        <w:rPr>
          <w:sz w:val="20"/>
        </w:rPr>
        <w:t>Delineation and No-Build Zone – Wetlands shall be delineated by a qualified professional based upon the U.S. Army Corps of Engineers Wetland Delineation Manual including updated regional supplements. The delineated area shall be identified as a no-build zone on preliminary and final plats. However, where wetland extent</w:t>
      </w:r>
      <w:r>
        <w:rPr>
          <w:spacing w:val="-3"/>
          <w:sz w:val="20"/>
        </w:rPr>
        <w:t xml:space="preserve"> </w:t>
      </w:r>
      <w:r>
        <w:rPr>
          <w:sz w:val="20"/>
        </w:rPr>
        <w:t>is</w:t>
      </w:r>
      <w:r>
        <w:rPr>
          <w:spacing w:val="-3"/>
          <w:sz w:val="20"/>
        </w:rPr>
        <w:t xml:space="preserve"> </w:t>
      </w:r>
      <w:r>
        <w:rPr>
          <w:sz w:val="20"/>
        </w:rPr>
        <w:t>apparent,</w:t>
      </w:r>
      <w:r>
        <w:rPr>
          <w:spacing w:val="-4"/>
          <w:sz w:val="20"/>
        </w:rPr>
        <w:t xml:space="preserve"> </w:t>
      </w:r>
      <w:r>
        <w:rPr>
          <w:sz w:val="20"/>
        </w:rPr>
        <w:t>and</w:t>
      </w:r>
      <w:r>
        <w:rPr>
          <w:spacing w:val="-5"/>
          <w:sz w:val="20"/>
        </w:rPr>
        <w:t xml:space="preserve"> </w:t>
      </w:r>
      <w:r>
        <w:rPr>
          <w:sz w:val="20"/>
        </w:rPr>
        <w:t>when</w:t>
      </w:r>
      <w:r>
        <w:rPr>
          <w:spacing w:val="-6"/>
          <w:sz w:val="20"/>
        </w:rPr>
        <w:t xml:space="preserve"> </w:t>
      </w:r>
      <w:r>
        <w:rPr>
          <w:sz w:val="20"/>
        </w:rPr>
        <w:t>the</w:t>
      </w:r>
      <w:r>
        <w:rPr>
          <w:spacing w:val="-4"/>
          <w:sz w:val="20"/>
        </w:rPr>
        <w:t xml:space="preserve"> </w:t>
      </w:r>
      <w:r>
        <w:rPr>
          <w:sz w:val="20"/>
        </w:rPr>
        <w:t>preliminary</w:t>
      </w:r>
      <w:r>
        <w:rPr>
          <w:spacing w:val="-3"/>
          <w:sz w:val="20"/>
        </w:rPr>
        <w:t xml:space="preserve"> </w:t>
      </w:r>
      <w:r>
        <w:rPr>
          <w:sz w:val="20"/>
        </w:rPr>
        <w:t>and</w:t>
      </w:r>
      <w:r>
        <w:rPr>
          <w:spacing w:val="-4"/>
          <w:sz w:val="20"/>
        </w:rPr>
        <w:t xml:space="preserve"> </w:t>
      </w:r>
      <w:r>
        <w:rPr>
          <w:sz w:val="20"/>
        </w:rPr>
        <w:t>final</w:t>
      </w:r>
      <w:r>
        <w:rPr>
          <w:spacing w:val="-4"/>
          <w:sz w:val="20"/>
        </w:rPr>
        <w:t xml:space="preserve"> </w:t>
      </w:r>
      <w:r>
        <w:rPr>
          <w:sz w:val="20"/>
        </w:rPr>
        <w:t>plats</w:t>
      </w:r>
      <w:r>
        <w:rPr>
          <w:spacing w:val="-3"/>
          <w:sz w:val="20"/>
        </w:rPr>
        <w:t xml:space="preserve"> </w:t>
      </w:r>
      <w:r>
        <w:rPr>
          <w:sz w:val="20"/>
        </w:rPr>
        <w:t>identify</w:t>
      </w:r>
      <w:r>
        <w:rPr>
          <w:spacing w:val="-3"/>
          <w:sz w:val="20"/>
        </w:rPr>
        <w:t xml:space="preserve"> </w:t>
      </w:r>
      <w:r>
        <w:rPr>
          <w:sz w:val="20"/>
        </w:rPr>
        <w:t>the</w:t>
      </w:r>
      <w:r>
        <w:rPr>
          <w:spacing w:val="-3"/>
          <w:sz w:val="20"/>
        </w:rPr>
        <w:t xml:space="preserve"> </w:t>
      </w:r>
      <w:r>
        <w:rPr>
          <w:sz w:val="20"/>
        </w:rPr>
        <w:t>wetlands</w:t>
      </w:r>
      <w:r>
        <w:rPr>
          <w:spacing w:val="-1"/>
          <w:sz w:val="20"/>
        </w:rPr>
        <w:t xml:space="preserve"> </w:t>
      </w:r>
      <w:r>
        <w:rPr>
          <w:sz w:val="20"/>
        </w:rPr>
        <w:t>and</w:t>
      </w:r>
    </w:p>
    <w:p w14:paraId="19FE54E8"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4E9" w14:textId="77777777" w:rsidR="00E121F6" w:rsidRDefault="00F45C97" w:rsidP="00E33F77">
      <w:pPr>
        <w:pStyle w:val="BodyText"/>
        <w:spacing w:before="79" w:line="276" w:lineRule="auto"/>
        <w:ind w:left="2000" w:right="198"/>
        <w:jc w:val="both"/>
      </w:pPr>
      <w:r>
        <w:lastRenderedPageBreak/>
        <w:t>provide a 150-foot no-build zone buffer surrounding the wetland, the administrator may waive the wetland delineation requirement. The no-build zone includes a building setback and vegetated buffer area.</w:t>
      </w:r>
    </w:p>
    <w:p w14:paraId="19FE54EA" w14:textId="2620DA62" w:rsidR="00E121F6" w:rsidRDefault="00F45C97" w:rsidP="00E33F77">
      <w:pPr>
        <w:pStyle w:val="ListParagraph"/>
        <w:numPr>
          <w:ilvl w:val="2"/>
          <w:numId w:val="25"/>
        </w:numPr>
        <w:tabs>
          <w:tab w:val="left" w:pos="2001"/>
        </w:tabs>
        <w:spacing w:before="2" w:line="276" w:lineRule="auto"/>
        <w:ind w:right="468"/>
        <w:jc w:val="both"/>
        <w:rPr>
          <w:sz w:val="20"/>
        </w:rPr>
      </w:pPr>
      <w:r>
        <w:rPr>
          <w:sz w:val="20"/>
        </w:rPr>
        <w:t>Minimum</w:t>
      </w:r>
      <w:r>
        <w:rPr>
          <w:spacing w:val="-4"/>
          <w:sz w:val="20"/>
        </w:rPr>
        <w:t xml:space="preserve"> </w:t>
      </w:r>
      <w:r>
        <w:rPr>
          <w:sz w:val="20"/>
        </w:rPr>
        <w:t>Setback</w:t>
      </w:r>
      <w:r>
        <w:rPr>
          <w:spacing w:val="-3"/>
          <w:sz w:val="20"/>
        </w:rPr>
        <w:t xml:space="preserve"> </w:t>
      </w:r>
      <w:r>
        <w:rPr>
          <w:sz w:val="20"/>
        </w:rPr>
        <w:t>–</w:t>
      </w:r>
      <w:r>
        <w:rPr>
          <w:spacing w:val="-4"/>
          <w:sz w:val="20"/>
        </w:rPr>
        <w:t xml:space="preserve"> </w:t>
      </w:r>
      <w:r>
        <w:rPr>
          <w:sz w:val="20"/>
        </w:rPr>
        <w:t>Where</w:t>
      </w:r>
      <w:r>
        <w:rPr>
          <w:spacing w:val="-4"/>
          <w:sz w:val="20"/>
        </w:rPr>
        <w:t xml:space="preserve"> </w:t>
      </w:r>
      <w:r>
        <w:rPr>
          <w:sz w:val="20"/>
        </w:rPr>
        <w:t>wetlands</w:t>
      </w:r>
      <w:r>
        <w:rPr>
          <w:spacing w:val="-2"/>
          <w:sz w:val="20"/>
        </w:rPr>
        <w:t xml:space="preserve"> </w:t>
      </w:r>
      <w:r>
        <w:rPr>
          <w:sz w:val="20"/>
        </w:rPr>
        <w:t>have</w:t>
      </w:r>
      <w:r>
        <w:rPr>
          <w:spacing w:val="-6"/>
          <w:sz w:val="20"/>
        </w:rPr>
        <w:t xml:space="preserve"> </w:t>
      </w:r>
      <w:r>
        <w:rPr>
          <w:sz w:val="20"/>
        </w:rPr>
        <w:t>been</w:t>
      </w:r>
      <w:r>
        <w:rPr>
          <w:spacing w:val="-6"/>
          <w:sz w:val="20"/>
        </w:rPr>
        <w:t xml:space="preserve"> </w:t>
      </w:r>
      <w:r>
        <w:rPr>
          <w:sz w:val="20"/>
        </w:rPr>
        <w:t>delineated,</w:t>
      </w:r>
      <w:r>
        <w:rPr>
          <w:spacing w:val="-3"/>
          <w:sz w:val="20"/>
        </w:rPr>
        <w:t xml:space="preserve"> </w:t>
      </w:r>
      <w:r>
        <w:rPr>
          <w:sz w:val="20"/>
        </w:rPr>
        <w:t>the</w:t>
      </w:r>
      <w:r>
        <w:rPr>
          <w:spacing w:val="-4"/>
          <w:sz w:val="20"/>
        </w:rPr>
        <w:t xml:space="preserve"> </w:t>
      </w:r>
      <w:r>
        <w:rPr>
          <w:sz w:val="20"/>
        </w:rPr>
        <w:t>minimum</w:t>
      </w:r>
      <w:r>
        <w:rPr>
          <w:spacing w:val="-6"/>
          <w:sz w:val="20"/>
        </w:rPr>
        <w:t xml:space="preserve"> </w:t>
      </w:r>
      <w:r>
        <w:rPr>
          <w:sz w:val="20"/>
        </w:rPr>
        <w:t xml:space="preserve">building setback is </w:t>
      </w:r>
      <w:r w:rsidR="00EE53BE">
        <w:rPr>
          <w:sz w:val="20"/>
        </w:rPr>
        <w:t>50</w:t>
      </w:r>
      <w:r>
        <w:rPr>
          <w:sz w:val="20"/>
        </w:rPr>
        <w:t xml:space="preserve"> feet from the wetland.</w:t>
      </w:r>
    </w:p>
    <w:p w14:paraId="19FE54EB" w14:textId="77777777" w:rsidR="00E121F6" w:rsidRDefault="00F45C97" w:rsidP="00E33F77">
      <w:pPr>
        <w:pStyle w:val="ListParagraph"/>
        <w:numPr>
          <w:ilvl w:val="2"/>
          <w:numId w:val="25"/>
        </w:numPr>
        <w:tabs>
          <w:tab w:val="left" w:pos="2001"/>
        </w:tabs>
        <w:spacing w:line="276" w:lineRule="auto"/>
        <w:ind w:right="391"/>
        <w:jc w:val="both"/>
        <w:rPr>
          <w:sz w:val="20"/>
        </w:rPr>
      </w:pPr>
      <w:r>
        <w:rPr>
          <w:sz w:val="20"/>
        </w:rPr>
        <w:t>For</w:t>
      </w:r>
      <w:r>
        <w:rPr>
          <w:spacing w:val="-6"/>
          <w:sz w:val="20"/>
        </w:rPr>
        <w:t xml:space="preserve"> </w:t>
      </w:r>
      <w:r>
        <w:rPr>
          <w:sz w:val="20"/>
        </w:rPr>
        <w:t>wetlands</w:t>
      </w:r>
      <w:r>
        <w:rPr>
          <w:spacing w:val="-2"/>
          <w:sz w:val="20"/>
        </w:rPr>
        <w:t xml:space="preserve"> </w:t>
      </w:r>
      <w:r>
        <w:rPr>
          <w:sz w:val="20"/>
        </w:rPr>
        <w:t>and</w:t>
      </w:r>
      <w:r>
        <w:rPr>
          <w:spacing w:val="-3"/>
          <w:sz w:val="20"/>
        </w:rPr>
        <w:t xml:space="preserve"> </w:t>
      </w:r>
      <w:r>
        <w:rPr>
          <w:sz w:val="20"/>
        </w:rPr>
        <w:t>wetland</w:t>
      </w:r>
      <w:r>
        <w:rPr>
          <w:spacing w:val="-5"/>
          <w:sz w:val="20"/>
        </w:rPr>
        <w:t xml:space="preserve"> </w:t>
      </w:r>
      <w:r>
        <w:rPr>
          <w:sz w:val="20"/>
        </w:rPr>
        <w:t>complexes</w:t>
      </w:r>
      <w:r>
        <w:rPr>
          <w:spacing w:val="-5"/>
          <w:sz w:val="20"/>
        </w:rPr>
        <w:t xml:space="preserve"> </w:t>
      </w:r>
      <w:r>
        <w:rPr>
          <w:sz w:val="20"/>
        </w:rPr>
        <w:t>that</w:t>
      </w:r>
      <w:r>
        <w:rPr>
          <w:spacing w:val="-6"/>
          <w:sz w:val="20"/>
        </w:rPr>
        <w:t xml:space="preserve"> </w:t>
      </w:r>
      <w:r>
        <w:rPr>
          <w:sz w:val="20"/>
        </w:rPr>
        <w:t>are</w:t>
      </w:r>
      <w:r>
        <w:rPr>
          <w:spacing w:val="-2"/>
          <w:sz w:val="20"/>
        </w:rPr>
        <w:t xml:space="preserve"> </w:t>
      </w:r>
      <w:r>
        <w:rPr>
          <w:sz w:val="20"/>
        </w:rPr>
        <w:t>important</w:t>
      </w:r>
      <w:r>
        <w:rPr>
          <w:spacing w:val="-5"/>
          <w:sz w:val="20"/>
        </w:rPr>
        <w:t xml:space="preserve"> </w:t>
      </w:r>
      <w:r>
        <w:rPr>
          <w:sz w:val="20"/>
        </w:rPr>
        <w:t>habitat</w:t>
      </w:r>
      <w:r>
        <w:rPr>
          <w:spacing w:val="-5"/>
          <w:sz w:val="20"/>
        </w:rPr>
        <w:t xml:space="preserve"> </w:t>
      </w:r>
      <w:r>
        <w:rPr>
          <w:sz w:val="20"/>
        </w:rPr>
        <w:t>for</w:t>
      </w:r>
      <w:r>
        <w:rPr>
          <w:spacing w:val="-3"/>
          <w:sz w:val="20"/>
        </w:rPr>
        <w:t xml:space="preserve"> </w:t>
      </w:r>
      <w:r>
        <w:rPr>
          <w:sz w:val="20"/>
        </w:rPr>
        <w:t>migrating</w:t>
      </w:r>
      <w:r>
        <w:rPr>
          <w:spacing w:val="-6"/>
          <w:sz w:val="20"/>
        </w:rPr>
        <w:t xml:space="preserve"> </w:t>
      </w:r>
      <w:r>
        <w:rPr>
          <w:sz w:val="20"/>
        </w:rPr>
        <w:t>game birds and/or shorebirds, the total building setback shall encompass cropland areas adjacent to the wetlands that are used by a diversity of these</w:t>
      </w:r>
      <w:r>
        <w:rPr>
          <w:spacing w:val="-21"/>
          <w:sz w:val="20"/>
        </w:rPr>
        <w:t xml:space="preserve"> </w:t>
      </w:r>
      <w:r>
        <w:rPr>
          <w:sz w:val="20"/>
        </w:rPr>
        <w:t>species.</w:t>
      </w:r>
    </w:p>
    <w:p w14:paraId="19FE54EC" w14:textId="09197A6F" w:rsidR="00E121F6" w:rsidRDefault="00F45C97" w:rsidP="00E33F77">
      <w:pPr>
        <w:pStyle w:val="ListParagraph"/>
        <w:numPr>
          <w:ilvl w:val="2"/>
          <w:numId w:val="25"/>
        </w:numPr>
        <w:tabs>
          <w:tab w:val="left" w:pos="2001"/>
        </w:tabs>
        <w:spacing w:line="276" w:lineRule="auto"/>
        <w:ind w:right="377"/>
        <w:jc w:val="both"/>
        <w:rPr>
          <w:sz w:val="20"/>
        </w:rPr>
      </w:pPr>
      <w:r>
        <w:rPr>
          <w:sz w:val="20"/>
        </w:rPr>
        <w:t>Compliance with Other Laws and Regulations – Refer to Ch. VII-B(4)(c)(vii).</w:t>
      </w:r>
      <w:r>
        <w:rPr>
          <w:spacing w:val="-39"/>
          <w:sz w:val="20"/>
        </w:rPr>
        <w:t xml:space="preserve"> </w:t>
      </w:r>
      <w:r>
        <w:rPr>
          <w:sz w:val="20"/>
        </w:rPr>
        <w:t>above for</w:t>
      </w:r>
      <w:r>
        <w:rPr>
          <w:spacing w:val="-2"/>
          <w:sz w:val="20"/>
        </w:rPr>
        <w:t xml:space="preserve"> </w:t>
      </w:r>
      <w:r>
        <w:rPr>
          <w:sz w:val="20"/>
        </w:rPr>
        <w:t>floodplains.</w:t>
      </w:r>
    </w:p>
    <w:p w14:paraId="19FE54ED" w14:textId="77777777" w:rsidR="00E121F6" w:rsidRDefault="00F45C97" w:rsidP="00E33F77">
      <w:pPr>
        <w:pStyle w:val="ListParagraph"/>
        <w:numPr>
          <w:ilvl w:val="1"/>
          <w:numId w:val="25"/>
        </w:numPr>
        <w:tabs>
          <w:tab w:val="left" w:pos="1281"/>
        </w:tabs>
        <w:spacing w:line="229" w:lineRule="exact"/>
        <w:ind w:hanging="361"/>
        <w:jc w:val="both"/>
        <w:rPr>
          <w:sz w:val="20"/>
        </w:rPr>
      </w:pPr>
      <w:r>
        <w:rPr>
          <w:sz w:val="20"/>
        </w:rPr>
        <w:t>Applicable</w:t>
      </w:r>
      <w:r>
        <w:rPr>
          <w:spacing w:val="-2"/>
          <w:sz w:val="20"/>
        </w:rPr>
        <w:t xml:space="preserve"> </w:t>
      </w:r>
      <w:r>
        <w:rPr>
          <w:sz w:val="20"/>
        </w:rPr>
        <w:t>Plans</w:t>
      </w:r>
    </w:p>
    <w:p w14:paraId="19FE54EE" w14:textId="77777777" w:rsidR="00E121F6" w:rsidRDefault="00F45C97" w:rsidP="00E33F77">
      <w:pPr>
        <w:pStyle w:val="BodyText"/>
        <w:spacing w:before="34"/>
        <w:jc w:val="both"/>
      </w:pPr>
      <w:r>
        <w:t>Applicable plans include the growth policy.</w:t>
      </w:r>
    </w:p>
    <w:p w14:paraId="19FE54EF" w14:textId="77777777" w:rsidR="00E121F6" w:rsidRDefault="00E121F6" w:rsidP="00E33F77">
      <w:pPr>
        <w:pStyle w:val="BodyText"/>
        <w:spacing w:before="2"/>
        <w:ind w:left="0"/>
        <w:jc w:val="both"/>
        <w:rPr>
          <w:sz w:val="26"/>
        </w:rPr>
      </w:pPr>
    </w:p>
    <w:p w14:paraId="19FE54F0" w14:textId="77777777" w:rsidR="00E121F6" w:rsidRDefault="00F45C97" w:rsidP="00E33F77">
      <w:pPr>
        <w:pStyle w:val="Heading6"/>
        <w:numPr>
          <w:ilvl w:val="0"/>
          <w:numId w:val="25"/>
        </w:numPr>
        <w:tabs>
          <w:tab w:val="left" w:pos="921"/>
        </w:tabs>
        <w:ind w:hanging="361"/>
        <w:jc w:val="both"/>
      </w:pPr>
      <w:r>
        <w:rPr>
          <w:color w:val="887966"/>
        </w:rPr>
        <w:t>Other</w:t>
      </w:r>
      <w:r>
        <w:rPr>
          <w:color w:val="887966"/>
          <w:spacing w:val="-4"/>
        </w:rPr>
        <w:t xml:space="preserve"> </w:t>
      </w:r>
      <w:r>
        <w:rPr>
          <w:color w:val="887966"/>
        </w:rPr>
        <w:t>Waterbodies</w:t>
      </w:r>
    </w:p>
    <w:p w14:paraId="19FE54F1" w14:textId="77777777" w:rsidR="00E121F6" w:rsidRDefault="00F45C97" w:rsidP="00E33F77">
      <w:pPr>
        <w:pStyle w:val="ListParagraph"/>
        <w:numPr>
          <w:ilvl w:val="1"/>
          <w:numId w:val="25"/>
        </w:numPr>
        <w:tabs>
          <w:tab w:val="left" w:pos="1281"/>
        </w:tabs>
        <w:spacing w:before="41"/>
        <w:ind w:hanging="361"/>
        <w:jc w:val="both"/>
        <w:rPr>
          <w:sz w:val="20"/>
        </w:rPr>
      </w:pPr>
      <w:r>
        <w:rPr>
          <w:sz w:val="20"/>
        </w:rPr>
        <w:t>Purpose</w:t>
      </w:r>
    </w:p>
    <w:p w14:paraId="19FE54F2" w14:textId="77777777" w:rsidR="00E121F6" w:rsidRDefault="00F45C97" w:rsidP="00E33F77">
      <w:pPr>
        <w:pStyle w:val="BodyText"/>
        <w:spacing w:before="34" w:line="276" w:lineRule="auto"/>
        <w:ind w:right="176"/>
        <w:jc w:val="both"/>
      </w:pPr>
      <w:r>
        <w:t>The</w:t>
      </w:r>
      <w:r>
        <w:rPr>
          <w:spacing w:val="-6"/>
        </w:rPr>
        <w:t xml:space="preserve"> </w:t>
      </w:r>
      <w:r>
        <w:t>purpose</w:t>
      </w:r>
      <w:r>
        <w:rPr>
          <w:spacing w:val="-4"/>
        </w:rPr>
        <w:t xml:space="preserve"> </w:t>
      </w:r>
      <w:r>
        <w:t>of</w:t>
      </w:r>
      <w:r>
        <w:rPr>
          <w:spacing w:val="-5"/>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identify</w:t>
      </w:r>
      <w:r>
        <w:rPr>
          <w:spacing w:val="-3"/>
        </w:rPr>
        <w:t xml:space="preserve"> </w:t>
      </w:r>
      <w:r>
        <w:t>standards</w:t>
      </w:r>
      <w:r>
        <w:rPr>
          <w:spacing w:val="-4"/>
        </w:rPr>
        <w:t xml:space="preserve"> </w:t>
      </w:r>
      <w:r>
        <w:t>for</w:t>
      </w:r>
      <w:r>
        <w:rPr>
          <w:spacing w:val="-1"/>
        </w:rPr>
        <w:t xml:space="preserve"> </w:t>
      </w:r>
      <w:r>
        <w:t>subdivisions</w:t>
      </w:r>
      <w:r>
        <w:rPr>
          <w:spacing w:val="-4"/>
        </w:rPr>
        <w:t xml:space="preserve"> </w:t>
      </w:r>
      <w:r>
        <w:t>that</w:t>
      </w:r>
      <w:r>
        <w:rPr>
          <w:spacing w:val="-4"/>
        </w:rPr>
        <w:t xml:space="preserve"> </w:t>
      </w:r>
      <w:r>
        <w:t>contain</w:t>
      </w:r>
      <w:r>
        <w:rPr>
          <w:spacing w:val="-3"/>
        </w:rPr>
        <w:t xml:space="preserve"> </w:t>
      </w:r>
      <w:r>
        <w:t>or</w:t>
      </w:r>
      <w:r>
        <w:rPr>
          <w:spacing w:val="-4"/>
        </w:rPr>
        <w:t xml:space="preserve"> </w:t>
      </w:r>
      <w:proofErr w:type="gramStart"/>
      <w:r>
        <w:rPr>
          <w:spacing w:val="2"/>
        </w:rPr>
        <w:t>are</w:t>
      </w:r>
      <w:r>
        <w:rPr>
          <w:spacing w:val="-5"/>
        </w:rPr>
        <w:t xml:space="preserve"> </w:t>
      </w:r>
      <w:r>
        <w:t>located in</w:t>
      </w:r>
      <w:proofErr w:type="gramEnd"/>
      <w:r>
        <w:t xml:space="preserve"> close proximity to water bodies including lakes, reservoirs, ponds, perennial and intermittent streams, creeks and rivers. This section requires the use of building setbacks and vegetated buffers to protect water quality and fish and wildlife habitat while allowing for the use and enjoyment of landowners. Structural setbacks and vegetated buffers are intended for the purposes</w:t>
      </w:r>
      <w:r>
        <w:rPr>
          <w:spacing w:val="-3"/>
        </w:rPr>
        <w:t xml:space="preserve"> </w:t>
      </w:r>
      <w:r>
        <w:t>of:</w:t>
      </w:r>
    </w:p>
    <w:p w14:paraId="19FE54F3" w14:textId="77777777" w:rsidR="00E121F6" w:rsidRDefault="00F45C97" w:rsidP="00E33F77">
      <w:pPr>
        <w:pStyle w:val="ListParagraph"/>
        <w:numPr>
          <w:ilvl w:val="0"/>
          <w:numId w:val="24"/>
        </w:numPr>
        <w:tabs>
          <w:tab w:val="left" w:pos="2050"/>
          <w:tab w:val="left" w:pos="2051"/>
        </w:tabs>
        <w:spacing w:line="271" w:lineRule="auto"/>
        <w:ind w:right="536"/>
        <w:jc w:val="both"/>
        <w:rPr>
          <w:sz w:val="20"/>
        </w:rPr>
      </w:pPr>
      <w:r>
        <w:rPr>
          <w:sz w:val="20"/>
        </w:rPr>
        <w:t>Reducing</w:t>
      </w:r>
      <w:r>
        <w:rPr>
          <w:spacing w:val="-6"/>
          <w:sz w:val="20"/>
        </w:rPr>
        <w:t xml:space="preserve"> </w:t>
      </w:r>
      <w:r>
        <w:rPr>
          <w:sz w:val="20"/>
        </w:rPr>
        <w:t>runoff</w:t>
      </w:r>
      <w:r>
        <w:rPr>
          <w:spacing w:val="-3"/>
          <w:sz w:val="20"/>
        </w:rPr>
        <w:t xml:space="preserve"> </w:t>
      </w:r>
      <w:r>
        <w:rPr>
          <w:sz w:val="20"/>
        </w:rPr>
        <w:t>by</w:t>
      </w:r>
      <w:r>
        <w:rPr>
          <w:spacing w:val="-5"/>
          <w:sz w:val="20"/>
        </w:rPr>
        <w:t xml:space="preserve"> </w:t>
      </w:r>
      <w:r>
        <w:rPr>
          <w:sz w:val="20"/>
        </w:rPr>
        <w:t>increasing</w:t>
      </w:r>
      <w:r>
        <w:rPr>
          <w:spacing w:val="-5"/>
          <w:sz w:val="20"/>
        </w:rPr>
        <w:t xml:space="preserve"> </w:t>
      </w:r>
      <w:r>
        <w:rPr>
          <w:sz w:val="20"/>
        </w:rPr>
        <w:t>stormwater</w:t>
      </w:r>
      <w:r>
        <w:rPr>
          <w:spacing w:val="-3"/>
          <w:sz w:val="20"/>
        </w:rPr>
        <w:t xml:space="preserve"> </w:t>
      </w:r>
      <w:r>
        <w:rPr>
          <w:sz w:val="20"/>
        </w:rPr>
        <w:t>infiltration</w:t>
      </w:r>
      <w:r>
        <w:rPr>
          <w:spacing w:val="-5"/>
          <w:sz w:val="20"/>
        </w:rPr>
        <w:t xml:space="preserve"> </w:t>
      </w:r>
      <w:r>
        <w:rPr>
          <w:sz w:val="20"/>
        </w:rPr>
        <w:t>into</w:t>
      </w:r>
      <w:r>
        <w:rPr>
          <w:spacing w:val="-4"/>
          <w:sz w:val="20"/>
        </w:rPr>
        <w:t xml:space="preserve"> </w:t>
      </w:r>
      <w:r>
        <w:rPr>
          <w:sz w:val="20"/>
        </w:rPr>
        <w:t>soil -</w:t>
      </w:r>
      <w:r>
        <w:rPr>
          <w:spacing w:val="-4"/>
          <w:sz w:val="20"/>
        </w:rPr>
        <w:t xml:space="preserve"> </w:t>
      </w:r>
      <w:r>
        <w:rPr>
          <w:sz w:val="20"/>
        </w:rPr>
        <w:t>less</w:t>
      </w:r>
      <w:r>
        <w:rPr>
          <w:spacing w:val="-4"/>
          <w:sz w:val="20"/>
        </w:rPr>
        <w:t xml:space="preserve"> </w:t>
      </w:r>
      <w:r>
        <w:rPr>
          <w:sz w:val="20"/>
        </w:rPr>
        <w:t>runoff</w:t>
      </w:r>
      <w:r>
        <w:rPr>
          <w:spacing w:val="-4"/>
          <w:sz w:val="20"/>
        </w:rPr>
        <w:t xml:space="preserve"> </w:t>
      </w:r>
      <w:r>
        <w:rPr>
          <w:sz w:val="20"/>
        </w:rPr>
        <w:t>means fewer nutrients and other pollutants entering the</w:t>
      </w:r>
      <w:r>
        <w:rPr>
          <w:spacing w:val="-7"/>
          <w:sz w:val="20"/>
        </w:rPr>
        <w:t xml:space="preserve"> </w:t>
      </w:r>
      <w:proofErr w:type="gramStart"/>
      <w:r>
        <w:rPr>
          <w:sz w:val="20"/>
        </w:rPr>
        <w:t>water;</w:t>
      </w:r>
      <w:proofErr w:type="gramEnd"/>
    </w:p>
    <w:p w14:paraId="19FE54F4" w14:textId="77777777" w:rsidR="00E121F6" w:rsidRDefault="00F45C97" w:rsidP="00E33F77">
      <w:pPr>
        <w:pStyle w:val="ListParagraph"/>
        <w:numPr>
          <w:ilvl w:val="0"/>
          <w:numId w:val="24"/>
        </w:numPr>
        <w:tabs>
          <w:tab w:val="left" w:pos="2050"/>
          <w:tab w:val="left" w:pos="2051"/>
        </w:tabs>
        <w:spacing w:before="6"/>
        <w:ind w:hanging="361"/>
        <w:jc w:val="both"/>
        <w:rPr>
          <w:sz w:val="20"/>
        </w:rPr>
      </w:pPr>
      <w:r>
        <w:rPr>
          <w:sz w:val="20"/>
        </w:rPr>
        <w:t>Stabilizing soils with plant root</w:t>
      </w:r>
      <w:r>
        <w:rPr>
          <w:spacing w:val="-6"/>
          <w:sz w:val="20"/>
        </w:rPr>
        <w:t xml:space="preserve"> </w:t>
      </w:r>
      <w:proofErr w:type="gramStart"/>
      <w:r>
        <w:rPr>
          <w:sz w:val="20"/>
        </w:rPr>
        <w:t>systems;</w:t>
      </w:r>
      <w:proofErr w:type="gramEnd"/>
    </w:p>
    <w:p w14:paraId="19FE54F5" w14:textId="77777777" w:rsidR="00E121F6" w:rsidRDefault="00F45C97" w:rsidP="00E33F77">
      <w:pPr>
        <w:pStyle w:val="ListParagraph"/>
        <w:numPr>
          <w:ilvl w:val="0"/>
          <w:numId w:val="24"/>
        </w:numPr>
        <w:tabs>
          <w:tab w:val="left" w:pos="2050"/>
          <w:tab w:val="left" w:pos="2051"/>
        </w:tabs>
        <w:spacing w:before="33"/>
        <w:ind w:hanging="361"/>
        <w:jc w:val="both"/>
        <w:rPr>
          <w:sz w:val="20"/>
        </w:rPr>
      </w:pPr>
      <w:r>
        <w:rPr>
          <w:sz w:val="20"/>
        </w:rPr>
        <w:t>Reducing shoreline erosion due to wave</w:t>
      </w:r>
      <w:r>
        <w:rPr>
          <w:spacing w:val="-4"/>
          <w:sz w:val="20"/>
        </w:rPr>
        <w:t xml:space="preserve"> </w:t>
      </w:r>
      <w:proofErr w:type="gramStart"/>
      <w:r>
        <w:rPr>
          <w:sz w:val="20"/>
        </w:rPr>
        <w:t>action;</w:t>
      </w:r>
      <w:proofErr w:type="gramEnd"/>
    </w:p>
    <w:p w14:paraId="19FE54F6" w14:textId="77777777" w:rsidR="00E121F6" w:rsidRDefault="00F45C97" w:rsidP="00E33F77">
      <w:pPr>
        <w:pStyle w:val="ListParagraph"/>
        <w:numPr>
          <w:ilvl w:val="0"/>
          <w:numId w:val="24"/>
        </w:numPr>
        <w:tabs>
          <w:tab w:val="left" w:pos="2050"/>
          <w:tab w:val="left" w:pos="2051"/>
        </w:tabs>
        <w:spacing w:before="33"/>
        <w:ind w:hanging="361"/>
        <w:jc w:val="both"/>
        <w:rPr>
          <w:sz w:val="20"/>
        </w:rPr>
      </w:pPr>
      <w:r>
        <w:rPr>
          <w:sz w:val="20"/>
        </w:rPr>
        <w:t>Providing flood</w:t>
      </w:r>
      <w:r>
        <w:rPr>
          <w:spacing w:val="-1"/>
          <w:sz w:val="20"/>
        </w:rPr>
        <w:t xml:space="preserve"> </w:t>
      </w:r>
      <w:proofErr w:type="gramStart"/>
      <w:r>
        <w:rPr>
          <w:sz w:val="20"/>
        </w:rPr>
        <w:t>control;</w:t>
      </w:r>
      <w:proofErr w:type="gramEnd"/>
    </w:p>
    <w:p w14:paraId="19FE54F7" w14:textId="77777777" w:rsidR="00E121F6" w:rsidRDefault="00F45C97" w:rsidP="00E33F77">
      <w:pPr>
        <w:pStyle w:val="ListParagraph"/>
        <w:numPr>
          <w:ilvl w:val="0"/>
          <w:numId w:val="24"/>
        </w:numPr>
        <w:tabs>
          <w:tab w:val="left" w:pos="2050"/>
          <w:tab w:val="left" w:pos="2051"/>
        </w:tabs>
        <w:spacing w:before="34"/>
        <w:ind w:hanging="361"/>
        <w:jc w:val="both"/>
        <w:rPr>
          <w:sz w:val="20"/>
        </w:rPr>
      </w:pPr>
      <w:r>
        <w:rPr>
          <w:sz w:val="20"/>
        </w:rPr>
        <w:t>Purifying water with aquatic vegetation;</w:t>
      </w:r>
      <w:r>
        <w:rPr>
          <w:spacing w:val="-4"/>
          <w:sz w:val="20"/>
        </w:rPr>
        <w:t xml:space="preserve"> </w:t>
      </w:r>
      <w:r>
        <w:rPr>
          <w:sz w:val="20"/>
        </w:rPr>
        <w:t>and</w:t>
      </w:r>
    </w:p>
    <w:p w14:paraId="19FE54F8" w14:textId="77777777" w:rsidR="00E121F6" w:rsidRDefault="00F45C97" w:rsidP="00E33F77">
      <w:pPr>
        <w:pStyle w:val="ListParagraph"/>
        <w:numPr>
          <w:ilvl w:val="0"/>
          <w:numId w:val="24"/>
        </w:numPr>
        <w:tabs>
          <w:tab w:val="left" w:pos="2050"/>
          <w:tab w:val="left" w:pos="2051"/>
        </w:tabs>
        <w:spacing w:before="31"/>
        <w:ind w:hanging="361"/>
        <w:jc w:val="both"/>
        <w:rPr>
          <w:sz w:val="20"/>
        </w:rPr>
      </w:pPr>
      <w:r>
        <w:rPr>
          <w:sz w:val="20"/>
        </w:rPr>
        <w:t>Providing food, shelter, and shade for</w:t>
      </w:r>
      <w:r>
        <w:rPr>
          <w:spacing w:val="-2"/>
          <w:sz w:val="20"/>
        </w:rPr>
        <w:t xml:space="preserve"> </w:t>
      </w:r>
      <w:r>
        <w:rPr>
          <w:sz w:val="20"/>
        </w:rPr>
        <w:t>wildlife.</w:t>
      </w:r>
    </w:p>
    <w:p w14:paraId="19FE54F9" w14:textId="77777777" w:rsidR="00E121F6" w:rsidRDefault="00E121F6" w:rsidP="00E33F77">
      <w:pPr>
        <w:pStyle w:val="BodyText"/>
        <w:ind w:left="0"/>
        <w:jc w:val="both"/>
        <w:rPr>
          <w:sz w:val="26"/>
        </w:rPr>
      </w:pPr>
    </w:p>
    <w:p w14:paraId="19FE54FA" w14:textId="77777777" w:rsidR="00E121F6" w:rsidRDefault="00F45C97" w:rsidP="00E33F77">
      <w:pPr>
        <w:pStyle w:val="ListParagraph"/>
        <w:numPr>
          <w:ilvl w:val="1"/>
          <w:numId w:val="25"/>
        </w:numPr>
        <w:tabs>
          <w:tab w:val="left" w:pos="1281"/>
        </w:tabs>
        <w:ind w:hanging="361"/>
        <w:jc w:val="both"/>
        <w:rPr>
          <w:sz w:val="20"/>
        </w:rPr>
      </w:pPr>
      <w:r>
        <w:rPr>
          <w:sz w:val="20"/>
        </w:rPr>
        <w:t>Applicability</w:t>
      </w:r>
    </w:p>
    <w:p w14:paraId="19FE54FB" w14:textId="77777777" w:rsidR="00E121F6" w:rsidRDefault="00F45C97" w:rsidP="00E33F77">
      <w:pPr>
        <w:pStyle w:val="BodyText"/>
        <w:spacing w:before="34"/>
        <w:jc w:val="both"/>
      </w:pPr>
      <w:r>
        <w:t xml:space="preserve">This section applies to subdivisions that contain or are </w:t>
      </w:r>
      <w:proofErr w:type="gramStart"/>
      <w:r>
        <w:t>in close proximity to</w:t>
      </w:r>
      <w:proofErr w:type="gramEnd"/>
      <w:r>
        <w:t xml:space="preserve"> water bodies.</w:t>
      </w:r>
    </w:p>
    <w:p w14:paraId="19FE54FC" w14:textId="77777777" w:rsidR="00E121F6" w:rsidRDefault="00E121F6" w:rsidP="00E33F77">
      <w:pPr>
        <w:pStyle w:val="BodyText"/>
        <w:spacing w:before="10"/>
        <w:ind w:left="0"/>
        <w:jc w:val="both"/>
        <w:rPr>
          <w:sz w:val="25"/>
        </w:rPr>
      </w:pPr>
    </w:p>
    <w:p w14:paraId="19FE54FD" w14:textId="77777777" w:rsidR="00E121F6" w:rsidRDefault="00F45C97" w:rsidP="00E33F77">
      <w:pPr>
        <w:pStyle w:val="ListParagraph"/>
        <w:numPr>
          <w:ilvl w:val="1"/>
          <w:numId w:val="25"/>
        </w:numPr>
        <w:tabs>
          <w:tab w:val="left" w:pos="1281"/>
        </w:tabs>
        <w:spacing w:before="1"/>
        <w:ind w:hanging="361"/>
        <w:jc w:val="both"/>
        <w:rPr>
          <w:sz w:val="20"/>
        </w:rPr>
      </w:pPr>
      <w:r>
        <w:rPr>
          <w:sz w:val="20"/>
        </w:rPr>
        <w:t>Standards</w:t>
      </w:r>
    </w:p>
    <w:p w14:paraId="19FE54FE" w14:textId="77777777" w:rsidR="00E121F6" w:rsidRDefault="00F45C97" w:rsidP="00E33F77">
      <w:pPr>
        <w:pStyle w:val="ListParagraph"/>
        <w:numPr>
          <w:ilvl w:val="2"/>
          <w:numId w:val="25"/>
        </w:numPr>
        <w:tabs>
          <w:tab w:val="left" w:pos="2000"/>
          <w:tab w:val="left" w:pos="2001"/>
        </w:tabs>
        <w:spacing w:before="34" w:line="276" w:lineRule="auto"/>
        <w:ind w:right="169"/>
        <w:jc w:val="both"/>
        <w:rPr>
          <w:sz w:val="20"/>
        </w:rPr>
      </w:pPr>
      <w:r>
        <w:rPr>
          <w:sz w:val="20"/>
        </w:rPr>
        <w:t>Prohibition</w:t>
      </w:r>
      <w:r>
        <w:rPr>
          <w:spacing w:val="-5"/>
          <w:sz w:val="20"/>
        </w:rPr>
        <w:t xml:space="preserve"> </w:t>
      </w:r>
      <w:r>
        <w:rPr>
          <w:sz w:val="20"/>
        </w:rPr>
        <w:t>–</w:t>
      </w:r>
      <w:r>
        <w:rPr>
          <w:spacing w:val="-3"/>
          <w:sz w:val="20"/>
        </w:rPr>
        <w:t xml:space="preserve"> </w:t>
      </w:r>
      <w:r>
        <w:rPr>
          <w:sz w:val="20"/>
        </w:rPr>
        <w:t>No</w:t>
      </w:r>
      <w:r>
        <w:rPr>
          <w:spacing w:val="-5"/>
          <w:sz w:val="20"/>
        </w:rPr>
        <w:t xml:space="preserve"> </w:t>
      </w:r>
      <w:r>
        <w:rPr>
          <w:sz w:val="20"/>
        </w:rPr>
        <w:t>subdivision</w:t>
      </w:r>
      <w:r>
        <w:rPr>
          <w:spacing w:val="-5"/>
          <w:sz w:val="20"/>
        </w:rPr>
        <w:t xml:space="preserve"> </w:t>
      </w:r>
      <w:r>
        <w:rPr>
          <w:sz w:val="20"/>
        </w:rPr>
        <w:t>for</w:t>
      </w:r>
      <w:r>
        <w:rPr>
          <w:spacing w:val="-5"/>
          <w:sz w:val="20"/>
        </w:rPr>
        <w:t xml:space="preserve"> </w:t>
      </w:r>
      <w:r>
        <w:rPr>
          <w:sz w:val="20"/>
        </w:rPr>
        <w:t>building</w:t>
      </w:r>
      <w:r>
        <w:rPr>
          <w:spacing w:val="-4"/>
          <w:sz w:val="20"/>
        </w:rPr>
        <w:t xml:space="preserve"> </w:t>
      </w:r>
      <w:r>
        <w:rPr>
          <w:sz w:val="20"/>
        </w:rPr>
        <w:t>purposes</w:t>
      </w:r>
      <w:r>
        <w:rPr>
          <w:spacing w:val="-4"/>
          <w:sz w:val="20"/>
        </w:rPr>
        <w:t xml:space="preserve"> </w:t>
      </w:r>
      <w:r>
        <w:rPr>
          <w:sz w:val="20"/>
        </w:rPr>
        <w:t>shall</w:t>
      </w:r>
      <w:r>
        <w:rPr>
          <w:spacing w:val="-6"/>
          <w:sz w:val="20"/>
        </w:rPr>
        <w:t xml:space="preserve"> </w:t>
      </w:r>
      <w:r>
        <w:rPr>
          <w:sz w:val="20"/>
        </w:rPr>
        <w:t>be</w:t>
      </w:r>
      <w:r>
        <w:rPr>
          <w:spacing w:val="-4"/>
          <w:sz w:val="20"/>
        </w:rPr>
        <w:t xml:space="preserve"> </w:t>
      </w:r>
      <w:r>
        <w:rPr>
          <w:sz w:val="20"/>
        </w:rPr>
        <w:t>approved</w:t>
      </w:r>
      <w:r>
        <w:rPr>
          <w:spacing w:val="-6"/>
          <w:sz w:val="20"/>
        </w:rPr>
        <w:t xml:space="preserve"> </w:t>
      </w:r>
      <w:r>
        <w:rPr>
          <w:sz w:val="20"/>
        </w:rPr>
        <w:t>that</w:t>
      </w:r>
      <w:r>
        <w:rPr>
          <w:spacing w:val="-3"/>
          <w:sz w:val="20"/>
        </w:rPr>
        <w:t xml:space="preserve"> </w:t>
      </w:r>
      <w:r>
        <w:rPr>
          <w:sz w:val="20"/>
        </w:rPr>
        <w:t>falls</w:t>
      </w:r>
      <w:r>
        <w:rPr>
          <w:spacing w:val="-4"/>
          <w:sz w:val="20"/>
        </w:rPr>
        <w:t xml:space="preserve"> </w:t>
      </w:r>
      <w:r>
        <w:rPr>
          <w:sz w:val="20"/>
        </w:rPr>
        <w:t>entirely within a riparian</w:t>
      </w:r>
      <w:r>
        <w:rPr>
          <w:spacing w:val="-2"/>
          <w:sz w:val="20"/>
        </w:rPr>
        <w:t xml:space="preserve"> </w:t>
      </w:r>
      <w:r>
        <w:rPr>
          <w:sz w:val="20"/>
        </w:rPr>
        <w:t>area.</w:t>
      </w:r>
    </w:p>
    <w:p w14:paraId="19FE54FF" w14:textId="77777777" w:rsidR="00E121F6" w:rsidRDefault="00F45C97" w:rsidP="00E33F77">
      <w:pPr>
        <w:pStyle w:val="ListParagraph"/>
        <w:numPr>
          <w:ilvl w:val="2"/>
          <w:numId w:val="25"/>
        </w:numPr>
        <w:tabs>
          <w:tab w:val="left" w:pos="2000"/>
          <w:tab w:val="left" w:pos="2001"/>
        </w:tabs>
        <w:spacing w:before="1" w:line="276" w:lineRule="auto"/>
        <w:ind w:right="416"/>
        <w:jc w:val="both"/>
        <w:rPr>
          <w:sz w:val="20"/>
        </w:rPr>
      </w:pPr>
      <w:r>
        <w:rPr>
          <w:sz w:val="20"/>
        </w:rPr>
        <w:t>Existing Vegetation – All waterbodies, existing riparian vegetation, and vegetated buffers shall be identified and protected. The extent of riparian vegetation shall be shown on the preliminary and final</w:t>
      </w:r>
      <w:r>
        <w:rPr>
          <w:spacing w:val="-9"/>
          <w:sz w:val="20"/>
        </w:rPr>
        <w:t xml:space="preserve"> </w:t>
      </w:r>
      <w:r>
        <w:rPr>
          <w:sz w:val="20"/>
        </w:rPr>
        <w:t>plats.</w:t>
      </w:r>
    </w:p>
    <w:p w14:paraId="19FE5500" w14:textId="77777777" w:rsidR="00E121F6" w:rsidRDefault="00F45C97" w:rsidP="00E33F77">
      <w:pPr>
        <w:pStyle w:val="ListParagraph"/>
        <w:numPr>
          <w:ilvl w:val="2"/>
          <w:numId w:val="25"/>
        </w:numPr>
        <w:tabs>
          <w:tab w:val="left" w:pos="2000"/>
          <w:tab w:val="left" w:pos="2001"/>
        </w:tabs>
        <w:spacing w:line="276" w:lineRule="auto"/>
        <w:ind w:right="140"/>
        <w:jc w:val="both"/>
        <w:rPr>
          <w:sz w:val="20"/>
        </w:rPr>
      </w:pPr>
      <w:r>
        <w:rPr>
          <w:sz w:val="20"/>
        </w:rPr>
        <w:t xml:space="preserve">Setback and Buffer Standard – Unless locally adopted zoning includes standards for building setbacks from water bodies and requirements for vegetated buffers, the required building setback and buffer standards are as shown in Table 1 below. The total building setback shall be shown as a no-build zone preliminary and final plats. If the riparian area associated with the water body extends beyond the required vegetated buffer, the buffer shall be extended to encompass </w:t>
      </w:r>
      <w:proofErr w:type="gramStart"/>
      <w:r>
        <w:rPr>
          <w:sz w:val="20"/>
        </w:rPr>
        <w:t>all of</w:t>
      </w:r>
      <w:proofErr w:type="gramEnd"/>
      <w:r>
        <w:rPr>
          <w:sz w:val="20"/>
        </w:rPr>
        <w:t xml:space="preserve"> the riparian area. The requirements of the total building setback</w:t>
      </w:r>
      <w:r>
        <w:rPr>
          <w:spacing w:val="-11"/>
          <w:sz w:val="20"/>
        </w:rPr>
        <w:t xml:space="preserve"> </w:t>
      </w:r>
      <w:r>
        <w:rPr>
          <w:sz w:val="20"/>
        </w:rPr>
        <w:t>are:</w:t>
      </w:r>
    </w:p>
    <w:p w14:paraId="19FE5501" w14:textId="77777777" w:rsidR="00E121F6" w:rsidRDefault="00F45C97" w:rsidP="00E33F77">
      <w:pPr>
        <w:pStyle w:val="ListParagraph"/>
        <w:numPr>
          <w:ilvl w:val="0"/>
          <w:numId w:val="23"/>
        </w:numPr>
        <w:tabs>
          <w:tab w:val="left" w:pos="2361"/>
        </w:tabs>
        <w:spacing w:before="1" w:line="276" w:lineRule="auto"/>
        <w:ind w:right="140"/>
        <w:jc w:val="both"/>
        <w:rPr>
          <w:sz w:val="20"/>
        </w:rPr>
      </w:pPr>
      <w:r>
        <w:rPr>
          <w:sz w:val="20"/>
        </w:rPr>
        <w:t>No construction of homes or subdivision improvements except water-dependent facilities</w:t>
      </w:r>
      <w:r>
        <w:rPr>
          <w:spacing w:val="-4"/>
          <w:sz w:val="20"/>
        </w:rPr>
        <w:t xml:space="preserve"> </w:t>
      </w:r>
      <w:r>
        <w:rPr>
          <w:sz w:val="20"/>
        </w:rPr>
        <w:t>and</w:t>
      </w:r>
      <w:r>
        <w:rPr>
          <w:spacing w:val="-5"/>
          <w:sz w:val="20"/>
        </w:rPr>
        <w:t xml:space="preserve"> </w:t>
      </w:r>
      <w:r>
        <w:rPr>
          <w:sz w:val="20"/>
        </w:rPr>
        <w:t>roads</w:t>
      </w:r>
      <w:r>
        <w:rPr>
          <w:spacing w:val="-3"/>
          <w:sz w:val="20"/>
        </w:rPr>
        <w:t xml:space="preserve"> </w:t>
      </w:r>
      <w:r>
        <w:rPr>
          <w:sz w:val="20"/>
        </w:rPr>
        <w:t>and</w:t>
      </w:r>
      <w:r>
        <w:rPr>
          <w:spacing w:val="-3"/>
          <w:sz w:val="20"/>
        </w:rPr>
        <w:t xml:space="preserve"> </w:t>
      </w:r>
      <w:r>
        <w:rPr>
          <w:sz w:val="20"/>
        </w:rPr>
        <w:t>utilities</w:t>
      </w:r>
      <w:r>
        <w:rPr>
          <w:spacing w:val="-3"/>
          <w:sz w:val="20"/>
        </w:rPr>
        <w:t xml:space="preserve"> </w:t>
      </w:r>
      <w:r>
        <w:rPr>
          <w:sz w:val="20"/>
        </w:rPr>
        <w:t>as</w:t>
      </w:r>
      <w:r>
        <w:rPr>
          <w:spacing w:val="-4"/>
          <w:sz w:val="20"/>
        </w:rPr>
        <w:t xml:space="preserve"> </w:t>
      </w:r>
      <w:r>
        <w:rPr>
          <w:sz w:val="20"/>
        </w:rPr>
        <w:t>described</w:t>
      </w:r>
      <w:r>
        <w:rPr>
          <w:spacing w:val="-3"/>
          <w:sz w:val="20"/>
        </w:rPr>
        <w:t xml:space="preserve"> </w:t>
      </w:r>
      <w:r>
        <w:rPr>
          <w:sz w:val="20"/>
        </w:rPr>
        <w:t>in</w:t>
      </w:r>
      <w:r>
        <w:rPr>
          <w:spacing w:val="-2"/>
          <w:sz w:val="20"/>
        </w:rPr>
        <w:t xml:space="preserve"> </w:t>
      </w:r>
      <w:r>
        <w:rPr>
          <w:sz w:val="20"/>
        </w:rPr>
        <w:t>Ch.</w:t>
      </w:r>
      <w:r>
        <w:rPr>
          <w:spacing w:val="-3"/>
          <w:sz w:val="20"/>
        </w:rPr>
        <w:t xml:space="preserve"> </w:t>
      </w:r>
      <w:r>
        <w:rPr>
          <w:sz w:val="20"/>
        </w:rPr>
        <w:t>VII-B(5)(c)(viii)</w:t>
      </w:r>
      <w:r>
        <w:rPr>
          <w:spacing w:val="-4"/>
          <w:sz w:val="20"/>
        </w:rPr>
        <w:t xml:space="preserve"> </w:t>
      </w:r>
      <w:r>
        <w:rPr>
          <w:sz w:val="20"/>
        </w:rPr>
        <w:t>and</w:t>
      </w:r>
      <w:r>
        <w:rPr>
          <w:spacing w:val="-4"/>
          <w:sz w:val="20"/>
        </w:rPr>
        <w:t xml:space="preserve"> </w:t>
      </w:r>
      <w:r>
        <w:rPr>
          <w:sz w:val="20"/>
        </w:rPr>
        <w:t>(ix)</w:t>
      </w:r>
      <w:r>
        <w:rPr>
          <w:spacing w:val="-4"/>
          <w:sz w:val="20"/>
        </w:rPr>
        <w:t xml:space="preserve"> </w:t>
      </w:r>
      <w:r>
        <w:rPr>
          <w:sz w:val="20"/>
        </w:rPr>
        <w:t>below.</w:t>
      </w:r>
    </w:p>
    <w:p w14:paraId="19FE5502"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503" w14:textId="77777777" w:rsidR="00E121F6" w:rsidRDefault="00F45C97" w:rsidP="00E33F77">
      <w:pPr>
        <w:pStyle w:val="BodyText"/>
        <w:spacing w:before="79" w:line="276" w:lineRule="auto"/>
        <w:ind w:left="2360" w:right="164"/>
        <w:jc w:val="both"/>
      </w:pPr>
      <w:r>
        <w:lastRenderedPageBreak/>
        <w:t xml:space="preserve">Lawns may be </w:t>
      </w:r>
      <w:proofErr w:type="gramStart"/>
      <w:r>
        <w:t>planted</w:t>
      </w:r>
      <w:proofErr w:type="gramEnd"/>
      <w:r>
        <w:t xml:space="preserve"> and native vegetation may be removed and disturbed within the building setback (but not the buffer); and</w:t>
      </w:r>
    </w:p>
    <w:p w14:paraId="19FE5504" w14:textId="77777777" w:rsidR="00E121F6" w:rsidRDefault="00F45C97" w:rsidP="00E33F77">
      <w:pPr>
        <w:pStyle w:val="ListParagraph"/>
        <w:numPr>
          <w:ilvl w:val="0"/>
          <w:numId w:val="23"/>
        </w:numPr>
        <w:tabs>
          <w:tab w:val="left" w:pos="2361"/>
        </w:tabs>
        <w:spacing w:line="276" w:lineRule="auto"/>
        <w:ind w:right="150"/>
        <w:jc w:val="both"/>
        <w:rPr>
          <w:sz w:val="20"/>
        </w:rPr>
      </w:pPr>
      <w:r>
        <w:rPr>
          <w:sz w:val="20"/>
        </w:rPr>
        <w:t>Vegetated</w:t>
      </w:r>
      <w:r>
        <w:rPr>
          <w:spacing w:val="-4"/>
          <w:sz w:val="20"/>
        </w:rPr>
        <w:t xml:space="preserve"> </w:t>
      </w:r>
      <w:r>
        <w:rPr>
          <w:sz w:val="20"/>
        </w:rPr>
        <w:t>Buffer</w:t>
      </w:r>
      <w:r>
        <w:rPr>
          <w:spacing w:val="-3"/>
          <w:sz w:val="20"/>
        </w:rPr>
        <w:t xml:space="preserve"> </w:t>
      </w:r>
      <w:r>
        <w:rPr>
          <w:sz w:val="20"/>
        </w:rPr>
        <w:t>–</w:t>
      </w:r>
      <w:r>
        <w:rPr>
          <w:spacing w:val="-4"/>
          <w:sz w:val="20"/>
        </w:rPr>
        <w:t xml:space="preserve"> </w:t>
      </w:r>
      <w:r>
        <w:rPr>
          <w:sz w:val="20"/>
        </w:rPr>
        <w:t>No</w:t>
      </w:r>
      <w:r>
        <w:rPr>
          <w:spacing w:val="-5"/>
          <w:sz w:val="20"/>
        </w:rPr>
        <w:t xml:space="preserve"> </w:t>
      </w:r>
      <w:r>
        <w:rPr>
          <w:sz w:val="20"/>
        </w:rPr>
        <w:t>disturbance</w:t>
      </w:r>
      <w:r>
        <w:rPr>
          <w:spacing w:val="-5"/>
          <w:sz w:val="20"/>
        </w:rPr>
        <w:t xml:space="preserve"> </w:t>
      </w:r>
      <w:r>
        <w:rPr>
          <w:sz w:val="20"/>
        </w:rPr>
        <w:t>to</w:t>
      </w:r>
      <w:r>
        <w:rPr>
          <w:spacing w:val="-4"/>
          <w:sz w:val="20"/>
        </w:rPr>
        <w:t xml:space="preserve"> </w:t>
      </w:r>
      <w:r>
        <w:rPr>
          <w:sz w:val="20"/>
        </w:rPr>
        <w:t>native</w:t>
      </w:r>
      <w:r>
        <w:rPr>
          <w:spacing w:val="-3"/>
          <w:sz w:val="20"/>
        </w:rPr>
        <w:t xml:space="preserve"> </w:t>
      </w:r>
      <w:r>
        <w:rPr>
          <w:sz w:val="20"/>
        </w:rPr>
        <w:t>vegetation</w:t>
      </w:r>
      <w:r>
        <w:rPr>
          <w:spacing w:val="-5"/>
          <w:sz w:val="20"/>
        </w:rPr>
        <w:t xml:space="preserve"> </w:t>
      </w:r>
      <w:r>
        <w:rPr>
          <w:sz w:val="20"/>
        </w:rPr>
        <w:t>except</w:t>
      </w:r>
      <w:r>
        <w:rPr>
          <w:spacing w:val="-2"/>
          <w:sz w:val="20"/>
        </w:rPr>
        <w:t xml:space="preserve"> </w:t>
      </w:r>
      <w:r>
        <w:rPr>
          <w:sz w:val="20"/>
        </w:rPr>
        <w:t>as</w:t>
      </w:r>
      <w:r>
        <w:rPr>
          <w:spacing w:val="-4"/>
          <w:sz w:val="20"/>
        </w:rPr>
        <w:t xml:space="preserve"> </w:t>
      </w:r>
      <w:r>
        <w:rPr>
          <w:sz w:val="20"/>
        </w:rPr>
        <w:t>provided</w:t>
      </w:r>
      <w:r>
        <w:rPr>
          <w:spacing w:val="-4"/>
          <w:sz w:val="20"/>
        </w:rPr>
        <w:t xml:space="preserve"> </w:t>
      </w:r>
      <w:r>
        <w:rPr>
          <w:sz w:val="20"/>
        </w:rPr>
        <w:t>in</w:t>
      </w:r>
      <w:r>
        <w:rPr>
          <w:spacing w:val="-4"/>
          <w:sz w:val="20"/>
        </w:rPr>
        <w:t xml:space="preserve"> </w:t>
      </w:r>
      <w:r>
        <w:rPr>
          <w:sz w:val="20"/>
        </w:rPr>
        <w:t>Ch. VII-B(5)(c)(vii) “Native Vegetation</w:t>
      </w:r>
      <w:proofErr w:type="gramStart"/>
      <w:r>
        <w:rPr>
          <w:sz w:val="20"/>
        </w:rPr>
        <w:t>, ”</w:t>
      </w:r>
      <w:proofErr w:type="gramEnd"/>
      <w:r>
        <w:rPr>
          <w:sz w:val="20"/>
        </w:rPr>
        <w:t xml:space="preserve"> (viii) “Water Dependent Facilities,” and (ix) “Road Exception”</w:t>
      </w:r>
      <w:r>
        <w:rPr>
          <w:spacing w:val="-1"/>
          <w:sz w:val="20"/>
        </w:rPr>
        <w:t xml:space="preserve"> </w:t>
      </w:r>
      <w:r>
        <w:rPr>
          <w:sz w:val="20"/>
        </w:rPr>
        <w:t>below.</w:t>
      </w:r>
    </w:p>
    <w:p w14:paraId="19FE5505" w14:textId="77777777" w:rsidR="00E121F6" w:rsidRDefault="00E121F6" w:rsidP="00E33F77">
      <w:pPr>
        <w:pStyle w:val="BodyText"/>
        <w:spacing w:before="4"/>
        <w:ind w:left="0"/>
        <w:jc w:val="both"/>
        <w:rPr>
          <w:sz w:val="17"/>
        </w:rPr>
      </w:pPr>
    </w:p>
    <w:p w14:paraId="19FE5506" w14:textId="5B34D7F3" w:rsidR="00E121F6" w:rsidRDefault="00F45C97" w:rsidP="00E33F77">
      <w:pPr>
        <w:pStyle w:val="BodyText"/>
        <w:ind w:left="200"/>
        <w:jc w:val="both"/>
      </w:pPr>
      <w:r>
        <w:t>Table 1: Minimum Vegetated Buffers and Setbacks</w:t>
      </w:r>
    </w:p>
    <w:p w14:paraId="19FE5507" w14:textId="77777777" w:rsidR="00E121F6" w:rsidRDefault="00E121F6" w:rsidP="00E33F77">
      <w:pPr>
        <w:pStyle w:val="BodyText"/>
        <w:spacing w:before="2"/>
        <w:ind w:left="0"/>
        <w:jc w:val="both"/>
        <w:rPr>
          <w:sz w:val="16"/>
        </w:rPr>
      </w:pPr>
    </w:p>
    <w:tbl>
      <w:tblPr>
        <w:tblW w:w="0" w:type="auto"/>
        <w:tblInd w:w="115" w:type="dxa"/>
        <w:tblLayout w:type="fixed"/>
        <w:tblCellMar>
          <w:left w:w="0" w:type="dxa"/>
          <w:right w:w="0" w:type="dxa"/>
        </w:tblCellMar>
        <w:tblLook w:val="01E0" w:firstRow="1" w:lastRow="1" w:firstColumn="1" w:lastColumn="1" w:noHBand="0" w:noVBand="0"/>
      </w:tblPr>
      <w:tblGrid>
        <w:gridCol w:w="2246"/>
        <w:gridCol w:w="2505"/>
        <w:gridCol w:w="2270"/>
        <w:gridCol w:w="2379"/>
      </w:tblGrid>
      <w:tr w:rsidR="00E121F6" w14:paraId="19FE550C" w14:textId="77777777">
        <w:trPr>
          <w:trHeight w:val="564"/>
        </w:trPr>
        <w:tc>
          <w:tcPr>
            <w:tcW w:w="2246" w:type="dxa"/>
          </w:tcPr>
          <w:p w14:paraId="19FE5508" w14:textId="77777777" w:rsidR="00E121F6" w:rsidRDefault="00E121F6" w:rsidP="00E33F77">
            <w:pPr>
              <w:pStyle w:val="TableParagraph"/>
              <w:spacing w:before="0"/>
              <w:ind w:left="0"/>
              <w:jc w:val="both"/>
              <w:rPr>
                <w:rFonts w:ascii="Times New Roman"/>
                <w:sz w:val="18"/>
              </w:rPr>
            </w:pPr>
          </w:p>
        </w:tc>
        <w:tc>
          <w:tcPr>
            <w:tcW w:w="2505" w:type="dxa"/>
          </w:tcPr>
          <w:p w14:paraId="19FE5509" w14:textId="0D5EBE02" w:rsidR="00E121F6" w:rsidRDefault="00F45C97" w:rsidP="00E33F77">
            <w:pPr>
              <w:pStyle w:val="TableParagraph"/>
              <w:spacing w:before="0" w:line="261" w:lineRule="auto"/>
              <w:ind w:left="291" w:right="104"/>
              <w:jc w:val="both"/>
              <w:rPr>
                <w:sz w:val="20"/>
              </w:rPr>
            </w:pPr>
            <w:r>
              <w:rPr>
                <w:sz w:val="20"/>
              </w:rPr>
              <w:t>Structural Setback from Edge of (ft)*</w:t>
            </w:r>
          </w:p>
        </w:tc>
        <w:tc>
          <w:tcPr>
            <w:tcW w:w="2270" w:type="dxa"/>
          </w:tcPr>
          <w:p w14:paraId="19FE550A" w14:textId="5FF85DD1" w:rsidR="00E121F6" w:rsidRDefault="00E121F6" w:rsidP="00E33F77">
            <w:pPr>
              <w:pStyle w:val="TableParagraph"/>
              <w:spacing w:before="0" w:line="223" w:lineRule="exact"/>
              <w:jc w:val="both"/>
              <w:rPr>
                <w:sz w:val="20"/>
              </w:rPr>
            </w:pPr>
          </w:p>
        </w:tc>
        <w:tc>
          <w:tcPr>
            <w:tcW w:w="2379" w:type="dxa"/>
          </w:tcPr>
          <w:p w14:paraId="19FE550B" w14:textId="5566B346" w:rsidR="00E121F6" w:rsidRDefault="00E121F6" w:rsidP="00E33F77">
            <w:pPr>
              <w:pStyle w:val="TableParagraph"/>
              <w:spacing w:before="0" w:line="261" w:lineRule="auto"/>
              <w:ind w:left="190"/>
              <w:jc w:val="both"/>
              <w:rPr>
                <w:sz w:val="20"/>
              </w:rPr>
            </w:pPr>
          </w:p>
        </w:tc>
      </w:tr>
      <w:tr w:rsidR="00E121F6" w14:paraId="19FE5511" w14:textId="77777777">
        <w:trPr>
          <w:trHeight w:val="408"/>
        </w:trPr>
        <w:tc>
          <w:tcPr>
            <w:tcW w:w="2246" w:type="dxa"/>
          </w:tcPr>
          <w:p w14:paraId="19FE550D" w14:textId="77777777" w:rsidR="00E121F6" w:rsidRDefault="00F45C97" w:rsidP="00E33F77">
            <w:pPr>
              <w:pStyle w:val="TableParagraph"/>
              <w:ind w:left="200"/>
              <w:jc w:val="both"/>
              <w:rPr>
                <w:sz w:val="20"/>
              </w:rPr>
            </w:pPr>
            <w:r>
              <w:rPr>
                <w:sz w:val="20"/>
              </w:rPr>
              <w:t>River</w:t>
            </w:r>
          </w:p>
        </w:tc>
        <w:tc>
          <w:tcPr>
            <w:tcW w:w="2505" w:type="dxa"/>
          </w:tcPr>
          <w:p w14:paraId="19FE550E" w14:textId="77777777" w:rsidR="00E121F6" w:rsidRDefault="00F45C97" w:rsidP="00E33F77">
            <w:pPr>
              <w:pStyle w:val="TableParagraph"/>
              <w:ind w:left="291"/>
              <w:jc w:val="both"/>
              <w:rPr>
                <w:sz w:val="20"/>
              </w:rPr>
            </w:pPr>
            <w:r>
              <w:rPr>
                <w:sz w:val="20"/>
              </w:rPr>
              <w:t>50</w:t>
            </w:r>
          </w:p>
        </w:tc>
        <w:tc>
          <w:tcPr>
            <w:tcW w:w="2270" w:type="dxa"/>
          </w:tcPr>
          <w:p w14:paraId="19FE550F" w14:textId="264406B5" w:rsidR="00E121F6" w:rsidRDefault="00E121F6" w:rsidP="00E33F77">
            <w:pPr>
              <w:pStyle w:val="TableParagraph"/>
              <w:jc w:val="both"/>
              <w:rPr>
                <w:sz w:val="20"/>
              </w:rPr>
            </w:pPr>
          </w:p>
        </w:tc>
        <w:tc>
          <w:tcPr>
            <w:tcW w:w="2379" w:type="dxa"/>
          </w:tcPr>
          <w:p w14:paraId="19FE5510" w14:textId="56340F83" w:rsidR="00E121F6" w:rsidRDefault="00E121F6" w:rsidP="00E33F77">
            <w:pPr>
              <w:pStyle w:val="TableParagraph"/>
              <w:ind w:left="190"/>
              <w:jc w:val="both"/>
              <w:rPr>
                <w:sz w:val="20"/>
              </w:rPr>
            </w:pPr>
          </w:p>
        </w:tc>
      </w:tr>
      <w:tr w:rsidR="00E121F6" w14:paraId="19FE5516" w14:textId="77777777">
        <w:trPr>
          <w:trHeight w:val="407"/>
        </w:trPr>
        <w:tc>
          <w:tcPr>
            <w:tcW w:w="2246" w:type="dxa"/>
          </w:tcPr>
          <w:p w14:paraId="19FE5512" w14:textId="77777777" w:rsidR="00E121F6" w:rsidRDefault="00F45C97" w:rsidP="00E33F77">
            <w:pPr>
              <w:pStyle w:val="TableParagraph"/>
              <w:ind w:left="200"/>
              <w:jc w:val="both"/>
              <w:rPr>
                <w:sz w:val="20"/>
              </w:rPr>
            </w:pPr>
            <w:r>
              <w:rPr>
                <w:sz w:val="20"/>
              </w:rPr>
              <w:t>Perennial Stream</w:t>
            </w:r>
          </w:p>
        </w:tc>
        <w:tc>
          <w:tcPr>
            <w:tcW w:w="2505" w:type="dxa"/>
          </w:tcPr>
          <w:p w14:paraId="19FE5513" w14:textId="77777777" w:rsidR="00E121F6" w:rsidRDefault="00F45C97" w:rsidP="00E33F77">
            <w:pPr>
              <w:pStyle w:val="TableParagraph"/>
              <w:ind w:left="291"/>
              <w:jc w:val="both"/>
              <w:rPr>
                <w:sz w:val="20"/>
              </w:rPr>
            </w:pPr>
            <w:r>
              <w:rPr>
                <w:sz w:val="20"/>
              </w:rPr>
              <w:t>50</w:t>
            </w:r>
          </w:p>
        </w:tc>
        <w:tc>
          <w:tcPr>
            <w:tcW w:w="2270" w:type="dxa"/>
          </w:tcPr>
          <w:p w14:paraId="19FE5514" w14:textId="2361FBD1" w:rsidR="00E121F6" w:rsidRDefault="00E121F6" w:rsidP="00E33F77">
            <w:pPr>
              <w:pStyle w:val="TableParagraph"/>
              <w:jc w:val="both"/>
              <w:rPr>
                <w:sz w:val="20"/>
              </w:rPr>
            </w:pPr>
          </w:p>
        </w:tc>
        <w:tc>
          <w:tcPr>
            <w:tcW w:w="2379" w:type="dxa"/>
          </w:tcPr>
          <w:p w14:paraId="19FE5515" w14:textId="1AC219BC" w:rsidR="00E121F6" w:rsidRDefault="00E121F6" w:rsidP="00E33F77">
            <w:pPr>
              <w:pStyle w:val="TableParagraph"/>
              <w:ind w:left="190"/>
              <w:jc w:val="both"/>
              <w:rPr>
                <w:sz w:val="20"/>
              </w:rPr>
            </w:pPr>
          </w:p>
        </w:tc>
      </w:tr>
      <w:tr w:rsidR="00E121F6" w14:paraId="19FE551C" w14:textId="77777777">
        <w:trPr>
          <w:trHeight w:val="812"/>
        </w:trPr>
        <w:tc>
          <w:tcPr>
            <w:tcW w:w="2246" w:type="dxa"/>
          </w:tcPr>
          <w:p w14:paraId="19FE5517" w14:textId="77777777" w:rsidR="00E121F6" w:rsidRDefault="00F45C97" w:rsidP="00E33F77">
            <w:pPr>
              <w:pStyle w:val="TableParagraph"/>
              <w:spacing w:line="259" w:lineRule="auto"/>
              <w:ind w:left="200"/>
              <w:jc w:val="both"/>
              <w:rPr>
                <w:sz w:val="20"/>
              </w:rPr>
            </w:pPr>
            <w:r>
              <w:rPr>
                <w:sz w:val="20"/>
              </w:rPr>
              <w:t>Intermittent Stream, Lake, Pond or</w:t>
            </w:r>
          </w:p>
          <w:p w14:paraId="19FE5518" w14:textId="77777777" w:rsidR="00E121F6" w:rsidRDefault="00F45C97" w:rsidP="00E33F77">
            <w:pPr>
              <w:pStyle w:val="TableParagraph"/>
              <w:spacing w:before="1" w:line="210" w:lineRule="exact"/>
              <w:ind w:left="200"/>
              <w:jc w:val="both"/>
              <w:rPr>
                <w:sz w:val="20"/>
              </w:rPr>
            </w:pPr>
            <w:r>
              <w:rPr>
                <w:sz w:val="20"/>
              </w:rPr>
              <w:t>Reservoir</w:t>
            </w:r>
          </w:p>
        </w:tc>
        <w:tc>
          <w:tcPr>
            <w:tcW w:w="2505" w:type="dxa"/>
          </w:tcPr>
          <w:p w14:paraId="19FE5519" w14:textId="77777777" w:rsidR="00E121F6" w:rsidRDefault="00F45C97" w:rsidP="00E33F77">
            <w:pPr>
              <w:pStyle w:val="TableParagraph"/>
              <w:ind w:left="291"/>
              <w:jc w:val="both"/>
              <w:rPr>
                <w:sz w:val="20"/>
              </w:rPr>
            </w:pPr>
            <w:r>
              <w:rPr>
                <w:sz w:val="20"/>
              </w:rPr>
              <w:t>30</w:t>
            </w:r>
          </w:p>
        </w:tc>
        <w:tc>
          <w:tcPr>
            <w:tcW w:w="2270" w:type="dxa"/>
          </w:tcPr>
          <w:p w14:paraId="19FE551A" w14:textId="6B08CC0E" w:rsidR="00E121F6" w:rsidRDefault="00E121F6" w:rsidP="00E33F77">
            <w:pPr>
              <w:pStyle w:val="TableParagraph"/>
              <w:jc w:val="both"/>
              <w:rPr>
                <w:sz w:val="20"/>
              </w:rPr>
            </w:pPr>
          </w:p>
        </w:tc>
        <w:tc>
          <w:tcPr>
            <w:tcW w:w="2379" w:type="dxa"/>
          </w:tcPr>
          <w:p w14:paraId="19FE551B" w14:textId="01065573" w:rsidR="00E121F6" w:rsidRDefault="00E121F6" w:rsidP="00E33F77">
            <w:pPr>
              <w:pStyle w:val="TableParagraph"/>
              <w:ind w:left="190"/>
              <w:jc w:val="both"/>
              <w:rPr>
                <w:sz w:val="20"/>
              </w:rPr>
            </w:pPr>
          </w:p>
        </w:tc>
      </w:tr>
    </w:tbl>
    <w:p w14:paraId="19FE551D" w14:textId="77777777" w:rsidR="00E121F6" w:rsidRDefault="00F45C97" w:rsidP="00E33F77">
      <w:pPr>
        <w:pStyle w:val="BodyText"/>
        <w:spacing w:before="178" w:line="256" w:lineRule="auto"/>
        <w:ind w:left="200" w:right="164"/>
        <w:jc w:val="both"/>
      </w:pPr>
      <w:r>
        <w:t>*The structural setback is measured from the farthest projection of any proposed structure (e.g., eave, wall, patio) to the outer edge of the buffer measured on a horizontal plane.</w:t>
      </w:r>
    </w:p>
    <w:p w14:paraId="19FE551F" w14:textId="77777777" w:rsidR="00E121F6" w:rsidRDefault="00F45C97" w:rsidP="00E33F77">
      <w:pPr>
        <w:pStyle w:val="ListParagraph"/>
        <w:numPr>
          <w:ilvl w:val="2"/>
          <w:numId w:val="25"/>
        </w:numPr>
        <w:tabs>
          <w:tab w:val="left" w:pos="2000"/>
          <w:tab w:val="left" w:pos="2001"/>
        </w:tabs>
        <w:spacing w:before="160" w:line="276" w:lineRule="auto"/>
        <w:ind w:right="342"/>
        <w:jc w:val="both"/>
        <w:rPr>
          <w:sz w:val="20"/>
        </w:rPr>
      </w:pPr>
      <w:r>
        <w:rPr>
          <w:sz w:val="20"/>
        </w:rPr>
        <w:t>Floodplains – The standards in this section shall apply to vegetated buffers within 100-year floodplains. Where a conflict exists between this section and Ch. VII-</w:t>
      </w:r>
      <w:proofErr w:type="gramStart"/>
      <w:r>
        <w:rPr>
          <w:sz w:val="20"/>
        </w:rPr>
        <w:t>B(</w:t>
      </w:r>
      <w:proofErr w:type="gramEnd"/>
      <w:r>
        <w:rPr>
          <w:sz w:val="20"/>
        </w:rPr>
        <w:t>3) “Flood Hazards” above, the more restrictive standard shall</w:t>
      </w:r>
      <w:r>
        <w:rPr>
          <w:spacing w:val="-12"/>
          <w:sz w:val="20"/>
        </w:rPr>
        <w:t xml:space="preserve"> </w:t>
      </w:r>
      <w:r>
        <w:rPr>
          <w:sz w:val="20"/>
        </w:rPr>
        <w:t>apply.</w:t>
      </w:r>
    </w:p>
    <w:p w14:paraId="19FE5520" w14:textId="77777777" w:rsidR="00E121F6" w:rsidRDefault="00F45C97" w:rsidP="00E33F77">
      <w:pPr>
        <w:pStyle w:val="ListParagraph"/>
        <w:numPr>
          <w:ilvl w:val="2"/>
          <w:numId w:val="25"/>
        </w:numPr>
        <w:tabs>
          <w:tab w:val="left" w:pos="2000"/>
          <w:tab w:val="left" w:pos="2001"/>
        </w:tabs>
        <w:spacing w:before="1" w:line="276" w:lineRule="auto"/>
        <w:ind w:right="207"/>
        <w:jc w:val="both"/>
        <w:rPr>
          <w:sz w:val="20"/>
        </w:rPr>
      </w:pPr>
      <w:r>
        <w:rPr>
          <w:sz w:val="20"/>
        </w:rPr>
        <w:t xml:space="preserve">Channel Migration Zones – If a channel migration zone study is completed for a river or stream for a time frame of 100 years or longer, the CMZ maps shall be used as a guide to extend the total building setback </w:t>
      </w:r>
      <w:proofErr w:type="gramStart"/>
      <w:r>
        <w:rPr>
          <w:sz w:val="20"/>
        </w:rPr>
        <w:t>in order to</w:t>
      </w:r>
      <w:proofErr w:type="gramEnd"/>
      <w:r>
        <w:rPr>
          <w:sz w:val="20"/>
        </w:rPr>
        <w:t xml:space="preserve"> locate development outside of the CMZ. Where the CMZ encompasses cropland, the vegetated buffer may be reduced below the required</w:t>
      </w:r>
      <w:r>
        <w:rPr>
          <w:spacing w:val="-4"/>
          <w:sz w:val="20"/>
        </w:rPr>
        <w:t xml:space="preserve"> </w:t>
      </w:r>
      <w:r>
        <w:rPr>
          <w:sz w:val="20"/>
        </w:rPr>
        <w:t>minimum.</w:t>
      </w:r>
    </w:p>
    <w:p w14:paraId="19FE5521" w14:textId="77777777" w:rsidR="00E121F6" w:rsidRDefault="00F45C97" w:rsidP="00E33F77">
      <w:pPr>
        <w:pStyle w:val="ListParagraph"/>
        <w:numPr>
          <w:ilvl w:val="2"/>
          <w:numId w:val="25"/>
        </w:numPr>
        <w:tabs>
          <w:tab w:val="left" w:pos="2000"/>
          <w:tab w:val="left" w:pos="2001"/>
        </w:tabs>
        <w:spacing w:line="276" w:lineRule="auto"/>
        <w:ind w:right="259"/>
        <w:jc w:val="both"/>
        <w:rPr>
          <w:sz w:val="20"/>
        </w:rPr>
      </w:pPr>
      <w:r>
        <w:rPr>
          <w:sz w:val="20"/>
        </w:rPr>
        <w:t>Prohibition</w:t>
      </w:r>
      <w:r>
        <w:rPr>
          <w:spacing w:val="-4"/>
          <w:sz w:val="20"/>
        </w:rPr>
        <w:t xml:space="preserve"> </w:t>
      </w:r>
      <w:r>
        <w:rPr>
          <w:sz w:val="20"/>
        </w:rPr>
        <w:t>–</w:t>
      </w:r>
      <w:r>
        <w:rPr>
          <w:spacing w:val="-3"/>
          <w:sz w:val="20"/>
        </w:rPr>
        <w:t xml:space="preserve"> </w:t>
      </w:r>
      <w:r>
        <w:rPr>
          <w:sz w:val="20"/>
        </w:rPr>
        <w:t>No</w:t>
      </w:r>
      <w:r>
        <w:rPr>
          <w:spacing w:val="-4"/>
          <w:sz w:val="20"/>
        </w:rPr>
        <w:t xml:space="preserve"> </w:t>
      </w:r>
      <w:r>
        <w:rPr>
          <w:sz w:val="20"/>
        </w:rPr>
        <w:t>subdivision</w:t>
      </w:r>
      <w:r>
        <w:rPr>
          <w:spacing w:val="-4"/>
          <w:sz w:val="20"/>
        </w:rPr>
        <w:t xml:space="preserve"> </w:t>
      </w:r>
      <w:r>
        <w:rPr>
          <w:sz w:val="20"/>
        </w:rPr>
        <w:t>shall</w:t>
      </w:r>
      <w:r>
        <w:rPr>
          <w:spacing w:val="-6"/>
          <w:sz w:val="20"/>
        </w:rPr>
        <w:t xml:space="preserve"> </w:t>
      </w:r>
      <w:r>
        <w:rPr>
          <w:sz w:val="20"/>
        </w:rPr>
        <w:t>be</w:t>
      </w:r>
      <w:r>
        <w:rPr>
          <w:spacing w:val="-4"/>
          <w:sz w:val="20"/>
        </w:rPr>
        <w:t xml:space="preserve"> </w:t>
      </w:r>
      <w:r>
        <w:rPr>
          <w:sz w:val="20"/>
        </w:rPr>
        <w:t>approved</w:t>
      </w:r>
      <w:r>
        <w:rPr>
          <w:spacing w:val="-3"/>
          <w:sz w:val="20"/>
        </w:rPr>
        <w:t xml:space="preserve"> </w:t>
      </w:r>
      <w:r>
        <w:rPr>
          <w:sz w:val="20"/>
        </w:rPr>
        <w:t>that</w:t>
      </w:r>
      <w:r>
        <w:rPr>
          <w:spacing w:val="-4"/>
          <w:sz w:val="20"/>
        </w:rPr>
        <w:t xml:space="preserve"> </w:t>
      </w:r>
      <w:r>
        <w:rPr>
          <w:sz w:val="20"/>
        </w:rPr>
        <w:t>is</w:t>
      </w:r>
      <w:r>
        <w:rPr>
          <w:spacing w:val="-2"/>
          <w:sz w:val="20"/>
        </w:rPr>
        <w:t xml:space="preserve"> </w:t>
      </w:r>
      <w:r>
        <w:rPr>
          <w:sz w:val="20"/>
        </w:rPr>
        <w:t>determined</w:t>
      </w:r>
      <w:r>
        <w:rPr>
          <w:spacing w:val="-5"/>
          <w:sz w:val="20"/>
        </w:rPr>
        <w:t xml:space="preserve"> </w:t>
      </w:r>
      <w:r>
        <w:rPr>
          <w:sz w:val="20"/>
        </w:rPr>
        <w:t>to</w:t>
      </w:r>
      <w:r>
        <w:rPr>
          <w:spacing w:val="-4"/>
          <w:sz w:val="20"/>
        </w:rPr>
        <w:t xml:space="preserve"> </w:t>
      </w:r>
      <w:r>
        <w:rPr>
          <w:sz w:val="20"/>
        </w:rPr>
        <w:t>be</w:t>
      </w:r>
      <w:r>
        <w:rPr>
          <w:spacing w:val="-3"/>
          <w:sz w:val="20"/>
        </w:rPr>
        <w:t xml:space="preserve"> </w:t>
      </w:r>
      <w:r>
        <w:rPr>
          <w:sz w:val="20"/>
        </w:rPr>
        <w:t>wholly</w:t>
      </w:r>
      <w:r>
        <w:rPr>
          <w:spacing w:val="-3"/>
          <w:sz w:val="20"/>
        </w:rPr>
        <w:t xml:space="preserve"> </w:t>
      </w:r>
      <w:r>
        <w:rPr>
          <w:sz w:val="20"/>
        </w:rPr>
        <w:t>within a riparian</w:t>
      </w:r>
      <w:r>
        <w:rPr>
          <w:spacing w:val="-1"/>
          <w:sz w:val="20"/>
        </w:rPr>
        <w:t xml:space="preserve"> </w:t>
      </w:r>
      <w:r>
        <w:rPr>
          <w:sz w:val="20"/>
        </w:rPr>
        <w:t>area.</w:t>
      </w:r>
    </w:p>
    <w:p w14:paraId="19FE5522" w14:textId="77777777" w:rsidR="00E121F6" w:rsidRDefault="00F45C97" w:rsidP="00E33F77">
      <w:pPr>
        <w:pStyle w:val="ListParagraph"/>
        <w:numPr>
          <w:ilvl w:val="2"/>
          <w:numId w:val="25"/>
        </w:numPr>
        <w:tabs>
          <w:tab w:val="left" w:pos="2000"/>
          <w:tab w:val="left" w:pos="2001"/>
        </w:tabs>
        <w:spacing w:line="276" w:lineRule="auto"/>
        <w:ind w:right="153"/>
        <w:jc w:val="both"/>
        <w:rPr>
          <w:sz w:val="20"/>
        </w:rPr>
      </w:pPr>
      <w:r>
        <w:rPr>
          <w:sz w:val="20"/>
        </w:rPr>
        <w:t>Native</w:t>
      </w:r>
      <w:r>
        <w:rPr>
          <w:spacing w:val="-3"/>
          <w:sz w:val="20"/>
        </w:rPr>
        <w:t xml:space="preserve"> </w:t>
      </w:r>
      <w:r>
        <w:rPr>
          <w:sz w:val="20"/>
        </w:rPr>
        <w:t>Vegetation</w:t>
      </w:r>
      <w:r>
        <w:rPr>
          <w:spacing w:val="-4"/>
          <w:sz w:val="20"/>
        </w:rPr>
        <w:t xml:space="preserve"> </w:t>
      </w:r>
      <w:r>
        <w:rPr>
          <w:sz w:val="20"/>
        </w:rPr>
        <w:t>–</w:t>
      </w:r>
      <w:r>
        <w:rPr>
          <w:spacing w:val="-3"/>
          <w:sz w:val="20"/>
        </w:rPr>
        <w:t xml:space="preserve"> </w:t>
      </w:r>
      <w:r>
        <w:rPr>
          <w:sz w:val="20"/>
        </w:rPr>
        <w:t>In</w:t>
      </w:r>
      <w:r>
        <w:rPr>
          <w:spacing w:val="-2"/>
          <w:sz w:val="20"/>
        </w:rPr>
        <w:t xml:space="preserve"> </w:t>
      </w:r>
      <w:r>
        <w:rPr>
          <w:sz w:val="20"/>
        </w:rPr>
        <w:t>addition</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z w:val="20"/>
        </w:rPr>
        <w:t>provisions</w:t>
      </w:r>
      <w:r>
        <w:rPr>
          <w:spacing w:val="-4"/>
          <w:sz w:val="20"/>
        </w:rPr>
        <w:t xml:space="preserve"> </w:t>
      </w:r>
      <w:r>
        <w:rPr>
          <w:sz w:val="20"/>
        </w:rPr>
        <w:t>of</w:t>
      </w:r>
      <w:r>
        <w:rPr>
          <w:spacing w:val="-6"/>
          <w:sz w:val="20"/>
        </w:rPr>
        <w:t xml:space="preserve"> </w:t>
      </w:r>
      <w:r>
        <w:rPr>
          <w:sz w:val="20"/>
        </w:rPr>
        <w:t>Ch.</w:t>
      </w:r>
      <w:r>
        <w:rPr>
          <w:spacing w:val="-2"/>
          <w:sz w:val="20"/>
        </w:rPr>
        <w:t xml:space="preserve"> </w:t>
      </w:r>
      <w:r>
        <w:rPr>
          <w:sz w:val="20"/>
        </w:rPr>
        <w:t>VII-B(5)(c)(viii)</w:t>
      </w:r>
      <w:r>
        <w:rPr>
          <w:spacing w:val="-2"/>
          <w:sz w:val="20"/>
        </w:rPr>
        <w:t xml:space="preserve"> </w:t>
      </w:r>
      <w:r>
        <w:rPr>
          <w:sz w:val="20"/>
        </w:rPr>
        <w:t>and</w:t>
      </w:r>
      <w:r>
        <w:rPr>
          <w:spacing w:val="-3"/>
          <w:sz w:val="20"/>
        </w:rPr>
        <w:t xml:space="preserve"> </w:t>
      </w:r>
      <w:r>
        <w:rPr>
          <w:sz w:val="20"/>
        </w:rPr>
        <w:t>(ix)</w:t>
      </w:r>
      <w:r>
        <w:rPr>
          <w:spacing w:val="-4"/>
          <w:sz w:val="20"/>
        </w:rPr>
        <w:t xml:space="preserve"> </w:t>
      </w:r>
      <w:r>
        <w:rPr>
          <w:sz w:val="20"/>
        </w:rPr>
        <w:t>below, disturbance of native vegetation is only permitted to control noxious weeds (herbicides must be approved for use in riparian environments), reduce accumulated fuels related to fire protection, erect fencing, and to remove individual trees that pose a threat to public</w:t>
      </w:r>
      <w:r>
        <w:rPr>
          <w:spacing w:val="-2"/>
          <w:sz w:val="20"/>
        </w:rPr>
        <w:t xml:space="preserve"> </w:t>
      </w:r>
      <w:r>
        <w:rPr>
          <w:sz w:val="20"/>
        </w:rPr>
        <w:t>safety.</w:t>
      </w:r>
    </w:p>
    <w:p w14:paraId="19FE5523" w14:textId="77777777" w:rsidR="00E121F6" w:rsidRDefault="00F45C97" w:rsidP="00E33F77">
      <w:pPr>
        <w:pStyle w:val="ListParagraph"/>
        <w:numPr>
          <w:ilvl w:val="2"/>
          <w:numId w:val="25"/>
        </w:numPr>
        <w:tabs>
          <w:tab w:val="left" w:pos="2000"/>
          <w:tab w:val="left" w:pos="2001"/>
        </w:tabs>
        <w:spacing w:line="276" w:lineRule="auto"/>
        <w:ind w:right="161"/>
        <w:jc w:val="both"/>
        <w:rPr>
          <w:sz w:val="20"/>
        </w:rPr>
      </w:pPr>
      <w:r>
        <w:rPr>
          <w:sz w:val="20"/>
        </w:rPr>
        <w:t>Water-Dependent Facilities – Water-dependent agricultural facilities such as pumps, diversion structures, and similar improvements may be located within the total building setback and vegetated buffer. Water dependent recreation facilities such as docks,</w:t>
      </w:r>
      <w:r>
        <w:rPr>
          <w:spacing w:val="-5"/>
          <w:sz w:val="20"/>
        </w:rPr>
        <w:t xml:space="preserve"> </w:t>
      </w:r>
      <w:r>
        <w:rPr>
          <w:sz w:val="20"/>
        </w:rPr>
        <w:t>boat</w:t>
      </w:r>
      <w:r>
        <w:rPr>
          <w:spacing w:val="-5"/>
          <w:sz w:val="20"/>
        </w:rPr>
        <w:t xml:space="preserve"> </w:t>
      </w:r>
      <w:r>
        <w:rPr>
          <w:sz w:val="20"/>
        </w:rPr>
        <w:t>ramps,</w:t>
      </w:r>
      <w:r>
        <w:rPr>
          <w:spacing w:val="-3"/>
          <w:sz w:val="20"/>
        </w:rPr>
        <w:t xml:space="preserve"> </w:t>
      </w:r>
      <w:r>
        <w:rPr>
          <w:sz w:val="20"/>
        </w:rPr>
        <w:t>and</w:t>
      </w:r>
      <w:r>
        <w:rPr>
          <w:spacing w:val="-3"/>
          <w:sz w:val="20"/>
        </w:rPr>
        <w:t xml:space="preserve"> </w:t>
      </w:r>
      <w:r>
        <w:rPr>
          <w:sz w:val="20"/>
        </w:rPr>
        <w:t>trails</w:t>
      </w:r>
      <w:r>
        <w:rPr>
          <w:spacing w:val="-4"/>
          <w:sz w:val="20"/>
        </w:rPr>
        <w:t xml:space="preserve"> </w:t>
      </w:r>
      <w:r>
        <w:rPr>
          <w:sz w:val="20"/>
        </w:rPr>
        <w:t>that</w:t>
      </w:r>
      <w:r>
        <w:rPr>
          <w:spacing w:val="-3"/>
          <w:sz w:val="20"/>
        </w:rPr>
        <w:t xml:space="preserve"> </w:t>
      </w:r>
      <w:r>
        <w:rPr>
          <w:sz w:val="20"/>
        </w:rPr>
        <w:t>do</w:t>
      </w:r>
      <w:r>
        <w:rPr>
          <w:spacing w:val="-4"/>
          <w:sz w:val="20"/>
        </w:rPr>
        <w:t xml:space="preserve"> </w:t>
      </w:r>
      <w:r>
        <w:rPr>
          <w:sz w:val="20"/>
        </w:rPr>
        <w:t>not</w:t>
      </w:r>
      <w:r>
        <w:rPr>
          <w:spacing w:val="-3"/>
          <w:sz w:val="20"/>
        </w:rPr>
        <w:t xml:space="preserve"> </w:t>
      </w:r>
      <w:r>
        <w:rPr>
          <w:sz w:val="20"/>
        </w:rPr>
        <w:t>impact</w:t>
      </w:r>
      <w:r>
        <w:rPr>
          <w:spacing w:val="-5"/>
          <w:sz w:val="20"/>
        </w:rPr>
        <w:t xml:space="preserve"> </w:t>
      </w:r>
      <w:r>
        <w:rPr>
          <w:sz w:val="20"/>
        </w:rPr>
        <w:t>vegetated</w:t>
      </w:r>
      <w:r>
        <w:rPr>
          <w:spacing w:val="-5"/>
          <w:sz w:val="20"/>
        </w:rPr>
        <w:t xml:space="preserve"> </w:t>
      </w:r>
      <w:r>
        <w:rPr>
          <w:sz w:val="20"/>
        </w:rPr>
        <w:t>buffers</w:t>
      </w:r>
      <w:r>
        <w:rPr>
          <w:spacing w:val="-3"/>
          <w:sz w:val="20"/>
        </w:rPr>
        <w:t xml:space="preserve"> </w:t>
      </w:r>
      <w:r>
        <w:rPr>
          <w:sz w:val="20"/>
        </w:rPr>
        <w:t>supporting</w:t>
      </w:r>
      <w:r>
        <w:rPr>
          <w:spacing w:val="-6"/>
          <w:sz w:val="20"/>
        </w:rPr>
        <w:t xml:space="preserve"> </w:t>
      </w:r>
      <w:r>
        <w:rPr>
          <w:sz w:val="20"/>
        </w:rPr>
        <w:t>species of concern may be located within the total building</w:t>
      </w:r>
      <w:r>
        <w:rPr>
          <w:spacing w:val="-12"/>
          <w:sz w:val="20"/>
        </w:rPr>
        <w:t xml:space="preserve"> </w:t>
      </w:r>
      <w:r>
        <w:rPr>
          <w:sz w:val="20"/>
        </w:rPr>
        <w:t>setback.</w:t>
      </w:r>
    </w:p>
    <w:p w14:paraId="19FE5524" w14:textId="77777777" w:rsidR="00E121F6" w:rsidRDefault="00F45C97" w:rsidP="00E33F77">
      <w:pPr>
        <w:pStyle w:val="ListParagraph"/>
        <w:numPr>
          <w:ilvl w:val="2"/>
          <w:numId w:val="25"/>
        </w:numPr>
        <w:tabs>
          <w:tab w:val="left" w:pos="2000"/>
          <w:tab w:val="left" w:pos="2001"/>
        </w:tabs>
        <w:spacing w:line="276" w:lineRule="auto"/>
        <w:ind w:right="235"/>
        <w:jc w:val="both"/>
        <w:rPr>
          <w:sz w:val="20"/>
        </w:rPr>
      </w:pPr>
      <w:r>
        <w:rPr>
          <w:sz w:val="20"/>
        </w:rPr>
        <w:t>Road and Utility Line Exemption – Road and utility construction in a riparian area shall</w:t>
      </w:r>
      <w:r>
        <w:rPr>
          <w:spacing w:val="-4"/>
          <w:sz w:val="20"/>
        </w:rPr>
        <w:t xml:space="preserve"> </w:t>
      </w:r>
      <w:r>
        <w:rPr>
          <w:sz w:val="20"/>
        </w:rPr>
        <w:t>be</w:t>
      </w:r>
      <w:r>
        <w:rPr>
          <w:spacing w:val="-3"/>
          <w:sz w:val="20"/>
        </w:rPr>
        <w:t xml:space="preserve"> </w:t>
      </w:r>
      <w:r>
        <w:rPr>
          <w:sz w:val="20"/>
        </w:rPr>
        <w:t>exempt</w:t>
      </w:r>
      <w:r>
        <w:rPr>
          <w:spacing w:val="-6"/>
          <w:sz w:val="20"/>
        </w:rPr>
        <w:t xml:space="preserve"> </w:t>
      </w:r>
      <w:r>
        <w:rPr>
          <w:sz w:val="20"/>
        </w:rPr>
        <w:t>from</w:t>
      </w:r>
      <w:r>
        <w:rPr>
          <w:spacing w:val="-4"/>
          <w:sz w:val="20"/>
        </w:rPr>
        <w:t xml:space="preserve"> </w:t>
      </w:r>
      <w:r>
        <w:rPr>
          <w:sz w:val="20"/>
        </w:rPr>
        <w:t>this</w:t>
      </w:r>
      <w:r>
        <w:rPr>
          <w:spacing w:val="-1"/>
          <w:sz w:val="20"/>
        </w:rPr>
        <w:t xml:space="preserve"> </w:t>
      </w:r>
      <w:r>
        <w:rPr>
          <w:sz w:val="20"/>
        </w:rPr>
        <w:t>section</w:t>
      </w:r>
      <w:r>
        <w:rPr>
          <w:spacing w:val="-2"/>
          <w:sz w:val="20"/>
        </w:rPr>
        <w:t xml:space="preserve"> </w:t>
      </w:r>
      <w:r>
        <w:rPr>
          <w:sz w:val="20"/>
        </w:rPr>
        <w:t>provided</w:t>
      </w:r>
      <w:r>
        <w:rPr>
          <w:spacing w:val="-2"/>
          <w:sz w:val="20"/>
        </w:rPr>
        <w:t xml:space="preserve"> </w:t>
      </w:r>
      <w:r>
        <w:rPr>
          <w:sz w:val="20"/>
        </w:rPr>
        <w:t>there</w:t>
      </w:r>
      <w:r>
        <w:rPr>
          <w:spacing w:val="-3"/>
          <w:sz w:val="20"/>
        </w:rPr>
        <w:t xml:space="preserve"> </w:t>
      </w:r>
      <w:r>
        <w:rPr>
          <w:sz w:val="20"/>
        </w:rPr>
        <w:t>is</w:t>
      </w:r>
      <w:r>
        <w:rPr>
          <w:spacing w:val="-3"/>
          <w:sz w:val="20"/>
        </w:rPr>
        <w:t xml:space="preserve"> </w:t>
      </w:r>
      <w:r>
        <w:rPr>
          <w:sz w:val="20"/>
        </w:rPr>
        <w:t>no</w:t>
      </w:r>
      <w:r>
        <w:rPr>
          <w:spacing w:val="-3"/>
          <w:sz w:val="20"/>
        </w:rPr>
        <w:t xml:space="preserve"> </w:t>
      </w:r>
      <w:r>
        <w:rPr>
          <w:sz w:val="20"/>
        </w:rPr>
        <w:t>other</w:t>
      </w:r>
      <w:r>
        <w:rPr>
          <w:spacing w:val="-4"/>
          <w:sz w:val="20"/>
        </w:rPr>
        <w:t xml:space="preserve"> </w:t>
      </w:r>
      <w:r>
        <w:rPr>
          <w:sz w:val="20"/>
        </w:rPr>
        <w:t>practical</w:t>
      </w:r>
      <w:r>
        <w:rPr>
          <w:spacing w:val="-4"/>
          <w:sz w:val="20"/>
        </w:rPr>
        <w:t xml:space="preserve"> </w:t>
      </w:r>
      <w:r>
        <w:rPr>
          <w:sz w:val="20"/>
        </w:rPr>
        <w:t>route</w:t>
      </w:r>
      <w:r>
        <w:rPr>
          <w:spacing w:val="-4"/>
          <w:sz w:val="20"/>
        </w:rPr>
        <w:t xml:space="preserve"> </w:t>
      </w:r>
      <w:r>
        <w:rPr>
          <w:sz w:val="20"/>
        </w:rPr>
        <w:t>to</w:t>
      </w:r>
      <w:r>
        <w:rPr>
          <w:spacing w:val="-2"/>
          <w:sz w:val="20"/>
        </w:rPr>
        <w:t xml:space="preserve"> </w:t>
      </w:r>
      <w:r>
        <w:rPr>
          <w:sz w:val="20"/>
        </w:rPr>
        <w:t>access the subdivision. Road and utility construction shall comply with the following standards:</w:t>
      </w:r>
    </w:p>
    <w:p w14:paraId="19FE5525" w14:textId="77777777" w:rsidR="00E121F6" w:rsidRDefault="00F45C97" w:rsidP="00E33F77">
      <w:pPr>
        <w:pStyle w:val="ListParagraph"/>
        <w:numPr>
          <w:ilvl w:val="3"/>
          <w:numId w:val="25"/>
        </w:numPr>
        <w:tabs>
          <w:tab w:val="left" w:pos="2872"/>
          <w:tab w:val="left" w:pos="2873"/>
        </w:tabs>
        <w:spacing w:before="1" w:line="271" w:lineRule="auto"/>
        <w:ind w:left="2872" w:right="442" w:hanging="361"/>
        <w:jc w:val="both"/>
        <w:rPr>
          <w:sz w:val="20"/>
        </w:rPr>
      </w:pPr>
      <w:r>
        <w:rPr>
          <w:sz w:val="20"/>
        </w:rPr>
        <w:t>Side-casting</w:t>
      </w:r>
      <w:r>
        <w:rPr>
          <w:spacing w:val="-5"/>
          <w:sz w:val="20"/>
        </w:rPr>
        <w:t xml:space="preserve"> </w:t>
      </w:r>
      <w:r>
        <w:rPr>
          <w:sz w:val="20"/>
        </w:rPr>
        <w:t>–</w:t>
      </w:r>
      <w:r>
        <w:rPr>
          <w:spacing w:val="-5"/>
          <w:sz w:val="20"/>
        </w:rPr>
        <w:t xml:space="preserve"> </w:t>
      </w:r>
      <w:r>
        <w:rPr>
          <w:sz w:val="20"/>
        </w:rPr>
        <w:t>The</w:t>
      </w:r>
      <w:r>
        <w:rPr>
          <w:spacing w:val="-5"/>
          <w:sz w:val="20"/>
        </w:rPr>
        <w:t xml:space="preserve"> </w:t>
      </w:r>
      <w:r>
        <w:rPr>
          <w:sz w:val="20"/>
        </w:rPr>
        <w:t>side-casting</w:t>
      </w:r>
      <w:r>
        <w:rPr>
          <w:spacing w:val="-4"/>
          <w:sz w:val="20"/>
        </w:rPr>
        <w:t xml:space="preserve"> </w:t>
      </w:r>
      <w:r>
        <w:rPr>
          <w:sz w:val="20"/>
        </w:rPr>
        <w:t>of</w:t>
      </w:r>
      <w:r>
        <w:rPr>
          <w:spacing w:val="-6"/>
          <w:sz w:val="20"/>
        </w:rPr>
        <w:t xml:space="preserve"> </w:t>
      </w:r>
      <w:r>
        <w:rPr>
          <w:sz w:val="20"/>
        </w:rPr>
        <w:t>road</w:t>
      </w:r>
      <w:r>
        <w:rPr>
          <w:spacing w:val="-4"/>
          <w:sz w:val="20"/>
        </w:rPr>
        <w:t xml:space="preserve"> </w:t>
      </w:r>
      <w:r>
        <w:rPr>
          <w:sz w:val="20"/>
        </w:rPr>
        <w:t>material</w:t>
      </w:r>
      <w:r>
        <w:rPr>
          <w:spacing w:val="-4"/>
          <w:sz w:val="20"/>
        </w:rPr>
        <w:t xml:space="preserve"> </w:t>
      </w:r>
      <w:r>
        <w:rPr>
          <w:sz w:val="20"/>
        </w:rPr>
        <w:t>into</w:t>
      </w:r>
      <w:r>
        <w:rPr>
          <w:spacing w:val="-4"/>
          <w:sz w:val="20"/>
        </w:rPr>
        <w:t xml:space="preserve"> </w:t>
      </w:r>
      <w:r>
        <w:rPr>
          <w:sz w:val="20"/>
        </w:rPr>
        <w:t>a</w:t>
      </w:r>
      <w:r>
        <w:rPr>
          <w:spacing w:val="-3"/>
          <w:sz w:val="20"/>
        </w:rPr>
        <w:t xml:space="preserve"> </w:t>
      </w:r>
      <w:r>
        <w:rPr>
          <w:sz w:val="20"/>
        </w:rPr>
        <w:t>waterbody</w:t>
      </w:r>
      <w:r>
        <w:rPr>
          <w:spacing w:val="-4"/>
          <w:sz w:val="20"/>
        </w:rPr>
        <w:t xml:space="preserve"> </w:t>
      </w:r>
      <w:r>
        <w:rPr>
          <w:sz w:val="20"/>
        </w:rPr>
        <w:t>during construction or maintenance is</w:t>
      </w:r>
      <w:r>
        <w:rPr>
          <w:spacing w:val="-1"/>
          <w:sz w:val="20"/>
        </w:rPr>
        <w:t xml:space="preserve"> </w:t>
      </w:r>
      <w:r>
        <w:rPr>
          <w:sz w:val="20"/>
        </w:rPr>
        <w:t>prohibited.</w:t>
      </w:r>
    </w:p>
    <w:p w14:paraId="19FE5526" w14:textId="77777777" w:rsidR="00E121F6" w:rsidRDefault="00E121F6" w:rsidP="00E33F77">
      <w:pPr>
        <w:spacing w:line="271" w:lineRule="auto"/>
        <w:jc w:val="both"/>
        <w:rPr>
          <w:sz w:val="20"/>
        </w:rPr>
        <w:sectPr w:rsidR="00E121F6">
          <w:pgSz w:w="12240" w:h="15840"/>
          <w:pgMar w:top="1360" w:right="1320" w:bottom="1460" w:left="1240" w:header="0" w:footer="1190" w:gutter="0"/>
          <w:cols w:space="720"/>
        </w:sectPr>
      </w:pPr>
    </w:p>
    <w:p w14:paraId="19FE5527" w14:textId="77777777" w:rsidR="00E121F6" w:rsidRDefault="00F45C97" w:rsidP="00E33F77">
      <w:pPr>
        <w:pStyle w:val="ListParagraph"/>
        <w:numPr>
          <w:ilvl w:val="3"/>
          <w:numId w:val="25"/>
        </w:numPr>
        <w:tabs>
          <w:tab w:val="left" w:pos="2873"/>
        </w:tabs>
        <w:spacing w:before="80" w:line="273" w:lineRule="auto"/>
        <w:ind w:left="2872" w:right="503" w:hanging="361"/>
        <w:jc w:val="both"/>
        <w:rPr>
          <w:sz w:val="20"/>
        </w:rPr>
      </w:pPr>
      <w:r>
        <w:rPr>
          <w:sz w:val="20"/>
        </w:rPr>
        <w:lastRenderedPageBreak/>
        <w:t>Erosion Control – Effective erosion and sedimentation control practices shall be conducted during all clearing, construction, and</w:t>
      </w:r>
      <w:r>
        <w:rPr>
          <w:spacing w:val="-37"/>
          <w:sz w:val="20"/>
        </w:rPr>
        <w:t xml:space="preserve"> </w:t>
      </w:r>
      <w:r>
        <w:rPr>
          <w:sz w:val="20"/>
        </w:rPr>
        <w:t>re-construction operations.</w:t>
      </w:r>
    </w:p>
    <w:p w14:paraId="19FE5528" w14:textId="77777777" w:rsidR="00E121F6" w:rsidRDefault="00F45C97" w:rsidP="00E33F77">
      <w:pPr>
        <w:pStyle w:val="ListParagraph"/>
        <w:numPr>
          <w:ilvl w:val="3"/>
          <w:numId w:val="25"/>
        </w:numPr>
        <w:tabs>
          <w:tab w:val="left" w:pos="2872"/>
          <w:tab w:val="left" w:pos="2873"/>
        </w:tabs>
        <w:spacing w:before="3" w:line="273" w:lineRule="auto"/>
        <w:ind w:left="2872" w:right="372" w:hanging="361"/>
        <w:jc w:val="both"/>
        <w:rPr>
          <w:sz w:val="20"/>
        </w:rPr>
      </w:pPr>
      <w:r>
        <w:rPr>
          <w:sz w:val="20"/>
        </w:rPr>
        <w:t>Minimize Site Disturbance and Fill Deposits – Vegetation and soil disturbance and fill deposits shall be the minimum necessary to meet</w:t>
      </w:r>
      <w:r>
        <w:rPr>
          <w:spacing w:val="-38"/>
          <w:sz w:val="20"/>
        </w:rPr>
        <w:t xml:space="preserve"> </w:t>
      </w:r>
      <w:r>
        <w:rPr>
          <w:sz w:val="20"/>
        </w:rPr>
        <w:t>the design standards of these</w:t>
      </w:r>
      <w:r>
        <w:rPr>
          <w:spacing w:val="-1"/>
          <w:sz w:val="20"/>
        </w:rPr>
        <w:t xml:space="preserve"> </w:t>
      </w:r>
      <w:r>
        <w:rPr>
          <w:sz w:val="20"/>
        </w:rPr>
        <w:t>regulations.</w:t>
      </w:r>
    </w:p>
    <w:p w14:paraId="19FE5529" w14:textId="77777777" w:rsidR="00E121F6" w:rsidRDefault="00F45C97" w:rsidP="00E33F77">
      <w:pPr>
        <w:pStyle w:val="ListParagraph"/>
        <w:numPr>
          <w:ilvl w:val="3"/>
          <w:numId w:val="25"/>
        </w:numPr>
        <w:tabs>
          <w:tab w:val="left" w:pos="2873"/>
        </w:tabs>
        <w:spacing w:before="3" w:line="273" w:lineRule="auto"/>
        <w:ind w:left="2872" w:right="200" w:hanging="361"/>
        <w:jc w:val="both"/>
        <w:rPr>
          <w:sz w:val="20"/>
        </w:rPr>
      </w:pPr>
      <w:r>
        <w:rPr>
          <w:sz w:val="20"/>
        </w:rPr>
        <w:t>Perpendicular Crossing – All crossing of streams, lakes, wetlands, or other water</w:t>
      </w:r>
      <w:r>
        <w:rPr>
          <w:spacing w:val="-4"/>
          <w:sz w:val="20"/>
        </w:rPr>
        <w:t xml:space="preserve"> </w:t>
      </w:r>
      <w:r>
        <w:rPr>
          <w:sz w:val="20"/>
        </w:rPr>
        <w:t>bodies</w:t>
      </w:r>
      <w:r>
        <w:rPr>
          <w:spacing w:val="-3"/>
          <w:sz w:val="20"/>
        </w:rPr>
        <w:t xml:space="preserve"> </w:t>
      </w:r>
      <w:r>
        <w:rPr>
          <w:sz w:val="20"/>
        </w:rPr>
        <w:t>must</w:t>
      </w:r>
      <w:r>
        <w:rPr>
          <w:spacing w:val="-2"/>
          <w:sz w:val="20"/>
        </w:rPr>
        <w:t xml:space="preserve"> </w:t>
      </w:r>
      <w:r>
        <w:rPr>
          <w:sz w:val="20"/>
        </w:rPr>
        <w:t>occur</w:t>
      </w:r>
      <w:r>
        <w:rPr>
          <w:spacing w:val="-4"/>
          <w:sz w:val="20"/>
        </w:rPr>
        <w:t xml:space="preserve"> </w:t>
      </w:r>
      <w:r>
        <w:rPr>
          <w:sz w:val="20"/>
        </w:rPr>
        <w:t>at</w:t>
      </w:r>
      <w:r>
        <w:rPr>
          <w:spacing w:val="-2"/>
          <w:sz w:val="20"/>
        </w:rPr>
        <w:t xml:space="preserve"> </w:t>
      </w:r>
      <w:r>
        <w:rPr>
          <w:sz w:val="20"/>
        </w:rPr>
        <w:t>a</w:t>
      </w:r>
      <w:r>
        <w:rPr>
          <w:spacing w:val="-4"/>
          <w:sz w:val="20"/>
        </w:rPr>
        <w:t xml:space="preserve"> </w:t>
      </w:r>
      <w:r>
        <w:rPr>
          <w:sz w:val="20"/>
        </w:rPr>
        <w:t>perpendicular</w:t>
      </w:r>
      <w:r>
        <w:rPr>
          <w:spacing w:val="-4"/>
          <w:sz w:val="20"/>
        </w:rPr>
        <w:t xml:space="preserve"> </w:t>
      </w:r>
      <w:r>
        <w:rPr>
          <w:sz w:val="20"/>
        </w:rPr>
        <w:t>angle</w:t>
      </w:r>
      <w:r>
        <w:rPr>
          <w:spacing w:val="-4"/>
          <w:sz w:val="20"/>
        </w:rPr>
        <w:t xml:space="preserve"> </w:t>
      </w:r>
      <w:r>
        <w:rPr>
          <w:sz w:val="20"/>
        </w:rPr>
        <w:t>and</w:t>
      </w:r>
      <w:r>
        <w:rPr>
          <w:spacing w:val="-4"/>
          <w:sz w:val="20"/>
        </w:rPr>
        <w:t xml:space="preserve"> </w:t>
      </w:r>
      <w:r>
        <w:rPr>
          <w:sz w:val="20"/>
        </w:rPr>
        <w:t>in</w:t>
      </w:r>
      <w:r>
        <w:rPr>
          <w:spacing w:val="-4"/>
          <w:sz w:val="20"/>
        </w:rPr>
        <w:t xml:space="preserve"> </w:t>
      </w:r>
      <w:r>
        <w:rPr>
          <w:sz w:val="20"/>
        </w:rPr>
        <w:t>such</w:t>
      </w:r>
      <w:r>
        <w:rPr>
          <w:spacing w:val="-5"/>
          <w:sz w:val="20"/>
        </w:rPr>
        <w:t xml:space="preserve"> </w:t>
      </w:r>
      <w:r>
        <w:rPr>
          <w:sz w:val="20"/>
        </w:rPr>
        <w:t>a</w:t>
      </w:r>
      <w:r>
        <w:rPr>
          <w:spacing w:val="-3"/>
          <w:sz w:val="20"/>
        </w:rPr>
        <w:t xml:space="preserve"> </w:t>
      </w:r>
      <w:r>
        <w:rPr>
          <w:sz w:val="20"/>
        </w:rPr>
        <w:t>manner</w:t>
      </w:r>
      <w:r>
        <w:rPr>
          <w:spacing w:val="-3"/>
          <w:sz w:val="20"/>
        </w:rPr>
        <w:t xml:space="preserve"> </w:t>
      </w:r>
      <w:r>
        <w:rPr>
          <w:sz w:val="20"/>
        </w:rPr>
        <w:t>as to mitigate disturbance of the riparian</w:t>
      </w:r>
      <w:r>
        <w:rPr>
          <w:spacing w:val="-7"/>
          <w:sz w:val="20"/>
        </w:rPr>
        <w:t xml:space="preserve"> </w:t>
      </w:r>
      <w:r>
        <w:rPr>
          <w:sz w:val="20"/>
        </w:rPr>
        <w:t>area.</w:t>
      </w:r>
    </w:p>
    <w:p w14:paraId="19FE552A" w14:textId="04A60F4D" w:rsidR="00E121F6" w:rsidRDefault="00F45C97" w:rsidP="00E33F77">
      <w:pPr>
        <w:pStyle w:val="ListParagraph"/>
        <w:numPr>
          <w:ilvl w:val="2"/>
          <w:numId w:val="25"/>
        </w:numPr>
        <w:tabs>
          <w:tab w:val="left" w:pos="2000"/>
          <w:tab w:val="left" w:pos="2001"/>
        </w:tabs>
        <w:spacing w:before="4" w:line="276" w:lineRule="auto"/>
        <w:ind w:right="121"/>
        <w:jc w:val="both"/>
        <w:rPr>
          <w:sz w:val="20"/>
        </w:rPr>
      </w:pPr>
      <w:r>
        <w:rPr>
          <w:sz w:val="20"/>
        </w:rPr>
        <w:t>Management Plan – Where roads or any other improvement is proposed to occur in</w:t>
      </w:r>
      <w:r>
        <w:rPr>
          <w:spacing w:val="-39"/>
          <w:sz w:val="20"/>
        </w:rPr>
        <w:t xml:space="preserve"> </w:t>
      </w:r>
      <w:r>
        <w:rPr>
          <w:sz w:val="20"/>
        </w:rPr>
        <w:t>a riparian area, the subdivider shall submit a management plan with the preliminary plat application. The plan shall be reviewed during the preliminary plat review process, approved by the governing body, and filed with the final plat. The plan shall include, but not be limited to the</w:t>
      </w:r>
      <w:r>
        <w:rPr>
          <w:spacing w:val="1"/>
          <w:sz w:val="20"/>
        </w:rPr>
        <w:t xml:space="preserve"> </w:t>
      </w:r>
      <w:r>
        <w:rPr>
          <w:sz w:val="20"/>
        </w:rPr>
        <w:t>following:</w:t>
      </w:r>
    </w:p>
    <w:p w14:paraId="19FE552B" w14:textId="77777777" w:rsidR="00E121F6" w:rsidRDefault="00F45C97" w:rsidP="00E33F77">
      <w:pPr>
        <w:pStyle w:val="ListParagraph"/>
        <w:numPr>
          <w:ilvl w:val="3"/>
          <w:numId w:val="25"/>
        </w:numPr>
        <w:tabs>
          <w:tab w:val="left" w:pos="2720"/>
          <w:tab w:val="left" w:pos="2721"/>
        </w:tabs>
        <w:spacing w:before="2"/>
        <w:ind w:hanging="361"/>
        <w:jc w:val="both"/>
        <w:rPr>
          <w:sz w:val="20"/>
        </w:rPr>
      </w:pPr>
      <w:r>
        <w:rPr>
          <w:sz w:val="20"/>
        </w:rPr>
        <w:t>Proposed access to or through the area, if</w:t>
      </w:r>
      <w:r>
        <w:rPr>
          <w:spacing w:val="-5"/>
          <w:sz w:val="20"/>
        </w:rPr>
        <w:t xml:space="preserve"> </w:t>
      </w:r>
      <w:proofErr w:type="gramStart"/>
      <w:r>
        <w:rPr>
          <w:sz w:val="20"/>
        </w:rPr>
        <w:t>any;</w:t>
      </w:r>
      <w:proofErr w:type="gramEnd"/>
    </w:p>
    <w:p w14:paraId="19FE552C" w14:textId="77777777" w:rsidR="00E121F6" w:rsidRDefault="00F45C97" w:rsidP="00E33F77">
      <w:pPr>
        <w:pStyle w:val="ListParagraph"/>
        <w:numPr>
          <w:ilvl w:val="3"/>
          <w:numId w:val="25"/>
        </w:numPr>
        <w:tabs>
          <w:tab w:val="left" w:pos="2720"/>
          <w:tab w:val="left" w:pos="2721"/>
        </w:tabs>
        <w:spacing w:before="31"/>
        <w:ind w:hanging="361"/>
        <w:jc w:val="both"/>
        <w:rPr>
          <w:sz w:val="20"/>
        </w:rPr>
      </w:pPr>
      <w:r>
        <w:rPr>
          <w:sz w:val="20"/>
        </w:rPr>
        <w:t>Proposed use of the</w:t>
      </w:r>
      <w:r>
        <w:rPr>
          <w:spacing w:val="-5"/>
          <w:sz w:val="20"/>
        </w:rPr>
        <w:t xml:space="preserve"> </w:t>
      </w:r>
      <w:proofErr w:type="gramStart"/>
      <w:r>
        <w:rPr>
          <w:sz w:val="20"/>
        </w:rPr>
        <w:t>area;</w:t>
      </w:r>
      <w:proofErr w:type="gramEnd"/>
    </w:p>
    <w:p w14:paraId="19FE552D" w14:textId="77777777" w:rsidR="00E121F6" w:rsidRDefault="00F45C97" w:rsidP="00E33F77">
      <w:pPr>
        <w:pStyle w:val="ListParagraph"/>
        <w:numPr>
          <w:ilvl w:val="3"/>
          <w:numId w:val="25"/>
        </w:numPr>
        <w:tabs>
          <w:tab w:val="left" w:pos="2720"/>
          <w:tab w:val="left" w:pos="2721"/>
        </w:tabs>
        <w:spacing w:before="33"/>
        <w:ind w:hanging="361"/>
        <w:jc w:val="both"/>
        <w:rPr>
          <w:sz w:val="20"/>
        </w:rPr>
      </w:pPr>
      <w:r>
        <w:rPr>
          <w:sz w:val="20"/>
        </w:rPr>
        <w:t>Planned restoration of the area with native</w:t>
      </w:r>
      <w:r>
        <w:rPr>
          <w:spacing w:val="-4"/>
          <w:sz w:val="20"/>
        </w:rPr>
        <w:t xml:space="preserve"> </w:t>
      </w:r>
      <w:proofErr w:type="gramStart"/>
      <w:r>
        <w:rPr>
          <w:sz w:val="20"/>
        </w:rPr>
        <w:t>species;</w:t>
      </w:r>
      <w:proofErr w:type="gramEnd"/>
    </w:p>
    <w:p w14:paraId="19FE552E" w14:textId="77777777" w:rsidR="00E121F6" w:rsidRDefault="00F45C97" w:rsidP="00E33F77">
      <w:pPr>
        <w:pStyle w:val="ListParagraph"/>
        <w:numPr>
          <w:ilvl w:val="3"/>
          <w:numId w:val="25"/>
        </w:numPr>
        <w:tabs>
          <w:tab w:val="left" w:pos="2720"/>
          <w:tab w:val="left" w:pos="2721"/>
        </w:tabs>
        <w:spacing w:before="34" w:line="271" w:lineRule="auto"/>
        <w:ind w:right="196"/>
        <w:jc w:val="both"/>
        <w:rPr>
          <w:sz w:val="20"/>
        </w:rPr>
      </w:pPr>
      <w:r>
        <w:rPr>
          <w:sz w:val="20"/>
        </w:rPr>
        <w:t>Planned mitigation of impacts. The plan shall demonstrate the mitigation will result</w:t>
      </w:r>
      <w:r>
        <w:rPr>
          <w:spacing w:val="-2"/>
          <w:sz w:val="20"/>
        </w:rPr>
        <w:t xml:space="preserve"> </w:t>
      </w:r>
      <w:r>
        <w:rPr>
          <w:sz w:val="20"/>
        </w:rPr>
        <w:t>in:</w:t>
      </w:r>
    </w:p>
    <w:p w14:paraId="19FE552F" w14:textId="77777777" w:rsidR="00E121F6" w:rsidRDefault="00F45C97" w:rsidP="00E33F77">
      <w:pPr>
        <w:pStyle w:val="ListParagraph"/>
        <w:numPr>
          <w:ilvl w:val="4"/>
          <w:numId w:val="25"/>
        </w:numPr>
        <w:tabs>
          <w:tab w:val="left" w:pos="3491"/>
          <w:tab w:val="left" w:pos="3492"/>
        </w:tabs>
        <w:spacing w:before="4"/>
        <w:ind w:left="3491" w:hanging="361"/>
        <w:jc w:val="both"/>
        <w:rPr>
          <w:sz w:val="20"/>
        </w:rPr>
      </w:pPr>
      <w:r>
        <w:rPr>
          <w:sz w:val="20"/>
        </w:rPr>
        <w:t>No significant adverse impact to water</w:t>
      </w:r>
      <w:r>
        <w:rPr>
          <w:spacing w:val="-5"/>
          <w:sz w:val="20"/>
        </w:rPr>
        <w:t xml:space="preserve"> </w:t>
      </w:r>
      <w:proofErr w:type="gramStart"/>
      <w:r>
        <w:rPr>
          <w:sz w:val="20"/>
        </w:rPr>
        <w:t>quality;</w:t>
      </w:r>
      <w:proofErr w:type="gramEnd"/>
    </w:p>
    <w:p w14:paraId="19FE5530" w14:textId="77777777" w:rsidR="00E121F6" w:rsidRDefault="00F45C97" w:rsidP="00E33F77">
      <w:pPr>
        <w:pStyle w:val="ListParagraph"/>
        <w:numPr>
          <w:ilvl w:val="4"/>
          <w:numId w:val="25"/>
        </w:numPr>
        <w:tabs>
          <w:tab w:val="left" w:pos="3491"/>
          <w:tab w:val="left" w:pos="3492"/>
        </w:tabs>
        <w:spacing w:before="17"/>
        <w:ind w:left="3491" w:hanging="361"/>
        <w:jc w:val="both"/>
        <w:rPr>
          <w:sz w:val="20"/>
        </w:rPr>
      </w:pPr>
      <w:r>
        <w:rPr>
          <w:sz w:val="20"/>
        </w:rPr>
        <w:t>No increase in stream bank</w:t>
      </w:r>
      <w:r>
        <w:rPr>
          <w:spacing w:val="-6"/>
          <w:sz w:val="20"/>
        </w:rPr>
        <w:t xml:space="preserve"> </w:t>
      </w:r>
      <w:proofErr w:type="gramStart"/>
      <w:r>
        <w:rPr>
          <w:sz w:val="20"/>
        </w:rPr>
        <w:t>erosion;</w:t>
      </w:r>
      <w:proofErr w:type="gramEnd"/>
    </w:p>
    <w:p w14:paraId="19FE5531" w14:textId="77777777" w:rsidR="00E121F6" w:rsidRDefault="00F45C97" w:rsidP="00E33F77">
      <w:pPr>
        <w:pStyle w:val="ListParagraph"/>
        <w:numPr>
          <w:ilvl w:val="4"/>
          <w:numId w:val="25"/>
        </w:numPr>
        <w:tabs>
          <w:tab w:val="left" w:pos="3491"/>
          <w:tab w:val="left" w:pos="3492"/>
        </w:tabs>
        <w:spacing w:before="16"/>
        <w:ind w:left="3491" w:hanging="361"/>
        <w:jc w:val="both"/>
        <w:rPr>
          <w:sz w:val="20"/>
        </w:rPr>
      </w:pPr>
      <w:r>
        <w:rPr>
          <w:sz w:val="20"/>
        </w:rPr>
        <w:t>No increase in flood heights or velocity of flood water;</w:t>
      </w:r>
      <w:r>
        <w:rPr>
          <w:spacing w:val="-16"/>
          <w:sz w:val="20"/>
        </w:rPr>
        <w:t xml:space="preserve"> </w:t>
      </w:r>
      <w:r>
        <w:rPr>
          <w:sz w:val="20"/>
        </w:rPr>
        <w:t>and</w:t>
      </w:r>
    </w:p>
    <w:p w14:paraId="19FE5532" w14:textId="77777777" w:rsidR="00E121F6" w:rsidRDefault="00F45C97" w:rsidP="00E33F77">
      <w:pPr>
        <w:pStyle w:val="ListParagraph"/>
        <w:numPr>
          <w:ilvl w:val="4"/>
          <w:numId w:val="25"/>
        </w:numPr>
        <w:tabs>
          <w:tab w:val="left" w:pos="3491"/>
          <w:tab w:val="left" w:pos="3492"/>
        </w:tabs>
        <w:spacing w:before="19"/>
        <w:ind w:left="3491" w:hanging="361"/>
        <w:jc w:val="both"/>
        <w:rPr>
          <w:sz w:val="20"/>
        </w:rPr>
      </w:pPr>
      <w:r>
        <w:rPr>
          <w:sz w:val="20"/>
        </w:rPr>
        <w:t>No impairment to the function of the riparian</w:t>
      </w:r>
      <w:r>
        <w:rPr>
          <w:spacing w:val="-10"/>
          <w:sz w:val="20"/>
        </w:rPr>
        <w:t xml:space="preserve"> </w:t>
      </w:r>
      <w:r>
        <w:rPr>
          <w:sz w:val="20"/>
        </w:rPr>
        <w:t>area.</w:t>
      </w:r>
    </w:p>
    <w:p w14:paraId="19FE5533" w14:textId="77777777" w:rsidR="00E121F6" w:rsidRDefault="00F45C97" w:rsidP="00E33F77">
      <w:pPr>
        <w:pStyle w:val="ListParagraph"/>
        <w:numPr>
          <w:ilvl w:val="0"/>
          <w:numId w:val="22"/>
        </w:numPr>
        <w:tabs>
          <w:tab w:val="left" w:pos="2721"/>
        </w:tabs>
        <w:spacing w:before="17"/>
        <w:ind w:hanging="270"/>
        <w:jc w:val="both"/>
        <w:rPr>
          <w:sz w:val="20"/>
        </w:rPr>
      </w:pPr>
      <w:r>
        <w:rPr>
          <w:sz w:val="20"/>
        </w:rPr>
        <w:t>Planned buffers to mitigate development adjacent to riparian</w:t>
      </w:r>
      <w:r>
        <w:rPr>
          <w:spacing w:val="-16"/>
          <w:sz w:val="20"/>
        </w:rPr>
        <w:t xml:space="preserve"> </w:t>
      </w:r>
      <w:r>
        <w:rPr>
          <w:sz w:val="20"/>
        </w:rPr>
        <w:t>vegetation.</w:t>
      </w:r>
    </w:p>
    <w:p w14:paraId="19FE5534" w14:textId="77777777" w:rsidR="00E121F6" w:rsidRDefault="00F45C97" w:rsidP="00E33F77">
      <w:pPr>
        <w:pStyle w:val="ListParagraph"/>
        <w:numPr>
          <w:ilvl w:val="0"/>
          <w:numId w:val="22"/>
        </w:numPr>
        <w:tabs>
          <w:tab w:val="left" w:pos="2721"/>
        </w:tabs>
        <w:spacing w:before="33" w:line="273" w:lineRule="auto"/>
        <w:ind w:right="214"/>
        <w:jc w:val="both"/>
        <w:rPr>
          <w:sz w:val="20"/>
        </w:rPr>
      </w:pPr>
      <w:r>
        <w:rPr>
          <w:sz w:val="20"/>
        </w:rPr>
        <w:t>Ownership</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buffer</w:t>
      </w:r>
      <w:r>
        <w:rPr>
          <w:spacing w:val="-5"/>
          <w:sz w:val="20"/>
        </w:rPr>
        <w:t xml:space="preserve"> </w:t>
      </w:r>
      <w:r>
        <w:rPr>
          <w:sz w:val="20"/>
        </w:rPr>
        <w:t>area</w:t>
      </w:r>
      <w:r>
        <w:rPr>
          <w:spacing w:val="-6"/>
          <w:sz w:val="20"/>
        </w:rPr>
        <w:t xml:space="preserve"> </w:t>
      </w:r>
      <w:r>
        <w:rPr>
          <w:sz w:val="20"/>
        </w:rPr>
        <w:t>(e.g.,</w:t>
      </w:r>
      <w:r>
        <w:rPr>
          <w:spacing w:val="-3"/>
          <w:sz w:val="20"/>
        </w:rPr>
        <w:t xml:space="preserve"> </w:t>
      </w:r>
      <w:r>
        <w:rPr>
          <w:sz w:val="20"/>
        </w:rPr>
        <w:t>property</w:t>
      </w:r>
      <w:r>
        <w:rPr>
          <w:spacing w:val="-4"/>
          <w:sz w:val="20"/>
        </w:rPr>
        <w:t xml:space="preserve"> </w:t>
      </w:r>
      <w:r>
        <w:rPr>
          <w:sz w:val="20"/>
        </w:rPr>
        <w:t>owners</w:t>
      </w:r>
      <w:r>
        <w:rPr>
          <w:spacing w:val="-4"/>
          <w:sz w:val="20"/>
        </w:rPr>
        <w:t xml:space="preserve"> </w:t>
      </w:r>
      <w:r>
        <w:rPr>
          <w:sz w:val="20"/>
        </w:rPr>
        <w:t>association</w:t>
      </w:r>
      <w:r>
        <w:rPr>
          <w:spacing w:val="-6"/>
          <w:sz w:val="20"/>
        </w:rPr>
        <w:t xml:space="preserve"> </w:t>
      </w:r>
      <w:r>
        <w:rPr>
          <w:sz w:val="20"/>
        </w:rPr>
        <w:t>or</w:t>
      </w:r>
      <w:r>
        <w:rPr>
          <w:spacing w:val="-3"/>
          <w:sz w:val="20"/>
        </w:rPr>
        <w:t xml:space="preserve"> </w:t>
      </w:r>
      <w:r>
        <w:rPr>
          <w:sz w:val="20"/>
        </w:rPr>
        <w:t>owners</w:t>
      </w:r>
      <w:r>
        <w:rPr>
          <w:spacing w:val="-3"/>
          <w:sz w:val="20"/>
        </w:rPr>
        <w:t xml:space="preserve"> </w:t>
      </w:r>
      <w:r>
        <w:rPr>
          <w:sz w:val="20"/>
        </w:rPr>
        <w:t>of specified lots) and who will be responsible for implementing and enforcing the management</w:t>
      </w:r>
      <w:r>
        <w:rPr>
          <w:spacing w:val="-1"/>
          <w:sz w:val="20"/>
        </w:rPr>
        <w:t xml:space="preserve"> </w:t>
      </w:r>
      <w:r>
        <w:rPr>
          <w:sz w:val="20"/>
        </w:rPr>
        <w:t>plan.</w:t>
      </w:r>
    </w:p>
    <w:p w14:paraId="19FE5535" w14:textId="77777777" w:rsidR="00E121F6" w:rsidRDefault="00F45C97" w:rsidP="00E33F77">
      <w:pPr>
        <w:pStyle w:val="ListParagraph"/>
        <w:numPr>
          <w:ilvl w:val="2"/>
          <w:numId w:val="25"/>
        </w:numPr>
        <w:tabs>
          <w:tab w:val="left" w:pos="2000"/>
          <w:tab w:val="left" w:pos="2001"/>
        </w:tabs>
        <w:spacing w:before="3" w:line="276" w:lineRule="auto"/>
        <w:ind w:right="146"/>
        <w:jc w:val="both"/>
        <w:rPr>
          <w:sz w:val="20"/>
        </w:rPr>
      </w:pPr>
      <w:r>
        <w:rPr>
          <w:sz w:val="20"/>
        </w:rPr>
        <w:t>Plat</w:t>
      </w:r>
      <w:r>
        <w:rPr>
          <w:spacing w:val="-5"/>
          <w:sz w:val="20"/>
        </w:rPr>
        <w:t xml:space="preserve"> </w:t>
      </w:r>
      <w:r>
        <w:rPr>
          <w:sz w:val="20"/>
        </w:rPr>
        <w:t>Requirements</w:t>
      </w:r>
      <w:r>
        <w:rPr>
          <w:spacing w:val="-2"/>
          <w:sz w:val="20"/>
        </w:rPr>
        <w:t xml:space="preserve"> </w:t>
      </w:r>
      <w:r>
        <w:rPr>
          <w:sz w:val="20"/>
        </w:rPr>
        <w:t>–</w:t>
      </w:r>
      <w:r>
        <w:rPr>
          <w:spacing w:val="-4"/>
          <w:sz w:val="20"/>
        </w:rPr>
        <w:t xml:space="preserve"> </w:t>
      </w:r>
      <w:r>
        <w:rPr>
          <w:sz w:val="20"/>
        </w:rPr>
        <w:t>Riparian</w:t>
      </w:r>
      <w:r>
        <w:rPr>
          <w:spacing w:val="-5"/>
          <w:sz w:val="20"/>
        </w:rPr>
        <w:t xml:space="preserve"> </w:t>
      </w:r>
      <w:r>
        <w:rPr>
          <w:sz w:val="20"/>
        </w:rPr>
        <w:t>areas</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shown</w:t>
      </w:r>
      <w:r>
        <w:rPr>
          <w:spacing w:val="-4"/>
          <w:sz w:val="20"/>
        </w:rPr>
        <w:t xml:space="preserve"> </w:t>
      </w:r>
      <w:r>
        <w:rPr>
          <w:sz w:val="20"/>
        </w:rPr>
        <w:t>on</w:t>
      </w:r>
      <w:r>
        <w:rPr>
          <w:spacing w:val="-3"/>
          <w:sz w:val="20"/>
        </w:rPr>
        <w:t xml:space="preserve"> </w:t>
      </w:r>
      <w:r>
        <w:rPr>
          <w:sz w:val="20"/>
        </w:rPr>
        <w:t>preliminary</w:t>
      </w:r>
      <w:r>
        <w:rPr>
          <w:spacing w:val="-3"/>
          <w:sz w:val="20"/>
        </w:rPr>
        <w:t xml:space="preserve"> </w:t>
      </w:r>
      <w:r>
        <w:rPr>
          <w:sz w:val="20"/>
        </w:rPr>
        <w:t>and</w:t>
      </w:r>
      <w:r>
        <w:rPr>
          <w:spacing w:val="-6"/>
          <w:sz w:val="20"/>
        </w:rPr>
        <w:t xml:space="preserve"> </w:t>
      </w:r>
      <w:r>
        <w:rPr>
          <w:sz w:val="20"/>
        </w:rPr>
        <w:t>final</w:t>
      </w:r>
      <w:r>
        <w:rPr>
          <w:spacing w:val="-5"/>
          <w:sz w:val="20"/>
        </w:rPr>
        <w:t xml:space="preserve"> </w:t>
      </w:r>
      <w:r>
        <w:rPr>
          <w:sz w:val="20"/>
        </w:rPr>
        <w:t>plats</w:t>
      </w:r>
      <w:r>
        <w:rPr>
          <w:spacing w:val="-1"/>
          <w:sz w:val="20"/>
        </w:rPr>
        <w:t xml:space="preserve"> </w:t>
      </w:r>
      <w:r>
        <w:rPr>
          <w:sz w:val="20"/>
        </w:rPr>
        <w:t>and labeled “Restricted Use</w:t>
      </w:r>
      <w:r>
        <w:rPr>
          <w:spacing w:val="-2"/>
          <w:sz w:val="20"/>
        </w:rPr>
        <w:t xml:space="preserve"> </w:t>
      </w:r>
      <w:r>
        <w:rPr>
          <w:sz w:val="20"/>
        </w:rPr>
        <w:t>Area.”</w:t>
      </w:r>
    </w:p>
    <w:p w14:paraId="19FE5536" w14:textId="77777777" w:rsidR="00E121F6" w:rsidRDefault="00F45C97" w:rsidP="00E33F77">
      <w:pPr>
        <w:pStyle w:val="ListParagraph"/>
        <w:numPr>
          <w:ilvl w:val="2"/>
          <w:numId w:val="25"/>
        </w:numPr>
        <w:tabs>
          <w:tab w:val="left" w:pos="2000"/>
          <w:tab w:val="left" w:pos="2001"/>
        </w:tabs>
        <w:spacing w:line="276" w:lineRule="auto"/>
        <w:ind w:right="491"/>
        <w:jc w:val="both"/>
        <w:rPr>
          <w:sz w:val="20"/>
        </w:rPr>
      </w:pPr>
      <w:r>
        <w:rPr>
          <w:sz w:val="20"/>
        </w:rPr>
        <w:t>Notice</w:t>
      </w:r>
      <w:r>
        <w:rPr>
          <w:spacing w:val="-2"/>
          <w:sz w:val="20"/>
        </w:rPr>
        <w:t xml:space="preserve"> </w:t>
      </w:r>
      <w:r>
        <w:rPr>
          <w:sz w:val="20"/>
        </w:rPr>
        <w:t>to</w:t>
      </w:r>
      <w:r>
        <w:rPr>
          <w:spacing w:val="-4"/>
          <w:sz w:val="20"/>
        </w:rPr>
        <w:t xml:space="preserve"> </w:t>
      </w:r>
      <w:r>
        <w:rPr>
          <w:sz w:val="20"/>
        </w:rPr>
        <w:t>Lot</w:t>
      </w:r>
      <w:r>
        <w:rPr>
          <w:spacing w:val="-2"/>
          <w:sz w:val="20"/>
        </w:rPr>
        <w:t xml:space="preserve"> </w:t>
      </w:r>
      <w:r>
        <w:rPr>
          <w:sz w:val="20"/>
        </w:rPr>
        <w:t>Purchasers –</w:t>
      </w:r>
      <w:r>
        <w:rPr>
          <w:spacing w:val="-2"/>
          <w:sz w:val="20"/>
        </w:rPr>
        <w:t xml:space="preserve"> </w:t>
      </w:r>
      <w:r>
        <w:rPr>
          <w:sz w:val="20"/>
        </w:rPr>
        <w:t>Notice</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filed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final</w:t>
      </w:r>
      <w:r>
        <w:rPr>
          <w:spacing w:val="-3"/>
          <w:sz w:val="20"/>
        </w:rPr>
        <w:t xml:space="preserve"> </w:t>
      </w:r>
      <w:r>
        <w:rPr>
          <w:sz w:val="20"/>
        </w:rPr>
        <w:t>plat</w:t>
      </w:r>
      <w:r>
        <w:rPr>
          <w:spacing w:val="-5"/>
          <w:sz w:val="20"/>
        </w:rPr>
        <w:t xml:space="preserve"> </w:t>
      </w:r>
      <w:r>
        <w:rPr>
          <w:sz w:val="20"/>
        </w:rPr>
        <w:t>the</w:t>
      </w:r>
      <w:r>
        <w:rPr>
          <w:spacing w:val="-5"/>
          <w:sz w:val="20"/>
        </w:rPr>
        <w:t xml:space="preserve"> </w:t>
      </w:r>
      <w:r>
        <w:rPr>
          <w:sz w:val="20"/>
        </w:rPr>
        <w:t>following</w:t>
      </w:r>
      <w:r>
        <w:rPr>
          <w:spacing w:val="-2"/>
          <w:sz w:val="20"/>
        </w:rPr>
        <w:t xml:space="preserve"> </w:t>
      </w:r>
      <w:r>
        <w:rPr>
          <w:sz w:val="20"/>
        </w:rPr>
        <w:t>the requirements of Ch. VII-</w:t>
      </w:r>
      <w:proofErr w:type="gramStart"/>
      <w:r>
        <w:rPr>
          <w:sz w:val="20"/>
        </w:rPr>
        <w:t>A(</w:t>
      </w:r>
      <w:proofErr w:type="gramEnd"/>
      <w:r>
        <w:rPr>
          <w:sz w:val="20"/>
        </w:rPr>
        <w:t>10) and informs purchasers of the requirements and limitations</w:t>
      </w:r>
      <w:r>
        <w:rPr>
          <w:spacing w:val="-5"/>
          <w:sz w:val="20"/>
        </w:rPr>
        <w:t xml:space="preserve"> </w:t>
      </w:r>
      <w:r>
        <w:rPr>
          <w:sz w:val="20"/>
        </w:rPr>
        <w:t>provided</w:t>
      </w:r>
      <w:r>
        <w:rPr>
          <w:spacing w:val="-3"/>
          <w:sz w:val="20"/>
        </w:rPr>
        <w:t xml:space="preserve"> </w:t>
      </w:r>
      <w:r>
        <w:rPr>
          <w:sz w:val="20"/>
        </w:rPr>
        <w:t>in</w:t>
      </w:r>
      <w:r>
        <w:rPr>
          <w:spacing w:val="-3"/>
          <w:sz w:val="20"/>
        </w:rPr>
        <w:t xml:space="preserve"> </w:t>
      </w:r>
      <w:r>
        <w:rPr>
          <w:sz w:val="20"/>
        </w:rPr>
        <w:t>this</w:t>
      </w:r>
      <w:r>
        <w:rPr>
          <w:spacing w:val="-4"/>
          <w:sz w:val="20"/>
        </w:rPr>
        <w:t xml:space="preserve"> </w:t>
      </w:r>
      <w:r>
        <w:rPr>
          <w:sz w:val="20"/>
        </w:rPr>
        <w:t>section</w:t>
      </w:r>
      <w:r>
        <w:rPr>
          <w:spacing w:val="-3"/>
          <w:sz w:val="20"/>
        </w:rPr>
        <w:t xml:space="preserve"> </w:t>
      </w:r>
      <w:r>
        <w:rPr>
          <w:sz w:val="20"/>
        </w:rPr>
        <w:t>including</w:t>
      </w:r>
      <w:r>
        <w:rPr>
          <w:spacing w:val="-5"/>
          <w:sz w:val="20"/>
        </w:rPr>
        <w:t xml:space="preserve"> </w:t>
      </w:r>
      <w:r>
        <w:rPr>
          <w:sz w:val="20"/>
        </w:rPr>
        <w:t>Ch.</w:t>
      </w:r>
      <w:r>
        <w:rPr>
          <w:spacing w:val="-3"/>
          <w:sz w:val="20"/>
        </w:rPr>
        <w:t xml:space="preserve"> </w:t>
      </w:r>
      <w:r>
        <w:rPr>
          <w:sz w:val="20"/>
        </w:rPr>
        <w:t>VII-B(5)(c)(vii),</w:t>
      </w:r>
      <w:r>
        <w:rPr>
          <w:spacing w:val="-5"/>
          <w:sz w:val="20"/>
        </w:rPr>
        <w:t xml:space="preserve"> </w:t>
      </w:r>
      <w:r>
        <w:rPr>
          <w:sz w:val="20"/>
        </w:rPr>
        <w:t>(viii),</w:t>
      </w:r>
      <w:r>
        <w:rPr>
          <w:spacing w:val="-5"/>
          <w:sz w:val="20"/>
        </w:rPr>
        <w:t xml:space="preserve"> </w:t>
      </w:r>
      <w:r>
        <w:rPr>
          <w:sz w:val="20"/>
        </w:rPr>
        <w:t>(ix)</w:t>
      </w:r>
      <w:r>
        <w:rPr>
          <w:spacing w:val="-4"/>
          <w:sz w:val="20"/>
        </w:rPr>
        <w:t xml:space="preserve"> </w:t>
      </w:r>
      <w:r>
        <w:rPr>
          <w:sz w:val="20"/>
        </w:rPr>
        <w:t>and</w:t>
      </w:r>
      <w:r>
        <w:rPr>
          <w:spacing w:val="-3"/>
          <w:sz w:val="20"/>
        </w:rPr>
        <w:t xml:space="preserve"> </w:t>
      </w:r>
      <w:r>
        <w:rPr>
          <w:sz w:val="20"/>
        </w:rPr>
        <w:t>(xi).</w:t>
      </w:r>
    </w:p>
    <w:p w14:paraId="19FE5537" w14:textId="77777777" w:rsidR="00E121F6" w:rsidRDefault="00F45C97" w:rsidP="00E33F77">
      <w:pPr>
        <w:pStyle w:val="ListParagraph"/>
        <w:numPr>
          <w:ilvl w:val="2"/>
          <w:numId w:val="25"/>
        </w:numPr>
        <w:tabs>
          <w:tab w:val="left" w:pos="2000"/>
          <w:tab w:val="left" w:pos="2001"/>
        </w:tabs>
        <w:spacing w:line="276" w:lineRule="auto"/>
        <w:ind w:right="216"/>
        <w:jc w:val="both"/>
        <w:rPr>
          <w:sz w:val="20"/>
        </w:rPr>
      </w:pPr>
      <w:r>
        <w:rPr>
          <w:sz w:val="20"/>
        </w:rPr>
        <w:t>Variances – Requests to vary any of the standards in this section must include information necessary to evaluate the variance request including plans, maps, specifications, photographs, and other information. The variance must be supported by finding</w:t>
      </w:r>
      <w:r>
        <w:rPr>
          <w:spacing w:val="-2"/>
          <w:sz w:val="20"/>
        </w:rPr>
        <w:t xml:space="preserve"> </w:t>
      </w:r>
      <w:r>
        <w:rPr>
          <w:sz w:val="20"/>
        </w:rPr>
        <w:t>that:</w:t>
      </w:r>
    </w:p>
    <w:p w14:paraId="19FE5538" w14:textId="77777777" w:rsidR="00E121F6" w:rsidRDefault="00F45C97" w:rsidP="00E33F77">
      <w:pPr>
        <w:pStyle w:val="ListParagraph"/>
        <w:numPr>
          <w:ilvl w:val="3"/>
          <w:numId w:val="25"/>
        </w:numPr>
        <w:tabs>
          <w:tab w:val="left" w:pos="2819"/>
          <w:tab w:val="left" w:pos="2820"/>
        </w:tabs>
        <w:spacing w:before="1"/>
        <w:ind w:left="2819" w:hanging="362"/>
        <w:jc w:val="both"/>
        <w:rPr>
          <w:sz w:val="20"/>
        </w:rPr>
      </w:pPr>
      <w:r>
        <w:rPr>
          <w:sz w:val="20"/>
        </w:rPr>
        <w:t>The hardship is not created by the</w:t>
      </w:r>
      <w:r>
        <w:rPr>
          <w:spacing w:val="-5"/>
          <w:sz w:val="20"/>
        </w:rPr>
        <w:t xml:space="preserve"> </w:t>
      </w:r>
      <w:proofErr w:type="gramStart"/>
      <w:r>
        <w:rPr>
          <w:sz w:val="20"/>
        </w:rPr>
        <w:t>applicant;</w:t>
      </w:r>
      <w:proofErr w:type="gramEnd"/>
    </w:p>
    <w:p w14:paraId="19FE5539" w14:textId="77777777" w:rsidR="00E121F6" w:rsidRDefault="00F45C97" w:rsidP="00E33F77">
      <w:pPr>
        <w:pStyle w:val="ListParagraph"/>
        <w:numPr>
          <w:ilvl w:val="3"/>
          <w:numId w:val="25"/>
        </w:numPr>
        <w:tabs>
          <w:tab w:val="left" w:pos="2819"/>
          <w:tab w:val="left" w:pos="2820"/>
        </w:tabs>
        <w:spacing w:before="33" w:line="273" w:lineRule="auto"/>
        <w:ind w:left="2819" w:right="298" w:hanging="361"/>
        <w:jc w:val="both"/>
        <w:rPr>
          <w:sz w:val="20"/>
        </w:rPr>
      </w:pPr>
      <w:r>
        <w:rPr>
          <w:sz w:val="20"/>
        </w:rPr>
        <w:t>The variance would not adversely impact water quality or fish and wildlife habitat,</w:t>
      </w:r>
      <w:r>
        <w:rPr>
          <w:spacing w:val="-4"/>
          <w:sz w:val="20"/>
        </w:rPr>
        <w:t xml:space="preserve"> </w:t>
      </w:r>
      <w:r>
        <w:rPr>
          <w:sz w:val="20"/>
        </w:rPr>
        <w:t>increase</w:t>
      </w:r>
      <w:r>
        <w:rPr>
          <w:spacing w:val="-6"/>
          <w:sz w:val="20"/>
        </w:rPr>
        <w:t xml:space="preserve"> </w:t>
      </w:r>
      <w:r>
        <w:rPr>
          <w:sz w:val="20"/>
        </w:rPr>
        <w:t>stream</w:t>
      </w:r>
      <w:r>
        <w:rPr>
          <w:spacing w:val="-4"/>
          <w:sz w:val="20"/>
        </w:rPr>
        <w:t xml:space="preserve"> </w:t>
      </w:r>
      <w:r>
        <w:rPr>
          <w:sz w:val="20"/>
        </w:rPr>
        <w:t>bank</w:t>
      </w:r>
      <w:r>
        <w:rPr>
          <w:spacing w:val="-4"/>
          <w:sz w:val="20"/>
        </w:rPr>
        <w:t xml:space="preserve"> </w:t>
      </w:r>
      <w:r>
        <w:rPr>
          <w:sz w:val="20"/>
        </w:rPr>
        <w:t>erosion,</w:t>
      </w:r>
      <w:r>
        <w:rPr>
          <w:spacing w:val="-7"/>
          <w:sz w:val="20"/>
        </w:rPr>
        <w:t xml:space="preserve"> </w:t>
      </w:r>
      <w:r>
        <w:rPr>
          <w:sz w:val="20"/>
        </w:rPr>
        <w:t>increase</w:t>
      </w:r>
      <w:r>
        <w:rPr>
          <w:spacing w:val="-5"/>
          <w:sz w:val="20"/>
        </w:rPr>
        <w:t xml:space="preserve"> </w:t>
      </w:r>
      <w:r>
        <w:rPr>
          <w:sz w:val="20"/>
        </w:rPr>
        <w:t>flood</w:t>
      </w:r>
      <w:r>
        <w:rPr>
          <w:spacing w:val="-6"/>
          <w:sz w:val="20"/>
        </w:rPr>
        <w:t xml:space="preserve"> </w:t>
      </w:r>
      <w:r>
        <w:rPr>
          <w:sz w:val="20"/>
        </w:rPr>
        <w:t>heights</w:t>
      </w:r>
      <w:r>
        <w:rPr>
          <w:spacing w:val="-4"/>
          <w:sz w:val="20"/>
        </w:rPr>
        <w:t xml:space="preserve"> </w:t>
      </w:r>
      <w:r>
        <w:rPr>
          <w:sz w:val="20"/>
        </w:rPr>
        <w:t>or</w:t>
      </w:r>
      <w:r>
        <w:rPr>
          <w:spacing w:val="-6"/>
          <w:sz w:val="20"/>
        </w:rPr>
        <w:t xml:space="preserve"> </w:t>
      </w:r>
      <w:r>
        <w:rPr>
          <w:sz w:val="20"/>
        </w:rPr>
        <w:t>velocity</w:t>
      </w:r>
      <w:r>
        <w:rPr>
          <w:spacing w:val="-5"/>
          <w:sz w:val="20"/>
        </w:rPr>
        <w:t xml:space="preserve"> </w:t>
      </w:r>
      <w:r>
        <w:rPr>
          <w:sz w:val="20"/>
        </w:rPr>
        <w:t>of flood water, or impair the function of the riparian</w:t>
      </w:r>
      <w:r>
        <w:rPr>
          <w:spacing w:val="-10"/>
          <w:sz w:val="20"/>
        </w:rPr>
        <w:t xml:space="preserve"> </w:t>
      </w:r>
      <w:r>
        <w:rPr>
          <w:sz w:val="20"/>
        </w:rPr>
        <w:t>area.</w:t>
      </w:r>
    </w:p>
    <w:p w14:paraId="19FE553A" w14:textId="77777777" w:rsidR="00E121F6" w:rsidRDefault="00F45C97" w:rsidP="00E33F77">
      <w:pPr>
        <w:pStyle w:val="ListParagraph"/>
        <w:numPr>
          <w:ilvl w:val="3"/>
          <w:numId w:val="25"/>
        </w:numPr>
        <w:tabs>
          <w:tab w:val="left" w:pos="2819"/>
          <w:tab w:val="left" w:pos="2820"/>
        </w:tabs>
        <w:spacing w:before="4" w:line="271" w:lineRule="auto"/>
        <w:ind w:left="2819" w:right="763" w:hanging="361"/>
        <w:jc w:val="both"/>
        <w:rPr>
          <w:sz w:val="20"/>
        </w:rPr>
      </w:pPr>
      <w:r>
        <w:rPr>
          <w:sz w:val="20"/>
        </w:rPr>
        <w:t>The variance is as small</w:t>
      </w:r>
      <w:r>
        <w:rPr>
          <w:spacing w:val="-41"/>
          <w:sz w:val="20"/>
        </w:rPr>
        <w:t xml:space="preserve"> </w:t>
      </w:r>
      <w:r>
        <w:rPr>
          <w:sz w:val="20"/>
        </w:rPr>
        <w:t>as reasonably possible to accommodate the proposed use while preserving the purpose of these</w:t>
      </w:r>
      <w:r>
        <w:rPr>
          <w:spacing w:val="-18"/>
          <w:sz w:val="20"/>
        </w:rPr>
        <w:t xml:space="preserve"> </w:t>
      </w:r>
      <w:r>
        <w:rPr>
          <w:sz w:val="20"/>
        </w:rPr>
        <w:t>provisions.</w:t>
      </w:r>
    </w:p>
    <w:p w14:paraId="19FE553B" w14:textId="77777777" w:rsidR="00E121F6" w:rsidRDefault="00E121F6" w:rsidP="00E33F77">
      <w:pPr>
        <w:pStyle w:val="BodyText"/>
        <w:spacing w:before="8"/>
        <w:ind w:left="0"/>
        <w:jc w:val="both"/>
        <w:rPr>
          <w:sz w:val="17"/>
        </w:rPr>
      </w:pPr>
    </w:p>
    <w:p w14:paraId="19FE553C" w14:textId="77777777" w:rsidR="00E121F6" w:rsidRDefault="00F45C97" w:rsidP="00E33F77">
      <w:pPr>
        <w:pStyle w:val="BodyText"/>
        <w:spacing w:line="256" w:lineRule="auto"/>
        <w:ind w:left="2000" w:right="164"/>
        <w:jc w:val="both"/>
      </w:pPr>
      <w:r>
        <w:t>Variances approved under this section will be considered unique and not applicable to other properties.</w:t>
      </w:r>
    </w:p>
    <w:p w14:paraId="19FE553D" w14:textId="77777777" w:rsidR="00E121F6" w:rsidRDefault="00F45C97" w:rsidP="00E33F77">
      <w:pPr>
        <w:pStyle w:val="ListParagraph"/>
        <w:numPr>
          <w:ilvl w:val="1"/>
          <w:numId w:val="25"/>
        </w:numPr>
        <w:tabs>
          <w:tab w:val="left" w:pos="1281"/>
        </w:tabs>
        <w:spacing w:before="166"/>
        <w:ind w:hanging="361"/>
        <w:jc w:val="both"/>
        <w:rPr>
          <w:sz w:val="20"/>
        </w:rPr>
      </w:pPr>
      <w:r>
        <w:rPr>
          <w:sz w:val="20"/>
        </w:rPr>
        <w:t>Applicable</w:t>
      </w:r>
      <w:r>
        <w:rPr>
          <w:spacing w:val="-2"/>
          <w:sz w:val="20"/>
        </w:rPr>
        <w:t xml:space="preserve"> </w:t>
      </w:r>
      <w:r>
        <w:rPr>
          <w:sz w:val="20"/>
        </w:rPr>
        <w:t>Plans</w:t>
      </w:r>
    </w:p>
    <w:p w14:paraId="19FE553E" w14:textId="77777777" w:rsidR="00E121F6" w:rsidRDefault="00F45C97" w:rsidP="00E33F77">
      <w:pPr>
        <w:pStyle w:val="BodyText"/>
        <w:spacing w:before="34"/>
        <w:jc w:val="both"/>
      </w:pPr>
      <w:r>
        <w:t>Applicable plans include the growth policy.</w:t>
      </w:r>
    </w:p>
    <w:p w14:paraId="19FE553F" w14:textId="77777777" w:rsidR="00E121F6" w:rsidRDefault="00E121F6" w:rsidP="00E33F77">
      <w:pPr>
        <w:jc w:val="both"/>
        <w:sectPr w:rsidR="00E121F6">
          <w:pgSz w:w="12240" w:h="15840"/>
          <w:pgMar w:top="1360" w:right="1320" w:bottom="1460" w:left="1240" w:header="0" w:footer="1190" w:gutter="0"/>
          <w:cols w:space="720"/>
        </w:sectPr>
      </w:pPr>
    </w:p>
    <w:p w14:paraId="19FE5540" w14:textId="77777777" w:rsidR="00E121F6" w:rsidRDefault="00F45C97" w:rsidP="00E33F77">
      <w:pPr>
        <w:pStyle w:val="Heading6"/>
        <w:numPr>
          <w:ilvl w:val="0"/>
          <w:numId w:val="25"/>
        </w:numPr>
        <w:tabs>
          <w:tab w:val="left" w:pos="975"/>
          <w:tab w:val="left" w:pos="976"/>
        </w:tabs>
        <w:spacing w:before="80"/>
        <w:ind w:left="975" w:hanging="416"/>
        <w:jc w:val="both"/>
      </w:pPr>
      <w:r>
        <w:rPr>
          <w:color w:val="887966"/>
        </w:rPr>
        <w:lastRenderedPageBreak/>
        <w:t>High</w:t>
      </w:r>
      <w:r>
        <w:rPr>
          <w:color w:val="887966"/>
          <w:spacing w:val="-1"/>
        </w:rPr>
        <w:t xml:space="preserve"> </w:t>
      </w:r>
      <w:r>
        <w:rPr>
          <w:color w:val="887966"/>
        </w:rPr>
        <w:t>Groundwater</w:t>
      </w:r>
    </w:p>
    <w:p w14:paraId="19FE5541" w14:textId="77777777" w:rsidR="00E121F6" w:rsidRDefault="00F45C97" w:rsidP="00E33F77">
      <w:pPr>
        <w:pStyle w:val="ListParagraph"/>
        <w:numPr>
          <w:ilvl w:val="1"/>
          <w:numId w:val="25"/>
        </w:numPr>
        <w:tabs>
          <w:tab w:val="left" w:pos="1281"/>
        </w:tabs>
        <w:spacing w:before="41"/>
        <w:ind w:hanging="361"/>
        <w:jc w:val="both"/>
        <w:rPr>
          <w:sz w:val="20"/>
        </w:rPr>
      </w:pPr>
      <w:r>
        <w:rPr>
          <w:sz w:val="20"/>
        </w:rPr>
        <w:t>Purpose</w:t>
      </w:r>
    </w:p>
    <w:p w14:paraId="19FE5542" w14:textId="77777777" w:rsidR="00E121F6" w:rsidRDefault="00F45C97" w:rsidP="00E33F77">
      <w:pPr>
        <w:pStyle w:val="BodyText"/>
        <w:spacing w:before="34" w:line="276" w:lineRule="auto"/>
        <w:ind w:right="164"/>
        <w:jc w:val="both"/>
      </w:pPr>
      <w:r>
        <w:t>The purpose of this section is to provide for public health and safety; to ensure that high groundwater does not affect the safe bearing capacity of soil; to safeguard against unforeseen issues related to the development and construction of buildings, roads, and other infrastructure, and to protect groundwater supplies.</w:t>
      </w:r>
    </w:p>
    <w:p w14:paraId="19FE5543" w14:textId="77777777" w:rsidR="00E121F6" w:rsidRDefault="00E121F6" w:rsidP="00E33F77">
      <w:pPr>
        <w:pStyle w:val="BodyText"/>
        <w:spacing w:before="11"/>
        <w:ind w:left="0"/>
        <w:jc w:val="both"/>
        <w:rPr>
          <w:sz w:val="22"/>
        </w:rPr>
      </w:pPr>
    </w:p>
    <w:p w14:paraId="19FE5544" w14:textId="77777777" w:rsidR="00E121F6" w:rsidRDefault="00F45C97" w:rsidP="00E33F77">
      <w:pPr>
        <w:pStyle w:val="ListParagraph"/>
        <w:numPr>
          <w:ilvl w:val="1"/>
          <w:numId w:val="25"/>
        </w:numPr>
        <w:tabs>
          <w:tab w:val="left" w:pos="1281"/>
        </w:tabs>
        <w:ind w:hanging="361"/>
        <w:jc w:val="both"/>
        <w:rPr>
          <w:sz w:val="20"/>
        </w:rPr>
      </w:pPr>
      <w:r>
        <w:rPr>
          <w:sz w:val="20"/>
        </w:rPr>
        <w:t>Applicability</w:t>
      </w:r>
    </w:p>
    <w:p w14:paraId="19FE5545" w14:textId="111C019C" w:rsidR="00E121F6" w:rsidRDefault="00F45C97" w:rsidP="00E33F77">
      <w:pPr>
        <w:pStyle w:val="BodyText"/>
        <w:spacing w:before="36" w:line="276" w:lineRule="auto"/>
        <w:ind w:right="164"/>
        <w:jc w:val="both"/>
      </w:pPr>
      <w:r>
        <w:t>This section applies to areas with potential for high groundwater. Land shall be deemed subject to high groundwater based on the following:</w:t>
      </w:r>
    </w:p>
    <w:p w14:paraId="19FE5546" w14:textId="77777777" w:rsidR="00E121F6" w:rsidRDefault="00F45C97" w:rsidP="00E33F77">
      <w:pPr>
        <w:pStyle w:val="ListParagraph"/>
        <w:numPr>
          <w:ilvl w:val="2"/>
          <w:numId w:val="25"/>
        </w:numPr>
        <w:tabs>
          <w:tab w:val="left" w:pos="2000"/>
          <w:tab w:val="left" w:pos="2001"/>
        </w:tabs>
        <w:spacing w:line="229" w:lineRule="exact"/>
        <w:ind w:hanging="721"/>
        <w:jc w:val="both"/>
        <w:rPr>
          <w:sz w:val="20"/>
        </w:rPr>
      </w:pPr>
      <w:r>
        <w:rPr>
          <w:sz w:val="20"/>
        </w:rPr>
        <w:t xml:space="preserve">Areas historically inundated with high </w:t>
      </w:r>
      <w:proofErr w:type="gramStart"/>
      <w:r>
        <w:rPr>
          <w:sz w:val="20"/>
        </w:rPr>
        <w:t>groundwater;</w:t>
      </w:r>
      <w:proofErr w:type="gramEnd"/>
    </w:p>
    <w:p w14:paraId="19FE5547" w14:textId="77777777" w:rsidR="00E121F6" w:rsidRDefault="00F45C97" w:rsidP="00E33F77">
      <w:pPr>
        <w:pStyle w:val="ListParagraph"/>
        <w:numPr>
          <w:ilvl w:val="2"/>
          <w:numId w:val="25"/>
        </w:numPr>
        <w:tabs>
          <w:tab w:val="left" w:pos="2000"/>
          <w:tab w:val="left" w:pos="2001"/>
        </w:tabs>
        <w:spacing w:before="34" w:line="276" w:lineRule="auto"/>
        <w:ind w:right="417"/>
        <w:jc w:val="both"/>
        <w:rPr>
          <w:sz w:val="20"/>
        </w:rPr>
      </w:pPr>
      <w:r>
        <w:rPr>
          <w:sz w:val="20"/>
        </w:rPr>
        <w:t>Areas</w:t>
      </w:r>
      <w:r>
        <w:rPr>
          <w:spacing w:val="-4"/>
          <w:sz w:val="20"/>
        </w:rPr>
        <w:t xml:space="preserve"> </w:t>
      </w:r>
      <w:r>
        <w:rPr>
          <w:sz w:val="20"/>
        </w:rPr>
        <w:t>identified</w:t>
      </w:r>
      <w:r>
        <w:rPr>
          <w:spacing w:val="-3"/>
          <w:sz w:val="20"/>
        </w:rPr>
        <w:t xml:space="preserve"> </w:t>
      </w:r>
      <w:r>
        <w:rPr>
          <w:sz w:val="20"/>
        </w:rPr>
        <w:t>as</w:t>
      </w:r>
      <w:r>
        <w:rPr>
          <w:spacing w:val="-4"/>
          <w:sz w:val="20"/>
        </w:rPr>
        <w:t xml:space="preserve"> </w:t>
      </w:r>
      <w:r>
        <w:rPr>
          <w:sz w:val="20"/>
        </w:rPr>
        <w:t>a</w:t>
      </w:r>
      <w:r>
        <w:rPr>
          <w:spacing w:val="-3"/>
          <w:sz w:val="20"/>
        </w:rPr>
        <w:t xml:space="preserve"> </w:t>
      </w:r>
      <w:r>
        <w:rPr>
          <w:sz w:val="20"/>
        </w:rPr>
        <w:t>high</w:t>
      </w:r>
      <w:r>
        <w:rPr>
          <w:spacing w:val="-6"/>
          <w:sz w:val="20"/>
        </w:rPr>
        <w:t xml:space="preserve"> </w:t>
      </w:r>
      <w:r>
        <w:rPr>
          <w:sz w:val="20"/>
        </w:rPr>
        <w:t>groundwater</w:t>
      </w:r>
      <w:r>
        <w:rPr>
          <w:spacing w:val="-4"/>
          <w:sz w:val="20"/>
        </w:rPr>
        <w:t xml:space="preserve"> </w:t>
      </w:r>
      <w:r>
        <w:rPr>
          <w:sz w:val="20"/>
        </w:rPr>
        <w:t>area</w:t>
      </w:r>
      <w:r>
        <w:rPr>
          <w:spacing w:val="-5"/>
          <w:sz w:val="20"/>
        </w:rPr>
        <w:t xml:space="preserve"> </w:t>
      </w:r>
      <w:r>
        <w:rPr>
          <w:sz w:val="20"/>
        </w:rPr>
        <w:t>by</w:t>
      </w:r>
      <w:r>
        <w:rPr>
          <w:spacing w:val="-4"/>
          <w:sz w:val="20"/>
        </w:rPr>
        <w:t xml:space="preserve"> </w:t>
      </w:r>
      <w:r>
        <w:rPr>
          <w:sz w:val="20"/>
        </w:rPr>
        <w:t>DNRC,</w:t>
      </w:r>
      <w:r>
        <w:rPr>
          <w:spacing w:val="-2"/>
          <w:sz w:val="20"/>
        </w:rPr>
        <w:t xml:space="preserve"> </w:t>
      </w:r>
      <w:r>
        <w:rPr>
          <w:sz w:val="20"/>
        </w:rPr>
        <w:t>the</w:t>
      </w:r>
      <w:r>
        <w:rPr>
          <w:spacing w:val="-5"/>
          <w:sz w:val="20"/>
        </w:rPr>
        <w:t xml:space="preserve"> </w:t>
      </w:r>
      <w:r>
        <w:rPr>
          <w:sz w:val="20"/>
        </w:rPr>
        <w:t>conservation</w:t>
      </w:r>
      <w:r>
        <w:rPr>
          <w:spacing w:val="-5"/>
          <w:sz w:val="20"/>
        </w:rPr>
        <w:t xml:space="preserve"> </w:t>
      </w:r>
      <w:r>
        <w:rPr>
          <w:sz w:val="20"/>
        </w:rPr>
        <w:t>district,</w:t>
      </w:r>
      <w:r>
        <w:rPr>
          <w:spacing w:val="-5"/>
          <w:sz w:val="20"/>
        </w:rPr>
        <w:t xml:space="preserve"> </w:t>
      </w:r>
      <w:r>
        <w:rPr>
          <w:sz w:val="20"/>
        </w:rPr>
        <w:t>or floodplain</w:t>
      </w:r>
      <w:r>
        <w:rPr>
          <w:spacing w:val="-2"/>
          <w:sz w:val="20"/>
        </w:rPr>
        <w:t xml:space="preserve"> </w:t>
      </w:r>
      <w:proofErr w:type="gramStart"/>
      <w:r>
        <w:rPr>
          <w:sz w:val="20"/>
        </w:rPr>
        <w:t>administrator;</w:t>
      </w:r>
      <w:proofErr w:type="gramEnd"/>
    </w:p>
    <w:p w14:paraId="19FE5548" w14:textId="77777777" w:rsidR="00E121F6" w:rsidRDefault="00F45C97" w:rsidP="00E33F77">
      <w:pPr>
        <w:pStyle w:val="ListParagraph"/>
        <w:numPr>
          <w:ilvl w:val="2"/>
          <w:numId w:val="25"/>
        </w:numPr>
        <w:tabs>
          <w:tab w:val="left" w:pos="2000"/>
          <w:tab w:val="left" w:pos="2001"/>
        </w:tabs>
        <w:spacing w:before="2" w:line="276" w:lineRule="auto"/>
        <w:ind w:right="177"/>
        <w:jc w:val="both"/>
        <w:rPr>
          <w:sz w:val="20"/>
        </w:rPr>
      </w:pPr>
      <w:r>
        <w:rPr>
          <w:sz w:val="20"/>
        </w:rPr>
        <w:t>Soils</w:t>
      </w:r>
      <w:r>
        <w:rPr>
          <w:spacing w:val="-5"/>
          <w:sz w:val="20"/>
        </w:rPr>
        <w:t xml:space="preserve"> </w:t>
      </w:r>
      <w:r>
        <w:rPr>
          <w:sz w:val="20"/>
        </w:rPr>
        <w:t>which</w:t>
      </w:r>
      <w:r>
        <w:rPr>
          <w:spacing w:val="-5"/>
          <w:sz w:val="20"/>
        </w:rPr>
        <w:t xml:space="preserve"> </w:t>
      </w:r>
      <w:r>
        <w:rPr>
          <w:sz w:val="20"/>
        </w:rPr>
        <w:t>show</w:t>
      </w:r>
      <w:r>
        <w:rPr>
          <w:spacing w:val="-5"/>
          <w:sz w:val="20"/>
        </w:rPr>
        <w:t xml:space="preserve"> </w:t>
      </w:r>
      <w:r>
        <w:rPr>
          <w:sz w:val="20"/>
        </w:rPr>
        <w:t>signs</w:t>
      </w:r>
      <w:r>
        <w:rPr>
          <w:spacing w:val="-4"/>
          <w:sz w:val="20"/>
        </w:rPr>
        <w:t xml:space="preserve"> </w:t>
      </w:r>
      <w:r>
        <w:rPr>
          <w:sz w:val="20"/>
        </w:rPr>
        <w:t>of</w:t>
      </w:r>
      <w:r>
        <w:rPr>
          <w:spacing w:val="-6"/>
          <w:sz w:val="20"/>
        </w:rPr>
        <w:t xml:space="preserve"> </w:t>
      </w:r>
      <w:r>
        <w:rPr>
          <w:sz w:val="20"/>
        </w:rPr>
        <w:t>high</w:t>
      </w:r>
      <w:r>
        <w:rPr>
          <w:spacing w:val="-1"/>
          <w:sz w:val="20"/>
        </w:rPr>
        <w:t xml:space="preserve"> </w:t>
      </w:r>
      <w:r>
        <w:rPr>
          <w:sz w:val="20"/>
        </w:rPr>
        <w:t>groundwater</w:t>
      </w:r>
      <w:r>
        <w:rPr>
          <w:spacing w:val="-5"/>
          <w:sz w:val="20"/>
        </w:rPr>
        <w:t xml:space="preserve"> </w:t>
      </w:r>
      <w:r>
        <w:rPr>
          <w:sz w:val="20"/>
        </w:rPr>
        <w:t>and</w:t>
      </w:r>
      <w:r>
        <w:rPr>
          <w:spacing w:val="-6"/>
          <w:sz w:val="20"/>
        </w:rPr>
        <w:t xml:space="preserve"> </w:t>
      </w:r>
      <w:r>
        <w:rPr>
          <w:sz w:val="20"/>
        </w:rPr>
        <w:t>do</w:t>
      </w:r>
      <w:r>
        <w:rPr>
          <w:spacing w:val="-5"/>
          <w:sz w:val="20"/>
        </w:rPr>
        <w:t xml:space="preserve"> </w:t>
      </w:r>
      <w:r>
        <w:rPr>
          <w:sz w:val="20"/>
        </w:rPr>
        <w:t>not</w:t>
      </w:r>
      <w:r>
        <w:rPr>
          <w:spacing w:val="-3"/>
          <w:sz w:val="20"/>
        </w:rPr>
        <w:t xml:space="preserve"> </w:t>
      </w:r>
      <w:r>
        <w:rPr>
          <w:sz w:val="20"/>
        </w:rPr>
        <w:t>provide</w:t>
      </w:r>
      <w:r>
        <w:rPr>
          <w:spacing w:val="-4"/>
          <w:sz w:val="20"/>
        </w:rPr>
        <w:t xml:space="preserve"> </w:t>
      </w:r>
      <w:r>
        <w:rPr>
          <w:sz w:val="20"/>
        </w:rPr>
        <w:t>adequate</w:t>
      </w:r>
      <w:r>
        <w:rPr>
          <w:spacing w:val="-4"/>
          <w:sz w:val="20"/>
        </w:rPr>
        <w:t xml:space="preserve"> </w:t>
      </w:r>
      <w:r>
        <w:rPr>
          <w:sz w:val="20"/>
        </w:rPr>
        <w:t xml:space="preserve">percolation and </w:t>
      </w:r>
      <w:proofErr w:type="gramStart"/>
      <w:r>
        <w:rPr>
          <w:sz w:val="20"/>
        </w:rPr>
        <w:t>absorption;</w:t>
      </w:r>
      <w:proofErr w:type="gramEnd"/>
    </w:p>
    <w:p w14:paraId="19FE5549" w14:textId="77777777" w:rsidR="00E121F6" w:rsidRDefault="00F45C97" w:rsidP="00E33F77">
      <w:pPr>
        <w:pStyle w:val="ListParagraph"/>
        <w:numPr>
          <w:ilvl w:val="2"/>
          <w:numId w:val="25"/>
        </w:numPr>
        <w:tabs>
          <w:tab w:val="left" w:pos="2000"/>
          <w:tab w:val="left" w:pos="2001"/>
        </w:tabs>
        <w:spacing w:line="276" w:lineRule="auto"/>
        <w:ind w:right="248"/>
        <w:jc w:val="both"/>
        <w:rPr>
          <w:sz w:val="20"/>
        </w:rPr>
      </w:pPr>
      <w:r>
        <w:rPr>
          <w:sz w:val="20"/>
        </w:rPr>
        <w:t>Other</w:t>
      </w:r>
      <w:r>
        <w:rPr>
          <w:spacing w:val="-6"/>
          <w:sz w:val="20"/>
        </w:rPr>
        <w:t xml:space="preserve"> </w:t>
      </w:r>
      <w:r>
        <w:rPr>
          <w:sz w:val="20"/>
        </w:rPr>
        <w:t>relevant</w:t>
      </w:r>
      <w:r>
        <w:rPr>
          <w:spacing w:val="-4"/>
          <w:sz w:val="20"/>
        </w:rPr>
        <w:t xml:space="preserve"> </w:t>
      </w:r>
      <w:r>
        <w:rPr>
          <w:sz w:val="20"/>
        </w:rPr>
        <w:t>information</w:t>
      </w:r>
      <w:r>
        <w:rPr>
          <w:spacing w:val="-4"/>
          <w:sz w:val="20"/>
        </w:rPr>
        <w:t xml:space="preserve"> </w:t>
      </w:r>
      <w:r>
        <w:rPr>
          <w:sz w:val="20"/>
        </w:rPr>
        <w:t>indicating</w:t>
      </w:r>
      <w:r>
        <w:rPr>
          <w:spacing w:val="-7"/>
          <w:sz w:val="20"/>
        </w:rPr>
        <w:t xml:space="preserve"> </w:t>
      </w:r>
      <w:r>
        <w:rPr>
          <w:sz w:val="20"/>
        </w:rPr>
        <w:t>areas</w:t>
      </w:r>
      <w:r>
        <w:rPr>
          <w:spacing w:val="-5"/>
          <w:sz w:val="20"/>
        </w:rPr>
        <w:t xml:space="preserve"> </w:t>
      </w:r>
      <w:r>
        <w:rPr>
          <w:sz w:val="20"/>
        </w:rPr>
        <w:t>of</w:t>
      </w:r>
      <w:r>
        <w:rPr>
          <w:spacing w:val="-7"/>
          <w:sz w:val="20"/>
        </w:rPr>
        <w:t xml:space="preserve"> </w:t>
      </w:r>
      <w:r>
        <w:rPr>
          <w:sz w:val="20"/>
        </w:rPr>
        <w:t>seasonal</w:t>
      </w:r>
      <w:r>
        <w:rPr>
          <w:spacing w:val="-5"/>
          <w:sz w:val="20"/>
        </w:rPr>
        <w:t xml:space="preserve"> </w:t>
      </w:r>
      <w:r>
        <w:rPr>
          <w:sz w:val="20"/>
        </w:rPr>
        <w:t>or</w:t>
      </w:r>
      <w:r>
        <w:rPr>
          <w:spacing w:val="-6"/>
          <w:sz w:val="20"/>
        </w:rPr>
        <w:t xml:space="preserve"> </w:t>
      </w:r>
      <w:r>
        <w:rPr>
          <w:sz w:val="20"/>
        </w:rPr>
        <w:t>periodic</w:t>
      </w:r>
      <w:r>
        <w:rPr>
          <w:spacing w:val="-6"/>
          <w:sz w:val="20"/>
        </w:rPr>
        <w:t xml:space="preserve"> </w:t>
      </w:r>
      <w:r>
        <w:rPr>
          <w:sz w:val="20"/>
        </w:rPr>
        <w:t>high</w:t>
      </w:r>
      <w:r>
        <w:rPr>
          <w:spacing w:val="-7"/>
          <w:sz w:val="20"/>
        </w:rPr>
        <w:t xml:space="preserve"> </w:t>
      </w:r>
      <w:r>
        <w:rPr>
          <w:sz w:val="20"/>
        </w:rPr>
        <w:t>groundwater levels; or</w:t>
      </w:r>
    </w:p>
    <w:p w14:paraId="19FE554A" w14:textId="77777777" w:rsidR="00E121F6" w:rsidRDefault="00F45C97" w:rsidP="00E33F77">
      <w:pPr>
        <w:pStyle w:val="ListParagraph"/>
        <w:numPr>
          <w:ilvl w:val="2"/>
          <w:numId w:val="25"/>
        </w:numPr>
        <w:tabs>
          <w:tab w:val="left" w:pos="2000"/>
          <w:tab w:val="left" w:pos="2001"/>
        </w:tabs>
        <w:spacing w:line="229" w:lineRule="exact"/>
        <w:ind w:hanging="721"/>
        <w:jc w:val="both"/>
        <w:rPr>
          <w:sz w:val="20"/>
        </w:rPr>
      </w:pPr>
      <w:r>
        <w:rPr>
          <w:sz w:val="20"/>
        </w:rPr>
        <w:t>Water measured less than four feet below the ground</w:t>
      </w:r>
      <w:r>
        <w:rPr>
          <w:spacing w:val="-13"/>
          <w:sz w:val="20"/>
        </w:rPr>
        <w:t xml:space="preserve"> </w:t>
      </w:r>
      <w:r>
        <w:rPr>
          <w:sz w:val="20"/>
        </w:rPr>
        <w:t>surface.</w:t>
      </w:r>
    </w:p>
    <w:p w14:paraId="19FE554B" w14:textId="77777777" w:rsidR="00E121F6" w:rsidRDefault="00E121F6" w:rsidP="00E33F77">
      <w:pPr>
        <w:pStyle w:val="BodyText"/>
        <w:spacing w:before="1"/>
        <w:ind w:left="0"/>
        <w:jc w:val="both"/>
        <w:rPr>
          <w:sz w:val="26"/>
        </w:rPr>
      </w:pPr>
    </w:p>
    <w:p w14:paraId="19FE554C" w14:textId="77777777" w:rsidR="00E121F6" w:rsidRDefault="00F45C97" w:rsidP="00E33F77">
      <w:pPr>
        <w:pStyle w:val="ListParagraph"/>
        <w:numPr>
          <w:ilvl w:val="1"/>
          <w:numId w:val="25"/>
        </w:numPr>
        <w:tabs>
          <w:tab w:val="left" w:pos="1281"/>
        </w:tabs>
        <w:ind w:hanging="361"/>
        <w:jc w:val="both"/>
        <w:rPr>
          <w:sz w:val="20"/>
        </w:rPr>
      </w:pPr>
      <w:r>
        <w:rPr>
          <w:sz w:val="20"/>
        </w:rPr>
        <w:t>Standards</w:t>
      </w:r>
    </w:p>
    <w:p w14:paraId="19FE554D" w14:textId="77777777" w:rsidR="00E121F6" w:rsidRDefault="00F45C97" w:rsidP="00E33F77">
      <w:pPr>
        <w:pStyle w:val="ListParagraph"/>
        <w:numPr>
          <w:ilvl w:val="2"/>
          <w:numId w:val="25"/>
        </w:numPr>
        <w:tabs>
          <w:tab w:val="left" w:pos="2000"/>
          <w:tab w:val="left" w:pos="2001"/>
        </w:tabs>
        <w:spacing w:before="34" w:line="276" w:lineRule="auto"/>
        <w:ind w:right="217"/>
        <w:jc w:val="both"/>
        <w:rPr>
          <w:sz w:val="20"/>
        </w:rPr>
      </w:pPr>
      <w:r>
        <w:rPr>
          <w:sz w:val="20"/>
        </w:rPr>
        <w:t>Evaluation – Land deemed to be subject to high groundwater as identified in Ch. VII- B(6)(b) above shall be identified in the preliminary plat application submittal and include discussion by a professional engineer of the subdivision’s likelihood to experience subsurface flooding that would impact subdivision</w:t>
      </w:r>
      <w:r>
        <w:rPr>
          <w:spacing w:val="-21"/>
          <w:sz w:val="20"/>
        </w:rPr>
        <w:t xml:space="preserve"> </w:t>
      </w:r>
      <w:r>
        <w:rPr>
          <w:sz w:val="20"/>
        </w:rPr>
        <w:t>improvements.</w:t>
      </w:r>
    </w:p>
    <w:p w14:paraId="19FE554E" w14:textId="77777777" w:rsidR="00E121F6" w:rsidRDefault="00F45C97" w:rsidP="00E33F77">
      <w:pPr>
        <w:pStyle w:val="ListParagraph"/>
        <w:numPr>
          <w:ilvl w:val="2"/>
          <w:numId w:val="25"/>
        </w:numPr>
        <w:tabs>
          <w:tab w:val="left" w:pos="2000"/>
          <w:tab w:val="left" w:pos="2001"/>
        </w:tabs>
        <w:spacing w:before="1" w:line="276" w:lineRule="auto"/>
        <w:ind w:right="278"/>
        <w:jc w:val="both"/>
        <w:rPr>
          <w:sz w:val="20"/>
        </w:rPr>
      </w:pPr>
      <w:r>
        <w:rPr>
          <w:sz w:val="20"/>
        </w:rPr>
        <w:t>Restrictions</w:t>
      </w:r>
      <w:r>
        <w:rPr>
          <w:spacing w:val="-5"/>
          <w:sz w:val="20"/>
        </w:rPr>
        <w:t xml:space="preserve"> </w:t>
      </w:r>
      <w:r>
        <w:rPr>
          <w:sz w:val="20"/>
        </w:rPr>
        <w:t>and</w:t>
      </w:r>
      <w:r>
        <w:rPr>
          <w:spacing w:val="-5"/>
          <w:sz w:val="20"/>
        </w:rPr>
        <w:t xml:space="preserve"> </w:t>
      </w:r>
      <w:r>
        <w:rPr>
          <w:sz w:val="20"/>
        </w:rPr>
        <w:t>Exemptions</w:t>
      </w:r>
      <w:r>
        <w:rPr>
          <w:spacing w:val="-2"/>
          <w:sz w:val="20"/>
        </w:rPr>
        <w:t xml:space="preserve"> </w:t>
      </w:r>
      <w:r>
        <w:rPr>
          <w:sz w:val="20"/>
        </w:rPr>
        <w:t>–</w:t>
      </w:r>
      <w:r>
        <w:rPr>
          <w:spacing w:val="-5"/>
          <w:sz w:val="20"/>
        </w:rPr>
        <w:t xml:space="preserve"> </w:t>
      </w:r>
      <w:r>
        <w:rPr>
          <w:sz w:val="20"/>
        </w:rPr>
        <w:t>Lands</w:t>
      </w:r>
      <w:r>
        <w:rPr>
          <w:spacing w:val="-4"/>
          <w:sz w:val="20"/>
        </w:rPr>
        <w:t xml:space="preserve"> </w:t>
      </w:r>
      <w:r>
        <w:rPr>
          <w:sz w:val="20"/>
        </w:rPr>
        <w:t>with</w:t>
      </w:r>
      <w:r>
        <w:rPr>
          <w:spacing w:val="-6"/>
          <w:sz w:val="20"/>
        </w:rPr>
        <w:t xml:space="preserve"> </w:t>
      </w:r>
      <w:r>
        <w:rPr>
          <w:sz w:val="20"/>
        </w:rPr>
        <w:t>high</w:t>
      </w:r>
      <w:r>
        <w:rPr>
          <w:spacing w:val="-3"/>
          <w:sz w:val="20"/>
        </w:rPr>
        <w:t xml:space="preserve"> </w:t>
      </w:r>
      <w:r>
        <w:rPr>
          <w:sz w:val="20"/>
        </w:rPr>
        <w:t>groundwater</w:t>
      </w:r>
      <w:r>
        <w:rPr>
          <w:spacing w:val="-5"/>
          <w:sz w:val="20"/>
        </w:rPr>
        <w:t xml:space="preserve"> </w:t>
      </w:r>
      <w:r>
        <w:rPr>
          <w:sz w:val="20"/>
        </w:rPr>
        <w:t>shall</w:t>
      </w:r>
      <w:r>
        <w:rPr>
          <w:spacing w:val="-4"/>
          <w:sz w:val="20"/>
        </w:rPr>
        <w:t xml:space="preserve"> </w:t>
      </w:r>
      <w:r>
        <w:rPr>
          <w:sz w:val="20"/>
        </w:rPr>
        <w:t>not</w:t>
      </w:r>
      <w:r>
        <w:rPr>
          <w:spacing w:val="-4"/>
          <w:sz w:val="20"/>
        </w:rPr>
        <w:t xml:space="preserve"> </w:t>
      </w:r>
      <w:r>
        <w:rPr>
          <w:sz w:val="20"/>
        </w:rPr>
        <w:t>be</w:t>
      </w:r>
      <w:r>
        <w:rPr>
          <w:spacing w:val="-6"/>
          <w:sz w:val="20"/>
        </w:rPr>
        <w:t xml:space="preserve"> </w:t>
      </w:r>
      <w:r>
        <w:rPr>
          <w:sz w:val="20"/>
        </w:rPr>
        <w:t>subdivided for residential, commercial, or industrial purposes</w:t>
      </w:r>
      <w:r>
        <w:rPr>
          <w:spacing w:val="-7"/>
          <w:sz w:val="20"/>
        </w:rPr>
        <w:t xml:space="preserve"> </w:t>
      </w:r>
      <w:r>
        <w:rPr>
          <w:sz w:val="20"/>
        </w:rPr>
        <w:t>unless:</w:t>
      </w:r>
    </w:p>
    <w:p w14:paraId="19FE554F" w14:textId="77777777" w:rsidR="00E121F6" w:rsidRDefault="00F45C97" w:rsidP="00E33F77">
      <w:pPr>
        <w:pStyle w:val="ListParagraph"/>
        <w:numPr>
          <w:ilvl w:val="3"/>
          <w:numId w:val="25"/>
        </w:numPr>
        <w:tabs>
          <w:tab w:val="left" w:pos="2720"/>
          <w:tab w:val="left" w:pos="2721"/>
        </w:tabs>
        <w:spacing w:line="273" w:lineRule="auto"/>
        <w:ind w:right="534"/>
        <w:jc w:val="both"/>
        <w:rPr>
          <w:sz w:val="20"/>
        </w:rPr>
      </w:pPr>
      <w:r>
        <w:rPr>
          <w:sz w:val="20"/>
        </w:rPr>
        <w:t>Municipal</w:t>
      </w:r>
      <w:r>
        <w:rPr>
          <w:spacing w:val="-4"/>
          <w:sz w:val="20"/>
        </w:rPr>
        <w:t xml:space="preserve"> </w:t>
      </w:r>
      <w:r>
        <w:rPr>
          <w:sz w:val="20"/>
        </w:rPr>
        <w:t>or</w:t>
      </w:r>
      <w:r>
        <w:rPr>
          <w:spacing w:val="-4"/>
          <w:sz w:val="20"/>
        </w:rPr>
        <w:t xml:space="preserve"> </w:t>
      </w:r>
      <w:r>
        <w:rPr>
          <w:sz w:val="20"/>
        </w:rPr>
        <w:t>public</w:t>
      </w:r>
      <w:r>
        <w:rPr>
          <w:spacing w:val="-4"/>
          <w:sz w:val="20"/>
        </w:rPr>
        <w:t xml:space="preserve"> </w:t>
      </w:r>
      <w:r>
        <w:rPr>
          <w:sz w:val="20"/>
        </w:rPr>
        <w:t>sewer</w:t>
      </w:r>
      <w:r>
        <w:rPr>
          <w:spacing w:val="-4"/>
          <w:sz w:val="20"/>
        </w:rPr>
        <w:t xml:space="preserve"> </w:t>
      </w:r>
      <w:r>
        <w:rPr>
          <w:sz w:val="20"/>
        </w:rPr>
        <w:t>services</w:t>
      </w:r>
      <w:r>
        <w:rPr>
          <w:spacing w:val="-4"/>
          <w:sz w:val="20"/>
        </w:rPr>
        <w:t xml:space="preserve"> </w:t>
      </w:r>
      <w:r>
        <w:rPr>
          <w:sz w:val="20"/>
        </w:rPr>
        <w:t>will</w:t>
      </w:r>
      <w:r>
        <w:rPr>
          <w:spacing w:val="-5"/>
          <w:sz w:val="20"/>
        </w:rPr>
        <w:t xml:space="preserve"> </w:t>
      </w:r>
      <w:r>
        <w:rPr>
          <w:sz w:val="20"/>
        </w:rPr>
        <w:t>be</w:t>
      </w:r>
      <w:r>
        <w:rPr>
          <w:spacing w:val="-4"/>
          <w:sz w:val="20"/>
        </w:rPr>
        <w:t xml:space="preserve"> </w:t>
      </w:r>
      <w:r>
        <w:rPr>
          <w:sz w:val="20"/>
        </w:rPr>
        <w:t>provided</w:t>
      </w:r>
      <w:r>
        <w:rPr>
          <w:spacing w:val="-5"/>
          <w:sz w:val="20"/>
        </w:rPr>
        <w:t xml:space="preserve"> </w:t>
      </w:r>
      <w:r>
        <w:rPr>
          <w:sz w:val="20"/>
        </w:rPr>
        <w:t>for</w:t>
      </w:r>
      <w:r>
        <w:rPr>
          <w:spacing w:val="-1"/>
          <w:sz w:val="20"/>
        </w:rPr>
        <w:t xml:space="preserve"> </w:t>
      </w:r>
      <w:r>
        <w:rPr>
          <w:sz w:val="20"/>
        </w:rPr>
        <w:t>the</w:t>
      </w:r>
      <w:r>
        <w:rPr>
          <w:spacing w:val="-4"/>
          <w:sz w:val="20"/>
        </w:rPr>
        <w:t xml:space="preserve"> </w:t>
      </w:r>
      <w:r>
        <w:rPr>
          <w:sz w:val="20"/>
        </w:rPr>
        <w:t>subdivision,</w:t>
      </w:r>
      <w:r>
        <w:rPr>
          <w:spacing w:val="-3"/>
          <w:sz w:val="20"/>
        </w:rPr>
        <w:t xml:space="preserve"> </w:t>
      </w:r>
      <w:r>
        <w:rPr>
          <w:sz w:val="20"/>
        </w:rPr>
        <w:t>or other waste treatment systems approved by DEQ and/or the local public health officer or</w:t>
      </w:r>
      <w:r>
        <w:rPr>
          <w:spacing w:val="1"/>
          <w:sz w:val="20"/>
        </w:rPr>
        <w:t xml:space="preserve"> </w:t>
      </w:r>
      <w:proofErr w:type="gramStart"/>
      <w:r>
        <w:rPr>
          <w:sz w:val="20"/>
        </w:rPr>
        <w:t>sanitarian;</w:t>
      </w:r>
      <w:proofErr w:type="gramEnd"/>
    </w:p>
    <w:p w14:paraId="19FE5550" w14:textId="77777777" w:rsidR="00E121F6" w:rsidRDefault="00F45C97" w:rsidP="00E33F77">
      <w:pPr>
        <w:pStyle w:val="ListParagraph"/>
        <w:numPr>
          <w:ilvl w:val="3"/>
          <w:numId w:val="25"/>
        </w:numPr>
        <w:tabs>
          <w:tab w:val="left" w:pos="2720"/>
          <w:tab w:val="left" w:pos="2721"/>
        </w:tabs>
        <w:spacing w:before="3" w:line="273" w:lineRule="auto"/>
        <w:ind w:right="537"/>
        <w:jc w:val="both"/>
        <w:rPr>
          <w:sz w:val="20"/>
        </w:rPr>
      </w:pPr>
      <w:r>
        <w:rPr>
          <w:sz w:val="20"/>
        </w:rPr>
        <w:t>Building plans are provided by a qualified professional engineer that recommend specifications and construction methods that are suitable</w:t>
      </w:r>
      <w:r>
        <w:rPr>
          <w:spacing w:val="-41"/>
          <w:sz w:val="20"/>
        </w:rPr>
        <w:t xml:space="preserve"> </w:t>
      </w:r>
      <w:r>
        <w:rPr>
          <w:sz w:val="20"/>
        </w:rPr>
        <w:t>for construction in areas of high groundwater;</w:t>
      </w:r>
      <w:r>
        <w:rPr>
          <w:spacing w:val="-6"/>
          <w:sz w:val="20"/>
        </w:rPr>
        <w:t xml:space="preserve"> </w:t>
      </w:r>
      <w:r>
        <w:rPr>
          <w:sz w:val="20"/>
        </w:rPr>
        <w:t>and</w:t>
      </w:r>
    </w:p>
    <w:p w14:paraId="19FE5551" w14:textId="77777777" w:rsidR="00E121F6" w:rsidRDefault="00F45C97" w:rsidP="00E33F77">
      <w:pPr>
        <w:pStyle w:val="ListParagraph"/>
        <w:numPr>
          <w:ilvl w:val="3"/>
          <w:numId w:val="25"/>
        </w:numPr>
        <w:tabs>
          <w:tab w:val="left" w:pos="2720"/>
          <w:tab w:val="left" w:pos="2721"/>
        </w:tabs>
        <w:spacing w:before="5" w:line="273" w:lineRule="auto"/>
        <w:ind w:right="607"/>
        <w:jc w:val="both"/>
        <w:rPr>
          <w:sz w:val="20"/>
        </w:rPr>
      </w:pPr>
      <w:r>
        <w:rPr>
          <w:sz w:val="20"/>
        </w:rPr>
        <w:t xml:space="preserve">Presence of high groundwater is </w:t>
      </w:r>
      <w:proofErr w:type="gramStart"/>
      <w:r>
        <w:rPr>
          <w:sz w:val="20"/>
        </w:rPr>
        <w:t>mapped</w:t>
      </w:r>
      <w:proofErr w:type="gramEnd"/>
      <w:r>
        <w:rPr>
          <w:sz w:val="20"/>
        </w:rPr>
        <w:t xml:space="preserve"> and any construction recommendations</w:t>
      </w:r>
      <w:r>
        <w:rPr>
          <w:spacing w:val="-5"/>
          <w:sz w:val="20"/>
        </w:rPr>
        <w:t xml:space="preserve"> </w:t>
      </w:r>
      <w:r>
        <w:rPr>
          <w:sz w:val="20"/>
        </w:rPr>
        <w:t>are</w:t>
      </w:r>
      <w:r>
        <w:rPr>
          <w:spacing w:val="-5"/>
          <w:sz w:val="20"/>
        </w:rPr>
        <w:t xml:space="preserve"> </w:t>
      </w:r>
      <w:r>
        <w:rPr>
          <w:sz w:val="20"/>
        </w:rPr>
        <w:t>specified</w:t>
      </w:r>
      <w:r>
        <w:rPr>
          <w:spacing w:val="-5"/>
          <w:sz w:val="20"/>
        </w:rPr>
        <w:t xml:space="preserve"> </w:t>
      </w:r>
      <w:r>
        <w:rPr>
          <w:sz w:val="20"/>
        </w:rPr>
        <w:t>in</w:t>
      </w:r>
      <w:r>
        <w:rPr>
          <w:spacing w:val="-5"/>
          <w:sz w:val="20"/>
        </w:rPr>
        <w:t xml:space="preserve"> </w:t>
      </w:r>
      <w:r>
        <w:rPr>
          <w:sz w:val="20"/>
        </w:rPr>
        <w:t>a</w:t>
      </w:r>
      <w:r>
        <w:rPr>
          <w:spacing w:val="-3"/>
          <w:sz w:val="20"/>
        </w:rPr>
        <w:t xml:space="preserve"> </w:t>
      </w:r>
      <w:r>
        <w:rPr>
          <w:sz w:val="20"/>
        </w:rPr>
        <w:t>notice</w:t>
      </w:r>
      <w:r>
        <w:rPr>
          <w:spacing w:val="-6"/>
          <w:sz w:val="20"/>
        </w:rPr>
        <w:t xml:space="preserve"> </w:t>
      </w:r>
      <w:r>
        <w:rPr>
          <w:sz w:val="20"/>
        </w:rPr>
        <w:t>to</w:t>
      </w:r>
      <w:r>
        <w:rPr>
          <w:spacing w:val="-5"/>
          <w:sz w:val="20"/>
        </w:rPr>
        <w:t xml:space="preserve"> </w:t>
      </w:r>
      <w:r>
        <w:rPr>
          <w:sz w:val="20"/>
        </w:rPr>
        <w:t>lot</w:t>
      </w:r>
      <w:r>
        <w:rPr>
          <w:spacing w:val="-6"/>
          <w:sz w:val="20"/>
        </w:rPr>
        <w:t xml:space="preserve"> </w:t>
      </w:r>
      <w:r>
        <w:rPr>
          <w:sz w:val="20"/>
        </w:rPr>
        <w:t>purchasers,</w:t>
      </w:r>
      <w:r>
        <w:rPr>
          <w:spacing w:val="-6"/>
          <w:sz w:val="20"/>
        </w:rPr>
        <w:t xml:space="preserve"> </w:t>
      </w:r>
      <w:r>
        <w:rPr>
          <w:sz w:val="20"/>
        </w:rPr>
        <w:t>covenants, purchase agreements, and/or other documents filed with the final</w:t>
      </w:r>
      <w:r>
        <w:rPr>
          <w:spacing w:val="-32"/>
          <w:sz w:val="20"/>
        </w:rPr>
        <w:t xml:space="preserve"> </w:t>
      </w:r>
      <w:proofErr w:type="gramStart"/>
      <w:r>
        <w:rPr>
          <w:sz w:val="20"/>
        </w:rPr>
        <w:t>plat</w:t>
      </w:r>
      <w:proofErr w:type="gramEnd"/>
      <w:r>
        <w:rPr>
          <w:sz w:val="20"/>
        </w:rPr>
        <w:t>.</w:t>
      </w:r>
    </w:p>
    <w:p w14:paraId="19FE5552" w14:textId="77777777" w:rsidR="00E121F6" w:rsidRDefault="00E121F6" w:rsidP="00E33F77">
      <w:pPr>
        <w:pStyle w:val="BodyText"/>
        <w:spacing w:before="1"/>
        <w:ind w:left="0"/>
        <w:jc w:val="both"/>
        <w:rPr>
          <w:sz w:val="23"/>
        </w:rPr>
      </w:pPr>
    </w:p>
    <w:p w14:paraId="19FE5553" w14:textId="77777777" w:rsidR="00E121F6" w:rsidRDefault="00F45C97" w:rsidP="00E33F77">
      <w:pPr>
        <w:pStyle w:val="ListParagraph"/>
        <w:numPr>
          <w:ilvl w:val="2"/>
          <w:numId w:val="25"/>
        </w:numPr>
        <w:tabs>
          <w:tab w:val="left" w:pos="2000"/>
          <w:tab w:val="left" w:pos="2001"/>
        </w:tabs>
        <w:spacing w:line="276" w:lineRule="auto"/>
        <w:ind w:right="186"/>
        <w:jc w:val="both"/>
        <w:rPr>
          <w:sz w:val="20"/>
        </w:rPr>
      </w:pPr>
      <w:r>
        <w:rPr>
          <w:sz w:val="20"/>
        </w:rPr>
        <w:t>Compliance with Other Laws and Regulations – Applicable laws may include, but</w:t>
      </w:r>
      <w:r>
        <w:rPr>
          <w:spacing w:val="-40"/>
          <w:sz w:val="20"/>
        </w:rPr>
        <w:t xml:space="preserve"> </w:t>
      </w:r>
      <w:r>
        <w:rPr>
          <w:sz w:val="20"/>
        </w:rPr>
        <w:t>not be limited to the</w:t>
      </w:r>
      <w:r>
        <w:rPr>
          <w:spacing w:val="-2"/>
          <w:sz w:val="20"/>
        </w:rPr>
        <w:t xml:space="preserve"> </w:t>
      </w:r>
      <w:r>
        <w:rPr>
          <w:sz w:val="20"/>
        </w:rPr>
        <w:t>following:</w:t>
      </w:r>
    </w:p>
    <w:p w14:paraId="19FE5554" w14:textId="77777777" w:rsidR="00E121F6" w:rsidRDefault="00F45C97" w:rsidP="00E33F77">
      <w:pPr>
        <w:pStyle w:val="ListParagraph"/>
        <w:numPr>
          <w:ilvl w:val="3"/>
          <w:numId w:val="25"/>
        </w:numPr>
        <w:tabs>
          <w:tab w:val="left" w:pos="2720"/>
          <w:tab w:val="left" w:pos="2721"/>
        </w:tabs>
        <w:spacing w:line="276" w:lineRule="auto"/>
        <w:ind w:right="139"/>
        <w:jc w:val="both"/>
        <w:rPr>
          <w:sz w:val="20"/>
        </w:rPr>
      </w:pPr>
      <w:r>
        <w:rPr>
          <w:sz w:val="20"/>
        </w:rPr>
        <w:t>Montana Ground Water Pollution Control System – A permit is required from DEQ to construct, modify, or operate a disposal system or to construct or</w:t>
      </w:r>
      <w:r>
        <w:rPr>
          <w:spacing w:val="-40"/>
          <w:sz w:val="20"/>
        </w:rPr>
        <w:t xml:space="preserve"> </w:t>
      </w:r>
      <w:r>
        <w:rPr>
          <w:sz w:val="20"/>
        </w:rPr>
        <w:t>use any outlet for discharge of sewage, industrial, or other wastes into groundwater.</w:t>
      </w:r>
    </w:p>
    <w:p w14:paraId="19FE5555" w14:textId="77777777" w:rsidR="00E121F6" w:rsidRDefault="00F45C97" w:rsidP="00E33F77">
      <w:pPr>
        <w:pStyle w:val="ListParagraph"/>
        <w:numPr>
          <w:ilvl w:val="3"/>
          <w:numId w:val="25"/>
        </w:numPr>
        <w:tabs>
          <w:tab w:val="left" w:pos="2720"/>
          <w:tab w:val="left" w:pos="2721"/>
        </w:tabs>
        <w:spacing w:line="273" w:lineRule="auto"/>
        <w:ind w:right="284"/>
        <w:jc w:val="both"/>
        <w:rPr>
          <w:sz w:val="20"/>
        </w:rPr>
      </w:pPr>
      <w:r>
        <w:rPr>
          <w:sz w:val="20"/>
        </w:rPr>
        <w:t>Sanitation in Subdivisions Act – A certificate of subdivision approval is required</w:t>
      </w:r>
      <w:r>
        <w:rPr>
          <w:spacing w:val="-5"/>
          <w:sz w:val="20"/>
        </w:rPr>
        <w:t xml:space="preserve"> </w:t>
      </w:r>
      <w:r>
        <w:rPr>
          <w:sz w:val="20"/>
        </w:rPr>
        <w:t>from</w:t>
      </w:r>
      <w:r>
        <w:rPr>
          <w:spacing w:val="-4"/>
          <w:sz w:val="20"/>
        </w:rPr>
        <w:t xml:space="preserve"> </w:t>
      </w:r>
      <w:r>
        <w:rPr>
          <w:sz w:val="20"/>
        </w:rPr>
        <w:t>DEQ</w:t>
      </w:r>
      <w:r>
        <w:rPr>
          <w:spacing w:val="-4"/>
          <w:sz w:val="20"/>
        </w:rPr>
        <w:t xml:space="preserve"> </w:t>
      </w:r>
      <w:r>
        <w:rPr>
          <w:sz w:val="20"/>
        </w:rPr>
        <w:t>and/or</w:t>
      </w:r>
      <w:r>
        <w:rPr>
          <w:spacing w:val="-3"/>
          <w:sz w:val="20"/>
        </w:rPr>
        <w:t xml:space="preserve"> </w:t>
      </w:r>
      <w:r>
        <w:rPr>
          <w:sz w:val="20"/>
        </w:rPr>
        <w:t>the</w:t>
      </w:r>
      <w:r>
        <w:rPr>
          <w:spacing w:val="-5"/>
          <w:sz w:val="20"/>
        </w:rPr>
        <w:t xml:space="preserve"> </w:t>
      </w:r>
      <w:r>
        <w:rPr>
          <w:sz w:val="20"/>
        </w:rPr>
        <w:t>local</w:t>
      </w:r>
      <w:r>
        <w:rPr>
          <w:spacing w:val="-4"/>
          <w:sz w:val="20"/>
        </w:rPr>
        <w:t xml:space="preserve"> </w:t>
      </w:r>
      <w:r>
        <w:rPr>
          <w:sz w:val="20"/>
        </w:rPr>
        <w:t>health</w:t>
      </w:r>
      <w:r>
        <w:rPr>
          <w:spacing w:val="-2"/>
          <w:sz w:val="20"/>
        </w:rPr>
        <w:t xml:space="preserve"> </w:t>
      </w:r>
      <w:r>
        <w:rPr>
          <w:sz w:val="20"/>
        </w:rPr>
        <w:t>department</w:t>
      </w:r>
      <w:r>
        <w:rPr>
          <w:spacing w:val="-3"/>
          <w:sz w:val="20"/>
        </w:rPr>
        <w:t xml:space="preserve"> </w:t>
      </w:r>
      <w:r>
        <w:rPr>
          <w:sz w:val="20"/>
        </w:rPr>
        <w:t>to</w:t>
      </w:r>
      <w:r>
        <w:rPr>
          <w:spacing w:val="-4"/>
          <w:sz w:val="20"/>
        </w:rPr>
        <w:t xml:space="preserve"> </w:t>
      </w:r>
      <w:r>
        <w:rPr>
          <w:sz w:val="20"/>
        </w:rPr>
        <w:t>ensure</w:t>
      </w:r>
      <w:r>
        <w:rPr>
          <w:spacing w:val="-1"/>
          <w:sz w:val="20"/>
        </w:rPr>
        <w:t xml:space="preserve"> </w:t>
      </w:r>
      <w:r>
        <w:rPr>
          <w:sz w:val="20"/>
        </w:rPr>
        <w:t>lots</w:t>
      </w:r>
      <w:r>
        <w:rPr>
          <w:spacing w:val="-4"/>
          <w:sz w:val="20"/>
        </w:rPr>
        <w:t xml:space="preserve"> </w:t>
      </w:r>
      <w:r>
        <w:rPr>
          <w:sz w:val="20"/>
        </w:rPr>
        <w:t>can</w:t>
      </w:r>
      <w:r>
        <w:rPr>
          <w:spacing w:val="-5"/>
          <w:sz w:val="20"/>
        </w:rPr>
        <w:t xml:space="preserve"> </w:t>
      </w:r>
      <w:r>
        <w:rPr>
          <w:sz w:val="20"/>
        </w:rPr>
        <w:t>be developed with adequate water supply, wastewater treatment, storm runoff controls and solid waste disposal</w:t>
      </w:r>
      <w:r>
        <w:rPr>
          <w:spacing w:val="-6"/>
          <w:sz w:val="20"/>
        </w:rPr>
        <w:t xml:space="preserve"> </w:t>
      </w:r>
      <w:r>
        <w:rPr>
          <w:sz w:val="20"/>
        </w:rPr>
        <w:t>systems.</w:t>
      </w:r>
    </w:p>
    <w:p w14:paraId="19FE5556" w14:textId="77777777" w:rsidR="00E121F6" w:rsidRDefault="00F45C97" w:rsidP="00E33F77">
      <w:pPr>
        <w:pStyle w:val="ListParagraph"/>
        <w:numPr>
          <w:ilvl w:val="3"/>
          <w:numId w:val="25"/>
        </w:numPr>
        <w:tabs>
          <w:tab w:val="left" w:pos="2720"/>
          <w:tab w:val="left" w:pos="2721"/>
        </w:tabs>
        <w:spacing w:before="3" w:line="271" w:lineRule="auto"/>
        <w:ind w:right="730"/>
        <w:jc w:val="both"/>
        <w:rPr>
          <w:sz w:val="20"/>
        </w:rPr>
      </w:pPr>
      <w:r>
        <w:rPr>
          <w:sz w:val="20"/>
        </w:rPr>
        <w:t>Construction Dewatering – A Montana Pollutant Discharge Elimination System permit may be required from DEQ for construction</w:t>
      </w:r>
      <w:r>
        <w:rPr>
          <w:spacing w:val="-37"/>
          <w:sz w:val="20"/>
        </w:rPr>
        <w:t xml:space="preserve"> </w:t>
      </w:r>
      <w:r>
        <w:rPr>
          <w:sz w:val="20"/>
        </w:rPr>
        <w:t>dewatering.</w:t>
      </w:r>
    </w:p>
    <w:p w14:paraId="19FE5557" w14:textId="77777777" w:rsidR="00E121F6" w:rsidRDefault="00E121F6" w:rsidP="00E33F77">
      <w:pPr>
        <w:spacing w:line="271" w:lineRule="auto"/>
        <w:jc w:val="both"/>
        <w:rPr>
          <w:sz w:val="20"/>
        </w:rPr>
        <w:sectPr w:rsidR="00E121F6">
          <w:pgSz w:w="12240" w:h="15840"/>
          <w:pgMar w:top="1360" w:right="1320" w:bottom="1460" w:left="1240" w:header="0" w:footer="1190" w:gutter="0"/>
          <w:cols w:space="720"/>
        </w:sectPr>
      </w:pPr>
    </w:p>
    <w:p w14:paraId="19FE5558" w14:textId="77777777" w:rsidR="00E121F6" w:rsidRDefault="00E121F6" w:rsidP="00E33F77">
      <w:pPr>
        <w:pStyle w:val="BodyText"/>
        <w:spacing w:before="7"/>
        <w:ind w:left="0"/>
        <w:jc w:val="both"/>
        <w:rPr>
          <w:sz w:val="9"/>
        </w:rPr>
      </w:pPr>
    </w:p>
    <w:p w14:paraId="19FE5559" w14:textId="77777777" w:rsidR="00E121F6" w:rsidRDefault="00F45C97" w:rsidP="00E33F77">
      <w:pPr>
        <w:pStyle w:val="ListParagraph"/>
        <w:numPr>
          <w:ilvl w:val="1"/>
          <w:numId w:val="25"/>
        </w:numPr>
        <w:tabs>
          <w:tab w:val="left" w:pos="1281"/>
        </w:tabs>
        <w:spacing w:before="93"/>
        <w:ind w:hanging="361"/>
        <w:jc w:val="both"/>
        <w:rPr>
          <w:sz w:val="20"/>
        </w:rPr>
      </w:pPr>
      <w:r>
        <w:rPr>
          <w:sz w:val="20"/>
        </w:rPr>
        <w:t>Applicable</w:t>
      </w:r>
      <w:r>
        <w:rPr>
          <w:spacing w:val="-2"/>
          <w:sz w:val="20"/>
        </w:rPr>
        <w:t xml:space="preserve"> </w:t>
      </w:r>
      <w:r>
        <w:rPr>
          <w:sz w:val="20"/>
        </w:rPr>
        <w:t>Plans</w:t>
      </w:r>
    </w:p>
    <w:p w14:paraId="19FE555A" w14:textId="77777777" w:rsidR="00E121F6" w:rsidRDefault="00F45C97" w:rsidP="00E33F77">
      <w:pPr>
        <w:pStyle w:val="BodyText"/>
        <w:spacing w:before="34" w:line="278" w:lineRule="auto"/>
        <w:ind w:right="475"/>
        <w:jc w:val="both"/>
      </w:pPr>
      <w:r>
        <w:t>Plans applicable to high groundwater may include the pre-disaster mitigation plan, growth policy, and water quality protection plans.</w:t>
      </w:r>
    </w:p>
    <w:p w14:paraId="19FE555B" w14:textId="77777777" w:rsidR="00E121F6" w:rsidRDefault="00E121F6" w:rsidP="00E33F77">
      <w:pPr>
        <w:pStyle w:val="BodyText"/>
        <w:spacing w:before="9"/>
        <w:ind w:left="0"/>
        <w:jc w:val="both"/>
        <w:rPr>
          <w:sz w:val="22"/>
        </w:rPr>
      </w:pPr>
    </w:p>
    <w:p w14:paraId="19FE555C" w14:textId="77777777" w:rsidR="00E121F6" w:rsidRDefault="00F45C97" w:rsidP="00E33F77">
      <w:pPr>
        <w:pStyle w:val="Heading6"/>
        <w:numPr>
          <w:ilvl w:val="0"/>
          <w:numId w:val="25"/>
        </w:numPr>
        <w:tabs>
          <w:tab w:val="left" w:pos="921"/>
        </w:tabs>
        <w:ind w:hanging="361"/>
        <w:jc w:val="both"/>
      </w:pPr>
      <w:r>
        <w:rPr>
          <w:color w:val="887966"/>
        </w:rPr>
        <w:t>Weed Management and</w:t>
      </w:r>
      <w:r>
        <w:rPr>
          <w:color w:val="887966"/>
          <w:spacing w:val="-3"/>
        </w:rPr>
        <w:t xml:space="preserve"> </w:t>
      </w:r>
      <w:r>
        <w:rPr>
          <w:color w:val="887966"/>
        </w:rPr>
        <w:t>Revegetation</w:t>
      </w:r>
    </w:p>
    <w:p w14:paraId="19FE555D" w14:textId="77777777" w:rsidR="00E121F6" w:rsidRDefault="00F45C97" w:rsidP="00E33F77">
      <w:pPr>
        <w:pStyle w:val="ListParagraph"/>
        <w:numPr>
          <w:ilvl w:val="1"/>
          <w:numId w:val="25"/>
        </w:numPr>
        <w:tabs>
          <w:tab w:val="left" w:pos="1281"/>
        </w:tabs>
        <w:spacing w:before="40"/>
        <w:ind w:hanging="361"/>
        <w:jc w:val="both"/>
        <w:rPr>
          <w:sz w:val="20"/>
        </w:rPr>
      </w:pPr>
      <w:r>
        <w:rPr>
          <w:sz w:val="20"/>
        </w:rPr>
        <w:t>Purpose</w:t>
      </w:r>
    </w:p>
    <w:p w14:paraId="19FE555E" w14:textId="2CB1DE6E" w:rsidR="00E121F6" w:rsidRDefault="00F45C97" w:rsidP="00E33F77">
      <w:pPr>
        <w:pStyle w:val="BodyText"/>
        <w:spacing w:before="34" w:line="276" w:lineRule="auto"/>
        <w:ind w:right="453"/>
        <w:jc w:val="both"/>
      </w:pPr>
      <w:r>
        <w:t xml:space="preserve">The purpose of this section is to ensure areas of disturbance for roads, infrastructure, and other subdivision improvements are restored with vegetation </w:t>
      </w:r>
      <w:proofErr w:type="gramStart"/>
      <w:r>
        <w:t>so as to</w:t>
      </w:r>
      <w:proofErr w:type="gramEnd"/>
      <w:r>
        <w:t xml:space="preserve"> not increase the proliferation of noxious weeds.</w:t>
      </w:r>
    </w:p>
    <w:p w14:paraId="19FE555F" w14:textId="77777777" w:rsidR="00E121F6" w:rsidRDefault="00E121F6" w:rsidP="00E33F77">
      <w:pPr>
        <w:pStyle w:val="BodyText"/>
        <w:ind w:left="0"/>
        <w:jc w:val="both"/>
        <w:rPr>
          <w:sz w:val="23"/>
        </w:rPr>
      </w:pPr>
    </w:p>
    <w:p w14:paraId="19FE5560" w14:textId="77777777" w:rsidR="00E121F6" w:rsidRDefault="00F45C97" w:rsidP="00E33F77">
      <w:pPr>
        <w:pStyle w:val="ListParagraph"/>
        <w:numPr>
          <w:ilvl w:val="1"/>
          <w:numId w:val="25"/>
        </w:numPr>
        <w:tabs>
          <w:tab w:val="left" w:pos="1281"/>
        </w:tabs>
        <w:ind w:hanging="361"/>
        <w:jc w:val="both"/>
        <w:rPr>
          <w:sz w:val="20"/>
        </w:rPr>
      </w:pPr>
      <w:r>
        <w:rPr>
          <w:sz w:val="20"/>
        </w:rPr>
        <w:t>Applicability</w:t>
      </w:r>
    </w:p>
    <w:p w14:paraId="19FE5561" w14:textId="77777777" w:rsidR="00E121F6" w:rsidRDefault="00F45C97" w:rsidP="00E33F77">
      <w:pPr>
        <w:pStyle w:val="BodyText"/>
        <w:spacing w:before="34"/>
        <w:jc w:val="both"/>
      </w:pPr>
      <w:r>
        <w:t>This section applies to subdivisions with improvements that will be installed by the subdivider.</w:t>
      </w:r>
    </w:p>
    <w:p w14:paraId="19FE5562" w14:textId="77777777" w:rsidR="00E121F6" w:rsidRDefault="00E121F6" w:rsidP="00E33F77">
      <w:pPr>
        <w:pStyle w:val="BodyText"/>
        <w:spacing w:before="2"/>
        <w:ind w:left="0"/>
        <w:jc w:val="both"/>
        <w:rPr>
          <w:sz w:val="26"/>
        </w:rPr>
      </w:pPr>
    </w:p>
    <w:p w14:paraId="19FE5563" w14:textId="77777777" w:rsidR="00E121F6" w:rsidRDefault="00F45C97" w:rsidP="00E33F77">
      <w:pPr>
        <w:pStyle w:val="ListParagraph"/>
        <w:numPr>
          <w:ilvl w:val="1"/>
          <w:numId w:val="25"/>
        </w:numPr>
        <w:tabs>
          <w:tab w:val="left" w:pos="1281"/>
        </w:tabs>
        <w:ind w:hanging="361"/>
        <w:jc w:val="both"/>
        <w:rPr>
          <w:sz w:val="20"/>
        </w:rPr>
      </w:pPr>
      <w:r>
        <w:rPr>
          <w:sz w:val="20"/>
        </w:rPr>
        <w:t>Standards</w:t>
      </w:r>
    </w:p>
    <w:p w14:paraId="19FE5564" w14:textId="77777777" w:rsidR="00E121F6" w:rsidRDefault="00F45C97" w:rsidP="00E33F77">
      <w:pPr>
        <w:pStyle w:val="ListParagraph"/>
        <w:numPr>
          <w:ilvl w:val="2"/>
          <w:numId w:val="25"/>
        </w:numPr>
        <w:tabs>
          <w:tab w:val="left" w:pos="2000"/>
          <w:tab w:val="left" w:pos="2001"/>
        </w:tabs>
        <w:spacing w:before="35" w:line="276" w:lineRule="auto"/>
        <w:ind w:right="189"/>
        <w:jc w:val="both"/>
        <w:rPr>
          <w:sz w:val="20"/>
        </w:rPr>
      </w:pPr>
      <w:r>
        <w:rPr>
          <w:sz w:val="20"/>
        </w:rPr>
        <w:t>Vegetation Management Plan – The subdivider shall prepare a plan to comply with the Montana County Weed Control Act describing the time and method of erosion control, seeding, fertilization practices, plant species, use of weed-free seed, and ongoing weed management procedures to be used. The vegetation management plan shall be comprised of two parts: 1) A plan and timeline the subdivider will use in conjunction with construction of subdivision improvements, and 2) plans and requirements</w:t>
      </w:r>
      <w:r>
        <w:rPr>
          <w:spacing w:val="-4"/>
          <w:sz w:val="20"/>
        </w:rPr>
        <w:t xml:space="preserve"> </w:t>
      </w:r>
      <w:r>
        <w:rPr>
          <w:sz w:val="20"/>
        </w:rPr>
        <w:t>for</w:t>
      </w:r>
      <w:r>
        <w:rPr>
          <w:spacing w:val="-4"/>
          <w:sz w:val="20"/>
        </w:rPr>
        <w:t xml:space="preserve"> </w:t>
      </w:r>
      <w:r>
        <w:rPr>
          <w:sz w:val="20"/>
        </w:rPr>
        <w:t>individual</w:t>
      </w:r>
      <w:r>
        <w:rPr>
          <w:spacing w:val="-4"/>
          <w:sz w:val="20"/>
        </w:rPr>
        <w:t xml:space="preserve"> </w:t>
      </w:r>
      <w:r>
        <w:rPr>
          <w:sz w:val="20"/>
        </w:rPr>
        <w:t>lot</w:t>
      </w:r>
      <w:r>
        <w:rPr>
          <w:spacing w:val="-6"/>
          <w:sz w:val="20"/>
        </w:rPr>
        <w:t xml:space="preserve"> </w:t>
      </w:r>
      <w:r>
        <w:rPr>
          <w:sz w:val="20"/>
        </w:rPr>
        <w:t>purchasers</w:t>
      </w:r>
      <w:r>
        <w:rPr>
          <w:spacing w:val="-2"/>
          <w:sz w:val="20"/>
        </w:rPr>
        <w:t xml:space="preserve"> </w:t>
      </w:r>
      <w:r>
        <w:rPr>
          <w:sz w:val="20"/>
        </w:rPr>
        <w:t>and</w:t>
      </w:r>
      <w:r>
        <w:rPr>
          <w:spacing w:val="-6"/>
          <w:sz w:val="20"/>
        </w:rPr>
        <w:t xml:space="preserve"> </w:t>
      </w:r>
      <w:r>
        <w:rPr>
          <w:sz w:val="20"/>
        </w:rPr>
        <w:t>for</w:t>
      </w:r>
      <w:r>
        <w:rPr>
          <w:spacing w:val="-5"/>
          <w:sz w:val="20"/>
        </w:rPr>
        <w:t xml:space="preserve"> </w:t>
      </w:r>
      <w:r>
        <w:rPr>
          <w:sz w:val="20"/>
        </w:rPr>
        <w:t>areas</w:t>
      </w:r>
      <w:r>
        <w:rPr>
          <w:spacing w:val="-1"/>
          <w:sz w:val="20"/>
        </w:rPr>
        <w:t xml:space="preserve"> </w:t>
      </w:r>
      <w:r>
        <w:rPr>
          <w:sz w:val="20"/>
        </w:rPr>
        <w:t>to</w:t>
      </w:r>
      <w:r>
        <w:rPr>
          <w:spacing w:val="-5"/>
          <w:sz w:val="20"/>
        </w:rPr>
        <w:t xml:space="preserve"> </w:t>
      </w:r>
      <w:r>
        <w:rPr>
          <w:sz w:val="20"/>
        </w:rPr>
        <w:t>be</w:t>
      </w:r>
      <w:r>
        <w:rPr>
          <w:spacing w:val="-4"/>
          <w:sz w:val="20"/>
        </w:rPr>
        <w:t xml:space="preserve"> </w:t>
      </w:r>
      <w:r>
        <w:rPr>
          <w:sz w:val="20"/>
        </w:rPr>
        <w:t>maintained</w:t>
      </w:r>
      <w:r>
        <w:rPr>
          <w:spacing w:val="-3"/>
          <w:sz w:val="20"/>
        </w:rPr>
        <w:t xml:space="preserve"> </w:t>
      </w:r>
      <w:r>
        <w:rPr>
          <w:sz w:val="20"/>
        </w:rPr>
        <w:t>jointly</w:t>
      </w:r>
      <w:r>
        <w:rPr>
          <w:spacing w:val="-4"/>
          <w:sz w:val="20"/>
        </w:rPr>
        <w:t xml:space="preserve"> </w:t>
      </w:r>
      <w:r>
        <w:rPr>
          <w:sz w:val="20"/>
        </w:rPr>
        <w:t>or</w:t>
      </w:r>
      <w:r>
        <w:rPr>
          <w:spacing w:val="-2"/>
          <w:sz w:val="20"/>
        </w:rPr>
        <w:t xml:space="preserve"> </w:t>
      </w:r>
      <w:r>
        <w:rPr>
          <w:sz w:val="20"/>
        </w:rPr>
        <w:t>as part of a property owners</w:t>
      </w:r>
      <w:r>
        <w:rPr>
          <w:spacing w:val="-3"/>
          <w:sz w:val="20"/>
        </w:rPr>
        <w:t xml:space="preserve"> </w:t>
      </w:r>
      <w:r>
        <w:rPr>
          <w:sz w:val="20"/>
        </w:rPr>
        <w:t>association.</w:t>
      </w:r>
    </w:p>
    <w:p w14:paraId="19FE5565" w14:textId="77777777" w:rsidR="00E121F6" w:rsidRDefault="00F45C97" w:rsidP="00E33F77">
      <w:pPr>
        <w:pStyle w:val="ListParagraph"/>
        <w:numPr>
          <w:ilvl w:val="2"/>
          <w:numId w:val="25"/>
        </w:numPr>
        <w:tabs>
          <w:tab w:val="left" w:pos="2000"/>
          <w:tab w:val="left" w:pos="2001"/>
        </w:tabs>
        <w:spacing w:line="276" w:lineRule="auto"/>
        <w:ind w:right="259"/>
        <w:jc w:val="both"/>
        <w:rPr>
          <w:sz w:val="20"/>
        </w:rPr>
      </w:pPr>
      <w:r>
        <w:rPr>
          <w:sz w:val="20"/>
        </w:rPr>
        <w:t>Weed District Board Approval – The subdivider shall submit the vegetation management plan to the local Weed District Board prior to submittal of the preliminary plat application. Surface disturbance for subdivision improvements shall not occur until the plan is approved by the Weed District</w:t>
      </w:r>
      <w:r>
        <w:rPr>
          <w:spacing w:val="-13"/>
          <w:sz w:val="20"/>
        </w:rPr>
        <w:t xml:space="preserve"> </w:t>
      </w:r>
      <w:r>
        <w:rPr>
          <w:sz w:val="20"/>
        </w:rPr>
        <w:t>Board.</w:t>
      </w:r>
    </w:p>
    <w:p w14:paraId="19FE5566" w14:textId="77777777" w:rsidR="00E121F6" w:rsidRDefault="00F45C97" w:rsidP="00E33F77">
      <w:pPr>
        <w:pStyle w:val="ListParagraph"/>
        <w:numPr>
          <w:ilvl w:val="2"/>
          <w:numId w:val="25"/>
        </w:numPr>
        <w:tabs>
          <w:tab w:val="left" w:pos="2000"/>
          <w:tab w:val="left" w:pos="2001"/>
        </w:tabs>
        <w:spacing w:line="276" w:lineRule="auto"/>
        <w:ind w:right="143"/>
        <w:jc w:val="both"/>
        <w:rPr>
          <w:sz w:val="20"/>
        </w:rPr>
      </w:pPr>
      <w:r>
        <w:rPr>
          <w:sz w:val="20"/>
        </w:rPr>
        <w:t>Financial Guarantee May Be Required – All areas disturbed for subdivision improvements</w:t>
      </w:r>
      <w:r>
        <w:rPr>
          <w:spacing w:val="-4"/>
          <w:sz w:val="20"/>
        </w:rPr>
        <w:t xml:space="preserve"> </w:t>
      </w:r>
      <w:r>
        <w:rPr>
          <w:sz w:val="20"/>
        </w:rPr>
        <w:t>shall</w:t>
      </w:r>
      <w:r>
        <w:rPr>
          <w:spacing w:val="-6"/>
          <w:sz w:val="20"/>
        </w:rPr>
        <w:t xml:space="preserve"> </w:t>
      </w:r>
      <w:r>
        <w:rPr>
          <w:sz w:val="20"/>
        </w:rPr>
        <w:t>be</w:t>
      </w:r>
      <w:r>
        <w:rPr>
          <w:spacing w:val="-4"/>
          <w:sz w:val="20"/>
        </w:rPr>
        <w:t xml:space="preserve"> </w:t>
      </w:r>
      <w:r>
        <w:rPr>
          <w:sz w:val="20"/>
        </w:rPr>
        <w:t>restored</w:t>
      </w:r>
      <w:r>
        <w:rPr>
          <w:spacing w:val="-5"/>
          <w:sz w:val="20"/>
        </w:rPr>
        <w:t xml:space="preserve"> </w:t>
      </w:r>
      <w:r>
        <w:rPr>
          <w:sz w:val="20"/>
        </w:rPr>
        <w:t>and</w:t>
      </w:r>
      <w:r>
        <w:rPr>
          <w:spacing w:val="-5"/>
          <w:sz w:val="20"/>
        </w:rPr>
        <w:t xml:space="preserve"> </w:t>
      </w:r>
      <w:r>
        <w:rPr>
          <w:sz w:val="20"/>
        </w:rPr>
        <w:t>re-seeded</w:t>
      </w:r>
      <w:r>
        <w:rPr>
          <w:spacing w:val="-3"/>
          <w:sz w:val="20"/>
        </w:rPr>
        <w:t xml:space="preserve"> </w:t>
      </w:r>
      <w:r>
        <w:rPr>
          <w:sz w:val="20"/>
        </w:rPr>
        <w:t>in</w:t>
      </w:r>
      <w:r>
        <w:rPr>
          <w:spacing w:val="-3"/>
          <w:sz w:val="20"/>
        </w:rPr>
        <w:t xml:space="preserve"> </w:t>
      </w:r>
      <w:r>
        <w:rPr>
          <w:sz w:val="20"/>
        </w:rPr>
        <w:t>compliance</w:t>
      </w:r>
      <w:r>
        <w:rPr>
          <w:spacing w:val="-4"/>
          <w:sz w:val="20"/>
        </w:rPr>
        <w:t xml:space="preserve"> </w:t>
      </w:r>
      <w:r>
        <w:rPr>
          <w:sz w:val="20"/>
        </w:rPr>
        <w:t>with</w:t>
      </w:r>
      <w:r>
        <w:rPr>
          <w:spacing w:val="-3"/>
          <w:sz w:val="20"/>
        </w:rPr>
        <w:t xml:space="preserve"> </w:t>
      </w:r>
      <w:r>
        <w:rPr>
          <w:sz w:val="20"/>
        </w:rPr>
        <w:t>the</w:t>
      </w:r>
      <w:r>
        <w:rPr>
          <w:spacing w:val="-3"/>
          <w:sz w:val="20"/>
        </w:rPr>
        <w:t xml:space="preserve"> </w:t>
      </w:r>
      <w:r>
        <w:rPr>
          <w:sz w:val="20"/>
        </w:rPr>
        <w:t>approved</w:t>
      </w:r>
      <w:r>
        <w:rPr>
          <w:spacing w:val="-3"/>
          <w:sz w:val="20"/>
        </w:rPr>
        <w:t xml:space="preserve"> </w:t>
      </w:r>
      <w:r>
        <w:rPr>
          <w:sz w:val="20"/>
        </w:rPr>
        <w:t>plan. The governing body may require a financial guarantee for any re-vegetation measures to be completed after final plat approval as part of a subdivision improvements</w:t>
      </w:r>
      <w:r>
        <w:rPr>
          <w:spacing w:val="-1"/>
          <w:sz w:val="20"/>
        </w:rPr>
        <w:t xml:space="preserve"> </w:t>
      </w:r>
      <w:r>
        <w:rPr>
          <w:sz w:val="20"/>
        </w:rPr>
        <w:t>agreement.</w:t>
      </w:r>
    </w:p>
    <w:p w14:paraId="19FE5567" w14:textId="77777777" w:rsidR="00E121F6" w:rsidRDefault="00F45C97" w:rsidP="00E33F77">
      <w:pPr>
        <w:pStyle w:val="ListParagraph"/>
        <w:numPr>
          <w:ilvl w:val="2"/>
          <w:numId w:val="25"/>
        </w:numPr>
        <w:tabs>
          <w:tab w:val="left" w:pos="2001"/>
        </w:tabs>
        <w:spacing w:line="276" w:lineRule="auto"/>
        <w:ind w:right="510"/>
        <w:jc w:val="both"/>
        <w:rPr>
          <w:sz w:val="20"/>
        </w:rPr>
      </w:pPr>
      <w:r>
        <w:rPr>
          <w:sz w:val="20"/>
        </w:rPr>
        <w:t>Responsibility for Maintenance Over Time – Vegetation along roadways shall be maintained according to the provisions of a road maintenance declaration for the subdivision (refer to Ch. VII-F “Transportation Design”). Open space or property owned</w:t>
      </w:r>
      <w:r>
        <w:rPr>
          <w:spacing w:val="-5"/>
          <w:sz w:val="20"/>
        </w:rPr>
        <w:t xml:space="preserve"> </w:t>
      </w:r>
      <w:r>
        <w:rPr>
          <w:sz w:val="20"/>
        </w:rPr>
        <w:t>in</w:t>
      </w:r>
      <w:r>
        <w:rPr>
          <w:spacing w:val="-5"/>
          <w:sz w:val="20"/>
        </w:rPr>
        <w:t xml:space="preserve"> </w:t>
      </w:r>
      <w:r>
        <w:rPr>
          <w:sz w:val="20"/>
        </w:rPr>
        <w:t>common</w:t>
      </w:r>
      <w:r>
        <w:rPr>
          <w:spacing w:val="-5"/>
          <w:sz w:val="20"/>
        </w:rPr>
        <w:t xml:space="preserve"> </w:t>
      </w:r>
      <w:r>
        <w:rPr>
          <w:sz w:val="20"/>
        </w:rPr>
        <w:t>shall</w:t>
      </w:r>
      <w:r>
        <w:rPr>
          <w:spacing w:val="-5"/>
          <w:sz w:val="20"/>
        </w:rPr>
        <w:t xml:space="preserve"> </w:t>
      </w:r>
      <w:r>
        <w:rPr>
          <w:sz w:val="20"/>
        </w:rPr>
        <w:t>be</w:t>
      </w:r>
      <w:r>
        <w:rPr>
          <w:spacing w:val="-3"/>
          <w:sz w:val="20"/>
        </w:rPr>
        <w:t xml:space="preserve"> </w:t>
      </w:r>
      <w:r>
        <w:rPr>
          <w:sz w:val="20"/>
        </w:rPr>
        <w:t>maintained</w:t>
      </w:r>
      <w:r>
        <w:rPr>
          <w:spacing w:val="-5"/>
          <w:sz w:val="20"/>
        </w:rPr>
        <w:t xml:space="preserve"> </w:t>
      </w:r>
      <w:r>
        <w:rPr>
          <w:sz w:val="20"/>
        </w:rPr>
        <w:t>via</w:t>
      </w:r>
      <w:r>
        <w:rPr>
          <w:spacing w:val="-3"/>
          <w:sz w:val="20"/>
        </w:rPr>
        <w:t xml:space="preserve"> </w:t>
      </w:r>
      <w:r>
        <w:rPr>
          <w:sz w:val="20"/>
        </w:rPr>
        <w:t>a</w:t>
      </w:r>
      <w:r>
        <w:rPr>
          <w:spacing w:val="-6"/>
          <w:sz w:val="20"/>
        </w:rPr>
        <w:t xml:space="preserve"> </w:t>
      </w:r>
      <w:r>
        <w:rPr>
          <w:sz w:val="20"/>
        </w:rPr>
        <w:t>property</w:t>
      </w:r>
      <w:r>
        <w:rPr>
          <w:spacing w:val="1"/>
          <w:sz w:val="20"/>
        </w:rPr>
        <w:t xml:space="preserve"> </w:t>
      </w:r>
      <w:r>
        <w:rPr>
          <w:sz w:val="20"/>
        </w:rPr>
        <w:t>owners</w:t>
      </w:r>
      <w:r>
        <w:rPr>
          <w:spacing w:val="-3"/>
          <w:sz w:val="20"/>
        </w:rPr>
        <w:t xml:space="preserve"> </w:t>
      </w:r>
      <w:r>
        <w:rPr>
          <w:sz w:val="20"/>
        </w:rPr>
        <w:t>association</w:t>
      </w:r>
      <w:r>
        <w:rPr>
          <w:spacing w:val="-2"/>
          <w:sz w:val="20"/>
        </w:rPr>
        <w:t xml:space="preserve"> </w:t>
      </w:r>
      <w:r>
        <w:rPr>
          <w:sz w:val="20"/>
        </w:rPr>
        <w:t>or</w:t>
      </w:r>
      <w:r>
        <w:rPr>
          <w:spacing w:val="-5"/>
          <w:sz w:val="20"/>
        </w:rPr>
        <w:t xml:space="preserve"> </w:t>
      </w:r>
      <w:r>
        <w:rPr>
          <w:sz w:val="20"/>
        </w:rPr>
        <w:t xml:space="preserve">other valid </w:t>
      </w:r>
      <w:proofErr w:type="gramStart"/>
      <w:r>
        <w:rPr>
          <w:sz w:val="20"/>
        </w:rPr>
        <w:t>users</w:t>
      </w:r>
      <w:proofErr w:type="gramEnd"/>
      <w:r>
        <w:rPr>
          <w:spacing w:val="1"/>
          <w:sz w:val="20"/>
        </w:rPr>
        <w:t xml:space="preserve"> </w:t>
      </w:r>
      <w:r>
        <w:rPr>
          <w:sz w:val="20"/>
        </w:rPr>
        <w:t>agreement.</w:t>
      </w:r>
    </w:p>
    <w:p w14:paraId="19FE5568" w14:textId="77777777" w:rsidR="00E121F6" w:rsidRDefault="00F45C97" w:rsidP="00E33F77">
      <w:pPr>
        <w:pStyle w:val="ListParagraph"/>
        <w:numPr>
          <w:ilvl w:val="2"/>
          <w:numId w:val="25"/>
        </w:numPr>
        <w:tabs>
          <w:tab w:val="left" w:pos="2000"/>
          <w:tab w:val="left" w:pos="2001"/>
        </w:tabs>
        <w:spacing w:line="276" w:lineRule="auto"/>
        <w:ind w:right="491"/>
        <w:jc w:val="both"/>
        <w:rPr>
          <w:sz w:val="20"/>
        </w:rPr>
      </w:pPr>
      <w:r>
        <w:rPr>
          <w:sz w:val="20"/>
        </w:rPr>
        <w:t>Notice</w:t>
      </w:r>
      <w:r>
        <w:rPr>
          <w:spacing w:val="-2"/>
          <w:sz w:val="20"/>
        </w:rPr>
        <w:t xml:space="preserve"> </w:t>
      </w:r>
      <w:r>
        <w:rPr>
          <w:sz w:val="20"/>
        </w:rPr>
        <w:t>to</w:t>
      </w:r>
      <w:r>
        <w:rPr>
          <w:spacing w:val="-4"/>
          <w:sz w:val="20"/>
        </w:rPr>
        <w:t xml:space="preserve"> </w:t>
      </w:r>
      <w:r>
        <w:rPr>
          <w:sz w:val="20"/>
        </w:rPr>
        <w:t>Lot</w:t>
      </w:r>
      <w:r>
        <w:rPr>
          <w:spacing w:val="-2"/>
          <w:sz w:val="20"/>
        </w:rPr>
        <w:t xml:space="preserve"> </w:t>
      </w:r>
      <w:r>
        <w:rPr>
          <w:sz w:val="20"/>
        </w:rPr>
        <w:t>Purchasers –</w:t>
      </w:r>
      <w:r>
        <w:rPr>
          <w:spacing w:val="-2"/>
          <w:sz w:val="20"/>
        </w:rPr>
        <w:t xml:space="preserve"> </w:t>
      </w:r>
      <w:r>
        <w:rPr>
          <w:sz w:val="20"/>
        </w:rPr>
        <w:t>Notice</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filed</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final</w:t>
      </w:r>
      <w:r>
        <w:rPr>
          <w:spacing w:val="-3"/>
          <w:sz w:val="20"/>
        </w:rPr>
        <w:t xml:space="preserve"> </w:t>
      </w:r>
      <w:r>
        <w:rPr>
          <w:sz w:val="20"/>
        </w:rPr>
        <w:t>plat</w:t>
      </w:r>
      <w:r>
        <w:rPr>
          <w:spacing w:val="-5"/>
          <w:sz w:val="20"/>
        </w:rPr>
        <w:t xml:space="preserve"> </w:t>
      </w:r>
      <w:r>
        <w:rPr>
          <w:sz w:val="20"/>
        </w:rPr>
        <w:t>the</w:t>
      </w:r>
      <w:r>
        <w:rPr>
          <w:spacing w:val="-5"/>
          <w:sz w:val="20"/>
        </w:rPr>
        <w:t xml:space="preserve"> </w:t>
      </w:r>
      <w:r>
        <w:rPr>
          <w:sz w:val="20"/>
        </w:rPr>
        <w:t>following</w:t>
      </w:r>
      <w:r>
        <w:rPr>
          <w:spacing w:val="-2"/>
          <w:sz w:val="20"/>
        </w:rPr>
        <w:t xml:space="preserve"> </w:t>
      </w:r>
      <w:r>
        <w:rPr>
          <w:sz w:val="20"/>
        </w:rPr>
        <w:t>the requirements of Ch. VII-</w:t>
      </w:r>
      <w:proofErr w:type="gramStart"/>
      <w:r>
        <w:rPr>
          <w:sz w:val="20"/>
        </w:rPr>
        <w:t>A(</w:t>
      </w:r>
      <w:proofErr w:type="gramEnd"/>
      <w:r>
        <w:rPr>
          <w:sz w:val="20"/>
        </w:rPr>
        <w:t>10) to inform purchasers of the requirements and limitations provided in this section.</w:t>
      </w:r>
    </w:p>
    <w:p w14:paraId="19FE5569" w14:textId="77777777" w:rsidR="00E121F6" w:rsidRDefault="00E121F6" w:rsidP="00E33F77">
      <w:pPr>
        <w:pStyle w:val="BodyText"/>
        <w:ind w:left="0"/>
        <w:jc w:val="both"/>
        <w:rPr>
          <w:sz w:val="23"/>
        </w:rPr>
      </w:pPr>
    </w:p>
    <w:p w14:paraId="19FE556A" w14:textId="77777777" w:rsidR="00E121F6" w:rsidRDefault="00F45C97" w:rsidP="00E33F77">
      <w:pPr>
        <w:pStyle w:val="ListParagraph"/>
        <w:numPr>
          <w:ilvl w:val="1"/>
          <w:numId w:val="25"/>
        </w:numPr>
        <w:tabs>
          <w:tab w:val="left" w:pos="1281"/>
        </w:tabs>
        <w:ind w:hanging="361"/>
        <w:jc w:val="both"/>
        <w:rPr>
          <w:sz w:val="20"/>
        </w:rPr>
      </w:pPr>
      <w:r>
        <w:rPr>
          <w:sz w:val="20"/>
        </w:rPr>
        <w:t>Applicable</w:t>
      </w:r>
      <w:r>
        <w:rPr>
          <w:spacing w:val="-2"/>
          <w:sz w:val="20"/>
        </w:rPr>
        <w:t xml:space="preserve"> </w:t>
      </w:r>
      <w:r>
        <w:rPr>
          <w:sz w:val="20"/>
        </w:rPr>
        <w:t>Plans</w:t>
      </w:r>
    </w:p>
    <w:p w14:paraId="19FE556B" w14:textId="77777777" w:rsidR="00E121F6" w:rsidRDefault="00F45C97" w:rsidP="00E33F77">
      <w:pPr>
        <w:pStyle w:val="BodyText"/>
        <w:spacing w:before="34"/>
        <w:jc w:val="both"/>
      </w:pPr>
      <w:r>
        <w:t>Applicable plans include the Weed District’s Management Plan and the growth policy.</w:t>
      </w:r>
    </w:p>
    <w:p w14:paraId="19FE556C" w14:textId="77777777" w:rsidR="00E121F6" w:rsidRDefault="00E121F6" w:rsidP="00E33F77">
      <w:pPr>
        <w:pStyle w:val="BodyText"/>
        <w:spacing w:before="2"/>
        <w:ind w:left="0"/>
        <w:jc w:val="both"/>
        <w:rPr>
          <w:sz w:val="26"/>
        </w:rPr>
      </w:pPr>
    </w:p>
    <w:p w14:paraId="19FE556D" w14:textId="77777777" w:rsidR="00E121F6" w:rsidRDefault="00F45C97" w:rsidP="00E33F77">
      <w:pPr>
        <w:pStyle w:val="Heading6"/>
        <w:numPr>
          <w:ilvl w:val="0"/>
          <w:numId w:val="25"/>
        </w:numPr>
        <w:tabs>
          <w:tab w:val="left" w:pos="921"/>
        </w:tabs>
        <w:ind w:hanging="361"/>
        <w:jc w:val="both"/>
      </w:pPr>
      <w:r>
        <w:rPr>
          <w:color w:val="887966"/>
        </w:rPr>
        <w:t>Air Quality – Dust</w:t>
      </w:r>
      <w:r>
        <w:rPr>
          <w:color w:val="887966"/>
          <w:spacing w:val="-3"/>
        </w:rPr>
        <w:t xml:space="preserve"> </w:t>
      </w:r>
      <w:r>
        <w:rPr>
          <w:color w:val="887966"/>
        </w:rPr>
        <w:t>Control</w:t>
      </w:r>
    </w:p>
    <w:p w14:paraId="19FE556E" w14:textId="77777777" w:rsidR="00E121F6" w:rsidRDefault="00F45C97" w:rsidP="00E33F77">
      <w:pPr>
        <w:pStyle w:val="ListParagraph"/>
        <w:numPr>
          <w:ilvl w:val="1"/>
          <w:numId w:val="25"/>
        </w:numPr>
        <w:tabs>
          <w:tab w:val="left" w:pos="1281"/>
        </w:tabs>
        <w:spacing w:before="40"/>
        <w:ind w:hanging="361"/>
        <w:jc w:val="both"/>
        <w:rPr>
          <w:sz w:val="20"/>
        </w:rPr>
      </w:pPr>
      <w:r>
        <w:rPr>
          <w:sz w:val="20"/>
        </w:rPr>
        <w:t>Purpose</w:t>
      </w:r>
    </w:p>
    <w:p w14:paraId="19FE556F" w14:textId="77777777" w:rsidR="00E121F6" w:rsidRDefault="00F45C97" w:rsidP="00E33F77">
      <w:pPr>
        <w:pStyle w:val="BodyText"/>
        <w:spacing w:before="34" w:line="276" w:lineRule="auto"/>
        <w:jc w:val="both"/>
      </w:pPr>
      <w:r>
        <w:t>The purpose of this section is to minimize additional dust and air quality impacts from areas disturbed for construction, new gravel roads, and increased traffic on existing gravel roads.</w:t>
      </w:r>
    </w:p>
    <w:p w14:paraId="19FE5570" w14:textId="77777777" w:rsidR="00E121F6" w:rsidRDefault="00E121F6" w:rsidP="00E33F77">
      <w:pPr>
        <w:spacing w:line="276" w:lineRule="auto"/>
        <w:jc w:val="both"/>
        <w:sectPr w:rsidR="00E121F6">
          <w:pgSz w:w="12240" w:h="15840"/>
          <w:pgMar w:top="1500" w:right="1320" w:bottom="1460" w:left="1240" w:header="0" w:footer="1190" w:gutter="0"/>
          <w:cols w:space="720"/>
        </w:sectPr>
      </w:pPr>
    </w:p>
    <w:p w14:paraId="19FE5571" w14:textId="77777777" w:rsidR="00E121F6" w:rsidRDefault="00E121F6" w:rsidP="00E33F77">
      <w:pPr>
        <w:pStyle w:val="BodyText"/>
        <w:spacing w:before="7"/>
        <w:ind w:left="0"/>
        <w:jc w:val="both"/>
        <w:rPr>
          <w:sz w:val="9"/>
        </w:rPr>
      </w:pPr>
    </w:p>
    <w:p w14:paraId="19FE5572" w14:textId="77777777" w:rsidR="00E121F6" w:rsidRDefault="00F45C97" w:rsidP="00E33F77">
      <w:pPr>
        <w:pStyle w:val="ListParagraph"/>
        <w:numPr>
          <w:ilvl w:val="1"/>
          <w:numId w:val="25"/>
        </w:numPr>
        <w:tabs>
          <w:tab w:val="left" w:pos="1281"/>
        </w:tabs>
        <w:spacing w:before="93"/>
        <w:ind w:hanging="361"/>
        <w:jc w:val="both"/>
        <w:rPr>
          <w:sz w:val="20"/>
        </w:rPr>
      </w:pPr>
      <w:r>
        <w:rPr>
          <w:sz w:val="20"/>
        </w:rPr>
        <w:t>Applicability</w:t>
      </w:r>
    </w:p>
    <w:p w14:paraId="19FE5573" w14:textId="77777777" w:rsidR="00E121F6" w:rsidRDefault="00F45C97" w:rsidP="00E33F77">
      <w:pPr>
        <w:pStyle w:val="BodyText"/>
        <w:spacing w:before="34" w:line="276" w:lineRule="auto"/>
        <w:ind w:right="143"/>
        <w:jc w:val="both"/>
      </w:pPr>
      <w:r>
        <w:t>This section applies to subdivisions with improvements to be installed by the subdivider that will result in surface disturbance, as well as impacts from increased traffic generated from the subdivision on existing gravel roads.</w:t>
      </w:r>
    </w:p>
    <w:p w14:paraId="19FE5574" w14:textId="77777777" w:rsidR="00E121F6" w:rsidRDefault="00E121F6" w:rsidP="00E33F77">
      <w:pPr>
        <w:pStyle w:val="BodyText"/>
        <w:spacing w:before="1"/>
        <w:ind w:left="0"/>
        <w:jc w:val="both"/>
        <w:rPr>
          <w:sz w:val="23"/>
        </w:rPr>
      </w:pPr>
    </w:p>
    <w:p w14:paraId="19FE5575" w14:textId="77777777" w:rsidR="00E121F6" w:rsidRDefault="00F45C97" w:rsidP="00E33F77">
      <w:pPr>
        <w:pStyle w:val="ListParagraph"/>
        <w:numPr>
          <w:ilvl w:val="1"/>
          <w:numId w:val="25"/>
        </w:numPr>
        <w:tabs>
          <w:tab w:val="left" w:pos="1281"/>
        </w:tabs>
        <w:ind w:hanging="361"/>
        <w:jc w:val="both"/>
        <w:rPr>
          <w:sz w:val="20"/>
        </w:rPr>
      </w:pPr>
      <w:r>
        <w:rPr>
          <w:sz w:val="20"/>
        </w:rPr>
        <w:t>Standards</w:t>
      </w:r>
    </w:p>
    <w:p w14:paraId="19FE5576" w14:textId="7A836933" w:rsidR="00E121F6" w:rsidRDefault="00F45C97" w:rsidP="00E33F77">
      <w:pPr>
        <w:pStyle w:val="ListParagraph"/>
        <w:numPr>
          <w:ilvl w:val="2"/>
          <w:numId w:val="25"/>
        </w:numPr>
        <w:tabs>
          <w:tab w:val="left" w:pos="2000"/>
          <w:tab w:val="left" w:pos="2001"/>
        </w:tabs>
        <w:spacing w:before="34" w:line="276" w:lineRule="auto"/>
        <w:ind w:right="177"/>
        <w:jc w:val="both"/>
        <w:rPr>
          <w:sz w:val="20"/>
        </w:rPr>
      </w:pPr>
      <w:r>
        <w:rPr>
          <w:sz w:val="20"/>
        </w:rPr>
        <w:t>Dust</w:t>
      </w:r>
      <w:r>
        <w:rPr>
          <w:spacing w:val="-5"/>
          <w:sz w:val="20"/>
        </w:rPr>
        <w:t xml:space="preserve"> </w:t>
      </w:r>
      <w:r>
        <w:rPr>
          <w:sz w:val="20"/>
        </w:rPr>
        <w:t>Control</w:t>
      </w:r>
      <w:r>
        <w:rPr>
          <w:spacing w:val="-3"/>
          <w:sz w:val="20"/>
        </w:rPr>
        <w:t xml:space="preserve"> </w:t>
      </w:r>
      <w:r>
        <w:rPr>
          <w:sz w:val="20"/>
        </w:rPr>
        <w:t>Plan</w:t>
      </w:r>
      <w:r>
        <w:rPr>
          <w:spacing w:val="-1"/>
          <w:sz w:val="20"/>
        </w:rPr>
        <w:t xml:space="preserve"> </w:t>
      </w:r>
      <w:r>
        <w:rPr>
          <w:sz w:val="20"/>
        </w:rPr>
        <w:t>–</w:t>
      </w:r>
      <w:r>
        <w:rPr>
          <w:spacing w:val="-4"/>
          <w:sz w:val="20"/>
        </w:rPr>
        <w:t xml:space="preserve"> </w:t>
      </w:r>
      <w:r>
        <w:rPr>
          <w:sz w:val="20"/>
        </w:rPr>
        <w:t>The</w:t>
      </w:r>
      <w:r>
        <w:rPr>
          <w:spacing w:val="-3"/>
          <w:sz w:val="20"/>
        </w:rPr>
        <w:t xml:space="preserve"> </w:t>
      </w:r>
      <w:r w:rsidR="00072609">
        <w:rPr>
          <w:sz w:val="20"/>
        </w:rPr>
        <w:t>subdivider</w:t>
      </w:r>
      <w:r>
        <w:rPr>
          <w:spacing w:val="-4"/>
          <w:sz w:val="20"/>
        </w:rPr>
        <w:t xml:space="preserve"> </w:t>
      </w:r>
      <w:r>
        <w:rPr>
          <w:sz w:val="20"/>
        </w:rPr>
        <w:t>shall</w:t>
      </w:r>
      <w:r>
        <w:rPr>
          <w:spacing w:val="-5"/>
          <w:sz w:val="20"/>
        </w:rPr>
        <w:t xml:space="preserve"> </w:t>
      </w:r>
      <w:r>
        <w:rPr>
          <w:sz w:val="20"/>
        </w:rPr>
        <w:t>submit</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preliminary</w:t>
      </w:r>
      <w:r>
        <w:rPr>
          <w:spacing w:val="-2"/>
          <w:sz w:val="20"/>
        </w:rPr>
        <w:t xml:space="preserve"> </w:t>
      </w:r>
      <w:r>
        <w:rPr>
          <w:sz w:val="20"/>
        </w:rPr>
        <w:t>plat</w:t>
      </w:r>
      <w:r>
        <w:rPr>
          <w:spacing w:val="-5"/>
          <w:sz w:val="20"/>
        </w:rPr>
        <w:t xml:space="preserve"> </w:t>
      </w:r>
      <w:r>
        <w:rPr>
          <w:sz w:val="20"/>
        </w:rPr>
        <w:t>application</w:t>
      </w:r>
      <w:r>
        <w:rPr>
          <w:spacing w:val="-4"/>
          <w:sz w:val="20"/>
        </w:rPr>
        <w:t xml:space="preserve"> </w:t>
      </w:r>
      <w:r>
        <w:rPr>
          <w:sz w:val="20"/>
        </w:rPr>
        <w:t>a plan intended to minimize dust during construction of subdivision related improvements. The plan shall be reviewed with the preliminary plat application. All approved dust control measures shall be carried out during</w:t>
      </w:r>
      <w:r>
        <w:rPr>
          <w:spacing w:val="-19"/>
          <w:sz w:val="20"/>
        </w:rPr>
        <w:t xml:space="preserve"> </w:t>
      </w:r>
      <w:r>
        <w:rPr>
          <w:sz w:val="20"/>
        </w:rPr>
        <w:t>construction.</w:t>
      </w:r>
    </w:p>
    <w:p w14:paraId="19FE5577" w14:textId="77777777" w:rsidR="00E121F6" w:rsidRDefault="00F45C97" w:rsidP="00E33F77">
      <w:pPr>
        <w:pStyle w:val="ListParagraph"/>
        <w:numPr>
          <w:ilvl w:val="2"/>
          <w:numId w:val="25"/>
        </w:numPr>
        <w:tabs>
          <w:tab w:val="left" w:pos="2000"/>
          <w:tab w:val="left" w:pos="2001"/>
        </w:tabs>
        <w:spacing w:line="276" w:lineRule="auto"/>
        <w:ind w:right="169"/>
        <w:jc w:val="both"/>
        <w:rPr>
          <w:sz w:val="20"/>
        </w:rPr>
      </w:pPr>
      <w:r>
        <w:rPr>
          <w:sz w:val="20"/>
        </w:rPr>
        <w:t>Dust</w:t>
      </w:r>
      <w:r>
        <w:rPr>
          <w:spacing w:val="-5"/>
          <w:sz w:val="20"/>
        </w:rPr>
        <w:t xml:space="preserve"> </w:t>
      </w:r>
      <w:r>
        <w:rPr>
          <w:sz w:val="20"/>
        </w:rPr>
        <w:t>Control</w:t>
      </w:r>
      <w:r>
        <w:rPr>
          <w:spacing w:val="-4"/>
          <w:sz w:val="20"/>
        </w:rPr>
        <w:t xml:space="preserve"> </w:t>
      </w:r>
      <w:r>
        <w:rPr>
          <w:sz w:val="20"/>
        </w:rPr>
        <w:t>Measures</w:t>
      </w:r>
      <w:r>
        <w:rPr>
          <w:spacing w:val="-1"/>
          <w:sz w:val="20"/>
        </w:rPr>
        <w:t xml:space="preserve"> </w:t>
      </w:r>
      <w:r>
        <w:rPr>
          <w:sz w:val="20"/>
        </w:rPr>
        <w:t>–</w:t>
      </w:r>
      <w:r>
        <w:rPr>
          <w:spacing w:val="-5"/>
          <w:sz w:val="20"/>
        </w:rPr>
        <w:t xml:space="preserve"> </w:t>
      </w:r>
      <w:r>
        <w:rPr>
          <w:sz w:val="20"/>
        </w:rPr>
        <w:t>Any</w:t>
      </w:r>
      <w:r>
        <w:rPr>
          <w:spacing w:val="-4"/>
          <w:sz w:val="20"/>
        </w:rPr>
        <w:t xml:space="preserve"> </w:t>
      </w:r>
      <w:r>
        <w:rPr>
          <w:sz w:val="20"/>
        </w:rPr>
        <w:t>subdivision</w:t>
      </w:r>
      <w:r>
        <w:rPr>
          <w:spacing w:val="-2"/>
          <w:sz w:val="20"/>
        </w:rPr>
        <w:t xml:space="preserve"> </w:t>
      </w:r>
      <w:r>
        <w:rPr>
          <w:sz w:val="20"/>
        </w:rPr>
        <w:t>related</w:t>
      </w:r>
      <w:r>
        <w:rPr>
          <w:spacing w:val="-3"/>
          <w:sz w:val="20"/>
        </w:rPr>
        <w:t xml:space="preserve"> </w:t>
      </w:r>
      <w:r>
        <w:rPr>
          <w:sz w:val="20"/>
        </w:rPr>
        <w:t>activity</w:t>
      </w:r>
      <w:r>
        <w:rPr>
          <w:spacing w:val="-4"/>
          <w:sz w:val="20"/>
        </w:rPr>
        <w:t xml:space="preserve"> </w:t>
      </w:r>
      <w:r>
        <w:rPr>
          <w:sz w:val="20"/>
        </w:rPr>
        <w:t>that</w:t>
      </w:r>
      <w:r>
        <w:rPr>
          <w:spacing w:val="-5"/>
          <w:sz w:val="20"/>
        </w:rPr>
        <w:t xml:space="preserve"> </w:t>
      </w:r>
      <w:r>
        <w:rPr>
          <w:sz w:val="20"/>
        </w:rPr>
        <w:t>disturbs</w:t>
      </w:r>
      <w:r>
        <w:rPr>
          <w:spacing w:val="-4"/>
          <w:sz w:val="20"/>
        </w:rPr>
        <w:t xml:space="preserve"> </w:t>
      </w:r>
      <w:r>
        <w:rPr>
          <w:sz w:val="20"/>
        </w:rPr>
        <w:t>the</w:t>
      </w:r>
      <w:r>
        <w:rPr>
          <w:spacing w:val="-5"/>
          <w:sz w:val="20"/>
        </w:rPr>
        <w:t xml:space="preserve"> </w:t>
      </w:r>
      <w:r>
        <w:rPr>
          <w:sz w:val="20"/>
        </w:rPr>
        <w:t>top</w:t>
      </w:r>
      <w:r>
        <w:rPr>
          <w:spacing w:val="-4"/>
          <w:sz w:val="20"/>
        </w:rPr>
        <w:t xml:space="preserve"> </w:t>
      </w:r>
      <w:r>
        <w:rPr>
          <w:sz w:val="20"/>
        </w:rPr>
        <w:t>layer</w:t>
      </w:r>
      <w:r>
        <w:rPr>
          <w:spacing w:val="-3"/>
          <w:sz w:val="20"/>
        </w:rPr>
        <w:t xml:space="preserve"> </w:t>
      </w:r>
      <w:r>
        <w:rPr>
          <w:sz w:val="20"/>
        </w:rPr>
        <w:t>of soil shall provide dust control measures that may include, but are not limited to, regular watering of unpaved roadways during construction, covering soil stockpiles in anticipation of wind events, and applying soil binding agents on unpaved roadways and other disturbed</w:t>
      </w:r>
      <w:r>
        <w:rPr>
          <w:spacing w:val="2"/>
          <w:sz w:val="20"/>
        </w:rPr>
        <w:t xml:space="preserve"> </w:t>
      </w:r>
      <w:r>
        <w:rPr>
          <w:sz w:val="20"/>
        </w:rPr>
        <w:t>areas.</w:t>
      </w:r>
    </w:p>
    <w:p w14:paraId="19FE5578" w14:textId="77777777" w:rsidR="00E121F6" w:rsidRDefault="00F45C97" w:rsidP="00E33F77">
      <w:pPr>
        <w:pStyle w:val="ListParagraph"/>
        <w:numPr>
          <w:ilvl w:val="2"/>
          <w:numId w:val="25"/>
        </w:numPr>
        <w:tabs>
          <w:tab w:val="left" w:pos="2000"/>
          <w:tab w:val="left" w:pos="2001"/>
        </w:tabs>
        <w:spacing w:before="1" w:line="276" w:lineRule="auto"/>
        <w:ind w:right="397"/>
        <w:jc w:val="both"/>
        <w:rPr>
          <w:sz w:val="20"/>
        </w:rPr>
      </w:pPr>
      <w:r>
        <w:rPr>
          <w:sz w:val="20"/>
        </w:rPr>
        <w:t>Carryout to Paved Roadways Prohibited – Construction activities shall not result</w:t>
      </w:r>
      <w:r>
        <w:rPr>
          <w:spacing w:val="-39"/>
          <w:sz w:val="20"/>
        </w:rPr>
        <w:t xml:space="preserve"> </w:t>
      </w:r>
      <w:r>
        <w:rPr>
          <w:sz w:val="20"/>
        </w:rPr>
        <w:t>in carryout of mud and soils from the subdivision site onto paved roadways. The subdivider shall be responsible for ensuring soil is not carried out to adjacent roadways and may be required to sweep or wash road</w:t>
      </w:r>
      <w:r>
        <w:rPr>
          <w:spacing w:val="-16"/>
          <w:sz w:val="20"/>
        </w:rPr>
        <w:t xml:space="preserve"> </w:t>
      </w:r>
      <w:r>
        <w:rPr>
          <w:sz w:val="20"/>
        </w:rPr>
        <w:t>surfaces.</w:t>
      </w:r>
    </w:p>
    <w:p w14:paraId="19FE5579" w14:textId="77777777" w:rsidR="00E121F6" w:rsidRDefault="00F45C97" w:rsidP="00E33F77">
      <w:pPr>
        <w:pStyle w:val="ListParagraph"/>
        <w:numPr>
          <w:ilvl w:val="2"/>
          <w:numId w:val="25"/>
        </w:numPr>
        <w:tabs>
          <w:tab w:val="left" w:pos="2000"/>
          <w:tab w:val="left" w:pos="2001"/>
        </w:tabs>
        <w:spacing w:line="276" w:lineRule="auto"/>
        <w:ind w:right="236"/>
        <w:jc w:val="both"/>
        <w:rPr>
          <w:sz w:val="20"/>
        </w:rPr>
      </w:pPr>
      <w:r>
        <w:rPr>
          <w:sz w:val="20"/>
        </w:rPr>
        <w:t>Proportionate</w:t>
      </w:r>
      <w:r>
        <w:rPr>
          <w:spacing w:val="-4"/>
          <w:sz w:val="20"/>
        </w:rPr>
        <w:t xml:space="preserve"> </w:t>
      </w:r>
      <w:r>
        <w:rPr>
          <w:sz w:val="20"/>
        </w:rPr>
        <w:t>Share</w:t>
      </w:r>
      <w:r>
        <w:rPr>
          <w:spacing w:val="-3"/>
          <w:sz w:val="20"/>
        </w:rPr>
        <w:t xml:space="preserve"> </w:t>
      </w:r>
      <w:r>
        <w:rPr>
          <w:sz w:val="20"/>
        </w:rPr>
        <w:t>–</w:t>
      </w:r>
      <w:r>
        <w:rPr>
          <w:spacing w:val="-4"/>
          <w:sz w:val="20"/>
        </w:rPr>
        <w:t xml:space="preserve"> </w:t>
      </w:r>
      <w:r>
        <w:rPr>
          <w:sz w:val="20"/>
        </w:rPr>
        <w:t>The</w:t>
      </w:r>
      <w:r>
        <w:rPr>
          <w:spacing w:val="-4"/>
          <w:sz w:val="20"/>
        </w:rPr>
        <w:t xml:space="preserve"> </w:t>
      </w:r>
      <w:r>
        <w:rPr>
          <w:sz w:val="20"/>
        </w:rPr>
        <w:t>subdivider</w:t>
      </w:r>
      <w:r>
        <w:rPr>
          <w:spacing w:val="-4"/>
          <w:sz w:val="20"/>
        </w:rPr>
        <w:t xml:space="preserve"> </w:t>
      </w:r>
      <w:r>
        <w:rPr>
          <w:sz w:val="20"/>
        </w:rPr>
        <w:t>may</w:t>
      </w:r>
      <w:r>
        <w:rPr>
          <w:spacing w:val="-4"/>
          <w:sz w:val="20"/>
        </w:rPr>
        <w:t xml:space="preserve"> </w:t>
      </w:r>
      <w:r>
        <w:rPr>
          <w:sz w:val="20"/>
        </w:rPr>
        <w:t>be</w:t>
      </w:r>
      <w:r>
        <w:rPr>
          <w:spacing w:val="-6"/>
          <w:sz w:val="20"/>
        </w:rPr>
        <w:t xml:space="preserve"> </w:t>
      </w:r>
      <w:r>
        <w:rPr>
          <w:sz w:val="20"/>
        </w:rPr>
        <w:t>required</w:t>
      </w:r>
      <w:r>
        <w:rPr>
          <w:spacing w:val="-4"/>
          <w:sz w:val="20"/>
        </w:rPr>
        <w:t xml:space="preserve"> </w:t>
      </w:r>
      <w:r>
        <w:rPr>
          <w:sz w:val="20"/>
        </w:rPr>
        <w:t>to</w:t>
      </w:r>
      <w:r>
        <w:rPr>
          <w:spacing w:val="-5"/>
          <w:sz w:val="20"/>
        </w:rPr>
        <w:t xml:space="preserve"> </w:t>
      </w:r>
      <w:r>
        <w:rPr>
          <w:sz w:val="20"/>
        </w:rPr>
        <w:t>provide</w:t>
      </w:r>
      <w:r>
        <w:rPr>
          <w:spacing w:val="-6"/>
          <w:sz w:val="20"/>
        </w:rPr>
        <w:t xml:space="preserve"> </w:t>
      </w:r>
      <w:r>
        <w:rPr>
          <w:sz w:val="20"/>
        </w:rPr>
        <w:t>for</w:t>
      </w:r>
      <w:r>
        <w:rPr>
          <w:spacing w:val="-5"/>
          <w:sz w:val="20"/>
        </w:rPr>
        <w:t xml:space="preserve"> </w:t>
      </w:r>
      <w:r>
        <w:rPr>
          <w:sz w:val="20"/>
        </w:rPr>
        <w:t>a</w:t>
      </w:r>
      <w:r>
        <w:rPr>
          <w:spacing w:val="-4"/>
          <w:sz w:val="20"/>
        </w:rPr>
        <w:t xml:space="preserve"> </w:t>
      </w:r>
      <w:r>
        <w:rPr>
          <w:sz w:val="20"/>
        </w:rPr>
        <w:t>proportionate share of dust suppression of offsite gravel roadways during</w:t>
      </w:r>
      <w:r>
        <w:rPr>
          <w:spacing w:val="-21"/>
          <w:sz w:val="20"/>
        </w:rPr>
        <w:t xml:space="preserve"> </w:t>
      </w:r>
      <w:r>
        <w:rPr>
          <w:sz w:val="20"/>
        </w:rPr>
        <w:t>construction.</w:t>
      </w:r>
    </w:p>
    <w:p w14:paraId="19FE557A" w14:textId="77777777" w:rsidR="00E121F6" w:rsidRDefault="00F45C97" w:rsidP="00E33F77">
      <w:pPr>
        <w:pStyle w:val="ListParagraph"/>
        <w:numPr>
          <w:ilvl w:val="2"/>
          <w:numId w:val="25"/>
        </w:numPr>
        <w:tabs>
          <w:tab w:val="left" w:pos="2000"/>
          <w:tab w:val="left" w:pos="2001"/>
        </w:tabs>
        <w:spacing w:line="276" w:lineRule="auto"/>
        <w:ind w:right="225"/>
        <w:jc w:val="both"/>
        <w:rPr>
          <w:sz w:val="20"/>
        </w:rPr>
      </w:pPr>
      <w:r>
        <w:rPr>
          <w:sz w:val="20"/>
        </w:rPr>
        <w:t>Ongoing Dust Suppression - Dust suppression responsibilities and cost sharing for new</w:t>
      </w:r>
      <w:r>
        <w:rPr>
          <w:spacing w:val="-4"/>
          <w:sz w:val="20"/>
        </w:rPr>
        <w:t xml:space="preserve"> </w:t>
      </w:r>
      <w:r>
        <w:rPr>
          <w:sz w:val="20"/>
        </w:rPr>
        <w:t>roads</w:t>
      </w:r>
      <w:r>
        <w:rPr>
          <w:spacing w:val="-3"/>
          <w:sz w:val="20"/>
        </w:rPr>
        <w:t xml:space="preserve"> </w:t>
      </w:r>
      <w:r>
        <w:rPr>
          <w:sz w:val="20"/>
        </w:rPr>
        <w:t>and</w:t>
      </w:r>
      <w:r>
        <w:rPr>
          <w:spacing w:val="-4"/>
          <w:sz w:val="20"/>
        </w:rPr>
        <w:t xml:space="preserve"> </w:t>
      </w:r>
      <w:r>
        <w:rPr>
          <w:sz w:val="20"/>
        </w:rPr>
        <w:t>unpaved</w:t>
      </w:r>
      <w:r>
        <w:rPr>
          <w:spacing w:val="-4"/>
          <w:sz w:val="20"/>
        </w:rPr>
        <w:t xml:space="preserve"> </w:t>
      </w:r>
      <w:r>
        <w:rPr>
          <w:sz w:val="20"/>
        </w:rPr>
        <w:t>surfaces</w:t>
      </w:r>
      <w:r>
        <w:rPr>
          <w:spacing w:val="-3"/>
          <w:sz w:val="20"/>
        </w:rPr>
        <w:t xml:space="preserve"> </w:t>
      </w:r>
      <w:r>
        <w:rPr>
          <w:sz w:val="20"/>
        </w:rPr>
        <w:t>within</w:t>
      </w:r>
      <w:r>
        <w:rPr>
          <w:spacing w:val="-4"/>
          <w:sz w:val="20"/>
        </w:rPr>
        <w:t xml:space="preserve"> </w:t>
      </w:r>
      <w:r>
        <w:rPr>
          <w:sz w:val="20"/>
        </w:rPr>
        <w:t>the</w:t>
      </w:r>
      <w:r>
        <w:rPr>
          <w:spacing w:val="-5"/>
          <w:sz w:val="20"/>
        </w:rPr>
        <w:t xml:space="preserve"> </w:t>
      </w:r>
      <w:r>
        <w:rPr>
          <w:sz w:val="20"/>
        </w:rPr>
        <w:t>subdivision</w:t>
      </w:r>
      <w:r>
        <w:rPr>
          <w:spacing w:val="-4"/>
          <w:sz w:val="20"/>
        </w:rPr>
        <w:t xml:space="preserve"> </w:t>
      </w:r>
      <w:r>
        <w:rPr>
          <w:sz w:val="20"/>
        </w:rPr>
        <w:t>shall</w:t>
      </w:r>
      <w:r>
        <w:rPr>
          <w:spacing w:val="-5"/>
          <w:sz w:val="20"/>
        </w:rPr>
        <w:t xml:space="preserve"> </w:t>
      </w:r>
      <w:r>
        <w:rPr>
          <w:sz w:val="20"/>
        </w:rPr>
        <w:t>be</w:t>
      </w:r>
      <w:r>
        <w:rPr>
          <w:spacing w:val="-4"/>
          <w:sz w:val="20"/>
        </w:rPr>
        <w:t xml:space="preserve"> </w:t>
      </w:r>
      <w:r>
        <w:rPr>
          <w:sz w:val="20"/>
        </w:rPr>
        <w:t>addressed</w:t>
      </w:r>
      <w:r>
        <w:rPr>
          <w:spacing w:val="-3"/>
          <w:sz w:val="20"/>
        </w:rPr>
        <w:t xml:space="preserve"> </w:t>
      </w:r>
      <w:r>
        <w:rPr>
          <w:sz w:val="20"/>
        </w:rPr>
        <w:t>in</w:t>
      </w:r>
      <w:r>
        <w:rPr>
          <w:spacing w:val="-2"/>
          <w:sz w:val="20"/>
        </w:rPr>
        <w:t xml:space="preserve"> </w:t>
      </w:r>
      <w:r>
        <w:rPr>
          <w:sz w:val="20"/>
        </w:rPr>
        <w:t>a</w:t>
      </w:r>
      <w:r>
        <w:rPr>
          <w:spacing w:val="-4"/>
          <w:sz w:val="20"/>
        </w:rPr>
        <w:t xml:space="preserve"> </w:t>
      </w:r>
      <w:r>
        <w:rPr>
          <w:sz w:val="20"/>
        </w:rPr>
        <w:t>road maintenance Declaration (see Ch. VII-F. “Transportation Design”). Lot purchasers may be required to provide for a proportionate share of dust suppression of offsite gravel roadways over time with notice to be provided to purchasers as described in Ch. VII-</w:t>
      </w:r>
      <w:proofErr w:type="gramStart"/>
      <w:r>
        <w:rPr>
          <w:sz w:val="20"/>
        </w:rPr>
        <w:t>A(</w:t>
      </w:r>
      <w:proofErr w:type="gramEnd"/>
      <w:r>
        <w:rPr>
          <w:sz w:val="20"/>
        </w:rPr>
        <w:t>10) of this</w:t>
      </w:r>
      <w:r>
        <w:rPr>
          <w:spacing w:val="-4"/>
          <w:sz w:val="20"/>
        </w:rPr>
        <w:t xml:space="preserve"> </w:t>
      </w:r>
      <w:r>
        <w:rPr>
          <w:sz w:val="20"/>
        </w:rPr>
        <w:t>chapter.</w:t>
      </w:r>
    </w:p>
    <w:p w14:paraId="19FE557B" w14:textId="77777777" w:rsidR="00E121F6" w:rsidRDefault="00E121F6" w:rsidP="00E33F77">
      <w:pPr>
        <w:pStyle w:val="BodyText"/>
        <w:spacing w:before="1"/>
        <w:ind w:left="0"/>
        <w:jc w:val="both"/>
        <w:rPr>
          <w:sz w:val="23"/>
        </w:rPr>
      </w:pPr>
    </w:p>
    <w:p w14:paraId="19FE557C" w14:textId="77777777" w:rsidR="00E121F6" w:rsidRDefault="00F45C97" w:rsidP="00E33F77">
      <w:pPr>
        <w:pStyle w:val="ListParagraph"/>
        <w:numPr>
          <w:ilvl w:val="1"/>
          <w:numId w:val="25"/>
        </w:numPr>
        <w:tabs>
          <w:tab w:val="left" w:pos="1281"/>
        </w:tabs>
        <w:ind w:hanging="361"/>
        <w:jc w:val="both"/>
        <w:rPr>
          <w:sz w:val="20"/>
        </w:rPr>
      </w:pPr>
      <w:r>
        <w:rPr>
          <w:sz w:val="20"/>
        </w:rPr>
        <w:t>Applicable</w:t>
      </w:r>
      <w:r>
        <w:rPr>
          <w:spacing w:val="-2"/>
          <w:sz w:val="20"/>
        </w:rPr>
        <w:t xml:space="preserve"> </w:t>
      </w:r>
      <w:r>
        <w:rPr>
          <w:sz w:val="20"/>
        </w:rPr>
        <w:t>Plans</w:t>
      </w:r>
    </w:p>
    <w:p w14:paraId="19FE557D" w14:textId="77777777" w:rsidR="00E121F6" w:rsidRDefault="00F45C97" w:rsidP="00E33F77">
      <w:pPr>
        <w:pStyle w:val="BodyText"/>
        <w:spacing w:before="34"/>
        <w:jc w:val="both"/>
      </w:pPr>
      <w:r>
        <w:t>Applicable plans may include air quality plans and the growth policy.</w:t>
      </w:r>
    </w:p>
    <w:p w14:paraId="19FE557E" w14:textId="77777777" w:rsidR="00E121F6" w:rsidRDefault="00E121F6" w:rsidP="00E33F77">
      <w:pPr>
        <w:pStyle w:val="BodyText"/>
        <w:ind w:left="0"/>
        <w:jc w:val="both"/>
        <w:rPr>
          <w:sz w:val="26"/>
        </w:rPr>
      </w:pPr>
    </w:p>
    <w:p w14:paraId="19FE557F" w14:textId="77777777" w:rsidR="00E121F6" w:rsidRDefault="00F45C97" w:rsidP="00E33F77">
      <w:pPr>
        <w:pStyle w:val="Heading6"/>
        <w:numPr>
          <w:ilvl w:val="0"/>
          <w:numId w:val="25"/>
        </w:numPr>
        <w:tabs>
          <w:tab w:val="left" w:pos="921"/>
        </w:tabs>
        <w:ind w:hanging="361"/>
        <w:jc w:val="both"/>
      </w:pPr>
      <w:r>
        <w:rPr>
          <w:color w:val="887966"/>
        </w:rPr>
        <w:t>Wildlife and Wildlife</w:t>
      </w:r>
      <w:r>
        <w:rPr>
          <w:color w:val="887966"/>
          <w:spacing w:val="-1"/>
        </w:rPr>
        <w:t xml:space="preserve"> </w:t>
      </w:r>
      <w:r>
        <w:rPr>
          <w:color w:val="887966"/>
        </w:rPr>
        <w:t>Habitat</w:t>
      </w:r>
    </w:p>
    <w:p w14:paraId="19FE5580" w14:textId="77777777" w:rsidR="00E121F6" w:rsidRDefault="00F45C97" w:rsidP="00E33F77">
      <w:pPr>
        <w:pStyle w:val="ListParagraph"/>
        <w:numPr>
          <w:ilvl w:val="1"/>
          <w:numId w:val="25"/>
        </w:numPr>
        <w:tabs>
          <w:tab w:val="left" w:pos="1281"/>
        </w:tabs>
        <w:spacing w:before="43"/>
        <w:ind w:hanging="361"/>
        <w:jc w:val="both"/>
        <w:rPr>
          <w:sz w:val="20"/>
        </w:rPr>
      </w:pPr>
      <w:r>
        <w:rPr>
          <w:sz w:val="20"/>
        </w:rPr>
        <w:t>Purpose</w:t>
      </w:r>
    </w:p>
    <w:p w14:paraId="19FE5581" w14:textId="77777777" w:rsidR="00E121F6" w:rsidRDefault="00F45C97" w:rsidP="00E33F77">
      <w:pPr>
        <w:pStyle w:val="BodyText"/>
        <w:spacing w:before="34" w:line="276" w:lineRule="auto"/>
        <w:ind w:right="845"/>
        <w:jc w:val="both"/>
      </w:pPr>
      <w:r>
        <w:t>The</w:t>
      </w:r>
      <w:r>
        <w:rPr>
          <w:spacing w:val="-5"/>
        </w:rPr>
        <w:t xml:space="preserve"> </w:t>
      </w:r>
      <w:r>
        <w:t>purpose</w:t>
      </w:r>
      <w:r>
        <w:rPr>
          <w:spacing w:val="-4"/>
        </w:rPr>
        <w:t xml:space="preserve"> </w:t>
      </w:r>
      <w:r>
        <w:t>of</w:t>
      </w:r>
      <w:r>
        <w:rPr>
          <w:spacing w:val="-4"/>
        </w:rPr>
        <w:t xml:space="preserve"> </w:t>
      </w:r>
      <w:r>
        <w:t>this</w:t>
      </w:r>
      <w:r>
        <w:rPr>
          <w:spacing w:val="-3"/>
        </w:rPr>
        <w:t xml:space="preserve"> </w:t>
      </w:r>
      <w:r>
        <w:t>section</w:t>
      </w:r>
      <w:r>
        <w:rPr>
          <w:spacing w:val="-2"/>
        </w:rPr>
        <w:t xml:space="preserve"> </w:t>
      </w:r>
      <w:r>
        <w:t>is</w:t>
      </w:r>
      <w:r>
        <w:rPr>
          <w:spacing w:val="-3"/>
        </w:rPr>
        <w:t xml:space="preserve"> </w:t>
      </w:r>
      <w:r>
        <w:t>to</w:t>
      </w:r>
      <w:r>
        <w:rPr>
          <w:spacing w:val="-2"/>
        </w:rPr>
        <w:t xml:space="preserve"> </w:t>
      </w:r>
      <w:r>
        <w:t>ensure</w:t>
      </w:r>
      <w:r>
        <w:rPr>
          <w:spacing w:val="-4"/>
        </w:rPr>
        <w:t xml:space="preserve"> </w:t>
      </w:r>
      <w:r>
        <w:t>that</w:t>
      </w:r>
      <w:r>
        <w:rPr>
          <w:spacing w:val="-2"/>
        </w:rPr>
        <w:t xml:space="preserve"> </w:t>
      </w:r>
      <w:r>
        <w:t>new</w:t>
      </w:r>
      <w:r>
        <w:rPr>
          <w:spacing w:val="-2"/>
        </w:rPr>
        <w:t xml:space="preserve"> </w:t>
      </w:r>
      <w:r>
        <w:t>development</w:t>
      </w:r>
      <w:r>
        <w:rPr>
          <w:spacing w:val="-2"/>
        </w:rPr>
        <w:t xml:space="preserve"> </w:t>
      </w:r>
      <w:r>
        <w:t>is</w:t>
      </w:r>
      <w:r>
        <w:rPr>
          <w:spacing w:val="-2"/>
        </w:rPr>
        <w:t xml:space="preserve"> </w:t>
      </w:r>
      <w:r>
        <w:t>designed</w:t>
      </w:r>
      <w:r>
        <w:rPr>
          <w:spacing w:val="-4"/>
        </w:rPr>
        <w:t xml:space="preserve"> </w:t>
      </w:r>
      <w:r>
        <w:t>to</w:t>
      </w:r>
      <w:r>
        <w:rPr>
          <w:spacing w:val="-2"/>
        </w:rPr>
        <w:t xml:space="preserve"> </w:t>
      </w:r>
      <w:r>
        <w:t>avoid</w:t>
      </w:r>
      <w:r>
        <w:rPr>
          <w:spacing w:val="-4"/>
        </w:rPr>
        <w:t xml:space="preserve"> </w:t>
      </w:r>
      <w:r>
        <w:t>or reasonably minimize adverse impacts to wildlife and wildlife habitat and to reduce the potential for human/wildlife</w:t>
      </w:r>
      <w:r>
        <w:rPr>
          <w:spacing w:val="-3"/>
        </w:rPr>
        <w:t xml:space="preserve"> </w:t>
      </w:r>
      <w:r>
        <w:t>conflicts.</w:t>
      </w:r>
    </w:p>
    <w:p w14:paraId="19FE5582" w14:textId="77777777" w:rsidR="00E121F6" w:rsidRDefault="00E121F6" w:rsidP="00E33F77">
      <w:pPr>
        <w:pStyle w:val="BodyText"/>
        <w:ind w:left="0"/>
        <w:jc w:val="both"/>
        <w:rPr>
          <w:sz w:val="23"/>
        </w:rPr>
      </w:pPr>
    </w:p>
    <w:p w14:paraId="19FE5583" w14:textId="77777777" w:rsidR="00E121F6" w:rsidRDefault="00F45C97" w:rsidP="00E33F77">
      <w:pPr>
        <w:pStyle w:val="ListParagraph"/>
        <w:numPr>
          <w:ilvl w:val="1"/>
          <w:numId w:val="25"/>
        </w:numPr>
        <w:tabs>
          <w:tab w:val="left" w:pos="1281"/>
        </w:tabs>
        <w:ind w:hanging="361"/>
        <w:jc w:val="both"/>
        <w:rPr>
          <w:sz w:val="20"/>
        </w:rPr>
      </w:pPr>
      <w:r>
        <w:rPr>
          <w:sz w:val="20"/>
        </w:rPr>
        <w:t>Applicability</w:t>
      </w:r>
    </w:p>
    <w:p w14:paraId="19FE5584" w14:textId="77777777" w:rsidR="00E121F6" w:rsidRDefault="00F45C97" w:rsidP="00E33F77">
      <w:pPr>
        <w:pStyle w:val="BodyText"/>
        <w:spacing w:before="34" w:line="276" w:lineRule="auto"/>
        <w:ind w:right="164"/>
        <w:jc w:val="both"/>
      </w:pPr>
      <w:r>
        <w:t>These standards apply to any subdivision containing or adjacent a water body, big game winter range, public hunting area, bear habitat, native grassland, native shrub habitat, and area where species of concern are known to occur.</w:t>
      </w:r>
    </w:p>
    <w:p w14:paraId="19FE5585" w14:textId="77777777" w:rsidR="00E121F6" w:rsidRDefault="00E121F6" w:rsidP="00E33F77">
      <w:pPr>
        <w:pStyle w:val="BodyText"/>
        <w:spacing w:before="1"/>
        <w:ind w:left="0"/>
        <w:jc w:val="both"/>
        <w:rPr>
          <w:sz w:val="23"/>
        </w:rPr>
      </w:pPr>
    </w:p>
    <w:p w14:paraId="19FE5586" w14:textId="77777777" w:rsidR="00E121F6" w:rsidRDefault="00F45C97" w:rsidP="00E33F77">
      <w:pPr>
        <w:pStyle w:val="ListParagraph"/>
        <w:numPr>
          <w:ilvl w:val="1"/>
          <w:numId w:val="25"/>
        </w:numPr>
        <w:tabs>
          <w:tab w:val="left" w:pos="1281"/>
        </w:tabs>
        <w:ind w:hanging="361"/>
        <w:jc w:val="both"/>
        <w:rPr>
          <w:sz w:val="20"/>
        </w:rPr>
      </w:pPr>
      <w:r>
        <w:rPr>
          <w:sz w:val="20"/>
        </w:rPr>
        <w:t>Standards</w:t>
      </w:r>
    </w:p>
    <w:p w14:paraId="19FE5587" w14:textId="77777777" w:rsidR="00E121F6" w:rsidRDefault="00F45C97" w:rsidP="00E33F77">
      <w:pPr>
        <w:pStyle w:val="ListParagraph"/>
        <w:numPr>
          <w:ilvl w:val="2"/>
          <w:numId w:val="25"/>
        </w:numPr>
        <w:tabs>
          <w:tab w:val="left" w:pos="2000"/>
          <w:tab w:val="left" w:pos="2001"/>
        </w:tabs>
        <w:spacing w:before="34"/>
        <w:ind w:hanging="721"/>
        <w:jc w:val="both"/>
        <w:rPr>
          <w:sz w:val="20"/>
        </w:rPr>
      </w:pPr>
      <w:r>
        <w:rPr>
          <w:sz w:val="20"/>
        </w:rPr>
        <w:t>Wetlands and Other</w:t>
      </w:r>
      <w:r>
        <w:rPr>
          <w:spacing w:val="1"/>
          <w:sz w:val="20"/>
        </w:rPr>
        <w:t xml:space="preserve"> </w:t>
      </w:r>
      <w:r>
        <w:rPr>
          <w:sz w:val="20"/>
        </w:rPr>
        <w:t>Waterbodies</w:t>
      </w:r>
    </w:p>
    <w:p w14:paraId="19FE5588" w14:textId="77777777" w:rsidR="00E121F6" w:rsidRDefault="00F45C97" w:rsidP="00E33F77">
      <w:pPr>
        <w:pStyle w:val="BodyText"/>
        <w:spacing w:before="34" w:line="276" w:lineRule="auto"/>
        <w:ind w:left="2000"/>
        <w:jc w:val="both"/>
      </w:pPr>
      <w:r>
        <w:t>Subdivisions shall be designed to conserve wetland and other waterbodies in accordance with the standards in Ch. VII-</w:t>
      </w:r>
      <w:proofErr w:type="gramStart"/>
      <w:r>
        <w:t>B(</w:t>
      </w:r>
      <w:proofErr w:type="gramEnd"/>
      <w:r>
        <w:t>4) and Ch. VII-B(5).</w:t>
      </w:r>
    </w:p>
    <w:p w14:paraId="19FE5589" w14:textId="77777777" w:rsidR="00E121F6" w:rsidRDefault="00E121F6" w:rsidP="00E33F77">
      <w:pPr>
        <w:spacing w:line="276" w:lineRule="auto"/>
        <w:jc w:val="both"/>
        <w:sectPr w:rsidR="00E121F6">
          <w:pgSz w:w="12240" w:h="15840"/>
          <w:pgMar w:top="1500" w:right="1320" w:bottom="1460" w:left="1240" w:header="0" w:footer="1190" w:gutter="0"/>
          <w:cols w:space="720"/>
        </w:sectPr>
      </w:pPr>
    </w:p>
    <w:p w14:paraId="19FE558A" w14:textId="77777777" w:rsidR="00E121F6" w:rsidRDefault="00F45C97" w:rsidP="00E33F77">
      <w:pPr>
        <w:pStyle w:val="ListParagraph"/>
        <w:numPr>
          <w:ilvl w:val="2"/>
          <w:numId w:val="25"/>
        </w:numPr>
        <w:tabs>
          <w:tab w:val="left" w:pos="2000"/>
          <w:tab w:val="left" w:pos="2001"/>
        </w:tabs>
        <w:spacing w:before="79"/>
        <w:ind w:hanging="721"/>
        <w:jc w:val="both"/>
        <w:rPr>
          <w:sz w:val="20"/>
        </w:rPr>
      </w:pPr>
      <w:r>
        <w:rPr>
          <w:sz w:val="20"/>
        </w:rPr>
        <w:lastRenderedPageBreak/>
        <w:t>Big Game Winter Range and Other Seasonal</w:t>
      </w:r>
      <w:r>
        <w:rPr>
          <w:spacing w:val="-5"/>
          <w:sz w:val="20"/>
        </w:rPr>
        <w:t xml:space="preserve"> </w:t>
      </w:r>
      <w:r>
        <w:rPr>
          <w:sz w:val="20"/>
        </w:rPr>
        <w:t>Habitat</w:t>
      </w:r>
    </w:p>
    <w:p w14:paraId="19FE558B" w14:textId="77777777" w:rsidR="00E121F6" w:rsidRDefault="00F45C97" w:rsidP="00E33F77">
      <w:pPr>
        <w:pStyle w:val="ListParagraph"/>
        <w:numPr>
          <w:ilvl w:val="3"/>
          <w:numId w:val="25"/>
        </w:numPr>
        <w:tabs>
          <w:tab w:val="left" w:pos="2720"/>
          <w:tab w:val="left" w:pos="2721"/>
        </w:tabs>
        <w:spacing w:before="36" w:line="273" w:lineRule="auto"/>
        <w:ind w:right="343"/>
        <w:jc w:val="both"/>
        <w:rPr>
          <w:sz w:val="20"/>
        </w:rPr>
      </w:pPr>
      <w:r>
        <w:rPr>
          <w:sz w:val="20"/>
        </w:rPr>
        <w:t>Clustering – Cluster areas to be develop as far from big game winter range as possible and close to existing and planned development (e.g., roads, other</w:t>
      </w:r>
      <w:r>
        <w:rPr>
          <w:spacing w:val="-2"/>
          <w:sz w:val="20"/>
        </w:rPr>
        <w:t xml:space="preserve"> </w:t>
      </w:r>
      <w:r>
        <w:rPr>
          <w:sz w:val="20"/>
        </w:rPr>
        <w:t>structures).</w:t>
      </w:r>
    </w:p>
    <w:p w14:paraId="19FE558C" w14:textId="77777777" w:rsidR="00E121F6" w:rsidRDefault="00F45C97" w:rsidP="00E33F77">
      <w:pPr>
        <w:pStyle w:val="ListParagraph"/>
        <w:numPr>
          <w:ilvl w:val="3"/>
          <w:numId w:val="25"/>
        </w:numPr>
        <w:tabs>
          <w:tab w:val="left" w:pos="2720"/>
          <w:tab w:val="left" w:pos="2721"/>
        </w:tabs>
        <w:spacing w:before="2" w:line="273" w:lineRule="auto"/>
        <w:ind w:right="516"/>
        <w:jc w:val="both"/>
        <w:rPr>
          <w:sz w:val="20"/>
        </w:rPr>
      </w:pPr>
      <w:r>
        <w:rPr>
          <w:sz w:val="20"/>
        </w:rPr>
        <w:t>Open Space – Locate areas of open space adjacent to existing</w:t>
      </w:r>
      <w:r>
        <w:rPr>
          <w:spacing w:val="-40"/>
          <w:sz w:val="20"/>
        </w:rPr>
        <w:t xml:space="preserve"> </w:t>
      </w:r>
      <w:r>
        <w:rPr>
          <w:sz w:val="20"/>
        </w:rPr>
        <w:t>big game winter range or open space on adjacent lands to maintain functional connections.</w:t>
      </w:r>
    </w:p>
    <w:p w14:paraId="19FE558D" w14:textId="6F360211" w:rsidR="00E121F6" w:rsidRDefault="00F45C97" w:rsidP="00E33F77">
      <w:pPr>
        <w:pStyle w:val="ListParagraph"/>
        <w:numPr>
          <w:ilvl w:val="3"/>
          <w:numId w:val="25"/>
        </w:numPr>
        <w:tabs>
          <w:tab w:val="left" w:pos="2720"/>
          <w:tab w:val="left" w:pos="2721"/>
        </w:tabs>
        <w:spacing w:before="5" w:line="276" w:lineRule="auto"/>
        <w:ind w:right="158"/>
        <w:jc w:val="both"/>
        <w:rPr>
          <w:sz w:val="20"/>
        </w:rPr>
      </w:pPr>
      <w:r>
        <w:rPr>
          <w:sz w:val="20"/>
        </w:rPr>
        <w:t>Wildlife Linkages – Provide or maintain linkage within a big game winter range patch, between isolated patches of big game winter range, or between other seasonal habitat and big game winter range. Where possible, maintain wildlife linkage widths a minimum of one mile for elk and one-half mile for other species. For white-tailed deer, mule deer, and moose, maintain wildlife linkages along wetlands, other waterbodies and associated riparian areas where</w:t>
      </w:r>
      <w:r>
        <w:rPr>
          <w:spacing w:val="-2"/>
          <w:sz w:val="20"/>
        </w:rPr>
        <w:t xml:space="preserve"> </w:t>
      </w:r>
      <w:r>
        <w:rPr>
          <w:sz w:val="20"/>
        </w:rPr>
        <w:t>present.</w:t>
      </w:r>
    </w:p>
    <w:p w14:paraId="19FE558E" w14:textId="77777777" w:rsidR="00E121F6" w:rsidRDefault="00F45C97" w:rsidP="00E33F77">
      <w:pPr>
        <w:pStyle w:val="ListParagraph"/>
        <w:numPr>
          <w:ilvl w:val="2"/>
          <w:numId w:val="25"/>
        </w:numPr>
        <w:tabs>
          <w:tab w:val="left" w:pos="2000"/>
          <w:tab w:val="left" w:pos="2001"/>
        </w:tabs>
        <w:spacing w:line="226" w:lineRule="exact"/>
        <w:ind w:hanging="721"/>
        <w:jc w:val="both"/>
        <w:rPr>
          <w:sz w:val="20"/>
        </w:rPr>
      </w:pPr>
      <w:r>
        <w:rPr>
          <w:sz w:val="20"/>
        </w:rPr>
        <w:t>Wildlife Management/Public</w:t>
      </w:r>
      <w:r>
        <w:rPr>
          <w:spacing w:val="-2"/>
          <w:sz w:val="20"/>
        </w:rPr>
        <w:t xml:space="preserve"> </w:t>
      </w:r>
      <w:r>
        <w:rPr>
          <w:sz w:val="20"/>
        </w:rPr>
        <w:t>Hunting</w:t>
      </w:r>
    </w:p>
    <w:p w14:paraId="19FE558F" w14:textId="77777777" w:rsidR="00E121F6" w:rsidRDefault="00F45C97" w:rsidP="00E33F77">
      <w:pPr>
        <w:pStyle w:val="BodyText"/>
        <w:spacing w:before="35" w:line="276" w:lineRule="auto"/>
        <w:ind w:left="2000" w:right="164"/>
        <w:jc w:val="both"/>
      </w:pPr>
      <w:r>
        <w:t>Subdivisions shall be designed to avoid or reduce conflicts between subdivision development and public hunting areas. Based on topography and other physical characteristics, locate development a safe distance from adjacent public hunting areas.</w:t>
      </w:r>
    </w:p>
    <w:p w14:paraId="19FE5590" w14:textId="77777777" w:rsidR="00E121F6" w:rsidRDefault="00E121F6" w:rsidP="00E33F77">
      <w:pPr>
        <w:pStyle w:val="BodyText"/>
        <w:spacing w:before="11"/>
        <w:ind w:left="0"/>
        <w:jc w:val="both"/>
        <w:rPr>
          <w:sz w:val="22"/>
        </w:rPr>
      </w:pPr>
    </w:p>
    <w:p w14:paraId="19FE5591" w14:textId="77777777" w:rsidR="00E121F6" w:rsidRDefault="00F45C97" w:rsidP="00E33F77">
      <w:pPr>
        <w:pStyle w:val="ListParagraph"/>
        <w:numPr>
          <w:ilvl w:val="2"/>
          <w:numId w:val="25"/>
        </w:numPr>
        <w:tabs>
          <w:tab w:val="left" w:pos="2000"/>
          <w:tab w:val="left" w:pos="2001"/>
        </w:tabs>
        <w:ind w:hanging="721"/>
        <w:jc w:val="both"/>
        <w:rPr>
          <w:sz w:val="20"/>
        </w:rPr>
      </w:pPr>
      <w:r>
        <w:rPr>
          <w:sz w:val="20"/>
        </w:rPr>
        <w:t>Areas of Human/Bear</w:t>
      </w:r>
      <w:r>
        <w:rPr>
          <w:spacing w:val="-1"/>
          <w:sz w:val="20"/>
        </w:rPr>
        <w:t xml:space="preserve"> </w:t>
      </w:r>
      <w:r>
        <w:rPr>
          <w:sz w:val="20"/>
        </w:rPr>
        <w:t>Conflicts</w:t>
      </w:r>
    </w:p>
    <w:p w14:paraId="19FE5592" w14:textId="77777777" w:rsidR="00E121F6" w:rsidRDefault="00F45C97" w:rsidP="00E33F77">
      <w:pPr>
        <w:pStyle w:val="ListParagraph"/>
        <w:numPr>
          <w:ilvl w:val="3"/>
          <w:numId w:val="25"/>
        </w:numPr>
        <w:tabs>
          <w:tab w:val="left" w:pos="2720"/>
          <w:tab w:val="left" w:pos="2721"/>
        </w:tabs>
        <w:spacing w:before="35" w:line="273" w:lineRule="auto"/>
        <w:ind w:right="138"/>
        <w:jc w:val="both"/>
        <w:rPr>
          <w:sz w:val="20"/>
        </w:rPr>
      </w:pPr>
      <w:r>
        <w:rPr>
          <w:sz w:val="20"/>
        </w:rPr>
        <w:t>Solid Waste – Where common garbage collection facilities are provided, the facilities shall be designed to be bear-resistant. Where no common facilities are provided, notice shall be provided to lot purchasers recommending the use</w:t>
      </w:r>
      <w:r>
        <w:rPr>
          <w:spacing w:val="-6"/>
          <w:sz w:val="20"/>
        </w:rPr>
        <w:t xml:space="preserve"> </w:t>
      </w:r>
      <w:r>
        <w:rPr>
          <w:sz w:val="20"/>
        </w:rPr>
        <w:t>of</w:t>
      </w:r>
      <w:r>
        <w:rPr>
          <w:spacing w:val="-4"/>
          <w:sz w:val="20"/>
        </w:rPr>
        <w:t xml:space="preserve"> </w:t>
      </w:r>
      <w:r>
        <w:rPr>
          <w:sz w:val="20"/>
        </w:rPr>
        <w:t>bear-resistant</w:t>
      </w:r>
      <w:r>
        <w:rPr>
          <w:spacing w:val="-6"/>
          <w:sz w:val="20"/>
        </w:rPr>
        <w:t xml:space="preserve"> </w:t>
      </w:r>
      <w:r>
        <w:rPr>
          <w:sz w:val="20"/>
        </w:rPr>
        <w:t>garbage</w:t>
      </w:r>
      <w:r>
        <w:rPr>
          <w:spacing w:val="-6"/>
          <w:sz w:val="20"/>
        </w:rPr>
        <w:t xml:space="preserve"> </w:t>
      </w:r>
      <w:r>
        <w:rPr>
          <w:sz w:val="20"/>
        </w:rPr>
        <w:t>containers</w:t>
      </w:r>
      <w:r>
        <w:rPr>
          <w:spacing w:val="-5"/>
          <w:sz w:val="20"/>
        </w:rPr>
        <w:t xml:space="preserve"> </w:t>
      </w:r>
      <w:r>
        <w:rPr>
          <w:sz w:val="20"/>
        </w:rPr>
        <w:t>and</w:t>
      </w:r>
      <w:r>
        <w:rPr>
          <w:spacing w:val="-5"/>
          <w:sz w:val="20"/>
        </w:rPr>
        <w:t xml:space="preserve"> </w:t>
      </w:r>
      <w:r>
        <w:rPr>
          <w:sz w:val="20"/>
        </w:rPr>
        <w:t>practices</w:t>
      </w:r>
      <w:r>
        <w:rPr>
          <w:spacing w:val="-5"/>
          <w:sz w:val="20"/>
        </w:rPr>
        <w:t xml:space="preserve"> </w:t>
      </w:r>
      <w:r>
        <w:rPr>
          <w:sz w:val="20"/>
        </w:rPr>
        <w:t>(e.g.,</w:t>
      </w:r>
      <w:r>
        <w:rPr>
          <w:spacing w:val="-5"/>
          <w:sz w:val="20"/>
        </w:rPr>
        <w:t xml:space="preserve"> </w:t>
      </w:r>
      <w:r>
        <w:rPr>
          <w:sz w:val="20"/>
        </w:rPr>
        <w:t>store</w:t>
      </w:r>
      <w:r>
        <w:rPr>
          <w:spacing w:val="-6"/>
          <w:sz w:val="20"/>
        </w:rPr>
        <w:t xml:space="preserve"> </w:t>
      </w:r>
      <w:r>
        <w:rPr>
          <w:sz w:val="20"/>
        </w:rPr>
        <w:t>containers in enclosed buildings until</w:t>
      </w:r>
      <w:r>
        <w:rPr>
          <w:spacing w:val="-6"/>
          <w:sz w:val="20"/>
        </w:rPr>
        <w:t xml:space="preserve"> </w:t>
      </w:r>
      <w:r>
        <w:rPr>
          <w:sz w:val="20"/>
        </w:rPr>
        <w:t>pickup).</w:t>
      </w:r>
    </w:p>
    <w:p w14:paraId="19FE5593" w14:textId="77777777" w:rsidR="00E121F6" w:rsidRDefault="00F45C97" w:rsidP="00E33F77">
      <w:pPr>
        <w:pStyle w:val="ListParagraph"/>
        <w:numPr>
          <w:ilvl w:val="3"/>
          <w:numId w:val="25"/>
        </w:numPr>
        <w:tabs>
          <w:tab w:val="left" w:pos="2720"/>
          <w:tab w:val="left" w:pos="2721"/>
        </w:tabs>
        <w:spacing w:before="9" w:line="273" w:lineRule="auto"/>
        <w:ind w:right="562"/>
        <w:jc w:val="both"/>
        <w:rPr>
          <w:sz w:val="20"/>
        </w:rPr>
      </w:pPr>
      <w:r>
        <w:rPr>
          <w:sz w:val="20"/>
        </w:rPr>
        <w:t>Notice to Lot Purchasers – Notice shall be provided to lot purchasers to discourage bear attractants such as bird feeders, fruit trees, and</w:t>
      </w:r>
      <w:r>
        <w:rPr>
          <w:spacing w:val="-38"/>
          <w:sz w:val="20"/>
        </w:rPr>
        <w:t xml:space="preserve"> </w:t>
      </w:r>
      <w:r>
        <w:rPr>
          <w:sz w:val="20"/>
        </w:rPr>
        <w:t>chicken coops in accordance with Ch. VII-</w:t>
      </w:r>
      <w:proofErr w:type="gramStart"/>
      <w:r>
        <w:rPr>
          <w:sz w:val="20"/>
        </w:rPr>
        <w:t>A(</w:t>
      </w:r>
      <w:proofErr w:type="gramEnd"/>
      <w:r>
        <w:rPr>
          <w:sz w:val="20"/>
        </w:rPr>
        <w:t>10) of this</w:t>
      </w:r>
      <w:r>
        <w:rPr>
          <w:spacing w:val="-8"/>
          <w:sz w:val="20"/>
        </w:rPr>
        <w:t xml:space="preserve"> </w:t>
      </w:r>
      <w:r>
        <w:rPr>
          <w:sz w:val="20"/>
        </w:rPr>
        <w:t>chapter.</w:t>
      </w:r>
    </w:p>
    <w:p w14:paraId="19FE5594" w14:textId="77777777" w:rsidR="00E121F6" w:rsidRDefault="00E121F6" w:rsidP="00E33F77">
      <w:pPr>
        <w:pStyle w:val="BodyText"/>
        <w:spacing w:before="1"/>
        <w:ind w:left="0"/>
        <w:jc w:val="both"/>
        <w:rPr>
          <w:sz w:val="23"/>
        </w:rPr>
      </w:pPr>
    </w:p>
    <w:p w14:paraId="19FE5595" w14:textId="77777777" w:rsidR="00E121F6" w:rsidRDefault="00F45C97" w:rsidP="00E33F77">
      <w:pPr>
        <w:pStyle w:val="ListParagraph"/>
        <w:numPr>
          <w:ilvl w:val="2"/>
          <w:numId w:val="25"/>
        </w:numPr>
        <w:tabs>
          <w:tab w:val="left" w:pos="2000"/>
          <w:tab w:val="left" w:pos="2001"/>
        </w:tabs>
        <w:ind w:hanging="721"/>
        <w:jc w:val="both"/>
        <w:rPr>
          <w:sz w:val="20"/>
        </w:rPr>
      </w:pPr>
      <w:r>
        <w:rPr>
          <w:sz w:val="20"/>
        </w:rPr>
        <w:t>Native Grassland and Native Shrub</w:t>
      </w:r>
      <w:r>
        <w:rPr>
          <w:spacing w:val="-4"/>
          <w:sz w:val="20"/>
        </w:rPr>
        <w:t xml:space="preserve"> </w:t>
      </w:r>
      <w:r>
        <w:rPr>
          <w:sz w:val="20"/>
        </w:rPr>
        <w:t>Habitats</w:t>
      </w:r>
    </w:p>
    <w:p w14:paraId="19FE5596" w14:textId="77777777" w:rsidR="00E121F6" w:rsidRDefault="00F45C97" w:rsidP="00E33F77">
      <w:pPr>
        <w:pStyle w:val="ListParagraph"/>
        <w:numPr>
          <w:ilvl w:val="3"/>
          <w:numId w:val="25"/>
        </w:numPr>
        <w:tabs>
          <w:tab w:val="left" w:pos="2720"/>
          <w:tab w:val="left" w:pos="2721"/>
        </w:tabs>
        <w:spacing w:before="35" w:line="273" w:lineRule="auto"/>
        <w:ind w:right="536"/>
        <w:jc w:val="both"/>
        <w:rPr>
          <w:sz w:val="20"/>
        </w:rPr>
      </w:pPr>
      <w:r>
        <w:rPr>
          <w:sz w:val="20"/>
        </w:rPr>
        <w:t>Clustering – Cluster development areas as far from native grassland</w:t>
      </w:r>
      <w:r>
        <w:rPr>
          <w:spacing w:val="-34"/>
          <w:sz w:val="20"/>
        </w:rPr>
        <w:t xml:space="preserve"> </w:t>
      </w:r>
      <w:r>
        <w:rPr>
          <w:sz w:val="20"/>
        </w:rPr>
        <w:t>and native shrub habitats as possible and close to existing and planned development (e.g., roads, other</w:t>
      </w:r>
      <w:r>
        <w:rPr>
          <w:spacing w:val="-3"/>
          <w:sz w:val="20"/>
        </w:rPr>
        <w:t xml:space="preserve"> </w:t>
      </w:r>
      <w:r>
        <w:rPr>
          <w:sz w:val="20"/>
        </w:rPr>
        <w:t>structures).</w:t>
      </w:r>
    </w:p>
    <w:p w14:paraId="19FE5597" w14:textId="77777777" w:rsidR="00E121F6" w:rsidRDefault="00F45C97" w:rsidP="00E33F77">
      <w:pPr>
        <w:pStyle w:val="ListParagraph"/>
        <w:numPr>
          <w:ilvl w:val="3"/>
          <w:numId w:val="25"/>
        </w:numPr>
        <w:tabs>
          <w:tab w:val="left" w:pos="2720"/>
          <w:tab w:val="left" w:pos="2721"/>
        </w:tabs>
        <w:spacing w:before="3" w:line="276" w:lineRule="auto"/>
        <w:ind w:right="129"/>
        <w:jc w:val="both"/>
        <w:rPr>
          <w:sz w:val="20"/>
        </w:rPr>
      </w:pPr>
      <w:r>
        <w:rPr>
          <w:sz w:val="20"/>
        </w:rPr>
        <w:t>Extent</w:t>
      </w:r>
      <w:r>
        <w:rPr>
          <w:spacing w:val="-2"/>
          <w:sz w:val="20"/>
        </w:rPr>
        <w:t xml:space="preserve"> </w:t>
      </w:r>
      <w:r>
        <w:rPr>
          <w:sz w:val="20"/>
        </w:rPr>
        <w:t>–</w:t>
      </w:r>
      <w:r>
        <w:rPr>
          <w:spacing w:val="-5"/>
          <w:sz w:val="20"/>
        </w:rPr>
        <w:t xml:space="preserve"> </w:t>
      </w:r>
      <w:r>
        <w:rPr>
          <w:sz w:val="20"/>
        </w:rPr>
        <w:t>For</w:t>
      </w:r>
      <w:r>
        <w:rPr>
          <w:spacing w:val="-4"/>
          <w:sz w:val="20"/>
        </w:rPr>
        <w:t xml:space="preserve"> </w:t>
      </w:r>
      <w:r>
        <w:rPr>
          <w:sz w:val="20"/>
        </w:rPr>
        <w:t>native</w:t>
      </w:r>
      <w:r>
        <w:rPr>
          <w:spacing w:val="-3"/>
          <w:sz w:val="20"/>
        </w:rPr>
        <w:t xml:space="preserve"> </w:t>
      </w:r>
      <w:r>
        <w:rPr>
          <w:sz w:val="20"/>
        </w:rPr>
        <w:t>grassland</w:t>
      </w:r>
      <w:r>
        <w:rPr>
          <w:spacing w:val="-5"/>
          <w:sz w:val="20"/>
        </w:rPr>
        <w:t xml:space="preserve"> </w:t>
      </w:r>
      <w:r>
        <w:rPr>
          <w:sz w:val="20"/>
        </w:rPr>
        <w:t>and</w:t>
      </w:r>
      <w:r>
        <w:rPr>
          <w:spacing w:val="-6"/>
          <w:sz w:val="20"/>
        </w:rPr>
        <w:t xml:space="preserve"> </w:t>
      </w:r>
      <w:r>
        <w:rPr>
          <w:sz w:val="20"/>
        </w:rPr>
        <w:t>native</w:t>
      </w:r>
      <w:r>
        <w:rPr>
          <w:spacing w:val="-2"/>
          <w:sz w:val="20"/>
        </w:rPr>
        <w:t xml:space="preserve"> </w:t>
      </w:r>
      <w:r>
        <w:rPr>
          <w:sz w:val="20"/>
        </w:rPr>
        <w:t>shrub</w:t>
      </w:r>
      <w:r>
        <w:rPr>
          <w:spacing w:val="-3"/>
          <w:sz w:val="20"/>
        </w:rPr>
        <w:t xml:space="preserve"> </w:t>
      </w:r>
      <w:r>
        <w:rPr>
          <w:sz w:val="20"/>
        </w:rPr>
        <w:t>habitat</w:t>
      </w:r>
      <w:r>
        <w:rPr>
          <w:spacing w:val="-3"/>
          <w:sz w:val="20"/>
        </w:rPr>
        <w:t xml:space="preserve"> </w:t>
      </w:r>
      <w:r>
        <w:rPr>
          <w:sz w:val="20"/>
        </w:rPr>
        <w:t>larger</w:t>
      </w:r>
      <w:r>
        <w:rPr>
          <w:spacing w:val="-2"/>
          <w:sz w:val="20"/>
        </w:rPr>
        <w:t xml:space="preserve"> </w:t>
      </w:r>
      <w:r>
        <w:rPr>
          <w:sz w:val="20"/>
        </w:rPr>
        <w:t>than</w:t>
      </w:r>
      <w:r>
        <w:rPr>
          <w:spacing w:val="-4"/>
          <w:sz w:val="20"/>
        </w:rPr>
        <w:t xml:space="preserve"> </w:t>
      </w:r>
      <w:r>
        <w:rPr>
          <w:sz w:val="20"/>
        </w:rPr>
        <w:t>25</w:t>
      </w:r>
      <w:r>
        <w:rPr>
          <w:spacing w:val="-3"/>
          <w:sz w:val="20"/>
        </w:rPr>
        <w:t xml:space="preserve"> </w:t>
      </w:r>
      <w:r>
        <w:rPr>
          <w:sz w:val="20"/>
        </w:rPr>
        <w:t>acres</w:t>
      </w:r>
      <w:r>
        <w:rPr>
          <w:spacing w:val="-3"/>
          <w:sz w:val="20"/>
        </w:rPr>
        <w:t xml:space="preserve"> </w:t>
      </w:r>
      <w:r>
        <w:rPr>
          <w:sz w:val="20"/>
        </w:rPr>
        <w:t>in size, a maximum of 20% of the property shall be designated for development (e.g., roads, utilities, structures) to maintain larger landscapes for wildlife habitat.</w:t>
      </w:r>
    </w:p>
    <w:p w14:paraId="19FE5598" w14:textId="77777777" w:rsidR="00E121F6" w:rsidRDefault="00F45C97" w:rsidP="00E33F77">
      <w:pPr>
        <w:pStyle w:val="ListParagraph"/>
        <w:numPr>
          <w:ilvl w:val="3"/>
          <w:numId w:val="25"/>
        </w:numPr>
        <w:tabs>
          <w:tab w:val="left" w:pos="2720"/>
          <w:tab w:val="left" w:pos="2721"/>
        </w:tabs>
        <w:spacing w:line="273" w:lineRule="auto"/>
        <w:ind w:right="248"/>
        <w:jc w:val="both"/>
        <w:rPr>
          <w:sz w:val="20"/>
        </w:rPr>
      </w:pPr>
      <w:r>
        <w:rPr>
          <w:sz w:val="20"/>
        </w:rPr>
        <w:t>Open Space – Located areas of open space adjacent to existing native grasslands and native shrub habitats to maintain functional connections</w:t>
      </w:r>
      <w:r>
        <w:rPr>
          <w:spacing w:val="-38"/>
          <w:sz w:val="20"/>
        </w:rPr>
        <w:t xml:space="preserve"> </w:t>
      </w:r>
      <w:r>
        <w:rPr>
          <w:sz w:val="20"/>
        </w:rPr>
        <w:t>and linkages for wildlife</w:t>
      </w:r>
      <w:r>
        <w:rPr>
          <w:spacing w:val="2"/>
          <w:sz w:val="20"/>
        </w:rPr>
        <w:t xml:space="preserve"> </w:t>
      </w:r>
      <w:r>
        <w:rPr>
          <w:sz w:val="20"/>
        </w:rPr>
        <w:t>movement.</w:t>
      </w:r>
    </w:p>
    <w:p w14:paraId="19FE5599" w14:textId="77777777" w:rsidR="00E121F6" w:rsidRDefault="00F45C97" w:rsidP="00E33F77">
      <w:pPr>
        <w:pStyle w:val="ListParagraph"/>
        <w:numPr>
          <w:ilvl w:val="3"/>
          <w:numId w:val="25"/>
        </w:numPr>
        <w:tabs>
          <w:tab w:val="left" w:pos="2720"/>
          <w:tab w:val="left" w:pos="2721"/>
        </w:tabs>
        <w:spacing w:before="1"/>
        <w:ind w:hanging="361"/>
        <w:jc w:val="both"/>
        <w:rPr>
          <w:sz w:val="20"/>
        </w:rPr>
      </w:pPr>
      <w:r>
        <w:rPr>
          <w:sz w:val="20"/>
        </w:rPr>
        <w:t>Utility lines – Utility lines shall be placed</w:t>
      </w:r>
      <w:r>
        <w:rPr>
          <w:spacing w:val="-9"/>
          <w:sz w:val="20"/>
        </w:rPr>
        <w:t xml:space="preserve"> </w:t>
      </w:r>
      <w:r>
        <w:rPr>
          <w:sz w:val="20"/>
        </w:rPr>
        <w:t>underground.</w:t>
      </w:r>
    </w:p>
    <w:p w14:paraId="19FE559A" w14:textId="77777777" w:rsidR="00E121F6" w:rsidRDefault="00E121F6" w:rsidP="00E33F77">
      <w:pPr>
        <w:pStyle w:val="BodyText"/>
        <w:spacing w:before="9"/>
        <w:ind w:left="0"/>
        <w:jc w:val="both"/>
        <w:rPr>
          <w:sz w:val="25"/>
        </w:rPr>
      </w:pPr>
    </w:p>
    <w:p w14:paraId="19FE559B" w14:textId="77777777" w:rsidR="00E121F6" w:rsidRDefault="00F45C97" w:rsidP="00E33F77">
      <w:pPr>
        <w:pStyle w:val="ListParagraph"/>
        <w:numPr>
          <w:ilvl w:val="2"/>
          <w:numId w:val="25"/>
        </w:numPr>
        <w:tabs>
          <w:tab w:val="left" w:pos="2000"/>
          <w:tab w:val="left" w:pos="2001"/>
        </w:tabs>
        <w:ind w:hanging="721"/>
        <w:jc w:val="both"/>
        <w:rPr>
          <w:sz w:val="20"/>
        </w:rPr>
      </w:pPr>
      <w:r>
        <w:rPr>
          <w:sz w:val="20"/>
        </w:rPr>
        <w:t>Species of</w:t>
      </w:r>
      <w:r>
        <w:rPr>
          <w:spacing w:val="-3"/>
          <w:sz w:val="20"/>
        </w:rPr>
        <w:t xml:space="preserve"> </w:t>
      </w:r>
      <w:r>
        <w:rPr>
          <w:sz w:val="20"/>
        </w:rPr>
        <w:t>Concern</w:t>
      </w:r>
    </w:p>
    <w:p w14:paraId="19FE559C" w14:textId="31FB899F" w:rsidR="00E121F6" w:rsidRDefault="00F45C97" w:rsidP="00E33F77">
      <w:pPr>
        <w:pStyle w:val="ListParagraph"/>
        <w:numPr>
          <w:ilvl w:val="3"/>
          <w:numId w:val="25"/>
        </w:numPr>
        <w:tabs>
          <w:tab w:val="left" w:pos="2720"/>
          <w:tab w:val="left" w:pos="2721"/>
        </w:tabs>
        <w:spacing w:before="35" w:line="273" w:lineRule="auto"/>
        <w:ind w:right="149"/>
        <w:jc w:val="both"/>
        <w:rPr>
          <w:sz w:val="20"/>
        </w:rPr>
      </w:pPr>
      <w:r>
        <w:rPr>
          <w:sz w:val="20"/>
        </w:rPr>
        <w:t>Where species of concern are known or predicted to occur on or adjacent to the</w:t>
      </w:r>
      <w:r>
        <w:rPr>
          <w:spacing w:val="-5"/>
          <w:sz w:val="20"/>
        </w:rPr>
        <w:t xml:space="preserve"> </w:t>
      </w:r>
      <w:r>
        <w:rPr>
          <w:sz w:val="20"/>
        </w:rPr>
        <w:t>subdivision</w:t>
      </w:r>
      <w:r>
        <w:rPr>
          <w:spacing w:val="-4"/>
          <w:sz w:val="20"/>
        </w:rPr>
        <w:t xml:space="preserve"> </w:t>
      </w:r>
      <w:r>
        <w:rPr>
          <w:sz w:val="20"/>
        </w:rPr>
        <w:t>property,</w:t>
      </w:r>
      <w:r>
        <w:rPr>
          <w:spacing w:val="-4"/>
          <w:sz w:val="20"/>
        </w:rPr>
        <w:t xml:space="preserve"> </w:t>
      </w:r>
      <w:r>
        <w:rPr>
          <w:sz w:val="20"/>
        </w:rPr>
        <w:t>the</w:t>
      </w:r>
      <w:r>
        <w:rPr>
          <w:spacing w:val="-5"/>
          <w:sz w:val="20"/>
        </w:rPr>
        <w:t xml:space="preserve"> </w:t>
      </w:r>
      <w:r>
        <w:rPr>
          <w:sz w:val="20"/>
        </w:rPr>
        <w:t>subdivision</w:t>
      </w:r>
      <w:r>
        <w:rPr>
          <w:spacing w:val="-5"/>
          <w:sz w:val="20"/>
        </w:rPr>
        <w:t xml:space="preserve"> </w:t>
      </w:r>
      <w:r>
        <w:rPr>
          <w:sz w:val="20"/>
        </w:rPr>
        <w:t>shall</w:t>
      </w:r>
      <w:r>
        <w:rPr>
          <w:spacing w:val="-3"/>
          <w:sz w:val="20"/>
        </w:rPr>
        <w:t xml:space="preserve"> </w:t>
      </w:r>
      <w:r>
        <w:rPr>
          <w:sz w:val="20"/>
        </w:rPr>
        <w:t>be</w:t>
      </w:r>
      <w:r>
        <w:rPr>
          <w:spacing w:val="-4"/>
          <w:sz w:val="20"/>
        </w:rPr>
        <w:t xml:space="preserve"> </w:t>
      </w:r>
      <w:r>
        <w:rPr>
          <w:sz w:val="20"/>
        </w:rPr>
        <w:t>designed</w:t>
      </w:r>
      <w:r>
        <w:rPr>
          <w:spacing w:val="-4"/>
          <w:sz w:val="20"/>
        </w:rPr>
        <w:t xml:space="preserve"> </w:t>
      </w:r>
      <w:r>
        <w:rPr>
          <w:sz w:val="20"/>
        </w:rPr>
        <w:t>to</w:t>
      </w:r>
      <w:r>
        <w:rPr>
          <w:spacing w:val="-5"/>
          <w:sz w:val="20"/>
        </w:rPr>
        <w:t xml:space="preserve"> </w:t>
      </w:r>
      <w:r>
        <w:rPr>
          <w:sz w:val="20"/>
        </w:rPr>
        <w:t>avoid</w:t>
      </w:r>
      <w:r>
        <w:rPr>
          <w:spacing w:val="-3"/>
          <w:sz w:val="20"/>
        </w:rPr>
        <w:t xml:space="preserve"> </w:t>
      </w:r>
      <w:r>
        <w:rPr>
          <w:sz w:val="20"/>
        </w:rPr>
        <w:t>or</w:t>
      </w:r>
      <w:r>
        <w:rPr>
          <w:spacing w:val="-4"/>
          <w:sz w:val="20"/>
        </w:rPr>
        <w:t xml:space="preserve"> </w:t>
      </w:r>
      <w:r>
        <w:rPr>
          <w:sz w:val="20"/>
        </w:rPr>
        <w:t>reduce potential impacts. The subdivider is advised to contact Montana</w:t>
      </w:r>
      <w:r>
        <w:rPr>
          <w:spacing w:val="-20"/>
          <w:sz w:val="20"/>
        </w:rPr>
        <w:t xml:space="preserve"> </w:t>
      </w:r>
      <w:r>
        <w:rPr>
          <w:sz w:val="20"/>
        </w:rPr>
        <w:t>Fish,</w:t>
      </w:r>
      <w:r w:rsidR="00E84AB3">
        <w:rPr>
          <w:sz w:val="20"/>
        </w:rPr>
        <w:t xml:space="preserve"> </w:t>
      </w:r>
      <w:r w:rsidR="00E84AB3">
        <w:t xml:space="preserve">Wildlife </w:t>
      </w:r>
    </w:p>
    <w:p w14:paraId="19FE559D" w14:textId="77777777" w:rsidR="00E121F6" w:rsidRDefault="00E121F6" w:rsidP="00E33F77">
      <w:pPr>
        <w:spacing w:line="273" w:lineRule="auto"/>
        <w:jc w:val="both"/>
        <w:rPr>
          <w:sz w:val="20"/>
        </w:rPr>
        <w:sectPr w:rsidR="00E121F6">
          <w:pgSz w:w="12240" w:h="15840"/>
          <w:pgMar w:top="1360" w:right="1320" w:bottom="1460" w:left="1240" w:header="0" w:footer="1190" w:gutter="0"/>
          <w:cols w:space="720"/>
        </w:sectPr>
      </w:pPr>
    </w:p>
    <w:p w14:paraId="19FE559E" w14:textId="6A7BFF3C" w:rsidR="00E121F6" w:rsidRDefault="00E84AB3" w:rsidP="00E33F77">
      <w:pPr>
        <w:pStyle w:val="BodyText"/>
        <w:spacing w:before="79" w:line="276" w:lineRule="auto"/>
        <w:ind w:left="2720"/>
        <w:jc w:val="both"/>
      </w:pPr>
      <w:r>
        <w:lastRenderedPageBreak/>
        <w:t xml:space="preserve">&amp; </w:t>
      </w:r>
      <w:r w:rsidR="00F45C97">
        <w:t>Parks and/or a professionally trained biologist for guidance</w:t>
      </w:r>
      <w:r w:rsidR="00F45C97">
        <w:rPr>
          <w:spacing w:val="-39"/>
        </w:rPr>
        <w:t xml:space="preserve"> </w:t>
      </w:r>
      <w:r w:rsidR="00F45C97">
        <w:t>on specific species of</w:t>
      </w:r>
      <w:r w:rsidR="00F45C97">
        <w:rPr>
          <w:spacing w:val="-3"/>
        </w:rPr>
        <w:t xml:space="preserve"> </w:t>
      </w:r>
      <w:r w:rsidR="00F45C97">
        <w:t>concern.</w:t>
      </w:r>
    </w:p>
    <w:p w14:paraId="19FE559F" w14:textId="77777777" w:rsidR="00E121F6" w:rsidRDefault="00F45C97" w:rsidP="00E33F77">
      <w:pPr>
        <w:pStyle w:val="ListParagraph"/>
        <w:numPr>
          <w:ilvl w:val="3"/>
          <w:numId w:val="25"/>
        </w:numPr>
        <w:tabs>
          <w:tab w:val="left" w:pos="2720"/>
          <w:tab w:val="left" w:pos="2721"/>
        </w:tabs>
        <w:spacing w:before="1" w:line="271" w:lineRule="auto"/>
        <w:ind w:right="745"/>
        <w:jc w:val="both"/>
        <w:rPr>
          <w:sz w:val="20"/>
        </w:rPr>
      </w:pPr>
      <w:r>
        <w:rPr>
          <w:sz w:val="20"/>
        </w:rPr>
        <w:t>No Build Zone – The subdivider may be required to designate areas important</w:t>
      </w:r>
      <w:r>
        <w:rPr>
          <w:spacing w:val="-3"/>
          <w:sz w:val="20"/>
        </w:rPr>
        <w:t xml:space="preserve"> </w:t>
      </w:r>
      <w:r>
        <w:rPr>
          <w:sz w:val="20"/>
        </w:rPr>
        <w:t>for</w:t>
      </w:r>
      <w:r>
        <w:rPr>
          <w:spacing w:val="-4"/>
          <w:sz w:val="20"/>
        </w:rPr>
        <w:t xml:space="preserve"> </w:t>
      </w:r>
      <w:r>
        <w:rPr>
          <w:sz w:val="20"/>
        </w:rPr>
        <w:t>wildlife</w:t>
      </w:r>
      <w:r>
        <w:rPr>
          <w:spacing w:val="-2"/>
          <w:sz w:val="20"/>
        </w:rPr>
        <w:t xml:space="preserve"> </w:t>
      </w:r>
      <w:r>
        <w:rPr>
          <w:sz w:val="20"/>
        </w:rPr>
        <w:t>and</w:t>
      </w:r>
      <w:r>
        <w:rPr>
          <w:spacing w:val="-3"/>
          <w:sz w:val="20"/>
        </w:rPr>
        <w:t xml:space="preserve"> </w:t>
      </w:r>
      <w:r>
        <w:rPr>
          <w:sz w:val="20"/>
        </w:rPr>
        <w:t>wildlife</w:t>
      </w:r>
      <w:r>
        <w:rPr>
          <w:spacing w:val="-3"/>
          <w:sz w:val="20"/>
        </w:rPr>
        <w:t xml:space="preserve"> </w:t>
      </w:r>
      <w:r>
        <w:rPr>
          <w:sz w:val="20"/>
        </w:rPr>
        <w:t>habitat</w:t>
      </w:r>
      <w:r>
        <w:rPr>
          <w:spacing w:val="-5"/>
          <w:sz w:val="20"/>
        </w:rPr>
        <w:t xml:space="preserve"> </w:t>
      </w:r>
      <w:r>
        <w:rPr>
          <w:sz w:val="20"/>
        </w:rPr>
        <w:t>as</w:t>
      </w:r>
      <w:r>
        <w:rPr>
          <w:spacing w:val="-4"/>
          <w:sz w:val="20"/>
        </w:rPr>
        <w:t xml:space="preserve"> </w:t>
      </w:r>
      <w:r>
        <w:rPr>
          <w:sz w:val="20"/>
        </w:rPr>
        <w:t>a</w:t>
      </w:r>
      <w:r>
        <w:rPr>
          <w:spacing w:val="-3"/>
          <w:sz w:val="20"/>
        </w:rPr>
        <w:t xml:space="preserve"> </w:t>
      </w:r>
      <w:r>
        <w:rPr>
          <w:sz w:val="20"/>
        </w:rPr>
        <w:t>no-build</w:t>
      </w:r>
      <w:r>
        <w:rPr>
          <w:spacing w:val="-4"/>
          <w:sz w:val="20"/>
        </w:rPr>
        <w:t xml:space="preserve"> </w:t>
      </w:r>
      <w:r>
        <w:rPr>
          <w:sz w:val="20"/>
        </w:rPr>
        <w:t>zone</w:t>
      </w:r>
      <w:r>
        <w:rPr>
          <w:spacing w:val="-3"/>
          <w:sz w:val="20"/>
        </w:rPr>
        <w:t xml:space="preserve"> </w:t>
      </w:r>
      <w:r>
        <w:rPr>
          <w:sz w:val="20"/>
        </w:rPr>
        <w:t>on</w:t>
      </w:r>
      <w:r>
        <w:rPr>
          <w:spacing w:val="-5"/>
          <w:sz w:val="20"/>
        </w:rPr>
        <w:t xml:space="preserve"> </w:t>
      </w:r>
      <w:r>
        <w:rPr>
          <w:sz w:val="20"/>
        </w:rPr>
        <w:t>the</w:t>
      </w:r>
      <w:r>
        <w:rPr>
          <w:spacing w:val="-6"/>
          <w:sz w:val="20"/>
        </w:rPr>
        <w:t xml:space="preserve"> </w:t>
      </w:r>
      <w:r>
        <w:rPr>
          <w:sz w:val="20"/>
        </w:rPr>
        <w:t>plat.</w:t>
      </w:r>
    </w:p>
    <w:p w14:paraId="19FE55A0" w14:textId="77777777" w:rsidR="00E121F6" w:rsidRDefault="00F45C97" w:rsidP="00E33F77">
      <w:pPr>
        <w:pStyle w:val="ListParagraph"/>
        <w:numPr>
          <w:ilvl w:val="3"/>
          <w:numId w:val="25"/>
        </w:numPr>
        <w:tabs>
          <w:tab w:val="left" w:pos="2720"/>
          <w:tab w:val="left" w:pos="2721"/>
        </w:tabs>
        <w:spacing w:before="5" w:line="273" w:lineRule="auto"/>
        <w:ind w:right="212"/>
        <w:jc w:val="both"/>
        <w:rPr>
          <w:sz w:val="20"/>
        </w:rPr>
      </w:pPr>
      <w:r>
        <w:rPr>
          <w:sz w:val="20"/>
        </w:rPr>
        <w:t>Notice to Lot Purchasers – The subdivider may be required to provide</w:t>
      </w:r>
      <w:r>
        <w:rPr>
          <w:spacing w:val="-39"/>
          <w:sz w:val="20"/>
        </w:rPr>
        <w:t xml:space="preserve"> </w:t>
      </w:r>
      <w:r>
        <w:rPr>
          <w:sz w:val="20"/>
        </w:rPr>
        <w:t>notice to lot purchasers of the requirements of this section in accordance with Ch. VII-</w:t>
      </w:r>
      <w:proofErr w:type="gramStart"/>
      <w:r>
        <w:rPr>
          <w:sz w:val="20"/>
        </w:rPr>
        <w:t>A(</w:t>
      </w:r>
      <w:proofErr w:type="gramEnd"/>
      <w:r>
        <w:rPr>
          <w:sz w:val="20"/>
        </w:rPr>
        <w:t>10).</w:t>
      </w:r>
    </w:p>
    <w:p w14:paraId="19FE55A1" w14:textId="77777777" w:rsidR="00E121F6" w:rsidRDefault="00E121F6" w:rsidP="00E33F77">
      <w:pPr>
        <w:pStyle w:val="BodyText"/>
        <w:spacing w:before="7"/>
        <w:ind w:left="0"/>
        <w:jc w:val="both"/>
        <w:rPr>
          <w:sz w:val="17"/>
        </w:rPr>
      </w:pPr>
    </w:p>
    <w:p w14:paraId="19FE55A2" w14:textId="74C4EDE7" w:rsidR="00E121F6" w:rsidRDefault="00F45C97" w:rsidP="00E33F77">
      <w:pPr>
        <w:pStyle w:val="Heading4"/>
        <w:numPr>
          <w:ilvl w:val="1"/>
          <w:numId w:val="26"/>
        </w:numPr>
        <w:tabs>
          <w:tab w:val="left" w:pos="921"/>
        </w:tabs>
        <w:spacing w:before="1"/>
        <w:ind w:hanging="721"/>
        <w:jc w:val="both"/>
      </w:pPr>
      <w:r>
        <w:rPr>
          <w:color w:val="6D9599"/>
        </w:rPr>
        <w:t>Water Rights and Agricultural Water User (Irrigation)</w:t>
      </w:r>
      <w:r>
        <w:rPr>
          <w:color w:val="6D9599"/>
          <w:spacing w:val="-21"/>
        </w:rPr>
        <w:t xml:space="preserve"> </w:t>
      </w:r>
      <w:r>
        <w:rPr>
          <w:color w:val="6D9599"/>
        </w:rPr>
        <w:t>Facilities</w:t>
      </w:r>
    </w:p>
    <w:p w14:paraId="19FE55A3" w14:textId="77777777" w:rsidR="00E121F6" w:rsidRDefault="00E121F6" w:rsidP="00E33F77">
      <w:pPr>
        <w:pStyle w:val="BodyText"/>
        <w:spacing w:before="9"/>
        <w:ind w:left="0"/>
        <w:jc w:val="both"/>
        <w:rPr>
          <w:sz w:val="37"/>
        </w:rPr>
      </w:pPr>
    </w:p>
    <w:p w14:paraId="19FE55A4" w14:textId="77777777" w:rsidR="00E121F6" w:rsidRDefault="00F45C97" w:rsidP="00E33F77">
      <w:pPr>
        <w:pStyle w:val="Heading6"/>
        <w:numPr>
          <w:ilvl w:val="0"/>
          <w:numId w:val="21"/>
        </w:numPr>
        <w:tabs>
          <w:tab w:val="left" w:pos="921"/>
        </w:tabs>
        <w:spacing w:before="1"/>
        <w:ind w:hanging="361"/>
        <w:jc w:val="both"/>
      </w:pPr>
      <w:r>
        <w:rPr>
          <w:color w:val="887966"/>
        </w:rPr>
        <w:t>Purpose and</w:t>
      </w:r>
      <w:r>
        <w:rPr>
          <w:color w:val="887966"/>
          <w:spacing w:val="-1"/>
        </w:rPr>
        <w:t xml:space="preserve"> </w:t>
      </w:r>
      <w:r>
        <w:rPr>
          <w:color w:val="887966"/>
        </w:rPr>
        <w:t>Applicability</w:t>
      </w:r>
    </w:p>
    <w:p w14:paraId="19FE55A5" w14:textId="77777777" w:rsidR="00E121F6" w:rsidRDefault="00F45C97" w:rsidP="00E33F77">
      <w:pPr>
        <w:pStyle w:val="ListParagraph"/>
        <w:numPr>
          <w:ilvl w:val="1"/>
          <w:numId w:val="21"/>
        </w:numPr>
        <w:tabs>
          <w:tab w:val="left" w:pos="1281"/>
        </w:tabs>
        <w:spacing w:before="40"/>
        <w:ind w:hanging="361"/>
        <w:jc w:val="both"/>
        <w:rPr>
          <w:sz w:val="20"/>
        </w:rPr>
      </w:pPr>
      <w:r>
        <w:rPr>
          <w:sz w:val="20"/>
        </w:rPr>
        <w:t>Purpose</w:t>
      </w:r>
    </w:p>
    <w:p w14:paraId="19FE55A6" w14:textId="77777777" w:rsidR="00E121F6" w:rsidRDefault="00F45C97" w:rsidP="00E33F77">
      <w:pPr>
        <w:pStyle w:val="BodyText"/>
        <w:spacing w:before="34" w:line="276" w:lineRule="auto"/>
        <w:jc w:val="both"/>
      </w:pPr>
      <w:r>
        <w:t xml:space="preserve">The purpose of this section is to ensure water rights associated with the property are understood and conveyed in accordance with the requirements of the MSPA. This section is also intended to ensure irrigation companies can continue to convey irrigation water and surplus drainage water and can continue to maintain the facilities. This section is intended to comply with the provisions of </w:t>
      </w:r>
      <w:hyperlink r:id="rId197">
        <w:r>
          <w:rPr>
            <w:color w:val="0562C1"/>
            <w:u w:val="single" w:color="0562C1"/>
          </w:rPr>
          <w:t>76-3-504, MCA</w:t>
        </w:r>
        <w:r>
          <w:rPr>
            <w:color w:val="0562C1"/>
          </w:rPr>
          <w:t xml:space="preserve"> </w:t>
        </w:r>
      </w:hyperlink>
      <w:r>
        <w:t>regarding water rights and irrigation facilities.</w:t>
      </w:r>
    </w:p>
    <w:p w14:paraId="19FE55A7" w14:textId="77777777" w:rsidR="00E121F6" w:rsidRDefault="00E121F6" w:rsidP="00E33F77">
      <w:pPr>
        <w:pStyle w:val="BodyText"/>
        <w:spacing w:before="10"/>
        <w:ind w:left="0"/>
        <w:jc w:val="both"/>
        <w:rPr>
          <w:sz w:val="14"/>
        </w:rPr>
      </w:pPr>
    </w:p>
    <w:p w14:paraId="19FE55A8" w14:textId="77777777" w:rsidR="00E121F6" w:rsidRDefault="00F45C97" w:rsidP="00E33F77">
      <w:pPr>
        <w:pStyle w:val="ListParagraph"/>
        <w:numPr>
          <w:ilvl w:val="1"/>
          <w:numId w:val="21"/>
        </w:numPr>
        <w:tabs>
          <w:tab w:val="left" w:pos="1281"/>
        </w:tabs>
        <w:spacing w:before="93"/>
        <w:ind w:hanging="361"/>
        <w:jc w:val="both"/>
        <w:rPr>
          <w:sz w:val="20"/>
        </w:rPr>
      </w:pPr>
      <w:r>
        <w:rPr>
          <w:sz w:val="20"/>
        </w:rPr>
        <w:t>Applicability</w:t>
      </w:r>
    </w:p>
    <w:p w14:paraId="19FE55A9" w14:textId="77777777" w:rsidR="00E121F6" w:rsidRDefault="00F45C97" w:rsidP="00E33F77">
      <w:pPr>
        <w:pStyle w:val="BodyText"/>
        <w:spacing w:before="37" w:line="276" w:lineRule="auto"/>
        <w:jc w:val="both"/>
      </w:pPr>
      <w:r>
        <w:t xml:space="preserve">All subdivision property </w:t>
      </w:r>
      <w:r>
        <w:rPr>
          <w:u w:val="single"/>
        </w:rPr>
        <w:t>that has irrigation water rights, including when the property is located</w:t>
      </w:r>
      <w:r>
        <w:t xml:space="preserve"> </w:t>
      </w:r>
      <w:r>
        <w:rPr>
          <w:u w:val="single"/>
        </w:rPr>
        <w:t>within an irrigation district or similar entity</w:t>
      </w:r>
      <w:r>
        <w:t>, shall comply with this section. Provision of easements for irrigation facilities is dependent on the qualifying criteria in the sections below.</w:t>
      </w:r>
    </w:p>
    <w:p w14:paraId="19FE55AA" w14:textId="77777777" w:rsidR="00E121F6" w:rsidRDefault="00E121F6" w:rsidP="00E33F77">
      <w:pPr>
        <w:pStyle w:val="BodyText"/>
        <w:spacing w:before="10"/>
        <w:ind w:left="0"/>
        <w:jc w:val="both"/>
        <w:rPr>
          <w:sz w:val="22"/>
        </w:rPr>
      </w:pPr>
    </w:p>
    <w:p w14:paraId="19FE55AB" w14:textId="77777777" w:rsidR="00E121F6" w:rsidRDefault="00F45C97" w:rsidP="00E33F77">
      <w:pPr>
        <w:pStyle w:val="Heading6"/>
        <w:numPr>
          <w:ilvl w:val="0"/>
          <w:numId w:val="21"/>
        </w:numPr>
        <w:tabs>
          <w:tab w:val="left" w:pos="921"/>
        </w:tabs>
        <w:ind w:hanging="361"/>
        <w:jc w:val="both"/>
      </w:pPr>
      <w:r>
        <w:rPr>
          <w:color w:val="887966"/>
        </w:rPr>
        <w:t>Disposition of Water Rights</w:t>
      </w:r>
    </w:p>
    <w:p w14:paraId="19FE55AC" w14:textId="77777777" w:rsidR="00E121F6" w:rsidRDefault="00F45C97" w:rsidP="00E33F77">
      <w:pPr>
        <w:pStyle w:val="ListParagraph"/>
        <w:numPr>
          <w:ilvl w:val="1"/>
          <w:numId w:val="21"/>
        </w:numPr>
        <w:tabs>
          <w:tab w:val="left" w:pos="1281"/>
        </w:tabs>
        <w:spacing w:before="43"/>
        <w:ind w:hanging="361"/>
        <w:jc w:val="both"/>
        <w:rPr>
          <w:sz w:val="20"/>
        </w:rPr>
      </w:pPr>
      <w:r>
        <w:rPr>
          <w:sz w:val="20"/>
        </w:rPr>
        <w:t>Documentation</w:t>
      </w:r>
    </w:p>
    <w:p w14:paraId="19FE55AD" w14:textId="77777777" w:rsidR="00E121F6" w:rsidRDefault="00F45C97" w:rsidP="00E33F77">
      <w:pPr>
        <w:pStyle w:val="BodyText"/>
        <w:spacing w:before="34" w:line="276" w:lineRule="auto"/>
        <w:ind w:right="164"/>
        <w:jc w:val="both"/>
      </w:pPr>
      <w:r>
        <w:t>The subdivider shall document all existing appropriated water rights and/or any contract, membership, or interest in a public or private entity providing water to or through the land to the subdivided.</w:t>
      </w:r>
    </w:p>
    <w:p w14:paraId="19FE55AE" w14:textId="77777777" w:rsidR="00E121F6" w:rsidRDefault="00E121F6" w:rsidP="00E33F77">
      <w:pPr>
        <w:pStyle w:val="BodyText"/>
        <w:ind w:left="0"/>
        <w:jc w:val="both"/>
        <w:rPr>
          <w:sz w:val="23"/>
        </w:rPr>
      </w:pPr>
    </w:p>
    <w:p w14:paraId="19FE55AF" w14:textId="77777777" w:rsidR="00E121F6" w:rsidRDefault="00F45C97" w:rsidP="00E33F77">
      <w:pPr>
        <w:pStyle w:val="ListParagraph"/>
        <w:numPr>
          <w:ilvl w:val="1"/>
          <w:numId w:val="21"/>
        </w:numPr>
        <w:tabs>
          <w:tab w:val="left" w:pos="1281"/>
        </w:tabs>
        <w:ind w:hanging="361"/>
        <w:jc w:val="both"/>
        <w:rPr>
          <w:sz w:val="20"/>
        </w:rPr>
      </w:pPr>
      <w:r>
        <w:rPr>
          <w:sz w:val="20"/>
        </w:rPr>
        <w:t>Subdivisions with Lots Averaging Less than Five</w:t>
      </w:r>
      <w:r>
        <w:rPr>
          <w:spacing w:val="-1"/>
          <w:sz w:val="20"/>
        </w:rPr>
        <w:t xml:space="preserve"> </w:t>
      </w:r>
      <w:r>
        <w:rPr>
          <w:sz w:val="20"/>
        </w:rPr>
        <w:t>Acres</w:t>
      </w:r>
    </w:p>
    <w:p w14:paraId="19FE55B0" w14:textId="77777777" w:rsidR="00E121F6" w:rsidRDefault="00F45C97" w:rsidP="00E33F77">
      <w:pPr>
        <w:pStyle w:val="BodyText"/>
        <w:spacing w:before="34" w:line="276" w:lineRule="auto"/>
        <w:jc w:val="both"/>
      </w:pPr>
      <w:r>
        <w:t>When a subdivision will create lots averaging less than five acres in size, the subdivider shall submit evidence with the final plat that the subdivider has addressed the following:</w:t>
      </w:r>
    </w:p>
    <w:p w14:paraId="19FE55B1" w14:textId="77777777" w:rsidR="00E121F6" w:rsidRDefault="00E121F6" w:rsidP="00E33F77">
      <w:pPr>
        <w:pStyle w:val="BodyText"/>
        <w:spacing w:before="10"/>
        <w:ind w:left="0"/>
        <w:jc w:val="both"/>
        <w:rPr>
          <w:sz w:val="22"/>
        </w:rPr>
      </w:pPr>
    </w:p>
    <w:p w14:paraId="19FE55B2" w14:textId="77777777" w:rsidR="00E121F6" w:rsidRDefault="00F45C97" w:rsidP="00E33F77">
      <w:pPr>
        <w:pStyle w:val="ListParagraph"/>
        <w:numPr>
          <w:ilvl w:val="2"/>
          <w:numId w:val="21"/>
        </w:numPr>
        <w:tabs>
          <w:tab w:val="left" w:pos="2000"/>
          <w:tab w:val="left" w:pos="2001"/>
        </w:tabs>
        <w:spacing w:line="276" w:lineRule="auto"/>
        <w:ind w:right="292"/>
        <w:jc w:val="both"/>
        <w:rPr>
          <w:sz w:val="20"/>
        </w:rPr>
      </w:pPr>
      <w:r>
        <w:rPr>
          <w:sz w:val="20"/>
        </w:rPr>
        <w:t>Requirements for Reserving and Transferring Water Rights – The owner of the land to be subdivided can either 1) reserve and sever all surface water rights from the land; or 2) transfer all or a portion of the water rights to a single entity for use by landowners within the subdivision who have a legal right to the water. After transfer to the single entity, the subdivider shall reserve and sever any remaining surface water rights from the</w:t>
      </w:r>
      <w:r>
        <w:rPr>
          <w:spacing w:val="-3"/>
          <w:sz w:val="20"/>
        </w:rPr>
        <w:t xml:space="preserve"> </w:t>
      </w:r>
      <w:r>
        <w:rPr>
          <w:sz w:val="20"/>
        </w:rPr>
        <w:t>land.</w:t>
      </w:r>
    </w:p>
    <w:p w14:paraId="19FE55B3" w14:textId="77777777" w:rsidR="00E121F6" w:rsidRDefault="00F45C97" w:rsidP="00E33F77">
      <w:pPr>
        <w:pStyle w:val="ListParagraph"/>
        <w:numPr>
          <w:ilvl w:val="2"/>
          <w:numId w:val="21"/>
        </w:numPr>
        <w:tabs>
          <w:tab w:val="left" w:pos="2000"/>
          <w:tab w:val="left" w:pos="2001"/>
        </w:tabs>
        <w:spacing w:before="3" w:line="276" w:lineRule="auto"/>
        <w:ind w:right="246"/>
        <w:jc w:val="both"/>
        <w:rPr>
          <w:sz w:val="20"/>
        </w:rPr>
      </w:pPr>
      <w:r>
        <w:rPr>
          <w:sz w:val="20"/>
        </w:rPr>
        <w:t>Contract or Interest in an Entity Providing Water – If the land to be subdivided is subject</w:t>
      </w:r>
      <w:r>
        <w:rPr>
          <w:spacing w:val="-4"/>
          <w:sz w:val="20"/>
        </w:rPr>
        <w:t xml:space="preserve"> </w:t>
      </w:r>
      <w:r>
        <w:rPr>
          <w:sz w:val="20"/>
        </w:rPr>
        <w:t>to</w:t>
      </w:r>
      <w:r>
        <w:rPr>
          <w:spacing w:val="-4"/>
          <w:sz w:val="20"/>
        </w:rPr>
        <w:t xml:space="preserve"> </w:t>
      </w:r>
      <w:r>
        <w:rPr>
          <w:sz w:val="20"/>
        </w:rPr>
        <w:t>a</w:t>
      </w:r>
      <w:r>
        <w:rPr>
          <w:spacing w:val="-5"/>
          <w:sz w:val="20"/>
        </w:rPr>
        <w:t xml:space="preserve"> </w:t>
      </w:r>
      <w:r>
        <w:rPr>
          <w:sz w:val="20"/>
        </w:rPr>
        <w:t>contract</w:t>
      </w:r>
      <w:r>
        <w:rPr>
          <w:spacing w:val="-4"/>
          <w:sz w:val="20"/>
        </w:rPr>
        <w:t xml:space="preserve"> </w:t>
      </w:r>
      <w:r>
        <w:rPr>
          <w:sz w:val="20"/>
        </w:rPr>
        <w:t>or</w:t>
      </w:r>
      <w:r>
        <w:rPr>
          <w:spacing w:val="-1"/>
          <w:sz w:val="20"/>
        </w:rPr>
        <w:t xml:space="preserve"> </w:t>
      </w:r>
      <w:r>
        <w:rPr>
          <w:sz w:val="20"/>
        </w:rPr>
        <w:t>interest</w:t>
      </w:r>
      <w:r>
        <w:rPr>
          <w:spacing w:val="-4"/>
          <w:sz w:val="20"/>
        </w:rPr>
        <w:t xml:space="preserve"> </w:t>
      </w:r>
      <w:r>
        <w:rPr>
          <w:sz w:val="20"/>
        </w:rPr>
        <w:t>in</w:t>
      </w:r>
      <w:r>
        <w:rPr>
          <w:spacing w:val="-4"/>
          <w:sz w:val="20"/>
        </w:rPr>
        <w:t xml:space="preserve"> </w:t>
      </w:r>
      <w:r>
        <w:rPr>
          <w:sz w:val="20"/>
        </w:rPr>
        <w:t>a</w:t>
      </w:r>
      <w:r>
        <w:rPr>
          <w:spacing w:val="-2"/>
          <w:sz w:val="20"/>
        </w:rPr>
        <w:t xml:space="preserve"> </w:t>
      </w:r>
      <w:r>
        <w:rPr>
          <w:sz w:val="20"/>
        </w:rPr>
        <w:t>public</w:t>
      </w:r>
      <w:r>
        <w:rPr>
          <w:spacing w:val="-3"/>
          <w:sz w:val="20"/>
        </w:rPr>
        <w:t xml:space="preserve"> </w:t>
      </w:r>
      <w:r>
        <w:rPr>
          <w:sz w:val="20"/>
        </w:rPr>
        <w:t>or</w:t>
      </w:r>
      <w:r>
        <w:rPr>
          <w:spacing w:val="-3"/>
          <w:sz w:val="20"/>
        </w:rPr>
        <w:t xml:space="preserve"> </w:t>
      </w:r>
      <w:r>
        <w:rPr>
          <w:sz w:val="20"/>
        </w:rPr>
        <w:t>private</w:t>
      </w:r>
      <w:r>
        <w:rPr>
          <w:spacing w:val="-4"/>
          <w:sz w:val="20"/>
        </w:rPr>
        <w:t xml:space="preserve"> </w:t>
      </w:r>
      <w:r>
        <w:rPr>
          <w:sz w:val="20"/>
        </w:rPr>
        <w:t>entity</w:t>
      </w:r>
      <w:r>
        <w:rPr>
          <w:spacing w:val="-3"/>
          <w:sz w:val="20"/>
        </w:rPr>
        <w:t xml:space="preserve"> </w:t>
      </w:r>
      <w:r>
        <w:rPr>
          <w:sz w:val="20"/>
        </w:rPr>
        <w:t>formed</w:t>
      </w:r>
      <w:r>
        <w:rPr>
          <w:spacing w:val="-2"/>
          <w:sz w:val="20"/>
        </w:rPr>
        <w:t xml:space="preserve"> </w:t>
      </w:r>
      <w:r>
        <w:rPr>
          <w:sz w:val="20"/>
        </w:rPr>
        <w:t>to</w:t>
      </w:r>
      <w:r>
        <w:rPr>
          <w:spacing w:val="-2"/>
          <w:sz w:val="20"/>
        </w:rPr>
        <w:t xml:space="preserve"> </w:t>
      </w:r>
      <w:r>
        <w:rPr>
          <w:sz w:val="20"/>
        </w:rPr>
        <w:t>provide</w:t>
      </w:r>
      <w:r>
        <w:rPr>
          <w:spacing w:val="-4"/>
          <w:sz w:val="20"/>
        </w:rPr>
        <w:t xml:space="preserve"> </w:t>
      </w:r>
      <w:r>
        <w:rPr>
          <w:sz w:val="20"/>
        </w:rPr>
        <w:t>the</w:t>
      </w:r>
      <w:r>
        <w:rPr>
          <w:spacing w:val="-2"/>
          <w:sz w:val="20"/>
        </w:rPr>
        <w:t xml:space="preserve"> </w:t>
      </w:r>
      <w:r>
        <w:rPr>
          <w:sz w:val="20"/>
        </w:rPr>
        <w:t>use of a water right on the subdivision</w:t>
      </w:r>
      <w:r>
        <w:rPr>
          <w:spacing w:val="-9"/>
          <w:sz w:val="20"/>
        </w:rPr>
        <w:t xml:space="preserve"> </w:t>
      </w:r>
      <w:r>
        <w:rPr>
          <w:sz w:val="20"/>
        </w:rPr>
        <w:t>lots:</w:t>
      </w:r>
    </w:p>
    <w:p w14:paraId="19FE55B4" w14:textId="77777777" w:rsidR="00E121F6" w:rsidRDefault="00F45C97" w:rsidP="00E33F77">
      <w:pPr>
        <w:pStyle w:val="ListParagraph"/>
        <w:numPr>
          <w:ilvl w:val="3"/>
          <w:numId w:val="21"/>
        </w:numPr>
        <w:tabs>
          <w:tab w:val="left" w:pos="2771"/>
          <w:tab w:val="left" w:pos="2772"/>
        </w:tabs>
        <w:spacing w:line="273" w:lineRule="auto"/>
        <w:ind w:right="311"/>
        <w:jc w:val="both"/>
        <w:rPr>
          <w:sz w:val="20"/>
        </w:rPr>
      </w:pPr>
      <w:r>
        <w:rPr>
          <w:sz w:val="20"/>
        </w:rPr>
        <w:t>Landowners’ Water Use Agreement – The subdivider shall establish a landowners’</w:t>
      </w:r>
      <w:r>
        <w:rPr>
          <w:spacing w:val="-7"/>
          <w:sz w:val="20"/>
        </w:rPr>
        <w:t xml:space="preserve"> </w:t>
      </w:r>
      <w:r>
        <w:rPr>
          <w:sz w:val="20"/>
        </w:rPr>
        <w:t>water</w:t>
      </w:r>
      <w:r>
        <w:rPr>
          <w:spacing w:val="-5"/>
          <w:sz w:val="20"/>
        </w:rPr>
        <w:t xml:space="preserve"> </w:t>
      </w:r>
      <w:r>
        <w:rPr>
          <w:sz w:val="20"/>
        </w:rPr>
        <w:t>use</w:t>
      </w:r>
      <w:r>
        <w:rPr>
          <w:spacing w:val="-3"/>
          <w:sz w:val="20"/>
        </w:rPr>
        <w:t xml:space="preserve"> </w:t>
      </w:r>
      <w:r>
        <w:rPr>
          <w:sz w:val="20"/>
        </w:rPr>
        <w:t>agreement</w:t>
      </w:r>
      <w:r>
        <w:rPr>
          <w:spacing w:val="-5"/>
          <w:sz w:val="20"/>
        </w:rPr>
        <w:t xml:space="preserve"> </w:t>
      </w:r>
      <w:r>
        <w:rPr>
          <w:sz w:val="20"/>
        </w:rPr>
        <w:t>administered</w:t>
      </w:r>
      <w:r>
        <w:rPr>
          <w:spacing w:val="-6"/>
          <w:sz w:val="20"/>
        </w:rPr>
        <w:t xml:space="preserve"> </w:t>
      </w:r>
      <w:r>
        <w:rPr>
          <w:sz w:val="20"/>
        </w:rPr>
        <w:t>through</w:t>
      </w:r>
      <w:r>
        <w:rPr>
          <w:spacing w:val="-5"/>
          <w:sz w:val="20"/>
        </w:rPr>
        <w:t xml:space="preserve"> </w:t>
      </w:r>
      <w:r>
        <w:rPr>
          <w:sz w:val="20"/>
        </w:rPr>
        <w:t>a</w:t>
      </w:r>
      <w:r>
        <w:rPr>
          <w:spacing w:val="-6"/>
          <w:sz w:val="20"/>
        </w:rPr>
        <w:t xml:space="preserve"> </w:t>
      </w:r>
      <w:r>
        <w:rPr>
          <w:sz w:val="20"/>
        </w:rPr>
        <w:t>single</w:t>
      </w:r>
      <w:r>
        <w:rPr>
          <w:spacing w:val="-5"/>
          <w:sz w:val="20"/>
        </w:rPr>
        <w:t xml:space="preserve"> </w:t>
      </w:r>
      <w:r>
        <w:rPr>
          <w:sz w:val="20"/>
        </w:rPr>
        <w:t>entity</w:t>
      </w:r>
      <w:r>
        <w:rPr>
          <w:spacing w:val="-5"/>
          <w:sz w:val="20"/>
        </w:rPr>
        <w:t xml:space="preserve"> </w:t>
      </w:r>
      <w:r>
        <w:rPr>
          <w:sz w:val="20"/>
        </w:rPr>
        <w:t>that specifies administration and the rights and responsibilities of landowners within the subdivision who have a legal right and access to the water;</w:t>
      </w:r>
      <w:r>
        <w:rPr>
          <w:spacing w:val="-37"/>
          <w:sz w:val="20"/>
        </w:rPr>
        <w:t xml:space="preserve"> </w:t>
      </w:r>
      <w:r>
        <w:rPr>
          <w:sz w:val="20"/>
        </w:rPr>
        <w:t>and</w:t>
      </w:r>
    </w:p>
    <w:p w14:paraId="19FE55B5" w14:textId="77777777" w:rsidR="00E121F6" w:rsidRDefault="00E121F6" w:rsidP="00E33F77">
      <w:pPr>
        <w:spacing w:line="273" w:lineRule="auto"/>
        <w:jc w:val="both"/>
        <w:rPr>
          <w:sz w:val="20"/>
        </w:rPr>
        <w:sectPr w:rsidR="00E121F6">
          <w:pgSz w:w="12240" w:h="15840"/>
          <w:pgMar w:top="1360" w:right="1320" w:bottom="1460" w:left="1240" w:header="0" w:footer="1190" w:gutter="0"/>
          <w:cols w:space="720"/>
        </w:sectPr>
      </w:pPr>
    </w:p>
    <w:p w14:paraId="19FE55B6" w14:textId="77777777" w:rsidR="00E121F6" w:rsidRDefault="00F45C97" w:rsidP="00E33F77">
      <w:pPr>
        <w:pStyle w:val="ListParagraph"/>
        <w:numPr>
          <w:ilvl w:val="3"/>
          <w:numId w:val="21"/>
        </w:numPr>
        <w:tabs>
          <w:tab w:val="left" w:pos="2771"/>
          <w:tab w:val="left" w:pos="2772"/>
        </w:tabs>
        <w:spacing w:before="80" w:line="273" w:lineRule="auto"/>
        <w:ind w:right="149"/>
        <w:jc w:val="both"/>
        <w:rPr>
          <w:sz w:val="20"/>
        </w:rPr>
      </w:pPr>
      <w:r>
        <w:rPr>
          <w:sz w:val="20"/>
        </w:rPr>
        <w:lastRenderedPageBreak/>
        <w:t xml:space="preserve">Review by Entity Providing Water – The subdivider shall provide the entity providing water with the draft landowners’ water use agreement for review and comment. The governing body may require the subdivider to modify </w:t>
      </w:r>
      <w:r>
        <w:rPr>
          <w:spacing w:val="2"/>
          <w:sz w:val="20"/>
        </w:rPr>
        <w:t xml:space="preserve">the </w:t>
      </w:r>
      <w:r>
        <w:rPr>
          <w:sz w:val="20"/>
        </w:rPr>
        <w:t>draft agreement prior to filing the final agreement with the final</w:t>
      </w:r>
      <w:r>
        <w:rPr>
          <w:spacing w:val="-23"/>
          <w:sz w:val="20"/>
        </w:rPr>
        <w:t xml:space="preserve"> </w:t>
      </w:r>
      <w:r>
        <w:rPr>
          <w:sz w:val="20"/>
        </w:rPr>
        <w:t>plat.</w:t>
      </w:r>
    </w:p>
    <w:p w14:paraId="19FE55B7" w14:textId="77777777" w:rsidR="00E121F6" w:rsidRDefault="00E121F6" w:rsidP="00E33F77">
      <w:pPr>
        <w:pStyle w:val="BodyText"/>
        <w:spacing w:before="6"/>
        <w:ind w:left="0"/>
        <w:jc w:val="both"/>
        <w:rPr>
          <w:sz w:val="23"/>
        </w:rPr>
      </w:pPr>
    </w:p>
    <w:p w14:paraId="19FE55B8" w14:textId="77777777" w:rsidR="00E121F6" w:rsidRDefault="00F45C97" w:rsidP="00E33F77">
      <w:pPr>
        <w:pStyle w:val="ListParagraph"/>
        <w:numPr>
          <w:ilvl w:val="1"/>
          <w:numId w:val="21"/>
        </w:numPr>
        <w:tabs>
          <w:tab w:val="left" w:pos="1281"/>
        </w:tabs>
        <w:ind w:hanging="361"/>
        <w:jc w:val="both"/>
        <w:rPr>
          <w:sz w:val="20"/>
        </w:rPr>
      </w:pPr>
      <w:r>
        <w:rPr>
          <w:sz w:val="20"/>
        </w:rPr>
        <w:t>Subdivisions with Lots Averaging Five Acres or</w:t>
      </w:r>
      <w:r>
        <w:rPr>
          <w:spacing w:val="-1"/>
          <w:sz w:val="20"/>
        </w:rPr>
        <w:t xml:space="preserve"> </w:t>
      </w:r>
      <w:r>
        <w:rPr>
          <w:sz w:val="20"/>
        </w:rPr>
        <w:t>More</w:t>
      </w:r>
    </w:p>
    <w:p w14:paraId="19FE55B9" w14:textId="77777777" w:rsidR="00E121F6" w:rsidRDefault="00F45C97" w:rsidP="00E33F77">
      <w:pPr>
        <w:pStyle w:val="BodyText"/>
        <w:spacing w:before="34" w:line="276" w:lineRule="auto"/>
        <w:jc w:val="both"/>
      </w:pPr>
      <w:r>
        <w:t>When a subdivision will create lots averaging five acres or more in size, the subdivider shall provide an irrigation plan as described in Ch. VII-</w:t>
      </w:r>
      <w:proofErr w:type="gramStart"/>
      <w:r>
        <w:t>C(</w:t>
      </w:r>
      <w:proofErr w:type="gramEnd"/>
      <w:r>
        <w:t>4) below or shall reserve and sever all irrigation water rights/shares from the property.</w:t>
      </w:r>
    </w:p>
    <w:p w14:paraId="19FE55BA" w14:textId="77777777" w:rsidR="00E121F6" w:rsidRDefault="00E121F6" w:rsidP="00E33F77">
      <w:pPr>
        <w:pStyle w:val="BodyText"/>
        <w:ind w:left="0"/>
        <w:jc w:val="both"/>
        <w:rPr>
          <w:sz w:val="23"/>
        </w:rPr>
      </w:pPr>
    </w:p>
    <w:p w14:paraId="19FE55BB" w14:textId="44305793" w:rsidR="00E121F6" w:rsidRDefault="00F45C97" w:rsidP="00E33F77">
      <w:pPr>
        <w:pStyle w:val="ListParagraph"/>
        <w:numPr>
          <w:ilvl w:val="1"/>
          <w:numId w:val="21"/>
        </w:numPr>
        <w:tabs>
          <w:tab w:val="left" w:pos="1281"/>
        </w:tabs>
        <w:spacing w:before="1"/>
        <w:ind w:hanging="361"/>
        <w:jc w:val="both"/>
        <w:rPr>
          <w:sz w:val="20"/>
        </w:rPr>
      </w:pPr>
      <w:r>
        <w:rPr>
          <w:sz w:val="20"/>
        </w:rPr>
        <w:t>Compliance with Other Applicable Laws and</w:t>
      </w:r>
      <w:r>
        <w:rPr>
          <w:spacing w:val="-1"/>
          <w:sz w:val="20"/>
        </w:rPr>
        <w:t xml:space="preserve"> </w:t>
      </w:r>
      <w:r>
        <w:rPr>
          <w:sz w:val="20"/>
        </w:rPr>
        <w:t>Regulations</w:t>
      </w:r>
    </w:p>
    <w:p w14:paraId="19FE55BC" w14:textId="77777777" w:rsidR="00E121F6" w:rsidRDefault="00F45C97" w:rsidP="00E33F77">
      <w:pPr>
        <w:pStyle w:val="BodyText"/>
        <w:spacing w:before="34" w:line="276" w:lineRule="auto"/>
        <w:jc w:val="both"/>
      </w:pPr>
      <w:r>
        <w:t>Water rights are managed by Montana DNRC. Irrigation entities may have policies for management and use of irrigation water and facilities within the districts.</w:t>
      </w:r>
    </w:p>
    <w:p w14:paraId="19FE55BD" w14:textId="77777777" w:rsidR="00E121F6" w:rsidRDefault="00E121F6" w:rsidP="00E33F77">
      <w:pPr>
        <w:pStyle w:val="BodyText"/>
        <w:ind w:left="0"/>
        <w:jc w:val="both"/>
        <w:rPr>
          <w:sz w:val="23"/>
        </w:rPr>
      </w:pPr>
    </w:p>
    <w:p w14:paraId="19FE55BE" w14:textId="77777777" w:rsidR="00E121F6" w:rsidRDefault="00F45C97" w:rsidP="00E33F77">
      <w:pPr>
        <w:pStyle w:val="Heading6"/>
        <w:numPr>
          <w:ilvl w:val="0"/>
          <w:numId w:val="21"/>
        </w:numPr>
        <w:tabs>
          <w:tab w:val="left" w:pos="921"/>
        </w:tabs>
        <w:ind w:hanging="361"/>
        <w:jc w:val="both"/>
      </w:pPr>
      <w:r>
        <w:rPr>
          <w:color w:val="887966"/>
        </w:rPr>
        <w:t>Irrigation</w:t>
      </w:r>
      <w:r>
        <w:rPr>
          <w:color w:val="887966"/>
          <w:spacing w:val="-1"/>
        </w:rPr>
        <w:t xml:space="preserve"> </w:t>
      </w:r>
      <w:r>
        <w:rPr>
          <w:color w:val="887966"/>
        </w:rPr>
        <w:t>Easements</w:t>
      </w:r>
    </w:p>
    <w:p w14:paraId="19FE55BF" w14:textId="77777777" w:rsidR="00E121F6" w:rsidRDefault="00F45C97" w:rsidP="00E33F77">
      <w:pPr>
        <w:pStyle w:val="ListParagraph"/>
        <w:numPr>
          <w:ilvl w:val="1"/>
          <w:numId w:val="21"/>
        </w:numPr>
        <w:tabs>
          <w:tab w:val="left" w:pos="1281"/>
        </w:tabs>
        <w:spacing w:before="42"/>
        <w:ind w:hanging="361"/>
        <w:jc w:val="both"/>
        <w:rPr>
          <w:sz w:val="20"/>
        </w:rPr>
      </w:pPr>
      <w:r>
        <w:rPr>
          <w:sz w:val="20"/>
        </w:rPr>
        <w:t>Easement Requirements</w:t>
      </w:r>
    </w:p>
    <w:p w14:paraId="19FE55C0" w14:textId="77777777" w:rsidR="00E121F6" w:rsidRDefault="00F45C97" w:rsidP="00E33F77">
      <w:pPr>
        <w:pStyle w:val="BodyText"/>
        <w:spacing w:before="34" w:line="276" w:lineRule="auto"/>
        <w:ind w:right="164"/>
        <w:jc w:val="both"/>
      </w:pPr>
      <w:r>
        <w:t>Except</w:t>
      </w:r>
      <w:r>
        <w:rPr>
          <w:spacing w:val="-5"/>
        </w:rPr>
        <w:t xml:space="preserve"> </w:t>
      </w:r>
      <w:r>
        <w:t>as</w:t>
      </w:r>
      <w:r>
        <w:rPr>
          <w:spacing w:val="-4"/>
        </w:rPr>
        <w:t xml:space="preserve"> </w:t>
      </w:r>
      <w:r>
        <w:t>provided</w:t>
      </w:r>
      <w:r>
        <w:rPr>
          <w:spacing w:val="-5"/>
        </w:rPr>
        <w:t xml:space="preserve"> </w:t>
      </w:r>
      <w:r>
        <w:t>in</w:t>
      </w:r>
      <w:r>
        <w:rPr>
          <w:spacing w:val="-5"/>
        </w:rPr>
        <w:t xml:space="preserve"> </w:t>
      </w:r>
      <w:proofErr w:type="spellStart"/>
      <w:r>
        <w:t>Ch.VII</w:t>
      </w:r>
      <w:proofErr w:type="spellEnd"/>
      <w:r>
        <w:t>-C(4)(b)</w:t>
      </w:r>
      <w:r>
        <w:rPr>
          <w:spacing w:val="-5"/>
        </w:rPr>
        <w:t xml:space="preserve"> </w:t>
      </w:r>
      <w:r>
        <w:t>below,</w:t>
      </w:r>
      <w:r>
        <w:rPr>
          <w:spacing w:val="-5"/>
        </w:rPr>
        <w:t xml:space="preserve"> </w:t>
      </w:r>
      <w:r>
        <w:t>the</w:t>
      </w:r>
      <w:r>
        <w:rPr>
          <w:spacing w:val="-6"/>
        </w:rPr>
        <w:t xml:space="preserve"> </w:t>
      </w:r>
      <w:r>
        <w:t>subdivider</w:t>
      </w:r>
      <w:r>
        <w:rPr>
          <w:spacing w:val="-4"/>
        </w:rPr>
        <w:t xml:space="preserve"> </w:t>
      </w:r>
      <w:r>
        <w:t>shall</w:t>
      </w:r>
      <w:r>
        <w:rPr>
          <w:spacing w:val="-5"/>
        </w:rPr>
        <w:t xml:space="preserve"> </w:t>
      </w:r>
      <w:r>
        <w:t>establish</w:t>
      </w:r>
      <w:r>
        <w:rPr>
          <w:spacing w:val="-5"/>
        </w:rPr>
        <w:t xml:space="preserve"> </w:t>
      </w:r>
      <w:r>
        <w:t>ditch</w:t>
      </w:r>
      <w:r>
        <w:rPr>
          <w:spacing w:val="-5"/>
        </w:rPr>
        <w:t xml:space="preserve"> </w:t>
      </w:r>
      <w:r>
        <w:t xml:space="preserve">easements that meet </w:t>
      </w:r>
      <w:proofErr w:type="gramStart"/>
      <w:r>
        <w:t>all of</w:t>
      </w:r>
      <w:proofErr w:type="gramEnd"/>
      <w:r>
        <w:t xml:space="preserve"> the following</w:t>
      </w:r>
      <w:r>
        <w:rPr>
          <w:spacing w:val="-5"/>
        </w:rPr>
        <w:t xml:space="preserve"> </w:t>
      </w:r>
      <w:r>
        <w:t>requirements.</w:t>
      </w:r>
    </w:p>
    <w:p w14:paraId="19FE55C1" w14:textId="77777777" w:rsidR="00E121F6" w:rsidRDefault="00F45C97" w:rsidP="00E33F77">
      <w:pPr>
        <w:pStyle w:val="ListParagraph"/>
        <w:numPr>
          <w:ilvl w:val="2"/>
          <w:numId w:val="21"/>
        </w:numPr>
        <w:tabs>
          <w:tab w:val="left" w:pos="2000"/>
          <w:tab w:val="left" w:pos="2001"/>
        </w:tabs>
        <w:spacing w:line="276" w:lineRule="auto"/>
        <w:ind w:right="128"/>
        <w:jc w:val="both"/>
        <w:rPr>
          <w:sz w:val="20"/>
        </w:rPr>
      </w:pPr>
      <w:r>
        <w:rPr>
          <w:sz w:val="20"/>
        </w:rPr>
        <w:t>Sufficient Location for Placement and Maintenance – Ditch easements shall be in locations</w:t>
      </w:r>
      <w:r>
        <w:rPr>
          <w:spacing w:val="-5"/>
          <w:sz w:val="20"/>
        </w:rPr>
        <w:t xml:space="preserve"> </w:t>
      </w:r>
      <w:r>
        <w:rPr>
          <w:sz w:val="20"/>
        </w:rPr>
        <w:t>of</w:t>
      </w:r>
      <w:r>
        <w:rPr>
          <w:spacing w:val="-6"/>
          <w:sz w:val="20"/>
        </w:rPr>
        <w:t xml:space="preserve"> </w:t>
      </w:r>
      <w:r>
        <w:rPr>
          <w:sz w:val="20"/>
        </w:rPr>
        <w:t>appropriate</w:t>
      </w:r>
      <w:r>
        <w:rPr>
          <w:spacing w:val="-4"/>
          <w:sz w:val="20"/>
        </w:rPr>
        <w:t xml:space="preserve"> </w:t>
      </w:r>
      <w:r>
        <w:rPr>
          <w:sz w:val="20"/>
        </w:rPr>
        <w:t>topographic</w:t>
      </w:r>
      <w:r>
        <w:rPr>
          <w:spacing w:val="-5"/>
          <w:sz w:val="20"/>
        </w:rPr>
        <w:t xml:space="preserve"> </w:t>
      </w:r>
      <w:r>
        <w:rPr>
          <w:sz w:val="20"/>
        </w:rPr>
        <w:t>characteristics</w:t>
      </w:r>
      <w:r>
        <w:rPr>
          <w:spacing w:val="-5"/>
          <w:sz w:val="20"/>
        </w:rPr>
        <w:t xml:space="preserve"> </w:t>
      </w:r>
      <w:r>
        <w:rPr>
          <w:sz w:val="20"/>
        </w:rPr>
        <w:t>and</w:t>
      </w:r>
      <w:r>
        <w:rPr>
          <w:spacing w:val="-6"/>
          <w:sz w:val="20"/>
        </w:rPr>
        <w:t xml:space="preserve"> </w:t>
      </w:r>
      <w:r>
        <w:rPr>
          <w:sz w:val="20"/>
        </w:rPr>
        <w:t>of</w:t>
      </w:r>
      <w:r>
        <w:rPr>
          <w:spacing w:val="-6"/>
          <w:sz w:val="20"/>
        </w:rPr>
        <w:t xml:space="preserve"> </w:t>
      </w:r>
      <w:r>
        <w:rPr>
          <w:sz w:val="20"/>
        </w:rPr>
        <w:t>sufficient</w:t>
      </w:r>
      <w:r>
        <w:rPr>
          <w:spacing w:val="-6"/>
          <w:sz w:val="20"/>
        </w:rPr>
        <w:t xml:space="preserve"> </w:t>
      </w:r>
      <w:r>
        <w:rPr>
          <w:sz w:val="20"/>
        </w:rPr>
        <w:t>width</w:t>
      </w:r>
      <w:r>
        <w:rPr>
          <w:spacing w:val="-6"/>
          <w:sz w:val="20"/>
        </w:rPr>
        <w:t xml:space="preserve"> </w:t>
      </w:r>
      <w:r>
        <w:rPr>
          <w:sz w:val="20"/>
        </w:rPr>
        <w:t>to</w:t>
      </w:r>
      <w:r>
        <w:rPr>
          <w:spacing w:val="-4"/>
          <w:sz w:val="20"/>
        </w:rPr>
        <w:t xml:space="preserve"> </w:t>
      </w:r>
      <w:r>
        <w:rPr>
          <w:sz w:val="20"/>
        </w:rPr>
        <w:t>allow</w:t>
      </w:r>
      <w:r>
        <w:rPr>
          <w:spacing w:val="-4"/>
          <w:sz w:val="20"/>
        </w:rPr>
        <w:t xml:space="preserve"> </w:t>
      </w:r>
      <w:r>
        <w:rPr>
          <w:sz w:val="20"/>
        </w:rPr>
        <w:t>the physical placement and unobstructed maintenance of open ditches or below ground pipelines for the delivery of irrigation water to persons and lands legally entitled to the water under an appropriated water right or permit of an irrigation district or other private or public entity formed to provide for the use of the water right on the subdivision</w:t>
      </w:r>
      <w:r>
        <w:rPr>
          <w:spacing w:val="-1"/>
          <w:sz w:val="20"/>
        </w:rPr>
        <w:t xml:space="preserve"> </w:t>
      </w:r>
      <w:r>
        <w:rPr>
          <w:sz w:val="20"/>
        </w:rPr>
        <w:t>lots.</w:t>
      </w:r>
    </w:p>
    <w:p w14:paraId="19FE55C2" w14:textId="77777777" w:rsidR="00E121F6" w:rsidRDefault="00F45C97" w:rsidP="00E33F77">
      <w:pPr>
        <w:pStyle w:val="ListParagraph"/>
        <w:numPr>
          <w:ilvl w:val="2"/>
          <w:numId w:val="21"/>
        </w:numPr>
        <w:tabs>
          <w:tab w:val="left" w:pos="2000"/>
          <w:tab w:val="left" w:pos="2001"/>
        </w:tabs>
        <w:spacing w:before="1" w:line="276" w:lineRule="auto"/>
        <w:ind w:right="297"/>
        <w:jc w:val="both"/>
        <w:rPr>
          <w:sz w:val="20"/>
        </w:rPr>
      </w:pPr>
      <w:r>
        <w:rPr>
          <w:sz w:val="20"/>
        </w:rPr>
        <w:t>Easement</w:t>
      </w:r>
      <w:r>
        <w:rPr>
          <w:spacing w:val="-4"/>
          <w:sz w:val="20"/>
        </w:rPr>
        <w:t xml:space="preserve"> </w:t>
      </w:r>
      <w:r>
        <w:rPr>
          <w:sz w:val="20"/>
        </w:rPr>
        <w:t>Measurement</w:t>
      </w:r>
      <w:r>
        <w:rPr>
          <w:spacing w:val="-6"/>
          <w:sz w:val="20"/>
        </w:rPr>
        <w:t xml:space="preserve"> </w:t>
      </w:r>
      <w:r>
        <w:rPr>
          <w:sz w:val="20"/>
        </w:rPr>
        <w:t>from</w:t>
      </w:r>
      <w:r>
        <w:rPr>
          <w:spacing w:val="-5"/>
          <w:sz w:val="20"/>
        </w:rPr>
        <w:t xml:space="preserve"> </w:t>
      </w:r>
      <w:r>
        <w:rPr>
          <w:sz w:val="20"/>
        </w:rPr>
        <w:t>Centerline</w:t>
      </w:r>
      <w:r>
        <w:rPr>
          <w:spacing w:val="-2"/>
          <w:sz w:val="20"/>
        </w:rPr>
        <w:t xml:space="preserve"> </w:t>
      </w:r>
      <w:r>
        <w:rPr>
          <w:sz w:val="20"/>
        </w:rPr>
        <w:t>–</w:t>
      </w:r>
      <w:r>
        <w:rPr>
          <w:spacing w:val="-3"/>
          <w:sz w:val="20"/>
        </w:rPr>
        <w:t xml:space="preserve"> </w:t>
      </w:r>
      <w:r>
        <w:rPr>
          <w:sz w:val="20"/>
        </w:rPr>
        <w:t>Easements</w:t>
      </w:r>
      <w:r>
        <w:rPr>
          <w:spacing w:val="-4"/>
          <w:sz w:val="20"/>
        </w:rPr>
        <w:t xml:space="preserve"> </w:t>
      </w:r>
      <w:r>
        <w:rPr>
          <w:sz w:val="20"/>
        </w:rPr>
        <w:t>shall</w:t>
      </w:r>
      <w:r>
        <w:rPr>
          <w:spacing w:val="-4"/>
          <w:sz w:val="20"/>
        </w:rPr>
        <w:t xml:space="preserve"> </w:t>
      </w:r>
      <w:r>
        <w:rPr>
          <w:sz w:val="20"/>
        </w:rPr>
        <w:t>be</w:t>
      </w:r>
      <w:r>
        <w:rPr>
          <w:spacing w:val="-4"/>
          <w:sz w:val="20"/>
        </w:rPr>
        <w:t xml:space="preserve"> </w:t>
      </w:r>
      <w:r>
        <w:rPr>
          <w:sz w:val="20"/>
        </w:rPr>
        <w:t>a</w:t>
      </w:r>
      <w:r>
        <w:rPr>
          <w:spacing w:val="-5"/>
          <w:sz w:val="20"/>
        </w:rPr>
        <w:t xml:space="preserve"> </w:t>
      </w:r>
      <w:r>
        <w:rPr>
          <w:sz w:val="20"/>
        </w:rPr>
        <w:t>sufficient</w:t>
      </w:r>
      <w:r>
        <w:rPr>
          <w:spacing w:val="-5"/>
          <w:sz w:val="20"/>
        </w:rPr>
        <w:t xml:space="preserve"> </w:t>
      </w:r>
      <w:r>
        <w:rPr>
          <w:sz w:val="20"/>
        </w:rPr>
        <w:t>distance from the centerline of the ditch or pipeline to allow for construction, repair, maintenance, and</w:t>
      </w:r>
      <w:r>
        <w:rPr>
          <w:spacing w:val="-1"/>
          <w:sz w:val="20"/>
        </w:rPr>
        <w:t xml:space="preserve"> </w:t>
      </w:r>
      <w:r>
        <w:rPr>
          <w:sz w:val="20"/>
        </w:rPr>
        <w:t>inspection.</w:t>
      </w:r>
    </w:p>
    <w:p w14:paraId="19FE55C3" w14:textId="77777777" w:rsidR="00E121F6" w:rsidRDefault="00F45C97" w:rsidP="00E33F77">
      <w:pPr>
        <w:pStyle w:val="ListParagraph"/>
        <w:numPr>
          <w:ilvl w:val="2"/>
          <w:numId w:val="21"/>
        </w:numPr>
        <w:tabs>
          <w:tab w:val="left" w:pos="2001"/>
        </w:tabs>
        <w:spacing w:line="276" w:lineRule="auto"/>
        <w:ind w:right="286"/>
        <w:jc w:val="both"/>
        <w:rPr>
          <w:sz w:val="20"/>
        </w:rPr>
      </w:pPr>
      <w:r>
        <w:rPr>
          <w:sz w:val="20"/>
        </w:rPr>
        <w:t>Structures and Certain Vegetation Prohibited – The placement of structures and</w:t>
      </w:r>
      <w:r>
        <w:rPr>
          <w:spacing w:val="-39"/>
          <w:sz w:val="20"/>
        </w:rPr>
        <w:t xml:space="preserve"> </w:t>
      </w:r>
      <w:r>
        <w:rPr>
          <w:sz w:val="20"/>
        </w:rPr>
        <w:t>the planting</w:t>
      </w:r>
      <w:r>
        <w:rPr>
          <w:spacing w:val="-6"/>
          <w:sz w:val="20"/>
        </w:rPr>
        <w:t xml:space="preserve"> </w:t>
      </w:r>
      <w:r>
        <w:rPr>
          <w:sz w:val="20"/>
        </w:rPr>
        <w:t>of</w:t>
      </w:r>
      <w:r>
        <w:rPr>
          <w:spacing w:val="-5"/>
          <w:sz w:val="20"/>
        </w:rPr>
        <w:t xml:space="preserve"> </w:t>
      </w:r>
      <w:r>
        <w:rPr>
          <w:sz w:val="20"/>
        </w:rPr>
        <w:t>vegetation</w:t>
      </w:r>
      <w:r>
        <w:rPr>
          <w:spacing w:val="-4"/>
          <w:sz w:val="20"/>
        </w:rPr>
        <w:t xml:space="preserve"> </w:t>
      </w:r>
      <w:r>
        <w:rPr>
          <w:sz w:val="20"/>
        </w:rPr>
        <w:t>other</w:t>
      </w:r>
      <w:r>
        <w:rPr>
          <w:spacing w:val="-4"/>
          <w:sz w:val="20"/>
        </w:rPr>
        <w:t xml:space="preserve"> </w:t>
      </w:r>
      <w:r>
        <w:rPr>
          <w:sz w:val="20"/>
        </w:rPr>
        <w:t>than</w:t>
      </w:r>
      <w:r>
        <w:rPr>
          <w:spacing w:val="-3"/>
          <w:sz w:val="20"/>
        </w:rPr>
        <w:t xml:space="preserve"> </w:t>
      </w:r>
      <w:r>
        <w:rPr>
          <w:sz w:val="20"/>
        </w:rPr>
        <w:t>grass</w:t>
      </w:r>
      <w:r>
        <w:rPr>
          <w:spacing w:val="-4"/>
          <w:sz w:val="20"/>
        </w:rPr>
        <w:t xml:space="preserve"> </w:t>
      </w:r>
      <w:r>
        <w:rPr>
          <w:sz w:val="20"/>
        </w:rPr>
        <w:t>within</w:t>
      </w:r>
      <w:r>
        <w:rPr>
          <w:spacing w:val="-5"/>
          <w:sz w:val="20"/>
        </w:rPr>
        <w:t xml:space="preserve"> </w:t>
      </w:r>
      <w:r>
        <w:rPr>
          <w:sz w:val="20"/>
        </w:rPr>
        <w:t>the</w:t>
      </w:r>
      <w:r>
        <w:rPr>
          <w:spacing w:val="-5"/>
          <w:sz w:val="20"/>
        </w:rPr>
        <w:t xml:space="preserve"> </w:t>
      </w:r>
      <w:r>
        <w:rPr>
          <w:sz w:val="20"/>
        </w:rPr>
        <w:t>ditch</w:t>
      </w:r>
      <w:r>
        <w:rPr>
          <w:spacing w:val="-2"/>
          <w:sz w:val="20"/>
        </w:rPr>
        <w:t xml:space="preserve"> </w:t>
      </w:r>
      <w:r>
        <w:rPr>
          <w:sz w:val="20"/>
        </w:rPr>
        <w:t>easement</w:t>
      </w:r>
      <w:r>
        <w:rPr>
          <w:spacing w:val="-6"/>
          <w:sz w:val="20"/>
        </w:rPr>
        <w:t xml:space="preserve"> </w:t>
      </w:r>
      <w:r>
        <w:rPr>
          <w:sz w:val="20"/>
        </w:rPr>
        <w:t>shall</w:t>
      </w:r>
      <w:r>
        <w:rPr>
          <w:spacing w:val="-6"/>
          <w:sz w:val="20"/>
        </w:rPr>
        <w:t xml:space="preserve"> </w:t>
      </w:r>
      <w:r>
        <w:rPr>
          <w:sz w:val="20"/>
        </w:rPr>
        <w:t>be</w:t>
      </w:r>
      <w:r>
        <w:rPr>
          <w:spacing w:val="-3"/>
          <w:sz w:val="20"/>
        </w:rPr>
        <w:t xml:space="preserve"> </w:t>
      </w:r>
      <w:r>
        <w:rPr>
          <w:sz w:val="20"/>
        </w:rPr>
        <w:t>prohibited without written permission from the ditch</w:t>
      </w:r>
      <w:r>
        <w:rPr>
          <w:spacing w:val="-8"/>
          <w:sz w:val="20"/>
        </w:rPr>
        <w:t xml:space="preserve"> </w:t>
      </w:r>
      <w:r>
        <w:rPr>
          <w:sz w:val="20"/>
        </w:rPr>
        <w:t>owner.</w:t>
      </w:r>
    </w:p>
    <w:p w14:paraId="19FE55C4" w14:textId="77777777" w:rsidR="00E121F6" w:rsidRDefault="00F45C97" w:rsidP="00E33F77">
      <w:pPr>
        <w:pStyle w:val="ListParagraph"/>
        <w:numPr>
          <w:ilvl w:val="2"/>
          <w:numId w:val="21"/>
        </w:numPr>
        <w:tabs>
          <w:tab w:val="left" w:pos="2001"/>
        </w:tabs>
        <w:spacing w:line="276" w:lineRule="auto"/>
        <w:ind w:right="291"/>
        <w:jc w:val="both"/>
        <w:rPr>
          <w:sz w:val="20"/>
        </w:rPr>
      </w:pPr>
      <w:r>
        <w:rPr>
          <w:sz w:val="20"/>
        </w:rPr>
        <w:t>Review by Entity Providing Water - The subdivider shall provide the entity providing water with the draft plat and/or easement documents for review and comment. The governing</w:t>
      </w:r>
      <w:r>
        <w:rPr>
          <w:spacing w:val="-4"/>
          <w:sz w:val="20"/>
        </w:rPr>
        <w:t xml:space="preserve"> </w:t>
      </w:r>
      <w:r>
        <w:rPr>
          <w:sz w:val="20"/>
        </w:rPr>
        <w:t>body</w:t>
      </w:r>
      <w:r>
        <w:rPr>
          <w:spacing w:val="-4"/>
          <w:sz w:val="20"/>
        </w:rPr>
        <w:t xml:space="preserve"> </w:t>
      </w:r>
      <w:r>
        <w:rPr>
          <w:sz w:val="20"/>
        </w:rPr>
        <w:t>may</w:t>
      </w:r>
      <w:r>
        <w:rPr>
          <w:spacing w:val="-3"/>
          <w:sz w:val="20"/>
        </w:rPr>
        <w:t xml:space="preserve"> </w:t>
      </w:r>
      <w:r>
        <w:rPr>
          <w:sz w:val="20"/>
        </w:rPr>
        <w:t>require</w:t>
      </w:r>
      <w:r>
        <w:rPr>
          <w:spacing w:val="-5"/>
          <w:sz w:val="20"/>
        </w:rPr>
        <w:t xml:space="preserve"> </w:t>
      </w:r>
      <w:r>
        <w:rPr>
          <w:sz w:val="20"/>
        </w:rPr>
        <w:t>the</w:t>
      </w:r>
      <w:r>
        <w:rPr>
          <w:spacing w:val="-2"/>
          <w:sz w:val="20"/>
        </w:rPr>
        <w:t xml:space="preserve"> </w:t>
      </w:r>
      <w:r>
        <w:rPr>
          <w:sz w:val="20"/>
        </w:rPr>
        <w:t>subdivider</w:t>
      </w:r>
      <w:r>
        <w:rPr>
          <w:spacing w:val="-5"/>
          <w:sz w:val="20"/>
        </w:rPr>
        <w:t xml:space="preserve"> </w:t>
      </w:r>
      <w:r>
        <w:rPr>
          <w:sz w:val="20"/>
        </w:rPr>
        <w:t>to</w:t>
      </w:r>
      <w:r>
        <w:rPr>
          <w:spacing w:val="-3"/>
          <w:sz w:val="20"/>
        </w:rPr>
        <w:t xml:space="preserve"> </w:t>
      </w:r>
      <w:r>
        <w:rPr>
          <w:sz w:val="20"/>
        </w:rPr>
        <w:t>modify</w:t>
      </w:r>
      <w:r>
        <w:rPr>
          <w:spacing w:val="-3"/>
          <w:sz w:val="20"/>
        </w:rPr>
        <w:t xml:space="preserve"> </w:t>
      </w:r>
      <w:r>
        <w:rPr>
          <w:sz w:val="20"/>
        </w:rPr>
        <w:t>the</w:t>
      </w:r>
      <w:r>
        <w:rPr>
          <w:spacing w:val="-6"/>
          <w:sz w:val="20"/>
        </w:rPr>
        <w:t xml:space="preserve"> </w:t>
      </w:r>
      <w:r>
        <w:rPr>
          <w:sz w:val="20"/>
        </w:rPr>
        <w:t>easement</w:t>
      </w:r>
      <w:r>
        <w:rPr>
          <w:spacing w:val="-5"/>
          <w:sz w:val="20"/>
        </w:rPr>
        <w:t xml:space="preserve"> </w:t>
      </w:r>
      <w:r>
        <w:rPr>
          <w:sz w:val="20"/>
        </w:rPr>
        <w:t>prior</w:t>
      </w:r>
      <w:r>
        <w:rPr>
          <w:spacing w:val="-5"/>
          <w:sz w:val="20"/>
        </w:rPr>
        <w:t xml:space="preserve"> </w:t>
      </w:r>
      <w:r>
        <w:rPr>
          <w:sz w:val="20"/>
        </w:rPr>
        <w:t>to</w:t>
      </w:r>
      <w:r>
        <w:rPr>
          <w:spacing w:val="-2"/>
          <w:sz w:val="20"/>
        </w:rPr>
        <w:t xml:space="preserve"> </w:t>
      </w:r>
      <w:r>
        <w:rPr>
          <w:sz w:val="20"/>
        </w:rPr>
        <w:t>filing</w:t>
      </w:r>
      <w:r>
        <w:rPr>
          <w:spacing w:val="-6"/>
          <w:sz w:val="20"/>
        </w:rPr>
        <w:t xml:space="preserve"> </w:t>
      </w:r>
      <w:r>
        <w:rPr>
          <w:sz w:val="20"/>
        </w:rPr>
        <w:t>the final</w:t>
      </w:r>
      <w:r>
        <w:rPr>
          <w:spacing w:val="-3"/>
          <w:sz w:val="20"/>
        </w:rPr>
        <w:t xml:space="preserve"> </w:t>
      </w:r>
      <w:r>
        <w:rPr>
          <w:sz w:val="20"/>
        </w:rPr>
        <w:t>plat.</w:t>
      </w:r>
    </w:p>
    <w:p w14:paraId="19FE55C5" w14:textId="77777777" w:rsidR="00E121F6" w:rsidRDefault="00E121F6" w:rsidP="00E33F77">
      <w:pPr>
        <w:pStyle w:val="BodyText"/>
        <w:spacing w:before="11"/>
        <w:ind w:left="0"/>
        <w:jc w:val="both"/>
        <w:rPr>
          <w:sz w:val="22"/>
        </w:rPr>
      </w:pPr>
    </w:p>
    <w:p w14:paraId="19FE55C6" w14:textId="77777777" w:rsidR="00E121F6" w:rsidRDefault="00F45C97" w:rsidP="00E33F77">
      <w:pPr>
        <w:pStyle w:val="ListParagraph"/>
        <w:numPr>
          <w:ilvl w:val="1"/>
          <w:numId w:val="21"/>
        </w:numPr>
        <w:tabs>
          <w:tab w:val="left" w:pos="1281"/>
        </w:tabs>
        <w:ind w:hanging="361"/>
        <w:jc w:val="both"/>
        <w:rPr>
          <w:sz w:val="20"/>
        </w:rPr>
      </w:pPr>
      <w:r>
        <w:rPr>
          <w:sz w:val="20"/>
        </w:rPr>
        <w:t>Exemptions from Irrigation Easement</w:t>
      </w:r>
      <w:r>
        <w:rPr>
          <w:spacing w:val="1"/>
          <w:sz w:val="20"/>
        </w:rPr>
        <w:t xml:space="preserve"> </w:t>
      </w:r>
      <w:r>
        <w:rPr>
          <w:sz w:val="20"/>
        </w:rPr>
        <w:t>Requirements</w:t>
      </w:r>
    </w:p>
    <w:p w14:paraId="19FE55C7" w14:textId="77777777" w:rsidR="00E121F6" w:rsidRDefault="00F45C97" w:rsidP="00E33F77">
      <w:pPr>
        <w:pStyle w:val="BodyText"/>
        <w:spacing w:before="34"/>
        <w:jc w:val="both"/>
      </w:pPr>
      <w:r>
        <w:t>The subdivider need not establish irrigation easements if:</w:t>
      </w:r>
    </w:p>
    <w:p w14:paraId="19FE55C8" w14:textId="77777777" w:rsidR="00E121F6" w:rsidRDefault="00F45C97" w:rsidP="00E33F77">
      <w:pPr>
        <w:pStyle w:val="ListParagraph"/>
        <w:numPr>
          <w:ilvl w:val="2"/>
          <w:numId w:val="21"/>
        </w:numPr>
        <w:tabs>
          <w:tab w:val="left" w:pos="2000"/>
          <w:tab w:val="left" w:pos="2001"/>
        </w:tabs>
        <w:spacing w:before="34" w:line="276" w:lineRule="auto"/>
        <w:ind w:right="191"/>
        <w:jc w:val="both"/>
        <w:rPr>
          <w:sz w:val="20"/>
        </w:rPr>
      </w:pPr>
      <w:r>
        <w:rPr>
          <w:sz w:val="20"/>
        </w:rPr>
        <w:t>Average Lot Size is Less than One Acre and Disclosure of Possible Assessment – No</w:t>
      </w:r>
      <w:r>
        <w:rPr>
          <w:spacing w:val="-4"/>
          <w:sz w:val="20"/>
        </w:rPr>
        <w:t xml:space="preserve"> </w:t>
      </w:r>
      <w:r>
        <w:rPr>
          <w:sz w:val="20"/>
        </w:rPr>
        <w:t>easement</w:t>
      </w:r>
      <w:r>
        <w:rPr>
          <w:spacing w:val="-5"/>
          <w:sz w:val="20"/>
        </w:rPr>
        <w:t xml:space="preserve"> </w:t>
      </w:r>
      <w:r>
        <w:rPr>
          <w:sz w:val="20"/>
        </w:rPr>
        <w:t>is</w:t>
      </w:r>
      <w:r>
        <w:rPr>
          <w:spacing w:val="-2"/>
          <w:sz w:val="20"/>
        </w:rPr>
        <w:t xml:space="preserve"> </w:t>
      </w:r>
      <w:r>
        <w:rPr>
          <w:sz w:val="20"/>
        </w:rPr>
        <w:t>required</w:t>
      </w:r>
      <w:r>
        <w:rPr>
          <w:spacing w:val="-3"/>
          <w:sz w:val="20"/>
        </w:rPr>
        <w:t xml:space="preserve"> </w:t>
      </w:r>
      <w:r>
        <w:rPr>
          <w:sz w:val="20"/>
        </w:rPr>
        <w:t>if</w:t>
      </w:r>
      <w:r>
        <w:rPr>
          <w:spacing w:val="-3"/>
          <w:sz w:val="20"/>
        </w:rPr>
        <w:t xml:space="preserve"> </w:t>
      </w:r>
      <w:r>
        <w:rPr>
          <w:sz w:val="20"/>
        </w:rPr>
        <w:t>the</w:t>
      </w:r>
      <w:r>
        <w:rPr>
          <w:spacing w:val="-5"/>
          <w:sz w:val="20"/>
        </w:rPr>
        <w:t xml:space="preserve"> </w:t>
      </w:r>
      <w:r>
        <w:rPr>
          <w:sz w:val="20"/>
        </w:rPr>
        <w:t>average</w:t>
      </w:r>
      <w:r>
        <w:rPr>
          <w:spacing w:val="-2"/>
          <w:sz w:val="20"/>
        </w:rPr>
        <w:t xml:space="preserve"> </w:t>
      </w:r>
      <w:r>
        <w:rPr>
          <w:sz w:val="20"/>
        </w:rPr>
        <w:t>lot</w:t>
      </w:r>
      <w:r>
        <w:rPr>
          <w:spacing w:val="-5"/>
          <w:sz w:val="20"/>
        </w:rPr>
        <w:t xml:space="preserve"> </w:t>
      </w:r>
      <w:r>
        <w:rPr>
          <w:sz w:val="20"/>
        </w:rPr>
        <w:t>size</w:t>
      </w:r>
      <w:r>
        <w:rPr>
          <w:spacing w:val="-3"/>
          <w:sz w:val="20"/>
        </w:rPr>
        <w:t xml:space="preserve"> </w:t>
      </w:r>
      <w:r>
        <w:rPr>
          <w:sz w:val="20"/>
        </w:rPr>
        <w:t>is</w:t>
      </w:r>
      <w:r>
        <w:rPr>
          <w:spacing w:val="-3"/>
          <w:sz w:val="20"/>
        </w:rPr>
        <w:t xml:space="preserve"> </w:t>
      </w:r>
      <w:r>
        <w:rPr>
          <w:sz w:val="20"/>
        </w:rPr>
        <w:t>one</w:t>
      </w:r>
      <w:r>
        <w:rPr>
          <w:spacing w:val="-3"/>
          <w:sz w:val="20"/>
        </w:rPr>
        <w:t xml:space="preserve"> </w:t>
      </w:r>
      <w:r>
        <w:rPr>
          <w:sz w:val="20"/>
        </w:rPr>
        <w:t>acre</w:t>
      </w:r>
      <w:r>
        <w:rPr>
          <w:spacing w:val="-3"/>
          <w:sz w:val="20"/>
        </w:rPr>
        <w:t xml:space="preserve"> </w:t>
      </w:r>
      <w:r>
        <w:rPr>
          <w:sz w:val="20"/>
        </w:rPr>
        <w:t>or</w:t>
      </w:r>
      <w:r>
        <w:rPr>
          <w:spacing w:val="-3"/>
          <w:sz w:val="20"/>
        </w:rPr>
        <w:t xml:space="preserve"> </w:t>
      </w:r>
      <w:r>
        <w:rPr>
          <w:sz w:val="20"/>
        </w:rPr>
        <w:t>less</w:t>
      </w:r>
      <w:r>
        <w:rPr>
          <w:spacing w:val="-2"/>
          <w:sz w:val="20"/>
        </w:rPr>
        <w:t xml:space="preserve"> </w:t>
      </w:r>
      <w:r>
        <w:rPr>
          <w:sz w:val="20"/>
        </w:rPr>
        <w:t>and</w:t>
      </w:r>
      <w:r>
        <w:rPr>
          <w:spacing w:val="-4"/>
          <w:sz w:val="20"/>
        </w:rPr>
        <w:t xml:space="preserve"> </w:t>
      </w:r>
      <w:r>
        <w:rPr>
          <w:sz w:val="20"/>
        </w:rPr>
        <w:t>the</w:t>
      </w:r>
      <w:r>
        <w:rPr>
          <w:spacing w:val="-4"/>
          <w:sz w:val="20"/>
        </w:rPr>
        <w:t xml:space="preserve"> </w:t>
      </w:r>
      <w:r>
        <w:rPr>
          <w:sz w:val="20"/>
        </w:rPr>
        <w:t>subdivider provides for disclosure in a document to be recorded with the final plat that adequately notifies potential buyers of lots that are classified as irrigated land and may continue to be assessed for irrigation water delivery even though the water may not be</w:t>
      </w:r>
      <w:r>
        <w:rPr>
          <w:spacing w:val="-3"/>
          <w:sz w:val="20"/>
        </w:rPr>
        <w:t xml:space="preserve"> </w:t>
      </w:r>
      <w:r>
        <w:rPr>
          <w:sz w:val="20"/>
        </w:rPr>
        <w:t>deliverable.</w:t>
      </w:r>
    </w:p>
    <w:p w14:paraId="19FE55C9" w14:textId="77777777" w:rsidR="00E121F6" w:rsidRDefault="00F45C97" w:rsidP="00E33F77">
      <w:pPr>
        <w:pStyle w:val="ListParagraph"/>
        <w:numPr>
          <w:ilvl w:val="2"/>
          <w:numId w:val="21"/>
        </w:numPr>
        <w:tabs>
          <w:tab w:val="left" w:pos="2000"/>
          <w:tab w:val="left" w:pos="2001"/>
        </w:tabs>
        <w:spacing w:line="276" w:lineRule="auto"/>
        <w:ind w:right="245"/>
        <w:jc w:val="both"/>
        <w:rPr>
          <w:sz w:val="20"/>
        </w:rPr>
      </w:pPr>
      <w:r>
        <w:rPr>
          <w:sz w:val="20"/>
        </w:rPr>
        <w:t>Disclosure of Water Rights to be Removed – No easement is required if the water rights</w:t>
      </w:r>
      <w:r>
        <w:rPr>
          <w:spacing w:val="-4"/>
          <w:sz w:val="20"/>
        </w:rPr>
        <w:t xml:space="preserve"> </w:t>
      </w:r>
      <w:r>
        <w:rPr>
          <w:sz w:val="20"/>
        </w:rPr>
        <w:t>are</w:t>
      </w:r>
      <w:r>
        <w:rPr>
          <w:spacing w:val="-2"/>
          <w:sz w:val="20"/>
        </w:rPr>
        <w:t xml:space="preserve"> </w:t>
      </w:r>
      <w:proofErr w:type="gramStart"/>
      <w:r>
        <w:rPr>
          <w:sz w:val="20"/>
        </w:rPr>
        <w:t>removed</w:t>
      </w:r>
      <w:proofErr w:type="gramEnd"/>
      <w:r>
        <w:rPr>
          <w:spacing w:val="-4"/>
          <w:sz w:val="20"/>
        </w:rPr>
        <w:t xml:space="preserve"> </w:t>
      </w:r>
      <w:r>
        <w:rPr>
          <w:sz w:val="20"/>
        </w:rPr>
        <w:t>or</w:t>
      </w:r>
      <w:r>
        <w:rPr>
          <w:spacing w:val="-3"/>
          <w:sz w:val="20"/>
        </w:rPr>
        <w:t xml:space="preserve"> </w:t>
      </w:r>
      <w:r>
        <w:rPr>
          <w:sz w:val="20"/>
        </w:rPr>
        <w:t>the</w:t>
      </w:r>
      <w:r>
        <w:rPr>
          <w:spacing w:val="-3"/>
          <w:sz w:val="20"/>
        </w:rPr>
        <w:t xml:space="preserve"> </w:t>
      </w:r>
      <w:r>
        <w:rPr>
          <w:sz w:val="20"/>
        </w:rPr>
        <w:t>process</w:t>
      </w:r>
      <w:r>
        <w:rPr>
          <w:spacing w:val="-3"/>
          <w:sz w:val="20"/>
        </w:rPr>
        <w:t xml:space="preserve"> </w:t>
      </w:r>
      <w:r>
        <w:rPr>
          <w:sz w:val="20"/>
        </w:rPr>
        <w:t>has</w:t>
      </w:r>
      <w:r>
        <w:rPr>
          <w:spacing w:val="-3"/>
          <w:sz w:val="20"/>
        </w:rPr>
        <w:t xml:space="preserve"> </w:t>
      </w:r>
      <w:r>
        <w:rPr>
          <w:sz w:val="20"/>
        </w:rPr>
        <w:t>been</w:t>
      </w:r>
      <w:r>
        <w:rPr>
          <w:spacing w:val="-4"/>
          <w:sz w:val="20"/>
        </w:rPr>
        <w:t xml:space="preserve"> </w:t>
      </w:r>
      <w:r>
        <w:rPr>
          <w:sz w:val="20"/>
        </w:rPr>
        <w:t>initiated</w:t>
      </w:r>
      <w:r>
        <w:rPr>
          <w:spacing w:val="-5"/>
          <w:sz w:val="20"/>
        </w:rPr>
        <w:t xml:space="preserve"> </w:t>
      </w:r>
      <w:r>
        <w:rPr>
          <w:sz w:val="20"/>
        </w:rPr>
        <w:t>to</w:t>
      </w:r>
      <w:r>
        <w:rPr>
          <w:spacing w:val="-2"/>
          <w:sz w:val="20"/>
        </w:rPr>
        <w:t xml:space="preserve"> </w:t>
      </w:r>
      <w:r>
        <w:rPr>
          <w:sz w:val="20"/>
        </w:rPr>
        <w:t>remove</w:t>
      </w:r>
      <w:r>
        <w:rPr>
          <w:spacing w:val="-4"/>
          <w:sz w:val="20"/>
        </w:rPr>
        <w:t xml:space="preserve"> </w:t>
      </w:r>
      <w:r>
        <w:rPr>
          <w:sz w:val="20"/>
        </w:rPr>
        <w:t>the</w:t>
      </w:r>
      <w:r>
        <w:rPr>
          <w:spacing w:val="-5"/>
          <w:sz w:val="20"/>
        </w:rPr>
        <w:t xml:space="preserve"> </w:t>
      </w:r>
      <w:r>
        <w:rPr>
          <w:sz w:val="20"/>
        </w:rPr>
        <w:t>water</w:t>
      </w:r>
      <w:r>
        <w:rPr>
          <w:spacing w:val="-3"/>
          <w:sz w:val="20"/>
        </w:rPr>
        <w:t xml:space="preserve"> </w:t>
      </w:r>
      <w:r>
        <w:rPr>
          <w:sz w:val="20"/>
        </w:rPr>
        <w:t>rights</w:t>
      </w:r>
      <w:r>
        <w:rPr>
          <w:spacing w:val="-3"/>
          <w:sz w:val="20"/>
        </w:rPr>
        <w:t xml:space="preserve"> </w:t>
      </w:r>
      <w:r>
        <w:rPr>
          <w:sz w:val="20"/>
        </w:rPr>
        <w:t>from the</w:t>
      </w:r>
      <w:r>
        <w:rPr>
          <w:spacing w:val="-5"/>
          <w:sz w:val="20"/>
        </w:rPr>
        <w:t xml:space="preserve"> </w:t>
      </w:r>
      <w:r>
        <w:rPr>
          <w:sz w:val="20"/>
        </w:rPr>
        <w:t>subdivided</w:t>
      </w:r>
      <w:r>
        <w:rPr>
          <w:spacing w:val="-3"/>
          <w:sz w:val="20"/>
        </w:rPr>
        <w:t xml:space="preserve"> </w:t>
      </w:r>
      <w:r>
        <w:rPr>
          <w:sz w:val="20"/>
        </w:rPr>
        <w:t>land</w:t>
      </w:r>
      <w:r>
        <w:rPr>
          <w:spacing w:val="-4"/>
          <w:sz w:val="20"/>
        </w:rPr>
        <w:t xml:space="preserve"> </w:t>
      </w:r>
      <w:r>
        <w:rPr>
          <w:sz w:val="20"/>
        </w:rPr>
        <w:t>through</w:t>
      </w:r>
      <w:r>
        <w:rPr>
          <w:spacing w:val="-5"/>
          <w:sz w:val="20"/>
        </w:rPr>
        <w:t xml:space="preserve"> </w:t>
      </w:r>
      <w:r>
        <w:rPr>
          <w:sz w:val="20"/>
        </w:rPr>
        <w:t>an</w:t>
      </w:r>
      <w:r>
        <w:rPr>
          <w:spacing w:val="-3"/>
          <w:sz w:val="20"/>
        </w:rPr>
        <w:t xml:space="preserve"> </w:t>
      </w:r>
      <w:r>
        <w:rPr>
          <w:sz w:val="20"/>
        </w:rPr>
        <w:t>appropriate</w:t>
      </w:r>
      <w:r>
        <w:rPr>
          <w:spacing w:val="-3"/>
          <w:sz w:val="20"/>
        </w:rPr>
        <w:t xml:space="preserve"> </w:t>
      </w:r>
      <w:r>
        <w:rPr>
          <w:sz w:val="20"/>
        </w:rPr>
        <w:t>legal</w:t>
      </w:r>
      <w:r>
        <w:rPr>
          <w:spacing w:val="-4"/>
          <w:sz w:val="20"/>
        </w:rPr>
        <w:t xml:space="preserve"> </w:t>
      </w:r>
      <w:r>
        <w:rPr>
          <w:sz w:val="20"/>
        </w:rPr>
        <w:t>or</w:t>
      </w:r>
      <w:r>
        <w:rPr>
          <w:spacing w:val="-5"/>
          <w:sz w:val="20"/>
        </w:rPr>
        <w:t xml:space="preserve"> </w:t>
      </w:r>
      <w:r>
        <w:rPr>
          <w:sz w:val="20"/>
        </w:rPr>
        <w:t>administrative</w:t>
      </w:r>
      <w:r>
        <w:rPr>
          <w:spacing w:val="-3"/>
          <w:sz w:val="20"/>
        </w:rPr>
        <w:t xml:space="preserve"> </w:t>
      </w:r>
      <w:r>
        <w:rPr>
          <w:sz w:val="20"/>
        </w:rPr>
        <w:t>process</w:t>
      </w:r>
      <w:r>
        <w:rPr>
          <w:spacing w:val="-4"/>
          <w:sz w:val="20"/>
        </w:rPr>
        <w:t xml:space="preserve"> </w:t>
      </w:r>
      <w:r>
        <w:rPr>
          <w:sz w:val="20"/>
        </w:rPr>
        <w:t>and</w:t>
      </w:r>
      <w:r>
        <w:rPr>
          <w:spacing w:val="-5"/>
          <w:sz w:val="20"/>
        </w:rPr>
        <w:t xml:space="preserve"> </w:t>
      </w:r>
      <w:r>
        <w:rPr>
          <w:sz w:val="20"/>
        </w:rPr>
        <w:t>if</w:t>
      </w:r>
      <w:r>
        <w:rPr>
          <w:spacing w:val="-3"/>
          <w:sz w:val="20"/>
        </w:rPr>
        <w:t xml:space="preserve"> </w:t>
      </w:r>
      <w:r>
        <w:rPr>
          <w:sz w:val="20"/>
        </w:rPr>
        <w:t>the removal or intended removal is denoted on the preliminary plat. If removal of</w:t>
      </w:r>
      <w:r>
        <w:rPr>
          <w:spacing w:val="15"/>
          <w:sz w:val="20"/>
        </w:rPr>
        <w:t xml:space="preserve"> </w:t>
      </w:r>
      <w:r>
        <w:rPr>
          <w:sz w:val="20"/>
        </w:rPr>
        <w:t>water</w:t>
      </w:r>
    </w:p>
    <w:p w14:paraId="19FE55CA"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5CB" w14:textId="77777777" w:rsidR="00E121F6" w:rsidRDefault="00F45C97" w:rsidP="00E33F77">
      <w:pPr>
        <w:pStyle w:val="BodyText"/>
        <w:spacing w:before="79" w:line="276" w:lineRule="auto"/>
        <w:ind w:left="2000" w:right="164"/>
        <w:jc w:val="both"/>
      </w:pPr>
      <w:r>
        <w:lastRenderedPageBreak/>
        <w:t>rights in not complete upon filing of the final plat, the subdivider shall provide written notification to prospective buyers of the intent to remove the water right and shall document that intent, when applicable, in agreements and legal documents for related sales transactions. This notification shall be included in a document to be recorded with the final plat.</w:t>
      </w:r>
    </w:p>
    <w:p w14:paraId="19FE55CC" w14:textId="77777777" w:rsidR="00E121F6" w:rsidRDefault="00E121F6" w:rsidP="00E33F77">
      <w:pPr>
        <w:pStyle w:val="BodyText"/>
        <w:ind w:left="0"/>
        <w:jc w:val="both"/>
        <w:rPr>
          <w:sz w:val="23"/>
        </w:rPr>
      </w:pPr>
    </w:p>
    <w:p w14:paraId="19FE55CD" w14:textId="77777777" w:rsidR="00E121F6" w:rsidRDefault="00F45C97" w:rsidP="00E33F77">
      <w:pPr>
        <w:pStyle w:val="ListParagraph"/>
        <w:numPr>
          <w:ilvl w:val="1"/>
          <w:numId w:val="21"/>
        </w:numPr>
        <w:tabs>
          <w:tab w:val="left" w:pos="1281"/>
        </w:tabs>
        <w:ind w:hanging="361"/>
        <w:jc w:val="both"/>
        <w:rPr>
          <w:sz w:val="20"/>
        </w:rPr>
      </w:pPr>
      <w:r>
        <w:rPr>
          <w:sz w:val="20"/>
        </w:rPr>
        <w:t>Easements to be Filed and</w:t>
      </w:r>
      <w:r>
        <w:rPr>
          <w:spacing w:val="1"/>
          <w:sz w:val="20"/>
        </w:rPr>
        <w:t xml:space="preserve"> </w:t>
      </w:r>
      <w:r>
        <w:rPr>
          <w:sz w:val="20"/>
        </w:rPr>
        <w:t>Recorded</w:t>
      </w:r>
    </w:p>
    <w:p w14:paraId="19FE55CE" w14:textId="36CBE90D" w:rsidR="00E121F6" w:rsidRDefault="00F45C97" w:rsidP="00E33F77">
      <w:pPr>
        <w:pStyle w:val="ListParagraph"/>
        <w:numPr>
          <w:ilvl w:val="2"/>
          <w:numId w:val="21"/>
        </w:numPr>
        <w:tabs>
          <w:tab w:val="left" w:pos="2000"/>
          <w:tab w:val="left" w:pos="2001"/>
        </w:tabs>
        <w:spacing w:before="34" w:line="276" w:lineRule="auto"/>
        <w:ind w:right="165"/>
        <w:jc w:val="both"/>
        <w:rPr>
          <w:sz w:val="20"/>
        </w:rPr>
      </w:pPr>
      <w:r>
        <w:rPr>
          <w:sz w:val="20"/>
        </w:rPr>
        <w:t>Plat</w:t>
      </w:r>
      <w:r>
        <w:rPr>
          <w:spacing w:val="-5"/>
          <w:sz w:val="20"/>
        </w:rPr>
        <w:t xml:space="preserve"> </w:t>
      </w:r>
      <w:r>
        <w:rPr>
          <w:sz w:val="20"/>
        </w:rPr>
        <w:t>and</w:t>
      </w:r>
      <w:r>
        <w:rPr>
          <w:spacing w:val="-3"/>
          <w:sz w:val="20"/>
        </w:rPr>
        <w:t xml:space="preserve"> </w:t>
      </w:r>
      <w:r>
        <w:rPr>
          <w:sz w:val="20"/>
        </w:rPr>
        <w:t>Written</w:t>
      </w:r>
      <w:r>
        <w:rPr>
          <w:spacing w:val="-4"/>
          <w:sz w:val="20"/>
        </w:rPr>
        <w:t xml:space="preserve"> </w:t>
      </w:r>
      <w:r>
        <w:rPr>
          <w:sz w:val="20"/>
        </w:rPr>
        <w:t>Easements</w:t>
      </w:r>
      <w:r>
        <w:rPr>
          <w:spacing w:val="-4"/>
          <w:sz w:val="20"/>
        </w:rPr>
        <w:t xml:space="preserve"> </w:t>
      </w:r>
      <w:r>
        <w:rPr>
          <w:sz w:val="20"/>
        </w:rPr>
        <w:t>Required</w:t>
      </w:r>
      <w:r>
        <w:rPr>
          <w:spacing w:val="1"/>
          <w:sz w:val="20"/>
        </w:rPr>
        <w:t xml:space="preserve"> </w:t>
      </w:r>
      <w:r>
        <w:rPr>
          <w:sz w:val="20"/>
        </w:rPr>
        <w:t>–</w:t>
      </w:r>
      <w:r>
        <w:rPr>
          <w:spacing w:val="-5"/>
          <w:sz w:val="20"/>
        </w:rPr>
        <w:t xml:space="preserve"> </w:t>
      </w:r>
      <w:r>
        <w:rPr>
          <w:sz w:val="20"/>
        </w:rPr>
        <w:t>The</w:t>
      </w:r>
      <w:r>
        <w:rPr>
          <w:spacing w:val="-5"/>
          <w:sz w:val="20"/>
        </w:rPr>
        <w:t xml:space="preserve"> </w:t>
      </w:r>
      <w:r>
        <w:rPr>
          <w:sz w:val="20"/>
        </w:rPr>
        <w:t>subdivider</w:t>
      </w:r>
      <w:r>
        <w:rPr>
          <w:spacing w:val="-4"/>
          <w:sz w:val="20"/>
        </w:rPr>
        <w:t xml:space="preserve"> </w:t>
      </w:r>
      <w:r>
        <w:rPr>
          <w:sz w:val="20"/>
        </w:rPr>
        <w:t>shall</w:t>
      </w:r>
      <w:r>
        <w:rPr>
          <w:spacing w:val="-6"/>
          <w:sz w:val="20"/>
        </w:rPr>
        <w:t xml:space="preserve"> </w:t>
      </w:r>
      <w:r>
        <w:rPr>
          <w:sz w:val="20"/>
        </w:rPr>
        <w:t>show</w:t>
      </w:r>
      <w:r>
        <w:rPr>
          <w:spacing w:val="-5"/>
          <w:sz w:val="20"/>
        </w:rPr>
        <w:t xml:space="preserve"> </w:t>
      </w:r>
      <w:r>
        <w:rPr>
          <w:sz w:val="20"/>
        </w:rPr>
        <w:t>the</w:t>
      </w:r>
      <w:r>
        <w:rPr>
          <w:spacing w:val="-4"/>
          <w:sz w:val="20"/>
        </w:rPr>
        <w:t xml:space="preserve"> </w:t>
      </w:r>
      <w:r>
        <w:rPr>
          <w:sz w:val="20"/>
        </w:rPr>
        <w:t>easements</w:t>
      </w:r>
      <w:r>
        <w:rPr>
          <w:spacing w:val="-1"/>
          <w:sz w:val="20"/>
        </w:rPr>
        <w:t xml:space="preserve"> </w:t>
      </w:r>
      <w:r>
        <w:rPr>
          <w:sz w:val="20"/>
        </w:rPr>
        <w:t>on the preliminary and final plat and file and record with the county clerk and recorder, written easements for the ditches or</w:t>
      </w:r>
      <w:r>
        <w:rPr>
          <w:spacing w:val="-4"/>
          <w:sz w:val="20"/>
        </w:rPr>
        <w:t xml:space="preserve"> </w:t>
      </w:r>
      <w:r>
        <w:rPr>
          <w:sz w:val="20"/>
        </w:rPr>
        <w:t>pipelines.</w:t>
      </w:r>
    </w:p>
    <w:p w14:paraId="19FE55CF" w14:textId="77777777" w:rsidR="00E121F6" w:rsidRDefault="00F45C97" w:rsidP="00E33F77">
      <w:pPr>
        <w:pStyle w:val="ListParagraph"/>
        <w:numPr>
          <w:ilvl w:val="2"/>
          <w:numId w:val="21"/>
        </w:numPr>
        <w:tabs>
          <w:tab w:val="left" w:pos="2000"/>
          <w:tab w:val="left" w:pos="2001"/>
        </w:tabs>
        <w:spacing w:before="1" w:line="276" w:lineRule="auto"/>
        <w:ind w:right="191"/>
        <w:jc w:val="both"/>
        <w:rPr>
          <w:sz w:val="20"/>
        </w:rPr>
      </w:pPr>
      <w:r>
        <w:rPr>
          <w:sz w:val="20"/>
        </w:rPr>
        <w:t>Language Required for the Easement – The easement document to be filed and recorded</w:t>
      </w:r>
      <w:r>
        <w:rPr>
          <w:spacing w:val="-6"/>
          <w:sz w:val="20"/>
        </w:rPr>
        <w:t xml:space="preserve"> </w:t>
      </w:r>
      <w:r>
        <w:rPr>
          <w:sz w:val="20"/>
        </w:rPr>
        <w:t>with</w:t>
      </w:r>
      <w:r>
        <w:rPr>
          <w:spacing w:val="-3"/>
          <w:sz w:val="20"/>
        </w:rPr>
        <w:t xml:space="preserve"> </w:t>
      </w:r>
      <w:r>
        <w:rPr>
          <w:sz w:val="20"/>
        </w:rPr>
        <w:t>the</w:t>
      </w:r>
      <w:r>
        <w:rPr>
          <w:spacing w:val="-3"/>
          <w:sz w:val="20"/>
        </w:rPr>
        <w:t xml:space="preserve"> </w:t>
      </w:r>
      <w:r>
        <w:rPr>
          <w:sz w:val="20"/>
        </w:rPr>
        <w:t>final</w:t>
      </w:r>
      <w:r>
        <w:rPr>
          <w:spacing w:val="-4"/>
          <w:sz w:val="20"/>
        </w:rPr>
        <w:t xml:space="preserve"> </w:t>
      </w:r>
      <w:r>
        <w:rPr>
          <w:sz w:val="20"/>
        </w:rPr>
        <w:t>plat</w:t>
      </w:r>
      <w:r>
        <w:rPr>
          <w:spacing w:val="-3"/>
          <w:sz w:val="20"/>
        </w:rPr>
        <w:t xml:space="preserve"> </w:t>
      </w:r>
      <w:r>
        <w:rPr>
          <w:sz w:val="20"/>
        </w:rPr>
        <w:t>must</w:t>
      </w:r>
      <w:r>
        <w:rPr>
          <w:spacing w:val="-5"/>
          <w:sz w:val="20"/>
        </w:rPr>
        <w:t xml:space="preserve"> </w:t>
      </w:r>
      <w:r>
        <w:rPr>
          <w:sz w:val="20"/>
        </w:rPr>
        <w:t>include</w:t>
      </w:r>
      <w:r>
        <w:rPr>
          <w:spacing w:val="-6"/>
          <w:sz w:val="20"/>
        </w:rPr>
        <w:t xml:space="preserve"> </w:t>
      </w:r>
      <w:r>
        <w:rPr>
          <w:sz w:val="20"/>
        </w:rPr>
        <w:t>the</w:t>
      </w:r>
      <w:r>
        <w:rPr>
          <w:spacing w:val="-6"/>
          <w:sz w:val="20"/>
        </w:rPr>
        <w:t xml:space="preserve"> </w:t>
      </w:r>
      <w:r>
        <w:rPr>
          <w:sz w:val="20"/>
        </w:rPr>
        <w:t>following</w:t>
      </w:r>
      <w:r>
        <w:rPr>
          <w:spacing w:val="-4"/>
          <w:sz w:val="20"/>
        </w:rPr>
        <w:t xml:space="preserve"> </w:t>
      </w:r>
      <w:r>
        <w:rPr>
          <w:sz w:val="20"/>
        </w:rPr>
        <w:t>language:</w:t>
      </w:r>
      <w:r>
        <w:rPr>
          <w:spacing w:val="-4"/>
          <w:sz w:val="20"/>
        </w:rPr>
        <w:t xml:space="preserve"> </w:t>
      </w:r>
      <w:r>
        <w:rPr>
          <w:sz w:val="20"/>
        </w:rPr>
        <w:t>“The</w:t>
      </w:r>
      <w:r>
        <w:rPr>
          <w:spacing w:val="-4"/>
          <w:sz w:val="20"/>
        </w:rPr>
        <w:t xml:space="preserve"> </w:t>
      </w:r>
      <w:r>
        <w:rPr>
          <w:sz w:val="20"/>
        </w:rPr>
        <w:t>ditch</w:t>
      </w:r>
      <w:r>
        <w:rPr>
          <w:spacing w:val="-3"/>
          <w:sz w:val="20"/>
        </w:rPr>
        <w:t xml:space="preserve"> </w:t>
      </w:r>
      <w:r>
        <w:rPr>
          <w:sz w:val="20"/>
        </w:rPr>
        <w:t>easement is</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unobstructed</w:t>
      </w:r>
      <w:r>
        <w:rPr>
          <w:spacing w:val="-5"/>
          <w:sz w:val="20"/>
        </w:rPr>
        <w:t xml:space="preserve"> </w:t>
      </w:r>
      <w:r>
        <w:rPr>
          <w:sz w:val="20"/>
        </w:rPr>
        <w:t>use</w:t>
      </w:r>
      <w:r>
        <w:rPr>
          <w:spacing w:val="-3"/>
          <w:sz w:val="20"/>
        </w:rPr>
        <w:t xml:space="preserve"> </w:t>
      </w:r>
      <w:r>
        <w:rPr>
          <w:sz w:val="20"/>
        </w:rPr>
        <w:t>and</w:t>
      </w:r>
      <w:r>
        <w:rPr>
          <w:spacing w:val="-3"/>
          <w:sz w:val="20"/>
        </w:rPr>
        <w:t xml:space="preserve"> </w:t>
      </w:r>
      <w:r>
        <w:rPr>
          <w:sz w:val="20"/>
        </w:rPr>
        <w:t>maintenance</w:t>
      </w:r>
      <w:r>
        <w:rPr>
          <w:spacing w:val="-3"/>
          <w:sz w:val="20"/>
        </w:rPr>
        <w:t xml:space="preserve"> </w:t>
      </w:r>
      <w:r>
        <w:rPr>
          <w:sz w:val="20"/>
        </w:rPr>
        <w:t>of</w:t>
      </w:r>
      <w:r>
        <w:rPr>
          <w:spacing w:val="-6"/>
          <w:sz w:val="20"/>
        </w:rPr>
        <w:t xml:space="preserve"> </w:t>
      </w:r>
      <w:r>
        <w:rPr>
          <w:sz w:val="20"/>
        </w:rPr>
        <w:t>water</w:t>
      </w:r>
      <w:r>
        <w:rPr>
          <w:spacing w:val="-2"/>
          <w:sz w:val="20"/>
        </w:rPr>
        <w:t xml:space="preserve"> </w:t>
      </w:r>
      <w:r>
        <w:rPr>
          <w:sz w:val="20"/>
        </w:rPr>
        <w:t>delivery</w:t>
      </w:r>
      <w:r>
        <w:rPr>
          <w:spacing w:val="-3"/>
          <w:sz w:val="20"/>
        </w:rPr>
        <w:t xml:space="preserve"> </w:t>
      </w:r>
      <w:r>
        <w:rPr>
          <w:sz w:val="20"/>
        </w:rPr>
        <w:t>ditches,</w:t>
      </w:r>
      <w:r>
        <w:rPr>
          <w:spacing w:val="-5"/>
          <w:sz w:val="20"/>
        </w:rPr>
        <w:t xml:space="preserve"> </w:t>
      </w:r>
      <w:r>
        <w:rPr>
          <w:sz w:val="20"/>
        </w:rPr>
        <w:t>pipelines,</w:t>
      </w:r>
      <w:r>
        <w:rPr>
          <w:spacing w:val="-3"/>
          <w:sz w:val="20"/>
        </w:rPr>
        <w:t xml:space="preserve"> </w:t>
      </w:r>
      <w:r>
        <w:rPr>
          <w:sz w:val="20"/>
        </w:rPr>
        <w:t>and facilities in the subdivision that are necessary to convey water to lands within and adjacent to or beyond the subdivision boundaries in quantities and in a manner that are consistent with historic and legal rights. Placing structures, including fences, or planting vegetation other than grass within the irrigation easements is prohibited without the written permission of the ditch</w:t>
      </w:r>
      <w:r>
        <w:rPr>
          <w:spacing w:val="-8"/>
          <w:sz w:val="20"/>
        </w:rPr>
        <w:t xml:space="preserve"> </w:t>
      </w:r>
      <w:r>
        <w:rPr>
          <w:sz w:val="20"/>
        </w:rPr>
        <w:t>owner.”</w:t>
      </w:r>
    </w:p>
    <w:p w14:paraId="19FE55D0" w14:textId="77777777" w:rsidR="00E121F6" w:rsidRDefault="00E121F6" w:rsidP="00E33F77">
      <w:pPr>
        <w:pStyle w:val="BodyText"/>
        <w:spacing w:before="2"/>
        <w:ind w:left="0"/>
        <w:jc w:val="both"/>
        <w:rPr>
          <w:sz w:val="23"/>
        </w:rPr>
      </w:pPr>
    </w:p>
    <w:p w14:paraId="19FE55D1" w14:textId="77777777" w:rsidR="00E121F6" w:rsidRDefault="00F45C97" w:rsidP="00E33F77">
      <w:pPr>
        <w:pStyle w:val="Heading6"/>
        <w:numPr>
          <w:ilvl w:val="0"/>
          <w:numId w:val="21"/>
        </w:numPr>
        <w:tabs>
          <w:tab w:val="left" w:pos="921"/>
        </w:tabs>
        <w:ind w:hanging="361"/>
        <w:jc w:val="both"/>
      </w:pPr>
      <w:r>
        <w:rPr>
          <w:color w:val="887966"/>
        </w:rPr>
        <w:t>Irrigation</w:t>
      </w:r>
      <w:r>
        <w:rPr>
          <w:color w:val="887966"/>
          <w:spacing w:val="-1"/>
        </w:rPr>
        <w:t xml:space="preserve"> </w:t>
      </w:r>
      <w:r>
        <w:rPr>
          <w:color w:val="887966"/>
        </w:rPr>
        <w:t>Plan</w:t>
      </w:r>
    </w:p>
    <w:p w14:paraId="19FE55D2" w14:textId="77777777" w:rsidR="00E121F6" w:rsidRDefault="00F45C97" w:rsidP="00E33F77">
      <w:pPr>
        <w:pStyle w:val="ListParagraph"/>
        <w:numPr>
          <w:ilvl w:val="1"/>
          <w:numId w:val="21"/>
        </w:numPr>
        <w:tabs>
          <w:tab w:val="left" w:pos="1281"/>
        </w:tabs>
        <w:spacing w:before="40"/>
        <w:ind w:hanging="361"/>
        <w:jc w:val="both"/>
        <w:rPr>
          <w:sz w:val="20"/>
        </w:rPr>
      </w:pPr>
      <w:r>
        <w:rPr>
          <w:sz w:val="20"/>
        </w:rPr>
        <w:t>Water Delivery</w:t>
      </w:r>
      <w:r>
        <w:rPr>
          <w:spacing w:val="-1"/>
          <w:sz w:val="20"/>
        </w:rPr>
        <w:t xml:space="preserve"> </w:t>
      </w:r>
      <w:r>
        <w:rPr>
          <w:sz w:val="20"/>
        </w:rPr>
        <w:t>System</w:t>
      </w:r>
    </w:p>
    <w:p w14:paraId="19FE55D3" w14:textId="77777777" w:rsidR="00E121F6" w:rsidRDefault="00F45C97" w:rsidP="00E33F77">
      <w:pPr>
        <w:pStyle w:val="ListParagraph"/>
        <w:numPr>
          <w:ilvl w:val="2"/>
          <w:numId w:val="21"/>
        </w:numPr>
        <w:tabs>
          <w:tab w:val="left" w:pos="2000"/>
          <w:tab w:val="left" w:pos="2001"/>
        </w:tabs>
        <w:spacing w:before="34" w:line="276" w:lineRule="auto"/>
        <w:ind w:right="135"/>
        <w:jc w:val="both"/>
        <w:rPr>
          <w:sz w:val="20"/>
        </w:rPr>
      </w:pPr>
      <w:r>
        <w:rPr>
          <w:sz w:val="20"/>
        </w:rPr>
        <w:t>Required When Water and/or Assessments to be Allocated to Subdivision Lots – When irrigation water, water rights, shares, or operation and maintenance assessments are to be transferred to one or more of the lots within a subdivision or</w:t>
      </w:r>
      <w:r>
        <w:rPr>
          <w:spacing w:val="-40"/>
          <w:sz w:val="20"/>
        </w:rPr>
        <w:t xml:space="preserve"> </w:t>
      </w:r>
      <w:r>
        <w:rPr>
          <w:sz w:val="20"/>
        </w:rPr>
        <w:t>to a single entity, the subdivider submit an irrigation plan with the preliminary plat application.</w:t>
      </w:r>
    </w:p>
    <w:p w14:paraId="19FE55D4" w14:textId="77777777" w:rsidR="00E121F6" w:rsidRDefault="00F45C97" w:rsidP="00E33F77">
      <w:pPr>
        <w:pStyle w:val="ListParagraph"/>
        <w:numPr>
          <w:ilvl w:val="2"/>
          <w:numId w:val="21"/>
        </w:numPr>
        <w:tabs>
          <w:tab w:val="left" w:pos="2000"/>
          <w:tab w:val="left" w:pos="2001"/>
        </w:tabs>
        <w:spacing w:line="276" w:lineRule="auto"/>
        <w:ind w:right="147"/>
        <w:jc w:val="both"/>
        <w:rPr>
          <w:sz w:val="20"/>
        </w:rPr>
      </w:pPr>
      <w:r>
        <w:rPr>
          <w:sz w:val="20"/>
        </w:rPr>
        <w:t>Irrigation Plan Contents – The irrigation plan shall identify of how water will be provided to lot owners. Access ways and irrigation facilities such as ditches, headgates, pumps, and pipelines shall be depicted on maps. The plan shall identify rights and responsibilities of landowners and irrigation facility owners/operators including</w:t>
      </w:r>
      <w:r>
        <w:rPr>
          <w:spacing w:val="-6"/>
          <w:sz w:val="20"/>
        </w:rPr>
        <w:t xml:space="preserve"> </w:t>
      </w:r>
      <w:r>
        <w:rPr>
          <w:sz w:val="20"/>
        </w:rPr>
        <w:t>how</w:t>
      </w:r>
      <w:r>
        <w:rPr>
          <w:spacing w:val="-3"/>
          <w:sz w:val="20"/>
        </w:rPr>
        <w:t xml:space="preserve"> </w:t>
      </w:r>
      <w:r>
        <w:rPr>
          <w:sz w:val="20"/>
        </w:rPr>
        <w:t>and</w:t>
      </w:r>
      <w:r>
        <w:rPr>
          <w:spacing w:val="-2"/>
          <w:sz w:val="20"/>
        </w:rPr>
        <w:t xml:space="preserve"> </w:t>
      </w:r>
      <w:r>
        <w:rPr>
          <w:sz w:val="20"/>
        </w:rPr>
        <w:t>when</w:t>
      </w:r>
      <w:r>
        <w:rPr>
          <w:spacing w:val="-5"/>
          <w:sz w:val="20"/>
        </w:rPr>
        <w:t xml:space="preserve"> </w:t>
      </w:r>
      <w:r>
        <w:rPr>
          <w:sz w:val="20"/>
        </w:rPr>
        <w:t>repair</w:t>
      </w:r>
      <w:r>
        <w:rPr>
          <w:spacing w:val="-3"/>
          <w:sz w:val="20"/>
        </w:rPr>
        <w:t xml:space="preserve"> </w:t>
      </w:r>
      <w:r>
        <w:rPr>
          <w:sz w:val="20"/>
        </w:rPr>
        <w:t>and</w:t>
      </w:r>
      <w:r>
        <w:rPr>
          <w:spacing w:val="-4"/>
          <w:sz w:val="20"/>
        </w:rPr>
        <w:t xml:space="preserve"> </w:t>
      </w:r>
      <w:r>
        <w:rPr>
          <w:sz w:val="20"/>
        </w:rPr>
        <w:t>maintenance</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performed</w:t>
      </w:r>
      <w:r>
        <w:rPr>
          <w:spacing w:val="-3"/>
          <w:sz w:val="20"/>
        </w:rPr>
        <w:t xml:space="preserve"> </w:t>
      </w:r>
      <w:r>
        <w:rPr>
          <w:sz w:val="20"/>
        </w:rPr>
        <w:t>and</w:t>
      </w:r>
      <w:r>
        <w:rPr>
          <w:spacing w:val="-5"/>
          <w:sz w:val="20"/>
        </w:rPr>
        <w:t xml:space="preserve"> </w:t>
      </w:r>
      <w:r>
        <w:rPr>
          <w:sz w:val="20"/>
        </w:rPr>
        <w:t>how</w:t>
      </w:r>
      <w:r>
        <w:rPr>
          <w:spacing w:val="-4"/>
          <w:sz w:val="20"/>
        </w:rPr>
        <w:t xml:space="preserve"> </w:t>
      </w:r>
      <w:r>
        <w:rPr>
          <w:sz w:val="20"/>
        </w:rPr>
        <w:t>costs</w:t>
      </w:r>
      <w:r>
        <w:rPr>
          <w:spacing w:val="-4"/>
          <w:sz w:val="20"/>
        </w:rPr>
        <w:t xml:space="preserve"> </w:t>
      </w:r>
      <w:r>
        <w:rPr>
          <w:sz w:val="20"/>
        </w:rPr>
        <w:t>will be divided among the various parties.  The plan shall also identify how costs are to be divided and how water is to be</w:t>
      </w:r>
      <w:r>
        <w:rPr>
          <w:spacing w:val="-6"/>
          <w:sz w:val="20"/>
        </w:rPr>
        <w:t xml:space="preserve"> </w:t>
      </w:r>
      <w:r>
        <w:rPr>
          <w:sz w:val="20"/>
        </w:rPr>
        <w:t>allocated.</w:t>
      </w:r>
    </w:p>
    <w:p w14:paraId="19FE55D5" w14:textId="77777777" w:rsidR="00E121F6" w:rsidRDefault="00F45C97" w:rsidP="00E33F77">
      <w:pPr>
        <w:pStyle w:val="ListParagraph"/>
        <w:numPr>
          <w:ilvl w:val="2"/>
          <w:numId w:val="21"/>
        </w:numPr>
        <w:tabs>
          <w:tab w:val="left" w:pos="2000"/>
          <w:tab w:val="left" w:pos="2001"/>
        </w:tabs>
        <w:spacing w:before="2" w:line="276" w:lineRule="auto"/>
        <w:ind w:right="802"/>
        <w:jc w:val="both"/>
        <w:rPr>
          <w:sz w:val="20"/>
        </w:rPr>
      </w:pPr>
      <w:r>
        <w:rPr>
          <w:sz w:val="20"/>
        </w:rPr>
        <w:t>Preparer</w:t>
      </w:r>
      <w:r>
        <w:rPr>
          <w:spacing w:val="-1"/>
          <w:sz w:val="20"/>
        </w:rPr>
        <w:t xml:space="preserve"> </w:t>
      </w:r>
      <w:r>
        <w:rPr>
          <w:sz w:val="20"/>
        </w:rPr>
        <w:t>–</w:t>
      </w:r>
      <w:r>
        <w:rPr>
          <w:spacing w:val="-4"/>
          <w:sz w:val="20"/>
        </w:rPr>
        <w:t xml:space="preserve"> </w:t>
      </w:r>
      <w:r>
        <w:rPr>
          <w:sz w:val="20"/>
        </w:rPr>
        <w:t>The</w:t>
      </w:r>
      <w:r>
        <w:rPr>
          <w:spacing w:val="-4"/>
          <w:sz w:val="20"/>
        </w:rPr>
        <w:t xml:space="preserve"> </w:t>
      </w:r>
      <w:r>
        <w:rPr>
          <w:sz w:val="20"/>
        </w:rPr>
        <w:t>plan</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prepared</w:t>
      </w:r>
      <w:r>
        <w:rPr>
          <w:spacing w:val="-2"/>
          <w:sz w:val="20"/>
        </w:rPr>
        <w:t xml:space="preserve"> </w:t>
      </w:r>
      <w:r>
        <w:rPr>
          <w:sz w:val="20"/>
        </w:rPr>
        <w:t>by</w:t>
      </w:r>
      <w:r>
        <w:rPr>
          <w:spacing w:val="-3"/>
          <w:sz w:val="20"/>
        </w:rPr>
        <w:t xml:space="preserve"> </w:t>
      </w:r>
      <w:r>
        <w:rPr>
          <w:sz w:val="20"/>
        </w:rPr>
        <w:t>a</w:t>
      </w:r>
      <w:r>
        <w:rPr>
          <w:spacing w:val="-5"/>
          <w:sz w:val="20"/>
        </w:rPr>
        <w:t xml:space="preserve"> </w:t>
      </w:r>
      <w:r>
        <w:rPr>
          <w:sz w:val="20"/>
        </w:rPr>
        <w:t>person</w:t>
      </w:r>
      <w:r>
        <w:rPr>
          <w:spacing w:val="-5"/>
          <w:sz w:val="20"/>
        </w:rPr>
        <w:t xml:space="preserve"> </w:t>
      </w:r>
      <w:r>
        <w:rPr>
          <w:sz w:val="20"/>
        </w:rPr>
        <w:t>with</w:t>
      </w:r>
      <w:r>
        <w:rPr>
          <w:spacing w:val="-4"/>
          <w:sz w:val="20"/>
        </w:rPr>
        <w:t xml:space="preserve"> </w:t>
      </w:r>
      <w:r>
        <w:rPr>
          <w:sz w:val="20"/>
        </w:rPr>
        <w:t>working</w:t>
      </w:r>
      <w:r>
        <w:rPr>
          <w:spacing w:val="-4"/>
          <w:sz w:val="20"/>
        </w:rPr>
        <w:t xml:space="preserve"> </w:t>
      </w:r>
      <w:r>
        <w:rPr>
          <w:sz w:val="20"/>
        </w:rPr>
        <w:t>knowledge</w:t>
      </w:r>
      <w:r>
        <w:rPr>
          <w:spacing w:val="-2"/>
          <w:sz w:val="20"/>
        </w:rPr>
        <w:t xml:space="preserve"> </w:t>
      </w:r>
      <w:r>
        <w:rPr>
          <w:sz w:val="20"/>
        </w:rPr>
        <w:t>or irrigation water delivery</w:t>
      </w:r>
      <w:r>
        <w:rPr>
          <w:spacing w:val="-2"/>
          <w:sz w:val="20"/>
        </w:rPr>
        <w:t xml:space="preserve"> </w:t>
      </w:r>
      <w:r>
        <w:rPr>
          <w:sz w:val="20"/>
        </w:rPr>
        <w:t>systems.</w:t>
      </w:r>
    </w:p>
    <w:p w14:paraId="19FE55D6" w14:textId="77777777" w:rsidR="00E121F6" w:rsidRDefault="00F45C97" w:rsidP="00E33F77">
      <w:pPr>
        <w:pStyle w:val="ListParagraph"/>
        <w:numPr>
          <w:ilvl w:val="2"/>
          <w:numId w:val="21"/>
        </w:numPr>
        <w:tabs>
          <w:tab w:val="left" w:pos="2000"/>
          <w:tab w:val="left" w:pos="2001"/>
        </w:tabs>
        <w:spacing w:line="276" w:lineRule="auto"/>
        <w:ind w:right="454"/>
        <w:jc w:val="both"/>
        <w:rPr>
          <w:sz w:val="20"/>
        </w:rPr>
      </w:pPr>
      <w:r>
        <w:rPr>
          <w:sz w:val="20"/>
        </w:rPr>
        <w:t>Provider Review – The subdivider shall provide the entity providing water with the draft irrigation plan for review and comment. The governing body may require the subdivider to modify the plan to address the comments prior to approval by the governing body and filing the final</w:t>
      </w:r>
      <w:r>
        <w:rPr>
          <w:spacing w:val="-7"/>
          <w:sz w:val="20"/>
        </w:rPr>
        <w:t xml:space="preserve"> </w:t>
      </w:r>
      <w:r>
        <w:rPr>
          <w:sz w:val="20"/>
        </w:rPr>
        <w:t>plat.</w:t>
      </w:r>
    </w:p>
    <w:p w14:paraId="19FE55D7" w14:textId="77777777" w:rsidR="00E121F6" w:rsidRDefault="00F45C97" w:rsidP="00E33F77">
      <w:pPr>
        <w:pStyle w:val="ListParagraph"/>
        <w:numPr>
          <w:ilvl w:val="2"/>
          <w:numId w:val="21"/>
        </w:numPr>
        <w:tabs>
          <w:tab w:val="left" w:pos="2000"/>
          <w:tab w:val="left" w:pos="2001"/>
        </w:tabs>
        <w:spacing w:line="276" w:lineRule="auto"/>
        <w:ind w:right="143"/>
        <w:jc w:val="both"/>
        <w:rPr>
          <w:sz w:val="20"/>
        </w:rPr>
      </w:pPr>
      <w:r>
        <w:rPr>
          <w:sz w:val="20"/>
        </w:rPr>
        <w:t>Installation of Improvements Prior to Final Plat Approval – Unless otherwise agreed to</w:t>
      </w:r>
      <w:r>
        <w:rPr>
          <w:spacing w:val="-5"/>
          <w:sz w:val="20"/>
        </w:rPr>
        <w:t xml:space="preserve"> </w:t>
      </w:r>
      <w:r>
        <w:rPr>
          <w:sz w:val="20"/>
        </w:rPr>
        <w:t>by</w:t>
      </w:r>
      <w:r>
        <w:rPr>
          <w:spacing w:val="-4"/>
          <w:sz w:val="20"/>
        </w:rPr>
        <w:t xml:space="preserve"> </w:t>
      </w:r>
      <w:r>
        <w:rPr>
          <w:sz w:val="20"/>
        </w:rPr>
        <w:t>the</w:t>
      </w:r>
      <w:r>
        <w:rPr>
          <w:spacing w:val="-4"/>
          <w:sz w:val="20"/>
        </w:rPr>
        <w:t xml:space="preserve"> </w:t>
      </w:r>
      <w:r>
        <w:rPr>
          <w:sz w:val="20"/>
        </w:rPr>
        <w:t>entity</w:t>
      </w:r>
      <w:r>
        <w:rPr>
          <w:spacing w:val="-2"/>
          <w:sz w:val="20"/>
        </w:rPr>
        <w:t xml:space="preserve"> </w:t>
      </w:r>
      <w:r>
        <w:rPr>
          <w:sz w:val="20"/>
        </w:rPr>
        <w:t>providing</w:t>
      </w:r>
      <w:r>
        <w:rPr>
          <w:spacing w:val="-2"/>
          <w:sz w:val="20"/>
        </w:rPr>
        <w:t xml:space="preserve"> </w:t>
      </w:r>
      <w:r>
        <w:rPr>
          <w:sz w:val="20"/>
        </w:rPr>
        <w:t>water</w:t>
      </w:r>
      <w:r>
        <w:rPr>
          <w:spacing w:val="-4"/>
          <w:sz w:val="20"/>
        </w:rPr>
        <w:t xml:space="preserve"> </w:t>
      </w:r>
      <w:r>
        <w:rPr>
          <w:sz w:val="20"/>
        </w:rPr>
        <w:t>and</w:t>
      </w:r>
      <w:r>
        <w:rPr>
          <w:spacing w:val="-4"/>
          <w:sz w:val="20"/>
        </w:rPr>
        <w:t xml:space="preserve"> </w:t>
      </w:r>
      <w:r>
        <w:rPr>
          <w:sz w:val="20"/>
        </w:rPr>
        <w:t>governing</w:t>
      </w:r>
      <w:r>
        <w:rPr>
          <w:spacing w:val="-3"/>
          <w:sz w:val="20"/>
        </w:rPr>
        <w:t xml:space="preserve"> </w:t>
      </w:r>
      <w:r>
        <w:rPr>
          <w:sz w:val="20"/>
        </w:rPr>
        <w:t>body,</w:t>
      </w:r>
      <w:r>
        <w:rPr>
          <w:spacing w:val="-3"/>
          <w:sz w:val="20"/>
        </w:rPr>
        <w:t xml:space="preserve"> </w:t>
      </w:r>
      <w:r>
        <w:rPr>
          <w:sz w:val="20"/>
        </w:rPr>
        <w:t>all</w:t>
      </w:r>
      <w:r>
        <w:rPr>
          <w:spacing w:val="-5"/>
          <w:sz w:val="20"/>
        </w:rPr>
        <w:t xml:space="preserve"> </w:t>
      </w:r>
      <w:r>
        <w:rPr>
          <w:sz w:val="20"/>
        </w:rPr>
        <w:t>improvements</w:t>
      </w:r>
      <w:r>
        <w:rPr>
          <w:spacing w:val="-4"/>
          <w:sz w:val="20"/>
        </w:rPr>
        <w:t xml:space="preserve"> </w:t>
      </w:r>
      <w:r>
        <w:rPr>
          <w:sz w:val="20"/>
        </w:rPr>
        <w:t>specified</w:t>
      </w:r>
      <w:r>
        <w:rPr>
          <w:spacing w:val="-3"/>
          <w:sz w:val="20"/>
        </w:rPr>
        <w:t xml:space="preserve"> </w:t>
      </w:r>
      <w:r>
        <w:rPr>
          <w:sz w:val="20"/>
        </w:rPr>
        <w:t>in</w:t>
      </w:r>
      <w:r>
        <w:rPr>
          <w:spacing w:val="-3"/>
          <w:sz w:val="20"/>
        </w:rPr>
        <w:t xml:space="preserve"> </w:t>
      </w:r>
      <w:r>
        <w:rPr>
          <w:sz w:val="20"/>
        </w:rPr>
        <w:t>the approved irrigation plan shall be installed prior to final plat</w:t>
      </w:r>
      <w:r>
        <w:rPr>
          <w:spacing w:val="-16"/>
          <w:sz w:val="20"/>
        </w:rPr>
        <w:t xml:space="preserve"> </w:t>
      </w:r>
      <w:r>
        <w:rPr>
          <w:sz w:val="20"/>
        </w:rPr>
        <w:t>approval.</w:t>
      </w:r>
    </w:p>
    <w:p w14:paraId="19FE55D8" w14:textId="77777777" w:rsidR="00E121F6" w:rsidRDefault="00F45C97" w:rsidP="00E33F77">
      <w:pPr>
        <w:pStyle w:val="ListParagraph"/>
        <w:numPr>
          <w:ilvl w:val="2"/>
          <w:numId w:val="21"/>
        </w:numPr>
        <w:tabs>
          <w:tab w:val="left" w:pos="2000"/>
          <w:tab w:val="left" w:pos="2001"/>
        </w:tabs>
        <w:spacing w:line="276" w:lineRule="auto"/>
        <w:ind w:right="412"/>
        <w:jc w:val="both"/>
        <w:rPr>
          <w:sz w:val="20"/>
        </w:rPr>
      </w:pPr>
      <w:r>
        <w:rPr>
          <w:sz w:val="20"/>
        </w:rPr>
        <w:t>Recording</w:t>
      </w:r>
      <w:r>
        <w:rPr>
          <w:spacing w:val="-7"/>
          <w:sz w:val="20"/>
        </w:rPr>
        <w:t xml:space="preserve"> </w:t>
      </w:r>
      <w:r>
        <w:rPr>
          <w:sz w:val="20"/>
        </w:rPr>
        <w:t>Irrigation</w:t>
      </w:r>
      <w:r>
        <w:rPr>
          <w:spacing w:val="-5"/>
          <w:sz w:val="20"/>
        </w:rPr>
        <w:t xml:space="preserve"> </w:t>
      </w:r>
      <w:r>
        <w:rPr>
          <w:sz w:val="20"/>
        </w:rPr>
        <w:t>Plan</w:t>
      </w:r>
      <w:r>
        <w:rPr>
          <w:spacing w:val="-2"/>
          <w:sz w:val="20"/>
        </w:rPr>
        <w:t xml:space="preserve"> </w:t>
      </w:r>
      <w:r>
        <w:rPr>
          <w:sz w:val="20"/>
        </w:rPr>
        <w:t>–</w:t>
      </w:r>
      <w:r>
        <w:rPr>
          <w:spacing w:val="-3"/>
          <w:sz w:val="20"/>
        </w:rPr>
        <w:t xml:space="preserve"> </w:t>
      </w:r>
      <w:r>
        <w:rPr>
          <w:sz w:val="20"/>
        </w:rPr>
        <w:t>The</w:t>
      </w:r>
      <w:r>
        <w:rPr>
          <w:spacing w:val="-7"/>
          <w:sz w:val="20"/>
        </w:rPr>
        <w:t xml:space="preserve"> </w:t>
      </w:r>
      <w:r>
        <w:rPr>
          <w:sz w:val="20"/>
        </w:rPr>
        <w:t>approved</w:t>
      </w:r>
      <w:r>
        <w:rPr>
          <w:spacing w:val="-4"/>
          <w:sz w:val="20"/>
        </w:rPr>
        <w:t xml:space="preserve"> </w:t>
      </w:r>
      <w:r>
        <w:rPr>
          <w:sz w:val="20"/>
        </w:rPr>
        <w:t>irrigation</w:t>
      </w:r>
      <w:r>
        <w:rPr>
          <w:spacing w:val="-5"/>
          <w:sz w:val="20"/>
        </w:rPr>
        <w:t xml:space="preserve"> </w:t>
      </w:r>
      <w:r>
        <w:rPr>
          <w:sz w:val="20"/>
        </w:rPr>
        <w:t>plan</w:t>
      </w:r>
      <w:r>
        <w:rPr>
          <w:spacing w:val="-6"/>
          <w:sz w:val="20"/>
        </w:rPr>
        <w:t xml:space="preserve"> </w:t>
      </w:r>
      <w:r>
        <w:rPr>
          <w:sz w:val="20"/>
        </w:rPr>
        <w:t>and</w:t>
      </w:r>
      <w:r>
        <w:rPr>
          <w:spacing w:val="-5"/>
          <w:sz w:val="20"/>
        </w:rPr>
        <w:t xml:space="preserve"> </w:t>
      </w:r>
      <w:r>
        <w:rPr>
          <w:sz w:val="20"/>
        </w:rPr>
        <w:t>all</w:t>
      </w:r>
      <w:r>
        <w:rPr>
          <w:spacing w:val="-7"/>
          <w:sz w:val="20"/>
        </w:rPr>
        <w:t xml:space="preserve"> </w:t>
      </w:r>
      <w:r>
        <w:rPr>
          <w:sz w:val="20"/>
        </w:rPr>
        <w:t>related</w:t>
      </w:r>
      <w:r>
        <w:rPr>
          <w:spacing w:val="-4"/>
          <w:sz w:val="20"/>
        </w:rPr>
        <w:t xml:space="preserve"> </w:t>
      </w:r>
      <w:r>
        <w:rPr>
          <w:sz w:val="20"/>
        </w:rPr>
        <w:t xml:space="preserve">information such as irrigation water </w:t>
      </w:r>
      <w:proofErr w:type="gramStart"/>
      <w:r>
        <w:rPr>
          <w:sz w:val="20"/>
        </w:rPr>
        <w:t>users</w:t>
      </w:r>
      <w:proofErr w:type="gramEnd"/>
      <w:r>
        <w:rPr>
          <w:sz w:val="20"/>
        </w:rPr>
        <w:t xml:space="preserve"> association documents shall be filed with the entity providing water as well as the county clerk and recorder prior to or concurrent with final plat</w:t>
      </w:r>
      <w:r>
        <w:rPr>
          <w:spacing w:val="-2"/>
          <w:sz w:val="20"/>
        </w:rPr>
        <w:t xml:space="preserve"> </w:t>
      </w:r>
      <w:r>
        <w:rPr>
          <w:sz w:val="20"/>
        </w:rPr>
        <w:t>filing.</w:t>
      </w:r>
    </w:p>
    <w:p w14:paraId="19FE55D9" w14:textId="19DB7706" w:rsidR="00E84AB3" w:rsidRDefault="00E84AB3">
      <w:pPr>
        <w:rPr>
          <w:szCs w:val="20"/>
        </w:rPr>
      </w:pPr>
      <w:r>
        <w:br w:type="page"/>
      </w:r>
    </w:p>
    <w:p w14:paraId="1371E7FD" w14:textId="77777777" w:rsidR="00E121F6" w:rsidRDefault="00E121F6" w:rsidP="00E33F77">
      <w:pPr>
        <w:pStyle w:val="BodyText"/>
        <w:spacing w:before="10"/>
        <w:ind w:left="0"/>
        <w:jc w:val="both"/>
        <w:rPr>
          <w:sz w:val="22"/>
        </w:rPr>
      </w:pPr>
    </w:p>
    <w:p w14:paraId="19FE55DA" w14:textId="77777777" w:rsidR="00E121F6" w:rsidRDefault="00F45C97" w:rsidP="00E33F77">
      <w:pPr>
        <w:pStyle w:val="ListParagraph"/>
        <w:numPr>
          <w:ilvl w:val="1"/>
          <w:numId w:val="21"/>
        </w:numPr>
        <w:tabs>
          <w:tab w:val="left" w:pos="1281"/>
        </w:tabs>
        <w:ind w:hanging="361"/>
        <w:jc w:val="both"/>
        <w:rPr>
          <w:sz w:val="20"/>
        </w:rPr>
      </w:pPr>
      <w:r>
        <w:rPr>
          <w:sz w:val="20"/>
        </w:rPr>
        <w:t>Approval for Severing Water Rights or</w:t>
      </w:r>
      <w:r>
        <w:rPr>
          <w:spacing w:val="-4"/>
          <w:sz w:val="20"/>
        </w:rPr>
        <w:t xml:space="preserve"> </w:t>
      </w:r>
      <w:r>
        <w:rPr>
          <w:sz w:val="20"/>
        </w:rPr>
        <w:t>Shares</w:t>
      </w:r>
    </w:p>
    <w:p w14:paraId="19FE55DC" w14:textId="77777777" w:rsidR="00E121F6" w:rsidRDefault="00F45C97" w:rsidP="00E33F77">
      <w:pPr>
        <w:pStyle w:val="BodyText"/>
        <w:spacing w:before="79" w:line="276" w:lineRule="auto"/>
        <w:ind w:right="631"/>
        <w:jc w:val="both"/>
      </w:pPr>
      <w:r>
        <w:t>If irrigation water rights or shares are proposed to be severed from all or a portion of the subdivision property, the subdivider shall obtain written approval of the irrigation entity/provider.</w:t>
      </w:r>
    </w:p>
    <w:p w14:paraId="19FE55DD" w14:textId="77777777" w:rsidR="00E121F6" w:rsidRDefault="00E121F6" w:rsidP="00E33F77">
      <w:pPr>
        <w:pStyle w:val="BodyText"/>
        <w:spacing w:before="1"/>
        <w:ind w:left="0"/>
        <w:jc w:val="both"/>
        <w:rPr>
          <w:sz w:val="23"/>
        </w:rPr>
      </w:pPr>
    </w:p>
    <w:p w14:paraId="19FE55DE" w14:textId="77777777" w:rsidR="00E121F6" w:rsidRDefault="00F45C97" w:rsidP="00E33F77">
      <w:pPr>
        <w:pStyle w:val="ListParagraph"/>
        <w:numPr>
          <w:ilvl w:val="1"/>
          <w:numId w:val="21"/>
        </w:numPr>
        <w:tabs>
          <w:tab w:val="left" w:pos="1281"/>
        </w:tabs>
        <w:ind w:hanging="361"/>
        <w:jc w:val="both"/>
        <w:rPr>
          <w:sz w:val="20"/>
        </w:rPr>
      </w:pPr>
      <w:r>
        <w:rPr>
          <w:sz w:val="20"/>
        </w:rPr>
        <w:t>Applicable</w:t>
      </w:r>
      <w:r>
        <w:rPr>
          <w:spacing w:val="-2"/>
          <w:sz w:val="20"/>
        </w:rPr>
        <w:t xml:space="preserve"> </w:t>
      </w:r>
      <w:r>
        <w:rPr>
          <w:sz w:val="20"/>
        </w:rPr>
        <w:t>Plans</w:t>
      </w:r>
    </w:p>
    <w:p w14:paraId="19FE55DF" w14:textId="77777777" w:rsidR="00E121F6" w:rsidRDefault="00F45C97" w:rsidP="00E33F77">
      <w:pPr>
        <w:pStyle w:val="BodyText"/>
        <w:spacing w:before="34"/>
        <w:jc w:val="both"/>
      </w:pPr>
      <w:r>
        <w:t>Applicable plans include the growth policy.</w:t>
      </w:r>
    </w:p>
    <w:p w14:paraId="19FE55E0" w14:textId="77777777" w:rsidR="00E121F6" w:rsidRDefault="00E121F6" w:rsidP="00E33F77">
      <w:pPr>
        <w:pStyle w:val="BodyText"/>
        <w:ind w:left="0"/>
        <w:jc w:val="both"/>
        <w:rPr>
          <w:sz w:val="22"/>
        </w:rPr>
      </w:pPr>
    </w:p>
    <w:p w14:paraId="19FE55E2" w14:textId="77777777" w:rsidR="00E121F6" w:rsidRDefault="00F45C97" w:rsidP="00E33F77">
      <w:pPr>
        <w:pStyle w:val="Heading4"/>
        <w:numPr>
          <w:ilvl w:val="1"/>
          <w:numId w:val="26"/>
        </w:numPr>
        <w:tabs>
          <w:tab w:val="left" w:pos="921"/>
        </w:tabs>
        <w:ind w:hanging="721"/>
        <w:jc w:val="both"/>
      </w:pPr>
      <w:r>
        <w:rPr>
          <w:color w:val="6D9599"/>
        </w:rPr>
        <w:t>Lots and</w:t>
      </w:r>
      <w:r>
        <w:rPr>
          <w:color w:val="6D9599"/>
          <w:spacing w:val="-4"/>
        </w:rPr>
        <w:t xml:space="preserve"> </w:t>
      </w:r>
      <w:r>
        <w:rPr>
          <w:color w:val="6D9599"/>
        </w:rPr>
        <w:t>Blocks</w:t>
      </w:r>
    </w:p>
    <w:p w14:paraId="19FE55E3" w14:textId="71263777" w:rsidR="00E121F6" w:rsidRDefault="00F45C97" w:rsidP="00E33F77">
      <w:pPr>
        <w:pStyle w:val="Heading6"/>
        <w:numPr>
          <w:ilvl w:val="0"/>
          <w:numId w:val="20"/>
        </w:numPr>
        <w:tabs>
          <w:tab w:val="left" w:pos="921"/>
        </w:tabs>
        <w:spacing w:before="25"/>
        <w:ind w:hanging="361"/>
        <w:jc w:val="both"/>
        <w:rPr>
          <w:rFonts w:ascii="Lucida Sans"/>
        </w:rPr>
      </w:pPr>
      <w:r>
        <w:rPr>
          <w:rFonts w:ascii="Lucida Sans"/>
          <w:color w:val="887966"/>
        </w:rPr>
        <w:t>Lots</w:t>
      </w:r>
    </w:p>
    <w:p w14:paraId="19FE55E4" w14:textId="77777777" w:rsidR="00E121F6" w:rsidRDefault="00F45C97" w:rsidP="00E33F77">
      <w:pPr>
        <w:pStyle w:val="ListParagraph"/>
        <w:numPr>
          <w:ilvl w:val="1"/>
          <w:numId w:val="20"/>
        </w:numPr>
        <w:tabs>
          <w:tab w:val="left" w:pos="1281"/>
        </w:tabs>
        <w:spacing w:before="52"/>
        <w:ind w:hanging="361"/>
        <w:jc w:val="both"/>
        <w:rPr>
          <w:sz w:val="20"/>
        </w:rPr>
      </w:pPr>
      <w:r>
        <w:rPr>
          <w:sz w:val="20"/>
        </w:rPr>
        <w:t>Purpose</w:t>
      </w:r>
    </w:p>
    <w:p w14:paraId="19FE55E5" w14:textId="77777777" w:rsidR="00E121F6" w:rsidRDefault="00F45C97" w:rsidP="00E33F77">
      <w:pPr>
        <w:pStyle w:val="BodyText"/>
        <w:spacing w:before="34" w:line="276" w:lineRule="auto"/>
        <w:jc w:val="both"/>
      </w:pPr>
      <w:r>
        <w:t>The purpose of this section is to ensure each lot has a safe and suitable building site, is accessible to emergency service providers, and is adequately sized to meet zoning requirements.</w:t>
      </w:r>
    </w:p>
    <w:p w14:paraId="19FE55E6" w14:textId="77777777" w:rsidR="00E121F6" w:rsidRDefault="00E121F6" w:rsidP="00E33F77">
      <w:pPr>
        <w:pStyle w:val="BodyText"/>
        <w:spacing w:before="1"/>
        <w:ind w:left="0"/>
        <w:jc w:val="both"/>
        <w:rPr>
          <w:sz w:val="23"/>
        </w:rPr>
      </w:pPr>
    </w:p>
    <w:p w14:paraId="19FE55E7" w14:textId="77777777" w:rsidR="00E121F6" w:rsidRDefault="00F45C97" w:rsidP="00E33F77">
      <w:pPr>
        <w:pStyle w:val="ListParagraph"/>
        <w:numPr>
          <w:ilvl w:val="1"/>
          <w:numId w:val="20"/>
        </w:numPr>
        <w:tabs>
          <w:tab w:val="left" w:pos="1281"/>
        </w:tabs>
        <w:ind w:hanging="361"/>
        <w:jc w:val="both"/>
        <w:rPr>
          <w:sz w:val="20"/>
        </w:rPr>
      </w:pPr>
      <w:r>
        <w:rPr>
          <w:sz w:val="20"/>
        </w:rPr>
        <w:t>Applicability</w:t>
      </w:r>
    </w:p>
    <w:p w14:paraId="19FE55E8" w14:textId="77777777" w:rsidR="00E121F6" w:rsidRDefault="00F45C97" w:rsidP="00E33F77">
      <w:pPr>
        <w:pStyle w:val="BodyText"/>
        <w:spacing w:before="34"/>
        <w:jc w:val="both"/>
      </w:pPr>
      <w:r>
        <w:t>This section applies to all subdivisions.</w:t>
      </w:r>
    </w:p>
    <w:p w14:paraId="19FE55E9" w14:textId="77777777" w:rsidR="00E121F6" w:rsidRDefault="00E121F6" w:rsidP="00E33F77">
      <w:pPr>
        <w:pStyle w:val="BodyText"/>
        <w:spacing w:before="1"/>
        <w:ind w:left="0"/>
        <w:jc w:val="both"/>
        <w:rPr>
          <w:sz w:val="26"/>
        </w:rPr>
      </w:pPr>
    </w:p>
    <w:p w14:paraId="19FE55EA" w14:textId="77777777" w:rsidR="00E121F6" w:rsidRDefault="00F45C97" w:rsidP="00E33F77">
      <w:pPr>
        <w:pStyle w:val="ListParagraph"/>
        <w:numPr>
          <w:ilvl w:val="1"/>
          <w:numId w:val="20"/>
        </w:numPr>
        <w:tabs>
          <w:tab w:val="left" w:pos="1281"/>
        </w:tabs>
        <w:spacing w:before="1"/>
        <w:ind w:hanging="361"/>
        <w:jc w:val="both"/>
        <w:rPr>
          <w:sz w:val="20"/>
        </w:rPr>
      </w:pPr>
      <w:r>
        <w:rPr>
          <w:sz w:val="20"/>
        </w:rPr>
        <w:t>Standards</w:t>
      </w:r>
    </w:p>
    <w:p w14:paraId="19FE55EB" w14:textId="77777777" w:rsidR="00E121F6" w:rsidRDefault="00F45C97" w:rsidP="00E33F77">
      <w:pPr>
        <w:pStyle w:val="ListParagraph"/>
        <w:numPr>
          <w:ilvl w:val="2"/>
          <w:numId w:val="20"/>
        </w:numPr>
        <w:tabs>
          <w:tab w:val="left" w:pos="2000"/>
          <w:tab w:val="left" w:pos="2001"/>
        </w:tabs>
        <w:spacing w:before="34" w:line="276" w:lineRule="auto"/>
        <w:ind w:right="502"/>
        <w:jc w:val="both"/>
        <w:rPr>
          <w:sz w:val="20"/>
        </w:rPr>
      </w:pPr>
      <w:r>
        <w:rPr>
          <w:sz w:val="20"/>
        </w:rPr>
        <w:t>Building Site – Each lot shall contain one or more building site to support the proposed</w:t>
      </w:r>
      <w:r>
        <w:rPr>
          <w:spacing w:val="-5"/>
          <w:sz w:val="20"/>
        </w:rPr>
        <w:t xml:space="preserve"> </w:t>
      </w:r>
      <w:r>
        <w:rPr>
          <w:sz w:val="20"/>
        </w:rPr>
        <w:t>use</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property</w:t>
      </w:r>
      <w:r>
        <w:rPr>
          <w:spacing w:val="-3"/>
          <w:sz w:val="20"/>
        </w:rPr>
        <w:t xml:space="preserve"> </w:t>
      </w:r>
      <w:r>
        <w:rPr>
          <w:sz w:val="20"/>
        </w:rPr>
        <w:t>and</w:t>
      </w:r>
      <w:r>
        <w:rPr>
          <w:spacing w:val="-4"/>
          <w:sz w:val="20"/>
        </w:rPr>
        <w:t xml:space="preserve"> </w:t>
      </w:r>
      <w:r>
        <w:rPr>
          <w:sz w:val="20"/>
        </w:rPr>
        <w:t>that</w:t>
      </w:r>
      <w:r>
        <w:rPr>
          <w:spacing w:val="-4"/>
          <w:sz w:val="20"/>
        </w:rPr>
        <w:t xml:space="preserve"> </w:t>
      </w:r>
      <w:r>
        <w:rPr>
          <w:sz w:val="20"/>
        </w:rPr>
        <w:t>conforms</w:t>
      </w:r>
      <w:r>
        <w:rPr>
          <w:spacing w:val="-4"/>
          <w:sz w:val="20"/>
        </w:rPr>
        <w:t xml:space="preserve"> </w:t>
      </w:r>
      <w:r>
        <w:rPr>
          <w:sz w:val="20"/>
        </w:rPr>
        <w:t>to</w:t>
      </w:r>
      <w:r>
        <w:rPr>
          <w:spacing w:val="-4"/>
          <w:sz w:val="20"/>
        </w:rPr>
        <w:t xml:space="preserve"> </w:t>
      </w:r>
      <w:r>
        <w:rPr>
          <w:sz w:val="20"/>
        </w:rPr>
        <w:t>requirements</w:t>
      </w:r>
      <w:r>
        <w:rPr>
          <w:spacing w:val="-3"/>
          <w:sz w:val="20"/>
        </w:rPr>
        <w:t xml:space="preserve"> </w:t>
      </w:r>
      <w:r>
        <w:rPr>
          <w:sz w:val="20"/>
        </w:rPr>
        <w:t>for</w:t>
      </w:r>
      <w:r>
        <w:rPr>
          <w:spacing w:val="-4"/>
          <w:sz w:val="20"/>
        </w:rPr>
        <w:t xml:space="preserve"> </w:t>
      </w:r>
      <w:r>
        <w:rPr>
          <w:sz w:val="20"/>
        </w:rPr>
        <w:t>water</w:t>
      </w:r>
      <w:r>
        <w:rPr>
          <w:spacing w:val="-4"/>
          <w:sz w:val="20"/>
        </w:rPr>
        <w:t xml:space="preserve"> </w:t>
      </w:r>
      <w:r>
        <w:rPr>
          <w:sz w:val="20"/>
        </w:rPr>
        <w:t>supply, wastewater treatment, storm drainage, and applicable zoning</w:t>
      </w:r>
      <w:r>
        <w:rPr>
          <w:spacing w:val="-17"/>
          <w:sz w:val="20"/>
        </w:rPr>
        <w:t xml:space="preserve"> </w:t>
      </w:r>
      <w:r>
        <w:rPr>
          <w:sz w:val="20"/>
        </w:rPr>
        <w:t>regulations.</w:t>
      </w:r>
    </w:p>
    <w:p w14:paraId="19FE55EC" w14:textId="77777777" w:rsidR="00E121F6" w:rsidRDefault="00F45C97" w:rsidP="00E33F77">
      <w:pPr>
        <w:pStyle w:val="ListParagraph"/>
        <w:numPr>
          <w:ilvl w:val="2"/>
          <w:numId w:val="20"/>
        </w:numPr>
        <w:tabs>
          <w:tab w:val="left" w:pos="2000"/>
          <w:tab w:val="left" w:pos="2001"/>
        </w:tabs>
        <w:spacing w:line="229" w:lineRule="exact"/>
        <w:ind w:hanging="721"/>
        <w:jc w:val="both"/>
        <w:rPr>
          <w:sz w:val="20"/>
        </w:rPr>
      </w:pPr>
      <w:r>
        <w:rPr>
          <w:sz w:val="20"/>
        </w:rPr>
        <w:t>Steep Slopes</w:t>
      </w:r>
    </w:p>
    <w:p w14:paraId="19FE55ED" w14:textId="77777777" w:rsidR="00E121F6" w:rsidRDefault="00F45C97" w:rsidP="00E33F77">
      <w:pPr>
        <w:pStyle w:val="ListParagraph"/>
        <w:numPr>
          <w:ilvl w:val="3"/>
          <w:numId w:val="20"/>
        </w:numPr>
        <w:tabs>
          <w:tab w:val="left" w:pos="2720"/>
          <w:tab w:val="left" w:pos="2721"/>
        </w:tabs>
        <w:spacing w:before="37"/>
        <w:ind w:hanging="361"/>
        <w:jc w:val="both"/>
        <w:rPr>
          <w:sz w:val="20"/>
        </w:rPr>
      </w:pPr>
      <w:r>
        <w:rPr>
          <w:sz w:val="20"/>
        </w:rPr>
        <w:t>Requirements for Residential Lots in Areas of Steep</w:t>
      </w:r>
      <w:r>
        <w:rPr>
          <w:spacing w:val="-3"/>
          <w:sz w:val="20"/>
        </w:rPr>
        <w:t xml:space="preserve"> </w:t>
      </w:r>
      <w:r>
        <w:rPr>
          <w:sz w:val="20"/>
        </w:rPr>
        <w:t>Slopes</w:t>
      </w:r>
    </w:p>
    <w:p w14:paraId="19FE55EE" w14:textId="0C787212" w:rsidR="00E121F6" w:rsidRDefault="00F45C97" w:rsidP="00E33F77">
      <w:pPr>
        <w:pStyle w:val="ListParagraph"/>
        <w:numPr>
          <w:ilvl w:val="4"/>
          <w:numId w:val="20"/>
        </w:numPr>
        <w:tabs>
          <w:tab w:val="left" w:pos="3440"/>
          <w:tab w:val="left" w:pos="3441"/>
        </w:tabs>
        <w:spacing w:before="30" w:line="273" w:lineRule="auto"/>
        <w:ind w:right="137"/>
        <w:jc w:val="both"/>
        <w:rPr>
          <w:sz w:val="20"/>
        </w:rPr>
      </w:pPr>
      <w:r>
        <w:rPr>
          <w:sz w:val="20"/>
        </w:rPr>
        <w:t xml:space="preserve">Building Site – Each residential lot shall have an identifiable building site of at least 40 x 40 feet on land that is less than or equal to </w:t>
      </w:r>
      <w:r w:rsidR="0029442D">
        <w:rPr>
          <w:sz w:val="20"/>
        </w:rPr>
        <w:t>25%</w:t>
      </w:r>
      <w:r>
        <w:rPr>
          <w:sz w:val="20"/>
        </w:rPr>
        <w:t xml:space="preserve"> slope, prior to any alteration of the property. Where a potential building</w:t>
      </w:r>
      <w:r>
        <w:rPr>
          <w:spacing w:val="-6"/>
          <w:sz w:val="20"/>
        </w:rPr>
        <w:t xml:space="preserve"> </w:t>
      </w:r>
      <w:r>
        <w:rPr>
          <w:sz w:val="20"/>
        </w:rPr>
        <w:t>site</w:t>
      </w:r>
      <w:r>
        <w:rPr>
          <w:spacing w:val="-4"/>
          <w:sz w:val="20"/>
        </w:rPr>
        <w:t xml:space="preserve"> </w:t>
      </w:r>
      <w:r>
        <w:rPr>
          <w:sz w:val="20"/>
        </w:rPr>
        <w:t>is</w:t>
      </w:r>
      <w:r>
        <w:rPr>
          <w:spacing w:val="-4"/>
          <w:sz w:val="20"/>
        </w:rPr>
        <w:t xml:space="preserve"> </w:t>
      </w:r>
      <w:r>
        <w:rPr>
          <w:sz w:val="20"/>
        </w:rPr>
        <w:t>not</w:t>
      </w:r>
      <w:r>
        <w:rPr>
          <w:spacing w:val="-3"/>
          <w:sz w:val="20"/>
        </w:rPr>
        <w:t xml:space="preserve"> </w:t>
      </w:r>
      <w:r>
        <w:rPr>
          <w:sz w:val="20"/>
        </w:rPr>
        <w:t>obvious,</w:t>
      </w:r>
      <w:r>
        <w:rPr>
          <w:spacing w:val="-3"/>
          <w:sz w:val="20"/>
        </w:rPr>
        <w:t xml:space="preserve"> </w:t>
      </w:r>
      <w:r>
        <w:rPr>
          <w:sz w:val="20"/>
        </w:rPr>
        <w:t>two-foot</w:t>
      </w:r>
      <w:r>
        <w:rPr>
          <w:spacing w:val="-3"/>
          <w:sz w:val="20"/>
        </w:rPr>
        <w:t xml:space="preserve"> </w:t>
      </w:r>
      <w:r>
        <w:rPr>
          <w:sz w:val="20"/>
        </w:rPr>
        <w:t>ground</w:t>
      </w:r>
      <w:r>
        <w:rPr>
          <w:spacing w:val="-6"/>
          <w:sz w:val="20"/>
        </w:rPr>
        <w:t xml:space="preserve"> </w:t>
      </w:r>
      <w:r>
        <w:rPr>
          <w:sz w:val="20"/>
        </w:rPr>
        <w:t>contour</w:t>
      </w:r>
      <w:r>
        <w:rPr>
          <w:spacing w:val="-2"/>
          <w:sz w:val="20"/>
        </w:rPr>
        <w:t xml:space="preserve"> </w:t>
      </w:r>
      <w:r>
        <w:rPr>
          <w:sz w:val="20"/>
        </w:rPr>
        <w:t>intervals</w:t>
      </w:r>
      <w:r>
        <w:rPr>
          <w:spacing w:val="-5"/>
          <w:sz w:val="20"/>
        </w:rPr>
        <w:t xml:space="preserve"> </w:t>
      </w:r>
      <w:r>
        <w:rPr>
          <w:sz w:val="20"/>
        </w:rPr>
        <w:t>shall</w:t>
      </w:r>
      <w:r>
        <w:rPr>
          <w:spacing w:val="-6"/>
          <w:sz w:val="20"/>
        </w:rPr>
        <w:t xml:space="preserve"> </w:t>
      </w:r>
      <w:r>
        <w:rPr>
          <w:sz w:val="20"/>
        </w:rPr>
        <w:t>be shown on the preliminary plat for a building site that is accessible by a driveway meeting the standards below. Any building site on slopes between 2</w:t>
      </w:r>
      <w:r w:rsidR="0029442D">
        <w:rPr>
          <w:sz w:val="20"/>
        </w:rPr>
        <w:t>0</w:t>
      </w:r>
      <w:r>
        <w:rPr>
          <w:sz w:val="20"/>
        </w:rPr>
        <w:t xml:space="preserve"> and </w:t>
      </w:r>
      <w:r w:rsidR="0029442D">
        <w:rPr>
          <w:sz w:val="20"/>
        </w:rPr>
        <w:t>25%</w:t>
      </w:r>
      <w:r>
        <w:rPr>
          <w:sz w:val="20"/>
        </w:rPr>
        <w:t xml:space="preserve"> shall be required to undergo a geotechnical soils analysis by a licensed professional engineer prior to final plat approval. The analysis shall demonstrate development of the lot would not pose significant risk to the lot or neighboring property due to geological</w:t>
      </w:r>
      <w:r>
        <w:rPr>
          <w:spacing w:val="-4"/>
          <w:sz w:val="20"/>
        </w:rPr>
        <w:t xml:space="preserve"> </w:t>
      </w:r>
      <w:r>
        <w:rPr>
          <w:sz w:val="20"/>
        </w:rPr>
        <w:t>hazards.</w:t>
      </w:r>
    </w:p>
    <w:p w14:paraId="19FE55EF" w14:textId="2D72314A" w:rsidR="00E121F6" w:rsidRDefault="00F45C97" w:rsidP="00E33F77">
      <w:pPr>
        <w:pStyle w:val="ListParagraph"/>
        <w:numPr>
          <w:ilvl w:val="4"/>
          <w:numId w:val="20"/>
        </w:numPr>
        <w:tabs>
          <w:tab w:val="left" w:pos="3440"/>
          <w:tab w:val="left" w:pos="3441"/>
        </w:tabs>
        <w:spacing w:before="10" w:line="266" w:lineRule="auto"/>
        <w:ind w:right="483"/>
        <w:jc w:val="both"/>
        <w:rPr>
          <w:sz w:val="20"/>
        </w:rPr>
      </w:pPr>
      <w:r>
        <w:rPr>
          <w:sz w:val="20"/>
        </w:rPr>
        <w:t xml:space="preserve">No-Build Zones - No building site shall exceed </w:t>
      </w:r>
      <w:r w:rsidR="0029442D">
        <w:rPr>
          <w:sz w:val="20"/>
        </w:rPr>
        <w:t>25%</w:t>
      </w:r>
      <w:r>
        <w:rPr>
          <w:sz w:val="20"/>
        </w:rPr>
        <w:t xml:space="preserve"> slope prior</w:t>
      </w:r>
      <w:r>
        <w:rPr>
          <w:spacing w:val="-39"/>
          <w:sz w:val="20"/>
        </w:rPr>
        <w:t xml:space="preserve"> </w:t>
      </w:r>
      <w:r>
        <w:rPr>
          <w:sz w:val="20"/>
        </w:rPr>
        <w:t xml:space="preserve">to any alteration of the property. Areas </w:t>
      </w:r>
      <w:proofErr w:type="gramStart"/>
      <w:r>
        <w:rPr>
          <w:sz w:val="20"/>
        </w:rPr>
        <w:t>in excess of</w:t>
      </w:r>
      <w:proofErr w:type="gramEnd"/>
      <w:r>
        <w:rPr>
          <w:sz w:val="20"/>
        </w:rPr>
        <w:t xml:space="preserve"> </w:t>
      </w:r>
      <w:r w:rsidR="0029442D">
        <w:rPr>
          <w:sz w:val="20"/>
        </w:rPr>
        <w:t>25%</w:t>
      </w:r>
      <w:r>
        <w:rPr>
          <w:sz w:val="20"/>
        </w:rPr>
        <w:t xml:space="preserve"> shall be labeled a no-build zone on the final</w:t>
      </w:r>
      <w:r>
        <w:rPr>
          <w:spacing w:val="-9"/>
          <w:sz w:val="20"/>
        </w:rPr>
        <w:t xml:space="preserve"> </w:t>
      </w:r>
      <w:r>
        <w:rPr>
          <w:sz w:val="20"/>
        </w:rPr>
        <w:t>plat.</w:t>
      </w:r>
    </w:p>
    <w:p w14:paraId="19FE55F0" w14:textId="77777777" w:rsidR="00E121F6" w:rsidRDefault="00F45C97" w:rsidP="00E33F77">
      <w:pPr>
        <w:pStyle w:val="ListParagraph"/>
        <w:numPr>
          <w:ilvl w:val="4"/>
          <w:numId w:val="20"/>
        </w:numPr>
        <w:tabs>
          <w:tab w:val="left" w:pos="3440"/>
          <w:tab w:val="left" w:pos="3441"/>
        </w:tabs>
        <w:spacing w:before="9" w:line="273" w:lineRule="auto"/>
        <w:ind w:right="218"/>
        <w:jc w:val="both"/>
        <w:rPr>
          <w:sz w:val="20"/>
        </w:rPr>
      </w:pPr>
      <w:r>
        <w:rPr>
          <w:sz w:val="20"/>
        </w:rPr>
        <w:t xml:space="preserve">Driveway Access – A building site must be accessible by a </w:t>
      </w:r>
      <w:proofErr w:type="gramStart"/>
      <w:r>
        <w:rPr>
          <w:sz w:val="20"/>
        </w:rPr>
        <w:t>12-foot wide</w:t>
      </w:r>
      <w:proofErr w:type="gramEnd"/>
      <w:r>
        <w:rPr>
          <w:sz w:val="20"/>
        </w:rPr>
        <w:t xml:space="preserve"> driveway with bearing capacity and curve design sufficient to support a loaded fire truck. The driveway must have a maximum grade of 12% with a maximum 5% slope for the initial 20 feet adjoining the access road, and a safe turn-around area for a fire truck. Where a potential driveway location to a building site is not obvious, evidence of suitability for the driveway shall be demonstrated with a schematic location of the driveway on the final plat (or site plan to be filed with the final plat),</w:t>
      </w:r>
      <w:r>
        <w:rPr>
          <w:spacing w:val="-40"/>
          <w:sz w:val="20"/>
        </w:rPr>
        <w:t xml:space="preserve"> </w:t>
      </w:r>
      <w:r>
        <w:rPr>
          <w:sz w:val="20"/>
        </w:rPr>
        <w:t>geotechnical analysis,</w:t>
      </w:r>
    </w:p>
    <w:p w14:paraId="19FE55F1" w14:textId="77777777" w:rsidR="00E121F6" w:rsidRDefault="00E121F6" w:rsidP="00E33F77">
      <w:pPr>
        <w:spacing w:line="273" w:lineRule="auto"/>
        <w:jc w:val="both"/>
        <w:rPr>
          <w:sz w:val="20"/>
        </w:rPr>
        <w:sectPr w:rsidR="00E121F6">
          <w:pgSz w:w="12240" w:h="15840"/>
          <w:pgMar w:top="1360" w:right="1320" w:bottom="1460" w:left="1240" w:header="0" w:footer="1190" w:gutter="0"/>
          <w:cols w:space="720"/>
        </w:sectPr>
      </w:pPr>
    </w:p>
    <w:p w14:paraId="19FE55F2" w14:textId="77777777" w:rsidR="00E121F6" w:rsidRDefault="00F45C97" w:rsidP="00E33F77">
      <w:pPr>
        <w:pStyle w:val="BodyText"/>
        <w:spacing w:before="79" w:line="276" w:lineRule="auto"/>
        <w:ind w:left="3441"/>
        <w:jc w:val="both"/>
      </w:pPr>
      <w:r>
        <w:lastRenderedPageBreak/>
        <w:t>and certification from a licensed engineer that a driveway meeting these standards is buildable.</w:t>
      </w:r>
    </w:p>
    <w:p w14:paraId="19FE55F3" w14:textId="77777777" w:rsidR="00E121F6" w:rsidRDefault="00F45C97" w:rsidP="00E33F77">
      <w:pPr>
        <w:pStyle w:val="ListParagraph"/>
        <w:numPr>
          <w:ilvl w:val="3"/>
          <w:numId w:val="20"/>
        </w:numPr>
        <w:tabs>
          <w:tab w:val="left" w:pos="2720"/>
          <w:tab w:val="left" w:pos="2721"/>
        </w:tabs>
        <w:spacing w:before="1" w:line="273" w:lineRule="auto"/>
        <w:ind w:right="170"/>
        <w:jc w:val="both"/>
        <w:rPr>
          <w:sz w:val="20"/>
        </w:rPr>
      </w:pPr>
      <w:r>
        <w:rPr>
          <w:sz w:val="20"/>
        </w:rPr>
        <w:t xml:space="preserve">Requirements for Commercial and Industrial Lots in Areas of Steep Slopes - No building site shall exceed 15% prior to alteration of the property. Areas </w:t>
      </w:r>
      <w:proofErr w:type="gramStart"/>
      <w:r>
        <w:rPr>
          <w:sz w:val="20"/>
        </w:rPr>
        <w:t>in excess of</w:t>
      </w:r>
      <w:proofErr w:type="gramEnd"/>
      <w:r>
        <w:rPr>
          <w:sz w:val="20"/>
        </w:rPr>
        <w:t xml:space="preserve"> 15% shall be labeled a no-</w:t>
      </w:r>
      <w:proofErr w:type="gramStart"/>
      <w:r>
        <w:rPr>
          <w:sz w:val="20"/>
        </w:rPr>
        <w:t>build</w:t>
      </w:r>
      <w:proofErr w:type="gramEnd"/>
      <w:r>
        <w:rPr>
          <w:sz w:val="20"/>
        </w:rPr>
        <w:t xml:space="preserve"> zone on the final</w:t>
      </w:r>
      <w:r>
        <w:rPr>
          <w:spacing w:val="-14"/>
          <w:sz w:val="20"/>
        </w:rPr>
        <w:t xml:space="preserve"> </w:t>
      </w:r>
      <w:r>
        <w:rPr>
          <w:sz w:val="20"/>
        </w:rPr>
        <w:t>plat.</w:t>
      </w:r>
    </w:p>
    <w:p w14:paraId="19FE55F4" w14:textId="77777777" w:rsidR="00E121F6" w:rsidRDefault="00F45C97" w:rsidP="00E33F77">
      <w:pPr>
        <w:pStyle w:val="ListParagraph"/>
        <w:numPr>
          <w:ilvl w:val="3"/>
          <w:numId w:val="20"/>
        </w:numPr>
        <w:tabs>
          <w:tab w:val="left" w:pos="2720"/>
          <w:tab w:val="left" w:pos="2721"/>
        </w:tabs>
        <w:spacing w:before="5" w:line="273" w:lineRule="auto"/>
        <w:ind w:right="427"/>
        <w:jc w:val="both"/>
        <w:rPr>
          <w:sz w:val="20"/>
        </w:rPr>
      </w:pPr>
      <w:r>
        <w:rPr>
          <w:sz w:val="20"/>
        </w:rPr>
        <w:t>Fire Chimneys – Building sites are prohibited within ravines and other topographical features that can rapidly convey wildland fire. Building sites shall be placed at least 150 feet from the apex of fire chimneys. Such features shall be labeled a no-build zone on the final</w:t>
      </w:r>
      <w:r>
        <w:rPr>
          <w:spacing w:val="-9"/>
          <w:sz w:val="20"/>
        </w:rPr>
        <w:t xml:space="preserve"> </w:t>
      </w:r>
      <w:r>
        <w:rPr>
          <w:sz w:val="20"/>
        </w:rPr>
        <w:t>plat.</w:t>
      </w:r>
    </w:p>
    <w:p w14:paraId="19FE55F5" w14:textId="4A9CDA92" w:rsidR="00E121F6" w:rsidRDefault="00F45C97" w:rsidP="00E33F77">
      <w:pPr>
        <w:pStyle w:val="ListParagraph"/>
        <w:numPr>
          <w:ilvl w:val="3"/>
          <w:numId w:val="20"/>
        </w:numPr>
        <w:tabs>
          <w:tab w:val="left" w:pos="2720"/>
          <w:tab w:val="left" w:pos="2721"/>
        </w:tabs>
        <w:spacing w:before="4" w:line="273" w:lineRule="auto"/>
        <w:ind w:right="262"/>
        <w:jc w:val="both"/>
        <w:rPr>
          <w:sz w:val="20"/>
        </w:rPr>
      </w:pPr>
      <w:r>
        <w:rPr>
          <w:sz w:val="20"/>
        </w:rPr>
        <w:t>Grading Requirements – If grading is proposed, necessary, or required for development</w:t>
      </w:r>
      <w:r>
        <w:rPr>
          <w:spacing w:val="-4"/>
          <w:sz w:val="20"/>
        </w:rPr>
        <w:t xml:space="preserve"> </w:t>
      </w:r>
      <w:r>
        <w:rPr>
          <w:sz w:val="20"/>
        </w:rPr>
        <w:t>of</w:t>
      </w:r>
      <w:r>
        <w:rPr>
          <w:spacing w:val="-5"/>
          <w:sz w:val="20"/>
        </w:rPr>
        <w:t xml:space="preserve"> </w:t>
      </w:r>
      <w:r>
        <w:rPr>
          <w:sz w:val="20"/>
        </w:rPr>
        <w:t>the</w:t>
      </w:r>
      <w:r>
        <w:rPr>
          <w:spacing w:val="-6"/>
          <w:sz w:val="20"/>
        </w:rPr>
        <w:t xml:space="preserve"> </w:t>
      </w:r>
      <w:r>
        <w:rPr>
          <w:sz w:val="20"/>
        </w:rPr>
        <w:t>subdivision,</w:t>
      </w:r>
      <w:r>
        <w:rPr>
          <w:spacing w:val="-3"/>
          <w:sz w:val="20"/>
        </w:rPr>
        <w:t xml:space="preserve"> </w:t>
      </w:r>
      <w:r>
        <w:rPr>
          <w:sz w:val="20"/>
        </w:rPr>
        <w:t>grading</w:t>
      </w:r>
      <w:r>
        <w:rPr>
          <w:spacing w:val="-6"/>
          <w:sz w:val="20"/>
        </w:rPr>
        <w:t xml:space="preserve"> </w:t>
      </w:r>
      <w:r>
        <w:rPr>
          <w:sz w:val="20"/>
        </w:rPr>
        <w:t>shall</w:t>
      </w:r>
      <w:r>
        <w:rPr>
          <w:spacing w:val="-6"/>
          <w:sz w:val="20"/>
        </w:rPr>
        <w:t xml:space="preserve"> </w:t>
      </w:r>
      <w:r>
        <w:rPr>
          <w:sz w:val="20"/>
        </w:rPr>
        <w:t>follow</w:t>
      </w:r>
      <w:r>
        <w:rPr>
          <w:spacing w:val="-5"/>
          <w:sz w:val="20"/>
        </w:rPr>
        <w:t xml:space="preserve"> </w:t>
      </w:r>
      <w:r>
        <w:rPr>
          <w:sz w:val="20"/>
        </w:rPr>
        <w:t>the</w:t>
      </w:r>
      <w:r>
        <w:rPr>
          <w:spacing w:val="-5"/>
          <w:sz w:val="20"/>
        </w:rPr>
        <w:t xml:space="preserve"> </w:t>
      </w:r>
      <w:r>
        <w:rPr>
          <w:sz w:val="20"/>
        </w:rPr>
        <w:t>requirements</w:t>
      </w:r>
      <w:r>
        <w:rPr>
          <w:spacing w:val="-4"/>
          <w:sz w:val="20"/>
        </w:rPr>
        <w:t xml:space="preserve"> </w:t>
      </w:r>
      <w:r>
        <w:rPr>
          <w:sz w:val="20"/>
        </w:rPr>
        <w:t>of</w:t>
      </w:r>
      <w:r>
        <w:rPr>
          <w:spacing w:val="-5"/>
          <w:sz w:val="20"/>
        </w:rPr>
        <w:t xml:space="preserve"> </w:t>
      </w:r>
      <w:r>
        <w:rPr>
          <w:sz w:val="20"/>
        </w:rPr>
        <w:t>Ch. VII-</w:t>
      </w:r>
      <w:proofErr w:type="gramStart"/>
      <w:r>
        <w:rPr>
          <w:sz w:val="20"/>
        </w:rPr>
        <w:t>E(</w:t>
      </w:r>
      <w:proofErr w:type="gramEnd"/>
      <w:r>
        <w:rPr>
          <w:sz w:val="20"/>
        </w:rPr>
        <w:t>4) “Grading and</w:t>
      </w:r>
      <w:r>
        <w:rPr>
          <w:spacing w:val="-2"/>
          <w:sz w:val="20"/>
        </w:rPr>
        <w:t xml:space="preserve"> </w:t>
      </w:r>
      <w:r>
        <w:rPr>
          <w:sz w:val="20"/>
        </w:rPr>
        <w:t>Drainage.”</w:t>
      </w:r>
    </w:p>
    <w:p w14:paraId="19FE55F6" w14:textId="77777777" w:rsidR="00E121F6" w:rsidRDefault="00F45C97" w:rsidP="00E33F77">
      <w:pPr>
        <w:pStyle w:val="ListParagraph"/>
        <w:numPr>
          <w:ilvl w:val="2"/>
          <w:numId w:val="20"/>
        </w:numPr>
        <w:tabs>
          <w:tab w:val="left" w:pos="2000"/>
          <w:tab w:val="left" w:pos="2001"/>
        </w:tabs>
        <w:spacing w:before="2"/>
        <w:ind w:hanging="721"/>
        <w:jc w:val="both"/>
        <w:rPr>
          <w:sz w:val="20"/>
        </w:rPr>
      </w:pPr>
      <w:r>
        <w:rPr>
          <w:sz w:val="20"/>
        </w:rPr>
        <w:t>Dimensions and</w:t>
      </w:r>
      <w:r>
        <w:rPr>
          <w:spacing w:val="-1"/>
          <w:sz w:val="20"/>
        </w:rPr>
        <w:t xml:space="preserve"> </w:t>
      </w:r>
      <w:r>
        <w:rPr>
          <w:sz w:val="20"/>
        </w:rPr>
        <w:t>Orientation</w:t>
      </w:r>
    </w:p>
    <w:p w14:paraId="19FE55F7" w14:textId="77777777" w:rsidR="00E121F6" w:rsidRDefault="00F45C97" w:rsidP="00E33F77">
      <w:pPr>
        <w:pStyle w:val="ListParagraph"/>
        <w:numPr>
          <w:ilvl w:val="3"/>
          <w:numId w:val="20"/>
        </w:numPr>
        <w:tabs>
          <w:tab w:val="left" w:pos="2720"/>
          <w:tab w:val="left" w:pos="2721"/>
        </w:tabs>
        <w:spacing w:before="35" w:line="276" w:lineRule="auto"/>
        <w:ind w:right="282"/>
        <w:jc w:val="both"/>
        <w:rPr>
          <w:sz w:val="20"/>
        </w:rPr>
      </w:pPr>
      <w:r>
        <w:rPr>
          <w:sz w:val="20"/>
        </w:rPr>
        <w:t>Irregular Shapes – Lots with irregular shapes such as narrow necks, points, and flag shapes shall be permitted only when the subdivider can demonstrate the proposed lot designs are necessary due to unique topography or other constraints.</w:t>
      </w:r>
      <w:r>
        <w:rPr>
          <w:spacing w:val="13"/>
          <w:sz w:val="20"/>
        </w:rPr>
        <w:t xml:space="preserve"> </w:t>
      </w:r>
      <w:r>
        <w:rPr>
          <w:sz w:val="20"/>
        </w:rPr>
        <w:t>The minimum width for a flag shaped lot is 20 feet abutting a street or</w:t>
      </w:r>
      <w:r>
        <w:rPr>
          <w:spacing w:val="-9"/>
          <w:sz w:val="20"/>
        </w:rPr>
        <w:t xml:space="preserve"> </w:t>
      </w:r>
      <w:r>
        <w:rPr>
          <w:sz w:val="20"/>
        </w:rPr>
        <w:t>road.</w:t>
      </w:r>
    </w:p>
    <w:p w14:paraId="19FE55F8" w14:textId="77777777" w:rsidR="00E121F6" w:rsidRDefault="00F45C97" w:rsidP="00E33F77">
      <w:pPr>
        <w:pStyle w:val="ListParagraph"/>
        <w:numPr>
          <w:ilvl w:val="3"/>
          <w:numId w:val="20"/>
        </w:numPr>
        <w:tabs>
          <w:tab w:val="left" w:pos="2720"/>
          <w:tab w:val="left" w:pos="2721"/>
        </w:tabs>
        <w:spacing w:line="271" w:lineRule="auto"/>
        <w:ind w:right="170"/>
        <w:jc w:val="both"/>
        <w:rPr>
          <w:sz w:val="20"/>
        </w:rPr>
      </w:pPr>
      <w:r>
        <w:rPr>
          <w:sz w:val="20"/>
        </w:rPr>
        <w:t>Depth to Width Ratio – The maximum depth to width ratio shall be 3:1</w:t>
      </w:r>
      <w:r>
        <w:rPr>
          <w:spacing w:val="-40"/>
          <w:sz w:val="20"/>
        </w:rPr>
        <w:t xml:space="preserve"> </w:t>
      </w:r>
      <w:r>
        <w:rPr>
          <w:sz w:val="20"/>
        </w:rPr>
        <w:t>unless the average lot width is more than 200</w:t>
      </w:r>
      <w:r>
        <w:rPr>
          <w:spacing w:val="-8"/>
          <w:sz w:val="20"/>
        </w:rPr>
        <w:t xml:space="preserve"> </w:t>
      </w:r>
      <w:r>
        <w:rPr>
          <w:sz w:val="20"/>
        </w:rPr>
        <w:t>feet.</w:t>
      </w:r>
    </w:p>
    <w:p w14:paraId="19FE55F9" w14:textId="77777777" w:rsidR="00E121F6" w:rsidRDefault="00F45C97" w:rsidP="00E33F77">
      <w:pPr>
        <w:pStyle w:val="ListParagraph"/>
        <w:numPr>
          <w:ilvl w:val="3"/>
          <w:numId w:val="20"/>
        </w:numPr>
        <w:tabs>
          <w:tab w:val="left" w:pos="2720"/>
          <w:tab w:val="left" w:pos="2721"/>
        </w:tabs>
        <w:spacing w:before="3" w:line="271" w:lineRule="auto"/>
        <w:ind w:right="299"/>
        <w:jc w:val="both"/>
        <w:rPr>
          <w:sz w:val="20"/>
        </w:rPr>
      </w:pPr>
      <w:r>
        <w:rPr>
          <w:sz w:val="20"/>
        </w:rPr>
        <w:t>Orientation to the Road – Side lot lines must be at substantially right</w:t>
      </w:r>
      <w:r>
        <w:rPr>
          <w:spacing w:val="-39"/>
          <w:sz w:val="20"/>
        </w:rPr>
        <w:t xml:space="preserve"> </w:t>
      </w:r>
      <w:r>
        <w:rPr>
          <w:sz w:val="20"/>
        </w:rPr>
        <w:t>angles to street or road lines and radial to curved street or road</w:t>
      </w:r>
      <w:r>
        <w:rPr>
          <w:spacing w:val="-20"/>
          <w:sz w:val="20"/>
        </w:rPr>
        <w:t xml:space="preserve"> </w:t>
      </w:r>
      <w:r>
        <w:rPr>
          <w:sz w:val="20"/>
        </w:rPr>
        <w:t>lines.</w:t>
      </w:r>
    </w:p>
    <w:p w14:paraId="19FE55FA" w14:textId="77777777" w:rsidR="00E121F6" w:rsidRDefault="00F45C97" w:rsidP="00E33F77">
      <w:pPr>
        <w:pStyle w:val="ListParagraph"/>
        <w:numPr>
          <w:ilvl w:val="3"/>
          <w:numId w:val="20"/>
        </w:numPr>
        <w:tabs>
          <w:tab w:val="left" w:pos="2720"/>
          <w:tab w:val="left" w:pos="2721"/>
        </w:tabs>
        <w:spacing w:before="6" w:line="273" w:lineRule="auto"/>
        <w:ind w:right="132"/>
        <w:jc w:val="both"/>
        <w:rPr>
          <w:sz w:val="20"/>
        </w:rPr>
      </w:pPr>
      <w:r>
        <w:rPr>
          <w:sz w:val="20"/>
        </w:rPr>
        <w:t>Through</w:t>
      </w:r>
      <w:r>
        <w:rPr>
          <w:spacing w:val="-5"/>
          <w:sz w:val="20"/>
        </w:rPr>
        <w:t xml:space="preserve"> </w:t>
      </w:r>
      <w:r>
        <w:rPr>
          <w:sz w:val="20"/>
        </w:rPr>
        <w:t>or</w:t>
      </w:r>
      <w:r>
        <w:rPr>
          <w:spacing w:val="-5"/>
          <w:sz w:val="20"/>
        </w:rPr>
        <w:t xml:space="preserve"> </w:t>
      </w:r>
      <w:r>
        <w:rPr>
          <w:sz w:val="20"/>
        </w:rPr>
        <w:t>Double-Front</w:t>
      </w:r>
      <w:r>
        <w:rPr>
          <w:spacing w:val="-4"/>
          <w:sz w:val="20"/>
        </w:rPr>
        <w:t xml:space="preserve"> </w:t>
      </w:r>
      <w:r>
        <w:rPr>
          <w:sz w:val="20"/>
        </w:rPr>
        <w:t>Lots</w:t>
      </w:r>
      <w:r>
        <w:rPr>
          <w:spacing w:val="-4"/>
          <w:sz w:val="20"/>
        </w:rPr>
        <w:t xml:space="preserve"> </w:t>
      </w:r>
      <w:r>
        <w:rPr>
          <w:sz w:val="20"/>
        </w:rPr>
        <w:t>–</w:t>
      </w:r>
      <w:r>
        <w:rPr>
          <w:spacing w:val="-5"/>
          <w:sz w:val="20"/>
        </w:rPr>
        <w:t xml:space="preserve"> </w:t>
      </w:r>
      <w:r>
        <w:rPr>
          <w:sz w:val="20"/>
        </w:rPr>
        <w:t>Through</w:t>
      </w:r>
      <w:r>
        <w:rPr>
          <w:spacing w:val="-4"/>
          <w:sz w:val="20"/>
        </w:rPr>
        <w:t xml:space="preserve"> </w:t>
      </w:r>
      <w:r>
        <w:rPr>
          <w:sz w:val="20"/>
        </w:rPr>
        <w:t>or</w:t>
      </w:r>
      <w:r>
        <w:rPr>
          <w:spacing w:val="-5"/>
          <w:sz w:val="20"/>
        </w:rPr>
        <w:t xml:space="preserve"> </w:t>
      </w:r>
      <w:r>
        <w:rPr>
          <w:sz w:val="20"/>
        </w:rPr>
        <w:t>double-fronted</w:t>
      </w:r>
      <w:r>
        <w:rPr>
          <w:spacing w:val="-4"/>
          <w:sz w:val="20"/>
        </w:rPr>
        <w:t xml:space="preserve"> </w:t>
      </w:r>
      <w:r>
        <w:rPr>
          <w:sz w:val="20"/>
        </w:rPr>
        <w:t>lots</w:t>
      </w:r>
      <w:r>
        <w:rPr>
          <w:spacing w:val="-2"/>
          <w:sz w:val="20"/>
        </w:rPr>
        <w:t xml:space="preserve"> </w:t>
      </w:r>
      <w:r>
        <w:rPr>
          <w:sz w:val="20"/>
        </w:rPr>
        <w:t>are</w:t>
      </w:r>
      <w:r>
        <w:rPr>
          <w:spacing w:val="-6"/>
          <w:sz w:val="20"/>
        </w:rPr>
        <w:t xml:space="preserve"> </w:t>
      </w:r>
      <w:r>
        <w:rPr>
          <w:sz w:val="20"/>
        </w:rPr>
        <w:t>prohibited except when essential to provide for the separation of residential development from Arterial or Collector streets and roads, or to overcome specific disadvantages of topography or orientation and there is no other acceptable design</w:t>
      </w:r>
      <w:r>
        <w:rPr>
          <w:spacing w:val="-1"/>
          <w:sz w:val="20"/>
        </w:rPr>
        <w:t xml:space="preserve"> </w:t>
      </w:r>
      <w:r>
        <w:rPr>
          <w:sz w:val="20"/>
        </w:rPr>
        <w:t>alternative.</w:t>
      </w:r>
    </w:p>
    <w:p w14:paraId="19FE55FB" w14:textId="77777777" w:rsidR="00E121F6" w:rsidRDefault="00F45C97" w:rsidP="00E33F77">
      <w:pPr>
        <w:pStyle w:val="ListParagraph"/>
        <w:numPr>
          <w:ilvl w:val="2"/>
          <w:numId w:val="20"/>
        </w:numPr>
        <w:tabs>
          <w:tab w:val="left" w:pos="2000"/>
          <w:tab w:val="left" w:pos="2001"/>
        </w:tabs>
        <w:spacing w:before="8" w:line="276" w:lineRule="auto"/>
        <w:ind w:right="378"/>
        <w:jc w:val="both"/>
        <w:rPr>
          <w:sz w:val="20"/>
        </w:rPr>
      </w:pPr>
      <w:r>
        <w:rPr>
          <w:sz w:val="20"/>
        </w:rPr>
        <w:t>Zoning Compliance – The size, width, depth, shape, and orientation of lots shall conform with applicable zoning regulations. Zoning regulations shall govern in any case of conflict with the following subdivision</w:t>
      </w:r>
      <w:r>
        <w:rPr>
          <w:spacing w:val="-12"/>
          <w:sz w:val="20"/>
        </w:rPr>
        <w:t xml:space="preserve"> </w:t>
      </w:r>
      <w:r>
        <w:rPr>
          <w:sz w:val="20"/>
        </w:rPr>
        <w:t>requirements.</w:t>
      </w:r>
    </w:p>
    <w:p w14:paraId="19FE55FC" w14:textId="77777777" w:rsidR="00E121F6" w:rsidRDefault="00F45C97" w:rsidP="00E33F77">
      <w:pPr>
        <w:pStyle w:val="ListParagraph"/>
        <w:numPr>
          <w:ilvl w:val="2"/>
          <w:numId w:val="20"/>
        </w:numPr>
        <w:tabs>
          <w:tab w:val="left" w:pos="2000"/>
          <w:tab w:val="left" w:pos="2001"/>
        </w:tabs>
        <w:spacing w:line="229" w:lineRule="exact"/>
        <w:ind w:hanging="721"/>
        <w:jc w:val="both"/>
        <w:rPr>
          <w:sz w:val="20"/>
        </w:rPr>
      </w:pPr>
      <w:r>
        <w:rPr>
          <w:sz w:val="20"/>
        </w:rPr>
        <w:t>Division by Right-of-Way and Other</w:t>
      </w:r>
      <w:r>
        <w:rPr>
          <w:spacing w:val="-6"/>
          <w:sz w:val="20"/>
        </w:rPr>
        <w:t xml:space="preserve"> </w:t>
      </w:r>
      <w:r>
        <w:rPr>
          <w:sz w:val="20"/>
        </w:rPr>
        <w:t>Boundaries</w:t>
      </w:r>
    </w:p>
    <w:p w14:paraId="19FE55FD" w14:textId="77777777" w:rsidR="00E121F6" w:rsidRDefault="00F45C97" w:rsidP="00E33F77">
      <w:pPr>
        <w:pStyle w:val="ListParagraph"/>
        <w:numPr>
          <w:ilvl w:val="3"/>
          <w:numId w:val="20"/>
        </w:numPr>
        <w:tabs>
          <w:tab w:val="left" w:pos="2720"/>
          <w:tab w:val="left" w:pos="2721"/>
        </w:tabs>
        <w:spacing w:before="35"/>
        <w:ind w:hanging="361"/>
        <w:jc w:val="both"/>
        <w:rPr>
          <w:sz w:val="20"/>
        </w:rPr>
      </w:pPr>
      <w:r>
        <w:rPr>
          <w:sz w:val="20"/>
        </w:rPr>
        <w:t>Prohibitions</w:t>
      </w:r>
    </w:p>
    <w:p w14:paraId="19FE55FE" w14:textId="77777777" w:rsidR="00E121F6" w:rsidRDefault="00F45C97" w:rsidP="00E33F77">
      <w:pPr>
        <w:pStyle w:val="ListParagraph"/>
        <w:numPr>
          <w:ilvl w:val="4"/>
          <w:numId w:val="20"/>
        </w:numPr>
        <w:tabs>
          <w:tab w:val="left" w:pos="3440"/>
          <w:tab w:val="left" w:pos="3441"/>
        </w:tabs>
        <w:spacing w:before="33" w:line="266" w:lineRule="auto"/>
        <w:ind w:right="278"/>
        <w:jc w:val="both"/>
        <w:rPr>
          <w:sz w:val="20"/>
        </w:rPr>
      </w:pPr>
      <w:r>
        <w:rPr>
          <w:sz w:val="20"/>
        </w:rPr>
        <w:t>Jurisdictional Boundaries and Districts – No lot may be divided by a municipal or county boundary line, different zoning districts, or by separate taxing</w:t>
      </w:r>
      <w:r>
        <w:rPr>
          <w:spacing w:val="-2"/>
          <w:sz w:val="20"/>
        </w:rPr>
        <w:t xml:space="preserve"> </w:t>
      </w:r>
      <w:r>
        <w:rPr>
          <w:sz w:val="20"/>
        </w:rPr>
        <w:t>districts.</w:t>
      </w:r>
    </w:p>
    <w:p w14:paraId="19FE55FF" w14:textId="77777777" w:rsidR="00E121F6" w:rsidRDefault="00F45C97" w:rsidP="00E33F77">
      <w:pPr>
        <w:pStyle w:val="ListParagraph"/>
        <w:numPr>
          <w:ilvl w:val="4"/>
          <w:numId w:val="20"/>
        </w:numPr>
        <w:tabs>
          <w:tab w:val="left" w:pos="3440"/>
          <w:tab w:val="left" w:pos="3441"/>
        </w:tabs>
        <w:spacing w:before="11" w:line="268" w:lineRule="auto"/>
        <w:ind w:right="447"/>
        <w:jc w:val="both"/>
        <w:rPr>
          <w:sz w:val="20"/>
        </w:rPr>
      </w:pPr>
      <w:r>
        <w:rPr>
          <w:sz w:val="20"/>
        </w:rPr>
        <w:t>Rights-of-Way and Vehicular Access Easements – No lot may be divided by a dedicated right-of-way or vehicular access</w:t>
      </w:r>
      <w:r>
        <w:rPr>
          <w:spacing w:val="-37"/>
          <w:sz w:val="20"/>
        </w:rPr>
        <w:t xml:space="preserve"> </w:t>
      </w:r>
      <w:r>
        <w:rPr>
          <w:sz w:val="20"/>
        </w:rPr>
        <w:t>easement (road, street, alley, etc.), railroad line, or in the case of a blanket easement, the actual location of vehicular</w:t>
      </w:r>
      <w:r>
        <w:rPr>
          <w:spacing w:val="-9"/>
          <w:sz w:val="20"/>
        </w:rPr>
        <w:t xml:space="preserve"> </w:t>
      </w:r>
      <w:r>
        <w:rPr>
          <w:sz w:val="20"/>
        </w:rPr>
        <w:t>access.</w:t>
      </w:r>
    </w:p>
    <w:p w14:paraId="19FE5600" w14:textId="77777777" w:rsidR="00E121F6" w:rsidRDefault="00F45C97" w:rsidP="00E33F77">
      <w:pPr>
        <w:pStyle w:val="ListParagraph"/>
        <w:numPr>
          <w:ilvl w:val="3"/>
          <w:numId w:val="20"/>
        </w:numPr>
        <w:tabs>
          <w:tab w:val="left" w:pos="2720"/>
          <w:tab w:val="left" w:pos="2721"/>
        </w:tabs>
        <w:spacing w:before="11" w:line="273" w:lineRule="auto"/>
        <w:ind w:right="324"/>
        <w:jc w:val="both"/>
        <w:rPr>
          <w:sz w:val="20"/>
        </w:rPr>
      </w:pPr>
      <w:r>
        <w:rPr>
          <w:sz w:val="20"/>
        </w:rPr>
        <w:t>Certain Divisions by Easement Allowed – No lot may be divided by a</w:t>
      </w:r>
      <w:r>
        <w:rPr>
          <w:spacing w:val="-38"/>
          <w:sz w:val="20"/>
        </w:rPr>
        <w:t xml:space="preserve"> </w:t>
      </w:r>
      <w:r>
        <w:rPr>
          <w:sz w:val="20"/>
        </w:rPr>
        <w:t>public or private utility easement, including irrigation, pipeline, and powerline easements, unless the preliminary plat application demonstrates the easement will not limit access to all portions of the property, and will not interfere with development of the property for its intended</w:t>
      </w:r>
      <w:r>
        <w:rPr>
          <w:spacing w:val="-13"/>
          <w:sz w:val="20"/>
        </w:rPr>
        <w:t xml:space="preserve"> </w:t>
      </w:r>
      <w:r>
        <w:rPr>
          <w:sz w:val="20"/>
        </w:rPr>
        <w:t>use.</w:t>
      </w:r>
    </w:p>
    <w:p w14:paraId="19FE5601" w14:textId="77777777" w:rsidR="00E121F6" w:rsidRDefault="00F45C97" w:rsidP="00E33F77">
      <w:pPr>
        <w:pStyle w:val="ListParagraph"/>
        <w:numPr>
          <w:ilvl w:val="2"/>
          <w:numId w:val="20"/>
        </w:numPr>
        <w:tabs>
          <w:tab w:val="left" w:pos="2000"/>
          <w:tab w:val="left" w:pos="2001"/>
        </w:tabs>
        <w:spacing w:before="6"/>
        <w:ind w:hanging="721"/>
        <w:jc w:val="both"/>
        <w:rPr>
          <w:sz w:val="20"/>
        </w:rPr>
      </w:pPr>
      <w:r>
        <w:rPr>
          <w:sz w:val="20"/>
        </w:rPr>
        <w:t>Lot Access</w:t>
      </w:r>
    </w:p>
    <w:p w14:paraId="19FE5602" w14:textId="77777777" w:rsidR="00E121F6" w:rsidRDefault="00F45C97" w:rsidP="00E33F77">
      <w:pPr>
        <w:pStyle w:val="ListParagraph"/>
        <w:numPr>
          <w:ilvl w:val="3"/>
          <w:numId w:val="20"/>
        </w:numPr>
        <w:tabs>
          <w:tab w:val="left" w:pos="2720"/>
          <w:tab w:val="left" w:pos="2721"/>
        </w:tabs>
        <w:spacing w:before="35" w:line="271" w:lineRule="auto"/>
        <w:ind w:right="133"/>
        <w:jc w:val="both"/>
        <w:rPr>
          <w:sz w:val="20"/>
        </w:rPr>
      </w:pPr>
      <w:r>
        <w:rPr>
          <w:sz w:val="20"/>
        </w:rPr>
        <w:t>Road Frontage – All lots must front on a street or road and shall have at</w:t>
      </w:r>
      <w:r>
        <w:rPr>
          <w:spacing w:val="-39"/>
          <w:sz w:val="20"/>
        </w:rPr>
        <w:t xml:space="preserve"> </w:t>
      </w:r>
      <w:r>
        <w:rPr>
          <w:sz w:val="20"/>
        </w:rPr>
        <w:t>least the minimum frontage width as required by applicable zoning</w:t>
      </w:r>
      <w:r>
        <w:rPr>
          <w:spacing w:val="-27"/>
          <w:sz w:val="20"/>
        </w:rPr>
        <w:t xml:space="preserve"> </w:t>
      </w:r>
      <w:r>
        <w:rPr>
          <w:sz w:val="20"/>
        </w:rPr>
        <w:t>regulations.</w:t>
      </w:r>
    </w:p>
    <w:p w14:paraId="19FE5603" w14:textId="77777777" w:rsidR="00E121F6" w:rsidRDefault="00E121F6" w:rsidP="00E33F77">
      <w:pPr>
        <w:spacing w:line="271" w:lineRule="auto"/>
        <w:jc w:val="both"/>
        <w:rPr>
          <w:sz w:val="20"/>
        </w:rPr>
        <w:sectPr w:rsidR="00E121F6">
          <w:pgSz w:w="12240" w:h="15840"/>
          <w:pgMar w:top="1360" w:right="1320" w:bottom="1460" w:left="1240" w:header="0" w:footer="1190" w:gutter="0"/>
          <w:cols w:space="720"/>
        </w:sectPr>
      </w:pPr>
    </w:p>
    <w:p w14:paraId="19FE5604" w14:textId="77777777" w:rsidR="00E121F6" w:rsidRDefault="00F45C97" w:rsidP="00E33F77">
      <w:pPr>
        <w:pStyle w:val="ListParagraph"/>
        <w:numPr>
          <w:ilvl w:val="3"/>
          <w:numId w:val="20"/>
        </w:numPr>
        <w:tabs>
          <w:tab w:val="left" w:pos="2720"/>
          <w:tab w:val="left" w:pos="2721"/>
        </w:tabs>
        <w:spacing w:before="80" w:line="273" w:lineRule="auto"/>
        <w:ind w:right="278"/>
        <w:jc w:val="both"/>
        <w:rPr>
          <w:sz w:val="20"/>
        </w:rPr>
      </w:pPr>
      <w:r>
        <w:rPr>
          <w:sz w:val="20"/>
        </w:rPr>
        <w:lastRenderedPageBreak/>
        <w:t>Minimum Street Frontage – The minimum street frontage for any lot is 50 feet,</w:t>
      </w:r>
      <w:r>
        <w:rPr>
          <w:spacing w:val="-3"/>
          <w:sz w:val="20"/>
        </w:rPr>
        <w:t xml:space="preserve"> </w:t>
      </w:r>
      <w:r>
        <w:rPr>
          <w:sz w:val="20"/>
        </w:rPr>
        <w:t>except</w:t>
      </w:r>
      <w:r>
        <w:rPr>
          <w:spacing w:val="-5"/>
          <w:sz w:val="20"/>
        </w:rPr>
        <w:t xml:space="preserve"> </w:t>
      </w:r>
      <w:r>
        <w:rPr>
          <w:sz w:val="20"/>
        </w:rPr>
        <w:t>for</w:t>
      </w:r>
      <w:r>
        <w:rPr>
          <w:spacing w:val="-5"/>
          <w:sz w:val="20"/>
        </w:rPr>
        <w:t xml:space="preserve"> </w:t>
      </w:r>
      <w:r>
        <w:rPr>
          <w:sz w:val="20"/>
        </w:rPr>
        <w:t>irregularly</w:t>
      </w:r>
      <w:r>
        <w:rPr>
          <w:spacing w:val="-3"/>
          <w:sz w:val="20"/>
        </w:rPr>
        <w:t xml:space="preserve"> </w:t>
      </w:r>
      <w:r>
        <w:rPr>
          <w:sz w:val="20"/>
        </w:rPr>
        <w:t>shaped</w:t>
      </w:r>
      <w:r>
        <w:rPr>
          <w:spacing w:val="-5"/>
          <w:sz w:val="20"/>
        </w:rPr>
        <w:t xml:space="preserve"> </w:t>
      </w:r>
      <w:r>
        <w:rPr>
          <w:sz w:val="20"/>
        </w:rPr>
        <w:t>lots</w:t>
      </w:r>
      <w:r>
        <w:rPr>
          <w:spacing w:val="-4"/>
          <w:sz w:val="20"/>
        </w:rPr>
        <w:t xml:space="preserve"> </w:t>
      </w:r>
      <w:r>
        <w:rPr>
          <w:sz w:val="20"/>
        </w:rPr>
        <w:t>(Ch.</w:t>
      </w:r>
      <w:r>
        <w:rPr>
          <w:spacing w:val="-3"/>
          <w:sz w:val="20"/>
        </w:rPr>
        <w:t xml:space="preserve"> </w:t>
      </w:r>
      <w:r>
        <w:rPr>
          <w:sz w:val="20"/>
        </w:rPr>
        <w:t>VII-D(1)(c)(iii)</w:t>
      </w:r>
      <w:r>
        <w:rPr>
          <w:spacing w:val="-4"/>
          <w:sz w:val="20"/>
        </w:rPr>
        <w:t xml:space="preserve"> </w:t>
      </w:r>
      <w:r>
        <w:rPr>
          <w:sz w:val="20"/>
        </w:rPr>
        <w:t>above),</w:t>
      </w:r>
      <w:r>
        <w:rPr>
          <w:spacing w:val="-4"/>
          <w:sz w:val="20"/>
        </w:rPr>
        <w:t xml:space="preserve"> </w:t>
      </w:r>
      <w:r>
        <w:rPr>
          <w:sz w:val="20"/>
        </w:rPr>
        <w:t>where</w:t>
      </w:r>
      <w:r>
        <w:rPr>
          <w:spacing w:val="-5"/>
          <w:sz w:val="20"/>
        </w:rPr>
        <w:t xml:space="preserve"> </w:t>
      </w:r>
      <w:r>
        <w:rPr>
          <w:sz w:val="20"/>
        </w:rPr>
        <w:t>the minimum shall be 20 feet. An irregularly shaped lot includes any lot located on a cul-de-sac or abutting a curved section of a</w:t>
      </w:r>
      <w:r>
        <w:rPr>
          <w:spacing w:val="-16"/>
          <w:sz w:val="20"/>
        </w:rPr>
        <w:t xml:space="preserve"> </w:t>
      </w:r>
      <w:r>
        <w:rPr>
          <w:sz w:val="20"/>
        </w:rPr>
        <w:t>roadway.</w:t>
      </w:r>
    </w:p>
    <w:p w14:paraId="19FE5605" w14:textId="77777777" w:rsidR="00E121F6" w:rsidRDefault="00F45C97" w:rsidP="00E33F77">
      <w:pPr>
        <w:pStyle w:val="ListParagraph"/>
        <w:numPr>
          <w:ilvl w:val="3"/>
          <w:numId w:val="20"/>
        </w:numPr>
        <w:tabs>
          <w:tab w:val="left" w:pos="2720"/>
          <w:tab w:val="left" w:pos="2721"/>
        </w:tabs>
        <w:spacing w:before="5" w:line="271" w:lineRule="auto"/>
        <w:ind w:right="294"/>
        <w:jc w:val="both"/>
        <w:rPr>
          <w:sz w:val="20"/>
        </w:rPr>
      </w:pPr>
      <w:r>
        <w:rPr>
          <w:sz w:val="20"/>
        </w:rPr>
        <w:t>Alleys</w:t>
      </w:r>
      <w:r>
        <w:rPr>
          <w:spacing w:val="-2"/>
          <w:sz w:val="20"/>
        </w:rPr>
        <w:t xml:space="preserve"> </w:t>
      </w:r>
      <w:r>
        <w:rPr>
          <w:sz w:val="20"/>
        </w:rPr>
        <w:t>–</w:t>
      </w:r>
      <w:r>
        <w:rPr>
          <w:spacing w:val="-2"/>
          <w:sz w:val="20"/>
        </w:rPr>
        <w:t xml:space="preserve"> </w:t>
      </w:r>
      <w:r>
        <w:rPr>
          <w:sz w:val="20"/>
        </w:rPr>
        <w:t>Alleys</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used</w:t>
      </w:r>
      <w:r>
        <w:rPr>
          <w:spacing w:val="-4"/>
          <w:sz w:val="20"/>
        </w:rPr>
        <w:t xml:space="preserve"> </w:t>
      </w:r>
      <w:r>
        <w:rPr>
          <w:sz w:val="20"/>
        </w:rPr>
        <w:t>to</w:t>
      </w:r>
      <w:r>
        <w:rPr>
          <w:spacing w:val="-2"/>
          <w:sz w:val="20"/>
        </w:rPr>
        <w:t xml:space="preserve"> </w:t>
      </w:r>
      <w:r>
        <w:rPr>
          <w:sz w:val="20"/>
        </w:rPr>
        <w:t>provide</w:t>
      </w:r>
      <w:r>
        <w:rPr>
          <w:spacing w:val="-2"/>
          <w:sz w:val="20"/>
        </w:rPr>
        <w:t xml:space="preserve"> </w:t>
      </w:r>
      <w:r>
        <w:rPr>
          <w:sz w:val="20"/>
        </w:rPr>
        <w:t>the</w:t>
      </w:r>
      <w:r>
        <w:rPr>
          <w:spacing w:val="-4"/>
          <w:sz w:val="20"/>
        </w:rPr>
        <w:t xml:space="preserve"> </w:t>
      </w:r>
      <w:r>
        <w:rPr>
          <w:sz w:val="20"/>
        </w:rPr>
        <w:t>primary</w:t>
      </w:r>
      <w:r>
        <w:rPr>
          <w:spacing w:val="-3"/>
          <w:sz w:val="20"/>
        </w:rPr>
        <w:t xml:space="preserve"> </w:t>
      </w:r>
      <w:r>
        <w:rPr>
          <w:sz w:val="20"/>
        </w:rPr>
        <w:t>vehicular</w:t>
      </w:r>
      <w:r>
        <w:rPr>
          <w:spacing w:val="-3"/>
          <w:sz w:val="20"/>
        </w:rPr>
        <w:t xml:space="preserve"> </w:t>
      </w:r>
      <w:r>
        <w:rPr>
          <w:sz w:val="20"/>
        </w:rPr>
        <w:t>access</w:t>
      </w:r>
      <w:r>
        <w:rPr>
          <w:spacing w:val="-3"/>
          <w:sz w:val="20"/>
        </w:rPr>
        <w:t xml:space="preserve"> </w:t>
      </w:r>
      <w:r>
        <w:rPr>
          <w:sz w:val="20"/>
        </w:rPr>
        <w:t>to</w:t>
      </w:r>
      <w:r>
        <w:rPr>
          <w:spacing w:val="-4"/>
          <w:sz w:val="20"/>
        </w:rPr>
        <w:t xml:space="preserve"> </w:t>
      </w:r>
      <w:r>
        <w:rPr>
          <w:sz w:val="20"/>
        </w:rPr>
        <w:t>a</w:t>
      </w:r>
      <w:r>
        <w:rPr>
          <w:spacing w:val="-2"/>
          <w:sz w:val="20"/>
        </w:rPr>
        <w:t xml:space="preserve"> </w:t>
      </w:r>
      <w:r>
        <w:rPr>
          <w:sz w:val="20"/>
        </w:rPr>
        <w:t>lot provided the lot also fronts on a street or</w:t>
      </w:r>
      <w:r>
        <w:rPr>
          <w:spacing w:val="-8"/>
          <w:sz w:val="20"/>
        </w:rPr>
        <w:t xml:space="preserve"> </w:t>
      </w:r>
      <w:r>
        <w:rPr>
          <w:sz w:val="20"/>
        </w:rPr>
        <w:t>road.</w:t>
      </w:r>
    </w:p>
    <w:p w14:paraId="19FE5606" w14:textId="77777777" w:rsidR="00E121F6" w:rsidRDefault="00F45C97" w:rsidP="00E33F77">
      <w:pPr>
        <w:pStyle w:val="ListParagraph"/>
        <w:numPr>
          <w:ilvl w:val="3"/>
          <w:numId w:val="20"/>
        </w:numPr>
        <w:tabs>
          <w:tab w:val="left" w:pos="2720"/>
          <w:tab w:val="left" w:pos="2721"/>
        </w:tabs>
        <w:spacing w:before="6" w:line="273" w:lineRule="auto"/>
        <w:ind w:right="181"/>
        <w:jc w:val="both"/>
        <w:rPr>
          <w:sz w:val="20"/>
        </w:rPr>
      </w:pPr>
      <w:r>
        <w:rPr>
          <w:sz w:val="20"/>
        </w:rPr>
        <w:t>Corner Lots – Corner lots must have driveway access from the street or</w:t>
      </w:r>
      <w:r>
        <w:rPr>
          <w:spacing w:val="-40"/>
          <w:sz w:val="20"/>
        </w:rPr>
        <w:t xml:space="preserve"> </w:t>
      </w:r>
      <w:r>
        <w:rPr>
          <w:sz w:val="20"/>
        </w:rPr>
        <w:t>road designed to serve less traffic. The final plat shall show the street or road where no access is allowed as a no-access area or no-access</w:t>
      </w:r>
      <w:r>
        <w:rPr>
          <w:spacing w:val="-28"/>
          <w:sz w:val="20"/>
        </w:rPr>
        <w:t xml:space="preserve"> </w:t>
      </w:r>
      <w:r>
        <w:rPr>
          <w:sz w:val="20"/>
        </w:rPr>
        <w:t>easement.</w:t>
      </w:r>
    </w:p>
    <w:p w14:paraId="19FE5607" w14:textId="18FEE789" w:rsidR="00E121F6" w:rsidRDefault="00F45C97" w:rsidP="00E33F77">
      <w:pPr>
        <w:pStyle w:val="ListParagraph"/>
        <w:numPr>
          <w:ilvl w:val="3"/>
          <w:numId w:val="20"/>
        </w:numPr>
        <w:tabs>
          <w:tab w:val="left" w:pos="2720"/>
          <w:tab w:val="left" w:pos="2721"/>
        </w:tabs>
        <w:spacing w:before="5" w:line="268" w:lineRule="auto"/>
        <w:ind w:right="155"/>
        <w:jc w:val="both"/>
        <w:rPr>
          <w:sz w:val="20"/>
        </w:rPr>
      </w:pPr>
      <w:r>
        <w:rPr>
          <w:sz w:val="20"/>
        </w:rPr>
        <w:t>Access by Fire Suppression Equipment – All lots shall be designed to</w:t>
      </w:r>
      <w:r>
        <w:rPr>
          <w:spacing w:val="-41"/>
          <w:sz w:val="20"/>
        </w:rPr>
        <w:t xml:space="preserve"> </w:t>
      </w:r>
      <w:r>
        <w:rPr>
          <w:sz w:val="20"/>
        </w:rPr>
        <w:t>ensure fire trucks have access to within 150 feet of all portions of building</w:t>
      </w:r>
      <w:r>
        <w:rPr>
          <w:spacing w:val="-28"/>
          <w:sz w:val="20"/>
        </w:rPr>
        <w:t xml:space="preserve"> </w:t>
      </w:r>
      <w:r>
        <w:rPr>
          <w:sz w:val="20"/>
        </w:rPr>
        <w:t>sites.</w:t>
      </w:r>
    </w:p>
    <w:p w14:paraId="19FE5608" w14:textId="77777777" w:rsidR="00E121F6" w:rsidRDefault="00F45C97" w:rsidP="00E33F77">
      <w:pPr>
        <w:pStyle w:val="ListParagraph"/>
        <w:numPr>
          <w:ilvl w:val="3"/>
          <w:numId w:val="20"/>
        </w:numPr>
        <w:tabs>
          <w:tab w:val="left" w:pos="2720"/>
          <w:tab w:val="left" w:pos="2721"/>
        </w:tabs>
        <w:spacing w:before="10" w:line="276" w:lineRule="auto"/>
        <w:ind w:right="152"/>
        <w:jc w:val="both"/>
        <w:rPr>
          <w:sz w:val="20"/>
        </w:rPr>
      </w:pPr>
      <w:r>
        <w:rPr>
          <w:sz w:val="20"/>
        </w:rPr>
        <w:t>Cross Access – Cross access for on-site parking shall be required for commercial and mixed-use complexes that front Arterial or Collector streets. All</w:t>
      </w:r>
      <w:r>
        <w:rPr>
          <w:spacing w:val="-6"/>
          <w:sz w:val="20"/>
        </w:rPr>
        <w:t xml:space="preserve"> </w:t>
      </w:r>
      <w:r>
        <w:rPr>
          <w:sz w:val="20"/>
        </w:rPr>
        <w:t>lots</w:t>
      </w:r>
      <w:r>
        <w:rPr>
          <w:spacing w:val="-4"/>
          <w:sz w:val="20"/>
        </w:rPr>
        <w:t xml:space="preserve"> </w:t>
      </w:r>
      <w:r>
        <w:rPr>
          <w:sz w:val="20"/>
        </w:rPr>
        <w:t>shall</w:t>
      </w:r>
      <w:r>
        <w:rPr>
          <w:spacing w:val="-4"/>
          <w:sz w:val="20"/>
        </w:rPr>
        <w:t xml:space="preserve"> </w:t>
      </w:r>
      <w:r>
        <w:rPr>
          <w:sz w:val="20"/>
        </w:rPr>
        <w:t>provide</w:t>
      </w:r>
      <w:r>
        <w:rPr>
          <w:spacing w:val="-4"/>
          <w:sz w:val="20"/>
        </w:rPr>
        <w:t xml:space="preserve"> </w:t>
      </w:r>
      <w:r>
        <w:rPr>
          <w:sz w:val="20"/>
        </w:rPr>
        <w:t>an</w:t>
      </w:r>
      <w:r>
        <w:rPr>
          <w:spacing w:val="-3"/>
          <w:sz w:val="20"/>
        </w:rPr>
        <w:t xml:space="preserve"> </w:t>
      </w:r>
      <w:r>
        <w:rPr>
          <w:sz w:val="20"/>
        </w:rPr>
        <w:t>access</w:t>
      </w:r>
      <w:r>
        <w:rPr>
          <w:spacing w:val="-4"/>
          <w:sz w:val="20"/>
        </w:rPr>
        <w:t xml:space="preserve"> </w:t>
      </w:r>
      <w:r>
        <w:rPr>
          <w:sz w:val="20"/>
        </w:rPr>
        <w:t>connection</w:t>
      </w:r>
      <w:r>
        <w:rPr>
          <w:spacing w:val="-6"/>
          <w:sz w:val="20"/>
        </w:rPr>
        <w:t xml:space="preserve"> </w:t>
      </w:r>
      <w:r>
        <w:rPr>
          <w:sz w:val="20"/>
        </w:rPr>
        <w:t>to</w:t>
      </w:r>
      <w:r>
        <w:rPr>
          <w:spacing w:val="-4"/>
          <w:sz w:val="20"/>
        </w:rPr>
        <w:t xml:space="preserve"> </w:t>
      </w:r>
      <w:r>
        <w:rPr>
          <w:sz w:val="20"/>
        </w:rPr>
        <w:t>abutting</w:t>
      </w:r>
      <w:r>
        <w:rPr>
          <w:spacing w:val="-4"/>
          <w:sz w:val="20"/>
        </w:rPr>
        <w:t xml:space="preserve"> </w:t>
      </w:r>
      <w:r>
        <w:rPr>
          <w:sz w:val="20"/>
        </w:rPr>
        <w:t>parking</w:t>
      </w:r>
      <w:r>
        <w:rPr>
          <w:spacing w:val="-4"/>
          <w:sz w:val="20"/>
        </w:rPr>
        <w:t xml:space="preserve"> </w:t>
      </w:r>
      <w:r>
        <w:rPr>
          <w:sz w:val="20"/>
        </w:rPr>
        <w:t>areas</w:t>
      </w:r>
      <w:r>
        <w:rPr>
          <w:spacing w:val="-4"/>
          <w:sz w:val="20"/>
        </w:rPr>
        <w:t xml:space="preserve"> </w:t>
      </w:r>
      <w:r>
        <w:rPr>
          <w:sz w:val="20"/>
        </w:rPr>
        <w:t>that</w:t>
      </w:r>
      <w:r>
        <w:rPr>
          <w:spacing w:val="-3"/>
          <w:sz w:val="20"/>
        </w:rPr>
        <w:t xml:space="preserve"> </w:t>
      </w:r>
      <w:r>
        <w:rPr>
          <w:sz w:val="20"/>
        </w:rPr>
        <w:t>is</w:t>
      </w:r>
      <w:r>
        <w:rPr>
          <w:spacing w:val="-3"/>
          <w:sz w:val="20"/>
        </w:rPr>
        <w:t xml:space="preserve"> </w:t>
      </w:r>
      <w:r>
        <w:rPr>
          <w:sz w:val="20"/>
        </w:rPr>
        <w:t>at least 36 feet in width. The subdivider shall establish a common access easement across the lots. Cross access is also the desired standard for multi-unit housing developments with adjoining</w:t>
      </w:r>
      <w:r>
        <w:rPr>
          <w:spacing w:val="-3"/>
          <w:sz w:val="20"/>
        </w:rPr>
        <w:t xml:space="preserve"> </w:t>
      </w:r>
      <w:r>
        <w:rPr>
          <w:sz w:val="20"/>
        </w:rPr>
        <w:t>parking.</w:t>
      </w:r>
    </w:p>
    <w:p w14:paraId="19FE5609" w14:textId="77777777" w:rsidR="00E121F6" w:rsidRDefault="00F45C97" w:rsidP="00E33F77">
      <w:pPr>
        <w:pStyle w:val="ListParagraph"/>
        <w:numPr>
          <w:ilvl w:val="2"/>
          <w:numId w:val="20"/>
        </w:numPr>
        <w:tabs>
          <w:tab w:val="left" w:pos="2001"/>
        </w:tabs>
        <w:spacing w:line="276" w:lineRule="auto"/>
        <w:ind w:right="247"/>
        <w:jc w:val="both"/>
        <w:rPr>
          <w:sz w:val="20"/>
        </w:rPr>
      </w:pPr>
      <w:r>
        <w:rPr>
          <w:sz w:val="20"/>
        </w:rPr>
        <w:t>Lot</w:t>
      </w:r>
      <w:r>
        <w:rPr>
          <w:spacing w:val="-4"/>
          <w:sz w:val="20"/>
        </w:rPr>
        <w:t xml:space="preserve"> </w:t>
      </w:r>
      <w:r>
        <w:rPr>
          <w:sz w:val="20"/>
        </w:rPr>
        <w:t>Use –</w:t>
      </w:r>
      <w:r>
        <w:rPr>
          <w:spacing w:val="-4"/>
          <w:sz w:val="20"/>
        </w:rPr>
        <w:t xml:space="preserve"> </w:t>
      </w:r>
      <w:r>
        <w:rPr>
          <w:sz w:val="20"/>
        </w:rPr>
        <w:t>Lots</w:t>
      </w:r>
      <w:r>
        <w:rPr>
          <w:spacing w:val="-2"/>
          <w:sz w:val="20"/>
        </w:rPr>
        <w:t xml:space="preserve"> </w:t>
      </w:r>
      <w:r>
        <w:rPr>
          <w:sz w:val="20"/>
        </w:rPr>
        <w:t>may</w:t>
      </w:r>
      <w:r>
        <w:rPr>
          <w:spacing w:val="-2"/>
          <w:sz w:val="20"/>
        </w:rPr>
        <w:t xml:space="preserve"> </w:t>
      </w:r>
      <w:r>
        <w:rPr>
          <w:sz w:val="20"/>
        </w:rPr>
        <w:t>be</w:t>
      </w:r>
      <w:r>
        <w:rPr>
          <w:spacing w:val="-3"/>
          <w:sz w:val="20"/>
        </w:rPr>
        <w:t xml:space="preserve"> </w:t>
      </w:r>
      <w:r>
        <w:rPr>
          <w:sz w:val="20"/>
        </w:rPr>
        <w:t>created</w:t>
      </w:r>
      <w:r>
        <w:rPr>
          <w:spacing w:val="-4"/>
          <w:sz w:val="20"/>
        </w:rPr>
        <w:t xml:space="preserve"> </w:t>
      </w:r>
      <w:r>
        <w:rPr>
          <w:sz w:val="20"/>
        </w:rPr>
        <w:t>that</w:t>
      </w:r>
      <w:r>
        <w:rPr>
          <w:spacing w:val="-1"/>
          <w:sz w:val="20"/>
        </w:rPr>
        <w:t xml:space="preserve"> </w:t>
      </w:r>
      <w:r>
        <w:rPr>
          <w:sz w:val="20"/>
        </w:rPr>
        <w:t>are</w:t>
      </w:r>
      <w:r>
        <w:rPr>
          <w:spacing w:val="-3"/>
          <w:sz w:val="20"/>
        </w:rPr>
        <w:t xml:space="preserve"> </w:t>
      </w:r>
      <w:r>
        <w:rPr>
          <w:sz w:val="20"/>
        </w:rPr>
        <w:t>not</w:t>
      </w:r>
      <w:r>
        <w:rPr>
          <w:spacing w:val="-4"/>
          <w:sz w:val="20"/>
        </w:rPr>
        <w:t xml:space="preserve"> </w:t>
      </w:r>
      <w:r>
        <w:rPr>
          <w:sz w:val="20"/>
        </w:rPr>
        <w:t>intended</w:t>
      </w:r>
      <w:r>
        <w:rPr>
          <w:spacing w:val="-3"/>
          <w:sz w:val="20"/>
        </w:rPr>
        <w:t xml:space="preserve"> </w:t>
      </w:r>
      <w:r>
        <w:rPr>
          <w:sz w:val="20"/>
        </w:rPr>
        <w:t>for</w:t>
      </w:r>
      <w:r>
        <w:rPr>
          <w:spacing w:val="-2"/>
          <w:sz w:val="20"/>
        </w:rPr>
        <w:t xml:space="preserve"> </w:t>
      </w:r>
      <w:r>
        <w:rPr>
          <w:sz w:val="20"/>
        </w:rPr>
        <w:t>building</w:t>
      </w:r>
      <w:r>
        <w:rPr>
          <w:spacing w:val="-5"/>
          <w:sz w:val="20"/>
        </w:rPr>
        <w:t xml:space="preserve"> </w:t>
      </w:r>
      <w:r>
        <w:rPr>
          <w:sz w:val="20"/>
        </w:rPr>
        <w:t>(e.g.,</w:t>
      </w:r>
      <w:r>
        <w:rPr>
          <w:spacing w:val="-1"/>
          <w:sz w:val="20"/>
        </w:rPr>
        <w:t xml:space="preserve"> </w:t>
      </w:r>
      <w:r>
        <w:rPr>
          <w:sz w:val="20"/>
        </w:rPr>
        <w:t>a</w:t>
      </w:r>
      <w:r>
        <w:rPr>
          <w:spacing w:val="-3"/>
          <w:sz w:val="20"/>
        </w:rPr>
        <w:t xml:space="preserve"> </w:t>
      </w:r>
      <w:r>
        <w:rPr>
          <w:sz w:val="20"/>
        </w:rPr>
        <w:t>park</w:t>
      </w:r>
      <w:r>
        <w:rPr>
          <w:spacing w:val="-2"/>
          <w:sz w:val="20"/>
        </w:rPr>
        <w:t xml:space="preserve"> </w:t>
      </w:r>
      <w:r>
        <w:rPr>
          <w:sz w:val="20"/>
        </w:rPr>
        <w:t>or</w:t>
      </w:r>
      <w:r>
        <w:rPr>
          <w:spacing w:val="-3"/>
          <w:sz w:val="20"/>
        </w:rPr>
        <w:t xml:space="preserve"> </w:t>
      </w:r>
      <w:r>
        <w:rPr>
          <w:sz w:val="20"/>
        </w:rPr>
        <w:t>a</w:t>
      </w:r>
      <w:r>
        <w:rPr>
          <w:spacing w:val="-3"/>
          <w:sz w:val="20"/>
        </w:rPr>
        <w:t xml:space="preserve"> </w:t>
      </w:r>
      <w:r>
        <w:rPr>
          <w:sz w:val="20"/>
        </w:rPr>
        <w:t>lot for a community wastewater treatment system). In these cases, the preliminary and final</w:t>
      </w:r>
      <w:r>
        <w:rPr>
          <w:spacing w:val="-5"/>
          <w:sz w:val="20"/>
        </w:rPr>
        <w:t xml:space="preserve"> </w:t>
      </w:r>
      <w:r>
        <w:rPr>
          <w:sz w:val="20"/>
        </w:rPr>
        <w:t>plats</w:t>
      </w:r>
      <w:r>
        <w:rPr>
          <w:spacing w:val="-2"/>
          <w:sz w:val="20"/>
        </w:rPr>
        <w:t xml:space="preserve"> </w:t>
      </w:r>
      <w:r>
        <w:rPr>
          <w:sz w:val="20"/>
        </w:rPr>
        <w:t>shall</w:t>
      </w:r>
      <w:r>
        <w:rPr>
          <w:spacing w:val="-4"/>
          <w:sz w:val="20"/>
        </w:rPr>
        <w:t xml:space="preserve"> </w:t>
      </w:r>
      <w:r>
        <w:rPr>
          <w:sz w:val="20"/>
        </w:rPr>
        <w:t>designate</w:t>
      </w:r>
      <w:r>
        <w:rPr>
          <w:spacing w:val="-2"/>
          <w:sz w:val="20"/>
        </w:rPr>
        <w:t xml:space="preserve"> </w:t>
      </w:r>
      <w:r>
        <w:rPr>
          <w:sz w:val="20"/>
        </w:rPr>
        <w:t>the</w:t>
      </w:r>
      <w:r>
        <w:rPr>
          <w:spacing w:val="-5"/>
          <w:sz w:val="20"/>
        </w:rPr>
        <w:t xml:space="preserve"> </w:t>
      </w:r>
      <w:r>
        <w:rPr>
          <w:sz w:val="20"/>
        </w:rPr>
        <w:t>intended</w:t>
      </w:r>
      <w:r>
        <w:rPr>
          <w:spacing w:val="-3"/>
          <w:sz w:val="20"/>
        </w:rPr>
        <w:t xml:space="preserve"> </w:t>
      </w:r>
      <w:r>
        <w:rPr>
          <w:sz w:val="20"/>
        </w:rPr>
        <w:t>purpose</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lot</w:t>
      </w:r>
      <w:r>
        <w:rPr>
          <w:spacing w:val="-1"/>
          <w:sz w:val="20"/>
        </w:rPr>
        <w:t xml:space="preserve"> </w:t>
      </w:r>
      <w:r>
        <w:rPr>
          <w:sz w:val="20"/>
        </w:rPr>
        <w:t>and</w:t>
      </w:r>
      <w:r>
        <w:rPr>
          <w:spacing w:val="-1"/>
          <w:sz w:val="20"/>
        </w:rPr>
        <w:t xml:space="preserve"> </w:t>
      </w:r>
      <w:r>
        <w:rPr>
          <w:sz w:val="20"/>
        </w:rPr>
        <w:t>who</w:t>
      </w:r>
      <w:r>
        <w:rPr>
          <w:spacing w:val="-4"/>
          <w:sz w:val="20"/>
        </w:rPr>
        <w:t xml:space="preserve"> </w:t>
      </w:r>
      <w:r>
        <w:rPr>
          <w:sz w:val="20"/>
        </w:rPr>
        <w:t>shall</w:t>
      </w:r>
      <w:r>
        <w:rPr>
          <w:spacing w:val="-5"/>
          <w:sz w:val="20"/>
        </w:rPr>
        <w:t xml:space="preserve"> </w:t>
      </w:r>
      <w:r>
        <w:rPr>
          <w:sz w:val="20"/>
        </w:rPr>
        <w:t>own</w:t>
      </w:r>
      <w:r>
        <w:rPr>
          <w:spacing w:val="-3"/>
          <w:sz w:val="20"/>
        </w:rPr>
        <w:t xml:space="preserve"> </w:t>
      </w:r>
      <w:r>
        <w:rPr>
          <w:sz w:val="20"/>
        </w:rPr>
        <w:t>the</w:t>
      </w:r>
      <w:r>
        <w:rPr>
          <w:spacing w:val="-2"/>
          <w:sz w:val="20"/>
        </w:rPr>
        <w:t xml:space="preserve"> </w:t>
      </w:r>
      <w:r>
        <w:rPr>
          <w:sz w:val="20"/>
        </w:rPr>
        <w:t>lot.</w:t>
      </w:r>
    </w:p>
    <w:p w14:paraId="19FE560A" w14:textId="77777777" w:rsidR="00E121F6" w:rsidRDefault="00F45C97" w:rsidP="00E33F77">
      <w:pPr>
        <w:pStyle w:val="Heading6"/>
        <w:numPr>
          <w:ilvl w:val="0"/>
          <w:numId w:val="20"/>
        </w:numPr>
        <w:tabs>
          <w:tab w:val="left" w:pos="921"/>
        </w:tabs>
        <w:spacing w:line="272" w:lineRule="exact"/>
        <w:ind w:hanging="361"/>
        <w:jc w:val="both"/>
      </w:pPr>
      <w:r>
        <w:rPr>
          <w:color w:val="887966"/>
        </w:rPr>
        <w:t>Blocks</w:t>
      </w:r>
    </w:p>
    <w:p w14:paraId="19FE560B" w14:textId="77777777" w:rsidR="00E121F6" w:rsidRDefault="00F45C97" w:rsidP="00E33F77">
      <w:pPr>
        <w:pStyle w:val="ListParagraph"/>
        <w:numPr>
          <w:ilvl w:val="1"/>
          <w:numId w:val="20"/>
        </w:numPr>
        <w:tabs>
          <w:tab w:val="left" w:pos="1281"/>
        </w:tabs>
        <w:spacing w:before="40"/>
        <w:ind w:hanging="361"/>
        <w:jc w:val="both"/>
        <w:rPr>
          <w:sz w:val="20"/>
        </w:rPr>
      </w:pPr>
      <w:r>
        <w:rPr>
          <w:sz w:val="20"/>
        </w:rPr>
        <w:t>Two Rows of Lots</w:t>
      </w:r>
      <w:r>
        <w:rPr>
          <w:spacing w:val="-3"/>
          <w:sz w:val="20"/>
        </w:rPr>
        <w:t xml:space="preserve"> </w:t>
      </w:r>
      <w:r>
        <w:rPr>
          <w:sz w:val="20"/>
        </w:rPr>
        <w:t>Required</w:t>
      </w:r>
    </w:p>
    <w:p w14:paraId="19FE560C" w14:textId="77777777" w:rsidR="00E121F6" w:rsidRDefault="00F45C97" w:rsidP="00E33F77">
      <w:pPr>
        <w:pStyle w:val="BodyText"/>
        <w:spacing w:before="34" w:line="276" w:lineRule="auto"/>
        <w:jc w:val="both"/>
      </w:pPr>
      <w:r>
        <w:t>Blocks must be wide enough to allow for two rows of lots unless a narrower configuration is essential to provide separation of residential development from traffic arteries, or to overcome specific disadvantages of topography or orientation.</w:t>
      </w:r>
    </w:p>
    <w:p w14:paraId="19FE560D" w14:textId="77777777" w:rsidR="00E121F6" w:rsidRDefault="00F45C97" w:rsidP="00E33F77">
      <w:pPr>
        <w:pStyle w:val="ListParagraph"/>
        <w:numPr>
          <w:ilvl w:val="1"/>
          <w:numId w:val="20"/>
        </w:numPr>
        <w:tabs>
          <w:tab w:val="left" w:pos="1281"/>
        </w:tabs>
        <w:spacing w:before="1"/>
        <w:ind w:hanging="361"/>
        <w:jc w:val="both"/>
        <w:rPr>
          <w:sz w:val="20"/>
        </w:rPr>
      </w:pPr>
      <w:r>
        <w:rPr>
          <w:sz w:val="20"/>
        </w:rPr>
        <w:t>Length and Other</w:t>
      </w:r>
      <w:r>
        <w:rPr>
          <w:spacing w:val="-4"/>
          <w:sz w:val="20"/>
        </w:rPr>
        <w:t xml:space="preserve"> </w:t>
      </w:r>
      <w:r>
        <w:rPr>
          <w:sz w:val="20"/>
        </w:rPr>
        <w:t>Requirements</w:t>
      </w:r>
    </w:p>
    <w:p w14:paraId="19FE560E" w14:textId="77777777" w:rsidR="00E121F6" w:rsidRDefault="00F45C97" w:rsidP="00E33F77">
      <w:pPr>
        <w:pStyle w:val="BodyText"/>
        <w:spacing w:before="34" w:line="276" w:lineRule="auto"/>
        <w:jc w:val="both"/>
      </w:pPr>
      <w:r>
        <w:t>Other requirements for blocks, including length, are included in Ch. VII-F., “Transportation Design.”</w:t>
      </w:r>
    </w:p>
    <w:p w14:paraId="19FE560F" w14:textId="77777777" w:rsidR="00E121F6" w:rsidRDefault="00E121F6" w:rsidP="00E33F77">
      <w:pPr>
        <w:pStyle w:val="BodyText"/>
        <w:spacing w:before="4"/>
        <w:ind w:left="0"/>
        <w:jc w:val="both"/>
        <w:rPr>
          <w:sz w:val="17"/>
        </w:rPr>
      </w:pPr>
    </w:p>
    <w:p w14:paraId="19FE5610" w14:textId="77777777" w:rsidR="00E121F6" w:rsidRDefault="00F45C97" w:rsidP="00E33F77">
      <w:pPr>
        <w:pStyle w:val="Heading4"/>
        <w:numPr>
          <w:ilvl w:val="1"/>
          <w:numId w:val="26"/>
        </w:numPr>
        <w:tabs>
          <w:tab w:val="left" w:pos="921"/>
        </w:tabs>
        <w:spacing w:before="1"/>
        <w:ind w:hanging="721"/>
        <w:jc w:val="both"/>
      </w:pPr>
      <w:r>
        <w:rPr>
          <w:color w:val="6D9599"/>
        </w:rPr>
        <w:t>Local Services and</w:t>
      </w:r>
      <w:r>
        <w:rPr>
          <w:color w:val="6D9599"/>
          <w:spacing w:val="-8"/>
        </w:rPr>
        <w:t xml:space="preserve"> </w:t>
      </w:r>
      <w:r>
        <w:rPr>
          <w:color w:val="6D9599"/>
        </w:rPr>
        <w:t>Infrastructure</w:t>
      </w:r>
    </w:p>
    <w:p w14:paraId="19FE5611" w14:textId="77777777" w:rsidR="00E121F6" w:rsidRDefault="00E121F6" w:rsidP="00E33F77">
      <w:pPr>
        <w:pStyle w:val="BodyText"/>
        <w:spacing w:before="3"/>
        <w:ind w:left="0"/>
        <w:jc w:val="both"/>
        <w:rPr>
          <w:sz w:val="25"/>
        </w:rPr>
      </w:pPr>
    </w:p>
    <w:p w14:paraId="19FE5612" w14:textId="77777777" w:rsidR="00E121F6" w:rsidRDefault="00F45C97" w:rsidP="00E33F77">
      <w:pPr>
        <w:pStyle w:val="Heading6"/>
        <w:numPr>
          <w:ilvl w:val="0"/>
          <w:numId w:val="19"/>
        </w:numPr>
        <w:tabs>
          <w:tab w:val="left" w:pos="921"/>
        </w:tabs>
        <w:spacing w:before="1"/>
        <w:ind w:hanging="361"/>
        <w:jc w:val="both"/>
      </w:pPr>
      <w:r>
        <w:rPr>
          <w:color w:val="887966"/>
        </w:rPr>
        <w:t>Water</w:t>
      </w:r>
      <w:r>
        <w:rPr>
          <w:color w:val="887966"/>
          <w:spacing w:val="-5"/>
        </w:rPr>
        <w:t xml:space="preserve"> </w:t>
      </w:r>
      <w:r>
        <w:rPr>
          <w:color w:val="887966"/>
        </w:rPr>
        <w:t>Supply</w:t>
      </w:r>
    </w:p>
    <w:p w14:paraId="19FE5613" w14:textId="77777777" w:rsidR="00E121F6" w:rsidRDefault="00F45C97" w:rsidP="00E33F77">
      <w:pPr>
        <w:pStyle w:val="ListParagraph"/>
        <w:numPr>
          <w:ilvl w:val="1"/>
          <w:numId w:val="19"/>
        </w:numPr>
        <w:tabs>
          <w:tab w:val="left" w:pos="1281"/>
        </w:tabs>
        <w:spacing w:before="40"/>
        <w:ind w:hanging="361"/>
        <w:jc w:val="both"/>
        <w:rPr>
          <w:sz w:val="20"/>
        </w:rPr>
      </w:pPr>
      <w:r>
        <w:rPr>
          <w:sz w:val="20"/>
        </w:rPr>
        <w:t>Purpose</w:t>
      </w:r>
    </w:p>
    <w:p w14:paraId="19FE5614" w14:textId="77777777" w:rsidR="00E121F6" w:rsidRDefault="00F45C97" w:rsidP="00E33F77">
      <w:pPr>
        <w:pStyle w:val="BodyText"/>
        <w:spacing w:before="34" w:line="278" w:lineRule="auto"/>
        <w:jc w:val="both"/>
      </w:pPr>
      <w:r>
        <w:t>The purpose of this section is to ensure water quantity and quality adequate for human consumption, fire protection, and the proposed use of the subdivision.</w:t>
      </w:r>
    </w:p>
    <w:p w14:paraId="19FE5615" w14:textId="77777777" w:rsidR="00E121F6" w:rsidRDefault="00E121F6" w:rsidP="00E33F77">
      <w:pPr>
        <w:pStyle w:val="BodyText"/>
        <w:spacing w:before="7"/>
        <w:ind w:left="0"/>
        <w:jc w:val="both"/>
        <w:rPr>
          <w:sz w:val="22"/>
        </w:rPr>
      </w:pPr>
    </w:p>
    <w:p w14:paraId="19FE5616" w14:textId="77777777" w:rsidR="00E121F6" w:rsidRDefault="00F45C97" w:rsidP="00E33F77">
      <w:pPr>
        <w:pStyle w:val="ListParagraph"/>
        <w:numPr>
          <w:ilvl w:val="1"/>
          <w:numId w:val="19"/>
        </w:numPr>
        <w:tabs>
          <w:tab w:val="left" w:pos="1281"/>
        </w:tabs>
        <w:ind w:hanging="361"/>
        <w:jc w:val="both"/>
        <w:rPr>
          <w:sz w:val="20"/>
        </w:rPr>
      </w:pPr>
      <w:r>
        <w:rPr>
          <w:sz w:val="20"/>
        </w:rPr>
        <w:t>Applicability</w:t>
      </w:r>
    </w:p>
    <w:p w14:paraId="19FE5617" w14:textId="77777777" w:rsidR="00E121F6" w:rsidRDefault="00F45C97" w:rsidP="00E33F77">
      <w:pPr>
        <w:pStyle w:val="BodyText"/>
        <w:spacing w:before="34"/>
        <w:jc w:val="both"/>
      </w:pPr>
      <w:r>
        <w:t>This section applies to all subdivisions.</w:t>
      </w:r>
    </w:p>
    <w:p w14:paraId="19FE5618" w14:textId="77777777" w:rsidR="00E121F6" w:rsidRDefault="00E121F6" w:rsidP="00E33F77">
      <w:pPr>
        <w:pStyle w:val="BodyText"/>
        <w:spacing w:before="2"/>
        <w:ind w:left="0"/>
        <w:jc w:val="both"/>
        <w:rPr>
          <w:sz w:val="26"/>
        </w:rPr>
      </w:pPr>
    </w:p>
    <w:p w14:paraId="19FE5619" w14:textId="77777777" w:rsidR="00E121F6" w:rsidRDefault="00F45C97" w:rsidP="00E33F77">
      <w:pPr>
        <w:pStyle w:val="ListParagraph"/>
        <w:numPr>
          <w:ilvl w:val="1"/>
          <w:numId w:val="19"/>
        </w:numPr>
        <w:tabs>
          <w:tab w:val="left" w:pos="1281"/>
        </w:tabs>
        <w:spacing w:before="1"/>
        <w:ind w:hanging="361"/>
        <w:jc w:val="both"/>
        <w:rPr>
          <w:sz w:val="20"/>
        </w:rPr>
      </w:pPr>
      <w:r>
        <w:rPr>
          <w:sz w:val="20"/>
        </w:rPr>
        <w:t>Standards</w:t>
      </w:r>
    </w:p>
    <w:p w14:paraId="19FE561A" w14:textId="77777777" w:rsidR="00E121F6" w:rsidRDefault="00F45C97" w:rsidP="00E33F77">
      <w:pPr>
        <w:pStyle w:val="ListParagraph"/>
        <w:numPr>
          <w:ilvl w:val="2"/>
          <w:numId w:val="19"/>
        </w:numPr>
        <w:tabs>
          <w:tab w:val="left" w:pos="2000"/>
          <w:tab w:val="left" w:pos="2001"/>
        </w:tabs>
        <w:spacing w:before="34" w:line="276" w:lineRule="auto"/>
        <w:ind w:right="265"/>
        <w:jc w:val="both"/>
        <w:rPr>
          <w:sz w:val="20"/>
        </w:rPr>
      </w:pPr>
      <w:r>
        <w:rPr>
          <w:sz w:val="20"/>
        </w:rPr>
        <w:t>Lots Less Than 20 Acres – The proposed method of supplying water to each lot in</w:t>
      </w:r>
      <w:r>
        <w:rPr>
          <w:spacing w:val="-38"/>
          <w:sz w:val="20"/>
        </w:rPr>
        <w:t xml:space="preserve"> </w:t>
      </w:r>
      <w:r>
        <w:rPr>
          <w:sz w:val="20"/>
        </w:rPr>
        <w:t>a subdivision must comply with the design standards adopted by Montana DEQ and contained in the Administrative Rules of Montana 17.36.330 –</w:t>
      </w:r>
      <w:r>
        <w:rPr>
          <w:spacing w:val="-9"/>
          <w:sz w:val="20"/>
        </w:rPr>
        <w:t xml:space="preserve"> </w:t>
      </w:r>
      <w:r>
        <w:rPr>
          <w:sz w:val="20"/>
        </w:rPr>
        <w:t>17.36.336.</w:t>
      </w:r>
    </w:p>
    <w:p w14:paraId="19FE561B" w14:textId="77777777" w:rsidR="00E121F6" w:rsidRDefault="00F45C97" w:rsidP="00E33F77">
      <w:pPr>
        <w:pStyle w:val="ListParagraph"/>
        <w:numPr>
          <w:ilvl w:val="2"/>
          <w:numId w:val="19"/>
        </w:numPr>
        <w:tabs>
          <w:tab w:val="left" w:pos="2000"/>
          <w:tab w:val="left" w:pos="2001"/>
        </w:tabs>
        <w:spacing w:line="276" w:lineRule="auto"/>
        <w:ind w:right="201"/>
        <w:jc w:val="both"/>
        <w:rPr>
          <w:sz w:val="20"/>
        </w:rPr>
      </w:pPr>
      <w:r>
        <w:rPr>
          <w:sz w:val="20"/>
        </w:rPr>
        <w:t>Lots Greater Than or Equal To 20 Acres – The subdivider shall demonstrate, in accordance</w:t>
      </w:r>
      <w:r>
        <w:rPr>
          <w:spacing w:val="-5"/>
          <w:sz w:val="20"/>
        </w:rPr>
        <w:t xml:space="preserve"> </w:t>
      </w:r>
      <w:r>
        <w:rPr>
          <w:sz w:val="20"/>
        </w:rPr>
        <w:t>with</w:t>
      </w:r>
      <w:r>
        <w:rPr>
          <w:color w:val="0562C1"/>
          <w:spacing w:val="-1"/>
          <w:sz w:val="20"/>
        </w:rPr>
        <w:t xml:space="preserve"> </w:t>
      </w:r>
      <w:hyperlink r:id="rId198">
        <w:r>
          <w:rPr>
            <w:color w:val="0562C1"/>
            <w:sz w:val="20"/>
            <w:u w:val="single" w:color="0562C1"/>
          </w:rPr>
          <w:t>76-3-622,</w:t>
        </w:r>
        <w:r>
          <w:rPr>
            <w:color w:val="0562C1"/>
            <w:spacing w:val="-3"/>
            <w:sz w:val="20"/>
            <w:u w:val="single" w:color="0562C1"/>
          </w:rPr>
          <w:t xml:space="preserve"> </w:t>
        </w:r>
        <w:r>
          <w:rPr>
            <w:color w:val="0562C1"/>
            <w:sz w:val="20"/>
            <w:u w:val="single" w:color="0562C1"/>
          </w:rPr>
          <w:t>MCA</w:t>
        </w:r>
        <w:r>
          <w:rPr>
            <w:sz w:val="20"/>
          </w:rPr>
          <w:t>,</w:t>
        </w:r>
        <w:r>
          <w:rPr>
            <w:spacing w:val="-3"/>
            <w:sz w:val="20"/>
          </w:rPr>
          <w:t xml:space="preserve"> </w:t>
        </w:r>
      </w:hyperlink>
      <w:r>
        <w:rPr>
          <w:sz w:val="20"/>
        </w:rPr>
        <w:t>there</w:t>
      </w:r>
      <w:r>
        <w:rPr>
          <w:spacing w:val="-2"/>
          <w:sz w:val="20"/>
        </w:rPr>
        <w:t xml:space="preserve"> </w:t>
      </w:r>
      <w:r>
        <w:rPr>
          <w:sz w:val="20"/>
        </w:rPr>
        <w:t>is</w:t>
      </w:r>
      <w:r>
        <w:rPr>
          <w:spacing w:val="-4"/>
          <w:sz w:val="20"/>
        </w:rPr>
        <w:t xml:space="preserve"> </w:t>
      </w:r>
      <w:r>
        <w:rPr>
          <w:sz w:val="20"/>
        </w:rPr>
        <w:t>an</w:t>
      </w:r>
      <w:r>
        <w:rPr>
          <w:spacing w:val="-5"/>
          <w:sz w:val="20"/>
        </w:rPr>
        <w:t xml:space="preserve"> </w:t>
      </w:r>
      <w:r>
        <w:rPr>
          <w:sz w:val="20"/>
        </w:rPr>
        <w:t>adequate</w:t>
      </w:r>
      <w:r>
        <w:rPr>
          <w:spacing w:val="-1"/>
          <w:sz w:val="20"/>
        </w:rPr>
        <w:t xml:space="preserve"> </w:t>
      </w:r>
      <w:r>
        <w:rPr>
          <w:sz w:val="20"/>
        </w:rPr>
        <w:t>water</w:t>
      </w:r>
      <w:r>
        <w:rPr>
          <w:spacing w:val="-4"/>
          <w:sz w:val="20"/>
        </w:rPr>
        <w:t xml:space="preserve"> </w:t>
      </w:r>
      <w:r>
        <w:rPr>
          <w:sz w:val="20"/>
        </w:rPr>
        <w:t>source</w:t>
      </w:r>
      <w:r>
        <w:rPr>
          <w:spacing w:val="-3"/>
          <w:sz w:val="20"/>
        </w:rPr>
        <w:t xml:space="preserve"> </w:t>
      </w:r>
      <w:r>
        <w:rPr>
          <w:sz w:val="20"/>
        </w:rPr>
        <w:t>on</w:t>
      </w:r>
      <w:r>
        <w:rPr>
          <w:spacing w:val="-6"/>
          <w:sz w:val="20"/>
        </w:rPr>
        <w:t xml:space="preserve"> </w:t>
      </w:r>
      <w:r>
        <w:rPr>
          <w:sz w:val="20"/>
        </w:rPr>
        <w:t>each</w:t>
      </w:r>
      <w:r>
        <w:rPr>
          <w:spacing w:val="-4"/>
          <w:sz w:val="20"/>
        </w:rPr>
        <w:t xml:space="preserve"> </w:t>
      </w:r>
      <w:r>
        <w:rPr>
          <w:sz w:val="20"/>
        </w:rPr>
        <w:t>lot</w:t>
      </w:r>
      <w:r>
        <w:rPr>
          <w:spacing w:val="-6"/>
          <w:sz w:val="20"/>
        </w:rPr>
        <w:t xml:space="preserve"> </w:t>
      </w:r>
      <w:r>
        <w:rPr>
          <w:sz w:val="20"/>
        </w:rPr>
        <w:t>prior to final plat</w:t>
      </w:r>
      <w:r>
        <w:rPr>
          <w:spacing w:val="-3"/>
          <w:sz w:val="20"/>
        </w:rPr>
        <w:t xml:space="preserve"> </w:t>
      </w:r>
      <w:r>
        <w:rPr>
          <w:sz w:val="20"/>
        </w:rPr>
        <w:t>approval.</w:t>
      </w:r>
    </w:p>
    <w:p w14:paraId="19FE561C" w14:textId="77777777" w:rsidR="00E121F6" w:rsidRDefault="00F45C97" w:rsidP="00E33F77">
      <w:pPr>
        <w:pStyle w:val="ListParagraph"/>
        <w:numPr>
          <w:ilvl w:val="2"/>
          <w:numId w:val="19"/>
        </w:numPr>
        <w:tabs>
          <w:tab w:val="left" w:pos="2000"/>
          <w:tab w:val="left" w:pos="2001"/>
        </w:tabs>
        <w:spacing w:line="276" w:lineRule="auto"/>
        <w:ind w:right="196"/>
        <w:jc w:val="both"/>
        <w:rPr>
          <w:sz w:val="20"/>
        </w:rPr>
      </w:pPr>
      <w:r>
        <w:rPr>
          <w:sz w:val="20"/>
        </w:rPr>
        <w:t>Existing Water Systems for Lots Greater Than or Equal to 20 Acres – The subdivider must provide documentation of compliance with local health department</w:t>
      </w:r>
      <w:r>
        <w:rPr>
          <w:spacing w:val="-35"/>
          <w:sz w:val="20"/>
        </w:rPr>
        <w:t xml:space="preserve"> </w:t>
      </w:r>
      <w:r>
        <w:rPr>
          <w:sz w:val="20"/>
        </w:rPr>
        <w:t>standards</w:t>
      </w:r>
    </w:p>
    <w:p w14:paraId="19FE561D"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61E" w14:textId="77777777" w:rsidR="00E121F6" w:rsidRDefault="00F45C97" w:rsidP="00E33F77">
      <w:pPr>
        <w:pStyle w:val="BodyText"/>
        <w:spacing w:before="79" w:line="276" w:lineRule="auto"/>
        <w:ind w:left="2000" w:right="164"/>
        <w:jc w:val="both"/>
      </w:pPr>
      <w:r>
        <w:lastRenderedPageBreak/>
        <w:t xml:space="preserve">for water supplies. If there are no written standards, the minimum standard shall be documentation that the existing system is functioning properly, is permitted (or established prior to state permitting requirements), and a </w:t>
      </w:r>
      <w:proofErr w:type="gramStart"/>
      <w:r>
        <w:t>lot</w:t>
      </w:r>
      <w:proofErr w:type="gramEnd"/>
      <w:r>
        <w:t xml:space="preserve"> layout demonstrating there is an adequate space for the water supply source and at least one area of a septic system and replacement </w:t>
      </w:r>
      <w:proofErr w:type="spellStart"/>
      <w:r>
        <w:t>drainfield</w:t>
      </w:r>
      <w:proofErr w:type="spellEnd"/>
      <w:r>
        <w:t xml:space="preserve"> for each lot.</w:t>
      </w:r>
    </w:p>
    <w:p w14:paraId="19FE561F" w14:textId="77777777" w:rsidR="00E121F6" w:rsidRDefault="00F45C97" w:rsidP="00E33F77">
      <w:pPr>
        <w:pStyle w:val="ListParagraph"/>
        <w:numPr>
          <w:ilvl w:val="2"/>
          <w:numId w:val="19"/>
        </w:numPr>
        <w:tabs>
          <w:tab w:val="left" w:pos="2000"/>
          <w:tab w:val="left" w:pos="2001"/>
        </w:tabs>
        <w:spacing w:before="1" w:line="276" w:lineRule="auto"/>
        <w:ind w:right="136"/>
        <w:jc w:val="both"/>
        <w:rPr>
          <w:sz w:val="20"/>
        </w:rPr>
      </w:pPr>
      <w:r>
        <w:rPr>
          <w:sz w:val="20"/>
        </w:rPr>
        <w:t>Cisterns – If cisterns are proposed, either using on-site or off-site water supply, the proposed water supply system must meet local health department standards. If there are no written standards, the system shall meet the standards adopted by Montana DEQ.</w:t>
      </w:r>
    </w:p>
    <w:p w14:paraId="19FE5620" w14:textId="0CE0D350" w:rsidR="00E121F6" w:rsidRDefault="00F45C97" w:rsidP="00E33F77">
      <w:pPr>
        <w:pStyle w:val="ListParagraph"/>
        <w:numPr>
          <w:ilvl w:val="2"/>
          <w:numId w:val="19"/>
        </w:numPr>
        <w:tabs>
          <w:tab w:val="left" w:pos="2000"/>
          <w:tab w:val="left" w:pos="2001"/>
        </w:tabs>
        <w:spacing w:line="276" w:lineRule="auto"/>
        <w:ind w:right="267"/>
        <w:jc w:val="both"/>
        <w:rPr>
          <w:sz w:val="20"/>
        </w:rPr>
      </w:pPr>
      <w:r>
        <w:rPr>
          <w:sz w:val="20"/>
        </w:rPr>
        <w:t>Will Isolation Zone Encroachment – The well isolation zone of any proposed well to be</w:t>
      </w:r>
      <w:r>
        <w:rPr>
          <w:spacing w:val="-6"/>
          <w:sz w:val="20"/>
        </w:rPr>
        <w:t xml:space="preserve"> </w:t>
      </w:r>
      <w:r>
        <w:rPr>
          <w:sz w:val="20"/>
        </w:rPr>
        <w:t>drilled</w:t>
      </w:r>
      <w:r>
        <w:rPr>
          <w:spacing w:val="-3"/>
          <w:sz w:val="20"/>
        </w:rPr>
        <w:t xml:space="preserve"> </w:t>
      </w:r>
      <w:r>
        <w:rPr>
          <w:sz w:val="20"/>
        </w:rPr>
        <w:t>for</w:t>
      </w:r>
      <w:r>
        <w:rPr>
          <w:spacing w:val="-4"/>
          <w:sz w:val="20"/>
        </w:rPr>
        <w:t xml:space="preserve"> </w:t>
      </w:r>
      <w:r>
        <w:rPr>
          <w:sz w:val="20"/>
        </w:rPr>
        <w:t>a</w:t>
      </w:r>
      <w:r>
        <w:rPr>
          <w:spacing w:val="-2"/>
          <w:sz w:val="20"/>
        </w:rPr>
        <w:t xml:space="preserve"> </w:t>
      </w:r>
      <w:r>
        <w:rPr>
          <w:sz w:val="20"/>
        </w:rPr>
        <w:t>proposed</w:t>
      </w:r>
      <w:r>
        <w:rPr>
          <w:spacing w:val="-4"/>
          <w:sz w:val="20"/>
        </w:rPr>
        <w:t xml:space="preserve"> </w:t>
      </w:r>
      <w:r>
        <w:rPr>
          <w:sz w:val="20"/>
        </w:rPr>
        <w:t>subdivision</w:t>
      </w:r>
      <w:r>
        <w:rPr>
          <w:spacing w:val="-5"/>
          <w:sz w:val="20"/>
        </w:rPr>
        <w:t xml:space="preserve"> </w:t>
      </w:r>
      <w:r>
        <w:rPr>
          <w:sz w:val="20"/>
        </w:rPr>
        <w:t>shall</w:t>
      </w:r>
      <w:r>
        <w:rPr>
          <w:spacing w:val="-5"/>
          <w:sz w:val="20"/>
        </w:rPr>
        <w:t xml:space="preserve"> </w:t>
      </w:r>
      <w:r>
        <w:rPr>
          <w:sz w:val="20"/>
        </w:rPr>
        <w:t>not</w:t>
      </w:r>
      <w:r>
        <w:rPr>
          <w:spacing w:val="-5"/>
          <w:sz w:val="20"/>
        </w:rPr>
        <w:t xml:space="preserve"> </w:t>
      </w:r>
      <w:r>
        <w:rPr>
          <w:sz w:val="20"/>
        </w:rPr>
        <w:t>be</w:t>
      </w:r>
      <w:r>
        <w:rPr>
          <w:spacing w:val="-5"/>
          <w:sz w:val="20"/>
        </w:rPr>
        <w:t xml:space="preserve"> </w:t>
      </w:r>
      <w:r>
        <w:rPr>
          <w:sz w:val="20"/>
        </w:rPr>
        <w:t>allowed</w:t>
      </w:r>
      <w:r>
        <w:rPr>
          <w:spacing w:val="-5"/>
          <w:sz w:val="20"/>
        </w:rPr>
        <w:t xml:space="preserve"> </w:t>
      </w:r>
      <w:r>
        <w:rPr>
          <w:sz w:val="20"/>
        </w:rPr>
        <w:t>to</w:t>
      </w:r>
      <w:r>
        <w:rPr>
          <w:spacing w:val="-2"/>
          <w:sz w:val="20"/>
        </w:rPr>
        <w:t xml:space="preserve"> </w:t>
      </w:r>
      <w:r>
        <w:rPr>
          <w:sz w:val="20"/>
        </w:rPr>
        <w:t>encroach</w:t>
      </w:r>
      <w:r>
        <w:rPr>
          <w:spacing w:val="-2"/>
          <w:sz w:val="20"/>
        </w:rPr>
        <w:t xml:space="preserve"> </w:t>
      </w:r>
      <w:r>
        <w:rPr>
          <w:sz w:val="20"/>
        </w:rPr>
        <w:t>onto</w:t>
      </w:r>
      <w:r>
        <w:rPr>
          <w:spacing w:val="-4"/>
          <w:sz w:val="20"/>
        </w:rPr>
        <w:t xml:space="preserve"> </w:t>
      </w:r>
      <w:r>
        <w:rPr>
          <w:sz w:val="20"/>
        </w:rPr>
        <w:t>adjoining private property unless the owner of the private property authorizes the encroachment via written</w:t>
      </w:r>
      <w:r>
        <w:rPr>
          <w:spacing w:val="-2"/>
          <w:sz w:val="20"/>
        </w:rPr>
        <w:t xml:space="preserve"> </w:t>
      </w:r>
      <w:r>
        <w:rPr>
          <w:sz w:val="20"/>
        </w:rPr>
        <w:t>agreement.</w:t>
      </w:r>
    </w:p>
    <w:p w14:paraId="19FE5621" w14:textId="77777777" w:rsidR="00E121F6" w:rsidRDefault="00F45C97" w:rsidP="00E33F77">
      <w:pPr>
        <w:pStyle w:val="ListParagraph"/>
        <w:numPr>
          <w:ilvl w:val="2"/>
          <w:numId w:val="19"/>
        </w:numPr>
        <w:tabs>
          <w:tab w:val="left" w:pos="2000"/>
          <w:tab w:val="left" w:pos="2001"/>
        </w:tabs>
        <w:spacing w:before="1" w:line="276" w:lineRule="auto"/>
        <w:ind w:right="143"/>
        <w:jc w:val="both"/>
        <w:rPr>
          <w:sz w:val="20"/>
        </w:rPr>
      </w:pPr>
      <w:r>
        <w:rPr>
          <w:sz w:val="20"/>
        </w:rPr>
        <w:t>DEQ/Local Health Department Approval – The governing body shall not approve a final plat unless the subdivision has been approved by DEQ for subdivisions with lots less</w:t>
      </w:r>
      <w:r>
        <w:rPr>
          <w:spacing w:val="-3"/>
          <w:sz w:val="20"/>
        </w:rPr>
        <w:t xml:space="preserve"> </w:t>
      </w:r>
      <w:r>
        <w:rPr>
          <w:sz w:val="20"/>
        </w:rPr>
        <w:t>than</w:t>
      </w:r>
      <w:r>
        <w:rPr>
          <w:spacing w:val="-4"/>
          <w:sz w:val="20"/>
        </w:rPr>
        <w:t xml:space="preserve"> </w:t>
      </w:r>
      <w:r>
        <w:rPr>
          <w:sz w:val="20"/>
        </w:rPr>
        <w:t>20</w:t>
      </w:r>
      <w:r>
        <w:rPr>
          <w:spacing w:val="-2"/>
          <w:sz w:val="20"/>
        </w:rPr>
        <w:t xml:space="preserve"> </w:t>
      </w:r>
      <w:r>
        <w:rPr>
          <w:sz w:val="20"/>
        </w:rPr>
        <w:t>acres</w:t>
      </w:r>
      <w:r>
        <w:rPr>
          <w:spacing w:val="-3"/>
          <w:sz w:val="20"/>
        </w:rPr>
        <w:t xml:space="preserve"> </w:t>
      </w:r>
      <w:r>
        <w:rPr>
          <w:sz w:val="20"/>
        </w:rPr>
        <w:t>and</w:t>
      </w:r>
      <w:r>
        <w:rPr>
          <w:spacing w:val="-3"/>
          <w:sz w:val="20"/>
        </w:rPr>
        <w:t xml:space="preserve"> </w:t>
      </w:r>
      <w:r>
        <w:rPr>
          <w:sz w:val="20"/>
        </w:rPr>
        <w:t>by</w:t>
      </w:r>
      <w:r>
        <w:rPr>
          <w:spacing w:val="-3"/>
          <w:sz w:val="20"/>
        </w:rPr>
        <w:t xml:space="preserve"> </w:t>
      </w:r>
      <w:r>
        <w:rPr>
          <w:sz w:val="20"/>
        </w:rPr>
        <w:t>the</w:t>
      </w:r>
      <w:r>
        <w:rPr>
          <w:spacing w:val="-5"/>
          <w:sz w:val="20"/>
        </w:rPr>
        <w:t xml:space="preserve"> </w:t>
      </w:r>
      <w:r>
        <w:rPr>
          <w:sz w:val="20"/>
        </w:rPr>
        <w:t>local</w:t>
      </w:r>
      <w:r>
        <w:rPr>
          <w:spacing w:val="-3"/>
          <w:sz w:val="20"/>
        </w:rPr>
        <w:t xml:space="preserve"> </w:t>
      </w:r>
      <w:r>
        <w:rPr>
          <w:sz w:val="20"/>
        </w:rPr>
        <w:t>health</w:t>
      </w:r>
      <w:r>
        <w:rPr>
          <w:spacing w:val="-1"/>
          <w:sz w:val="20"/>
        </w:rPr>
        <w:t xml:space="preserve"> </w:t>
      </w:r>
      <w:r>
        <w:rPr>
          <w:sz w:val="20"/>
        </w:rPr>
        <w:t>department</w:t>
      </w:r>
      <w:r>
        <w:rPr>
          <w:spacing w:val="-2"/>
          <w:sz w:val="20"/>
        </w:rPr>
        <w:t xml:space="preserve"> </w:t>
      </w:r>
      <w:r>
        <w:rPr>
          <w:sz w:val="20"/>
        </w:rPr>
        <w:t>for</w:t>
      </w:r>
      <w:r>
        <w:rPr>
          <w:spacing w:val="-4"/>
          <w:sz w:val="20"/>
        </w:rPr>
        <w:t xml:space="preserve"> </w:t>
      </w:r>
      <w:r>
        <w:rPr>
          <w:sz w:val="20"/>
        </w:rPr>
        <w:t>lots</w:t>
      </w:r>
      <w:r>
        <w:rPr>
          <w:spacing w:val="-1"/>
          <w:sz w:val="20"/>
        </w:rPr>
        <w:t xml:space="preserve"> </w:t>
      </w:r>
      <w:r>
        <w:rPr>
          <w:sz w:val="20"/>
        </w:rPr>
        <w:t>equal</w:t>
      </w:r>
      <w:r>
        <w:rPr>
          <w:spacing w:val="-4"/>
          <w:sz w:val="20"/>
        </w:rPr>
        <w:t xml:space="preserve"> </w:t>
      </w:r>
      <w:r>
        <w:rPr>
          <w:sz w:val="20"/>
        </w:rPr>
        <w:t>to</w:t>
      </w:r>
      <w:r>
        <w:rPr>
          <w:spacing w:val="-4"/>
          <w:sz w:val="20"/>
        </w:rPr>
        <w:t xml:space="preserve"> </w:t>
      </w:r>
      <w:r>
        <w:rPr>
          <w:sz w:val="20"/>
        </w:rPr>
        <w:t>or</w:t>
      </w:r>
      <w:r>
        <w:rPr>
          <w:spacing w:val="-1"/>
          <w:sz w:val="20"/>
        </w:rPr>
        <w:t xml:space="preserve"> </w:t>
      </w:r>
      <w:r>
        <w:rPr>
          <w:sz w:val="20"/>
        </w:rPr>
        <w:t>greater</w:t>
      </w:r>
      <w:r>
        <w:rPr>
          <w:spacing w:val="-4"/>
          <w:sz w:val="20"/>
        </w:rPr>
        <w:t xml:space="preserve"> </w:t>
      </w:r>
      <w:r>
        <w:rPr>
          <w:sz w:val="20"/>
        </w:rPr>
        <w:t>than 20 acres. The approval shall be filed with the final</w:t>
      </w:r>
      <w:r>
        <w:rPr>
          <w:spacing w:val="-15"/>
          <w:sz w:val="20"/>
        </w:rPr>
        <w:t xml:space="preserve"> </w:t>
      </w:r>
      <w:r>
        <w:rPr>
          <w:sz w:val="20"/>
        </w:rPr>
        <w:t>plat.</w:t>
      </w:r>
    </w:p>
    <w:p w14:paraId="19FE5622" w14:textId="77777777" w:rsidR="00E121F6" w:rsidRDefault="00F45C97" w:rsidP="00E33F77">
      <w:pPr>
        <w:pStyle w:val="ListParagraph"/>
        <w:numPr>
          <w:ilvl w:val="2"/>
          <w:numId w:val="19"/>
        </w:numPr>
        <w:tabs>
          <w:tab w:val="left" w:pos="2000"/>
          <w:tab w:val="left" w:pos="2001"/>
        </w:tabs>
        <w:spacing w:line="278" w:lineRule="auto"/>
        <w:ind w:right="263"/>
        <w:jc w:val="both"/>
        <w:rPr>
          <w:sz w:val="20"/>
        </w:rPr>
      </w:pPr>
      <w:r>
        <w:rPr>
          <w:sz w:val="20"/>
        </w:rPr>
        <w:t>Public Water Systems – All subdivisions with a public water supply as defined in</w:t>
      </w:r>
      <w:r>
        <w:rPr>
          <w:color w:val="0562C1"/>
          <w:sz w:val="20"/>
        </w:rPr>
        <w:t xml:space="preserve"> </w:t>
      </w:r>
      <w:hyperlink r:id="rId199">
        <w:r>
          <w:rPr>
            <w:color w:val="0562C1"/>
            <w:sz w:val="20"/>
            <w:u w:val="single" w:color="0562C1"/>
          </w:rPr>
          <w:t>75-</w:t>
        </w:r>
      </w:hyperlink>
      <w:hyperlink r:id="rId200">
        <w:r>
          <w:rPr>
            <w:color w:val="0562C1"/>
            <w:sz w:val="20"/>
            <w:u w:val="single" w:color="0562C1"/>
          </w:rPr>
          <w:t xml:space="preserve"> 6-102, MCA</w:t>
        </w:r>
        <w:r>
          <w:rPr>
            <w:color w:val="0562C1"/>
            <w:sz w:val="20"/>
          </w:rPr>
          <w:t xml:space="preserve"> </w:t>
        </w:r>
      </w:hyperlink>
      <w:r>
        <w:rPr>
          <w:sz w:val="20"/>
        </w:rPr>
        <w:t>shall be reviewed and approved by Montana</w:t>
      </w:r>
      <w:r>
        <w:rPr>
          <w:spacing w:val="-14"/>
          <w:sz w:val="20"/>
        </w:rPr>
        <w:t xml:space="preserve"> </w:t>
      </w:r>
      <w:r>
        <w:rPr>
          <w:sz w:val="20"/>
        </w:rPr>
        <w:t>DEQ.</w:t>
      </w:r>
    </w:p>
    <w:p w14:paraId="19FE5623" w14:textId="77777777" w:rsidR="00E121F6" w:rsidRDefault="00F45C97" w:rsidP="00E33F77">
      <w:pPr>
        <w:pStyle w:val="ListParagraph"/>
        <w:numPr>
          <w:ilvl w:val="2"/>
          <w:numId w:val="19"/>
        </w:numPr>
        <w:tabs>
          <w:tab w:val="left" w:pos="2000"/>
          <w:tab w:val="left" w:pos="2001"/>
        </w:tabs>
        <w:spacing w:line="276" w:lineRule="auto"/>
        <w:ind w:right="556"/>
        <w:jc w:val="both"/>
        <w:rPr>
          <w:sz w:val="20"/>
        </w:rPr>
      </w:pPr>
      <w:r>
        <w:rPr>
          <w:sz w:val="20"/>
        </w:rPr>
        <w:t>Water</w:t>
      </w:r>
      <w:r>
        <w:rPr>
          <w:spacing w:val="-5"/>
          <w:sz w:val="20"/>
        </w:rPr>
        <w:t xml:space="preserve"> </w:t>
      </w:r>
      <w:r>
        <w:rPr>
          <w:sz w:val="20"/>
        </w:rPr>
        <w:t>Supply</w:t>
      </w:r>
      <w:r>
        <w:rPr>
          <w:spacing w:val="-4"/>
          <w:sz w:val="20"/>
        </w:rPr>
        <w:t xml:space="preserve"> </w:t>
      </w:r>
      <w:r>
        <w:rPr>
          <w:sz w:val="20"/>
        </w:rPr>
        <w:t>for</w:t>
      </w:r>
      <w:r>
        <w:rPr>
          <w:spacing w:val="-4"/>
          <w:sz w:val="20"/>
        </w:rPr>
        <w:t xml:space="preserve"> </w:t>
      </w:r>
      <w:r>
        <w:rPr>
          <w:sz w:val="20"/>
        </w:rPr>
        <w:t>Fire</w:t>
      </w:r>
      <w:r>
        <w:rPr>
          <w:spacing w:val="-2"/>
          <w:sz w:val="20"/>
        </w:rPr>
        <w:t xml:space="preserve"> </w:t>
      </w:r>
      <w:r>
        <w:rPr>
          <w:sz w:val="20"/>
        </w:rPr>
        <w:t>Suppression</w:t>
      </w:r>
      <w:r>
        <w:rPr>
          <w:spacing w:val="-3"/>
          <w:sz w:val="20"/>
        </w:rPr>
        <w:t xml:space="preserve"> </w:t>
      </w:r>
      <w:r>
        <w:rPr>
          <w:sz w:val="20"/>
        </w:rPr>
        <w:t>–</w:t>
      </w:r>
      <w:r>
        <w:rPr>
          <w:spacing w:val="-3"/>
          <w:sz w:val="20"/>
        </w:rPr>
        <w:t xml:space="preserve"> </w:t>
      </w:r>
      <w:r>
        <w:rPr>
          <w:sz w:val="20"/>
        </w:rPr>
        <w:t>All</w:t>
      </w:r>
      <w:r>
        <w:rPr>
          <w:spacing w:val="-6"/>
          <w:sz w:val="20"/>
        </w:rPr>
        <w:t xml:space="preserve"> </w:t>
      </w:r>
      <w:r>
        <w:rPr>
          <w:sz w:val="20"/>
        </w:rPr>
        <w:t>subdivisions</w:t>
      </w:r>
      <w:r>
        <w:rPr>
          <w:spacing w:val="-2"/>
          <w:sz w:val="20"/>
        </w:rPr>
        <w:t xml:space="preserve"> </w:t>
      </w:r>
      <w:r>
        <w:rPr>
          <w:sz w:val="20"/>
        </w:rPr>
        <w:t>must</w:t>
      </w:r>
      <w:r>
        <w:rPr>
          <w:spacing w:val="-4"/>
          <w:sz w:val="20"/>
        </w:rPr>
        <w:t xml:space="preserve"> </w:t>
      </w:r>
      <w:r>
        <w:rPr>
          <w:sz w:val="20"/>
        </w:rPr>
        <w:t>provide</w:t>
      </w:r>
      <w:r>
        <w:rPr>
          <w:spacing w:val="-4"/>
          <w:sz w:val="20"/>
        </w:rPr>
        <w:t xml:space="preserve"> </w:t>
      </w:r>
      <w:r>
        <w:rPr>
          <w:sz w:val="20"/>
        </w:rPr>
        <w:t>adequate</w:t>
      </w:r>
      <w:r>
        <w:rPr>
          <w:spacing w:val="-5"/>
          <w:sz w:val="20"/>
        </w:rPr>
        <w:t xml:space="preserve"> </w:t>
      </w:r>
      <w:r>
        <w:rPr>
          <w:sz w:val="20"/>
        </w:rPr>
        <w:t>and accessible water for fire suppression per the requirements of these regulations. Refer to Ch. VII-</w:t>
      </w:r>
      <w:proofErr w:type="gramStart"/>
      <w:r>
        <w:rPr>
          <w:sz w:val="20"/>
        </w:rPr>
        <w:t>E(</w:t>
      </w:r>
      <w:proofErr w:type="gramEnd"/>
      <w:r>
        <w:rPr>
          <w:sz w:val="20"/>
        </w:rPr>
        <w:t>8) for fire suppression</w:t>
      </w:r>
      <w:r>
        <w:rPr>
          <w:spacing w:val="-4"/>
          <w:sz w:val="20"/>
        </w:rPr>
        <w:t xml:space="preserve"> </w:t>
      </w:r>
      <w:r>
        <w:rPr>
          <w:sz w:val="20"/>
        </w:rPr>
        <w:t>requirements.</w:t>
      </w:r>
    </w:p>
    <w:p w14:paraId="19FE5624" w14:textId="77777777" w:rsidR="00E121F6" w:rsidRDefault="00F45C97" w:rsidP="00E33F77">
      <w:pPr>
        <w:pStyle w:val="ListParagraph"/>
        <w:numPr>
          <w:ilvl w:val="2"/>
          <w:numId w:val="19"/>
        </w:numPr>
        <w:tabs>
          <w:tab w:val="left" w:pos="2000"/>
          <w:tab w:val="left" w:pos="2001"/>
        </w:tabs>
        <w:spacing w:line="276" w:lineRule="auto"/>
        <w:ind w:right="258"/>
        <w:jc w:val="both"/>
        <w:rPr>
          <w:sz w:val="20"/>
        </w:rPr>
      </w:pPr>
      <w:r>
        <w:rPr>
          <w:sz w:val="20"/>
        </w:rPr>
        <w:t>Easements – Easements are required for any water system other than individual. Easements</w:t>
      </w:r>
      <w:r>
        <w:rPr>
          <w:spacing w:val="-4"/>
          <w:sz w:val="20"/>
        </w:rPr>
        <w:t xml:space="preserve"> </w:t>
      </w:r>
      <w:r>
        <w:rPr>
          <w:sz w:val="20"/>
        </w:rPr>
        <w:t>are</w:t>
      </w:r>
      <w:r>
        <w:rPr>
          <w:spacing w:val="-4"/>
          <w:sz w:val="20"/>
        </w:rPr>
        <w:t xml:space="preserve"> </w:t>
      </w:r>
      <w:r>
        <w:rPr>
          <w:sz w:val="20"/>
        </w:rPr>
        <w:t>also</w:t>
      </w:r>
      <w:r>
        <w:rPr>
          <w:spacing w:val="-4"/>
          <w:sz w:val="20"/>
        </w:rPr>
        <w:t xml:space="preserve"> </w:t>
      </w:r>
      <w:r>
        <w:rPr>
          <w:sz w:val="20"/>
        </w:rPr>
        <w:t>required</w:t>
      </w:r>
      <w:r>
        <w:rPr>
          <w:spacing w:val="-4"/>
          <w:sz w:val="20"/>
        </w:rPr>
        <w:t xml:space="preserve"> </w:t>
      </w:r>
      <w:r>
        <w:rPr>
          <w:sz w:val="20"/>
        </w:rPr>
        <w:t>if</w:t>
      </w:r>
      <w:r>
        <w:rPr>
          <w:spacing w:val="-4"/>
          <w:sz w:val="20"/>
        </w:rPr>
        <w:t xml:space="preserve"> </w:t>
      </w:r>
      <w:r>
        <w:rPr>
          <w:sz w:val="20"/>
        </w:rPr>
        <w:t>the</w:t>
      </w:r>
      <w:r>
        <w:rPr>
          <w:spacing w:val="-5"/>
          <w:sz w:val="20"/>
        </w:rPr>
        <w:t xml:space="preserve"> </w:t>
      </w:r>
      <w:r>
        <w:rPr>
          <w:sz w:val="20"/>
        </w:rPr>
        <w:t>source</w:t>
      </w:r>
      <w:r>
        <w:rPr>
          <w:spacing w:val="-4"/>
          <w:sz w:val="20"/>
        </w:rPr>
        <w:t xml:space="preserve"> </w:t>
      </w:r>
      <w:r>
        <w:rPr>
          <w:sz w:val="20"/>
        </w:rPr>
        <w:t>of</w:t>
      </w:r>
      <w:r>
        <w:rPr>
          <w:spacing w:val="-4"/>
          <w:sz w:val="20"/>
        </w:rPr>
        <w:t xml:space="preserve"> </w:t>
      </w:r>
      <w:r>
        <w:rPr>
          <w:sz w:val="20"/>
        </w:rPr>
        <w:t>water</w:t>
      </w:r>
      <w:r>
        <w:rPr>
          <w:spacing w:val="-3"/>
          <w:sz w:val="20"/>
        </w:rPr>
        <w:t xml:space="preserve"> </w:t>
      </w:r>
      <w:r>
        <w:rPr>
          <w:sz w:val="20"/>
        </w:rPr>
        <w:t>for</w:t>
      </w:r>
      <w:r>
        <w:rPr>
          <w:spacing w:val="-1"/>
          <w:sz w:val="20"/>
        </w:rPr>
        <w:t xml:space="preserve"> </w:t>
      </w:r>
      <w:r>
        <w:rPr>
          <w:sz w:val="20"/>
        </w:rPr>
        <w:t>an</w:t>
      </w:r>
      <w:r>
        <w:rPr>
          <w:spacing w:val="-5"/>
          <w:sz w:val="20"/>
        </w:rPr>
        <w:t xml:space="preserve"> </w:t>
      </w:r>
      <w:r>
        <w:rPr>
          <w:sz w:val="20"/>
        </w:rPr>
        <w:t>individual</w:t>
      </w:r>
      <w:r>
        <w:rPr>
          <w:spacing w:val="-3"/>
          <w:sz w:val="20"/>
        </w:rPr>
        <w:t xml:space="preserve"> </w:t>
      </w:r>
      <w:r>
        <w:rPr>
          <w:sz w:val="20"/>
        </w:rPr>
        <w:t>lot</w:t>
      </w:r>
      <w:r>
        <w:rPr>
          <w:spacing w:val="-4"/>
          <w:sz w:val="20"/>
        </w:rPr>
        <w:t xml:space="preserve"> </w:t>
      </w:r>
      <w:r>
        <w:rPr>
          <w:sz w:val="20"/>
        </w:rPr>
        <w:t>is</w:t>
      </w:r>
      <w:r>
        <w:rPr>
          <w:spacing w:val="-3"/>
          <w:sz w:val="20"/>
        </w:rPr>
        <w:t xml:space="preserve"> </w:t>
      </w:r>
      <w:r>
        <w:rPr>
          <w:sz w:val="20"/>
        </w:rPr>
        <w:t>not</w:t>
      </w:r>
      <w:r>
        <w:rPr>
          <w:spacing w:val="-2"/>
          <w:sz w:val="20"/>
        </w:rPr>
        <w:t xml:space="preserve"> </w:t>
      </w:r>
      <w:r>
        <w:rPr>
          <w:sz w:val="20"/>
        </w:rPr>
        <w:t>located on that</w:t>
      </w:r>
      <w:r>
        <w:rPr>
          <w:spacing w:val="-2"/>
          <w:sz w:val="20"/>
        </w:rPr>
        <w:t xml:space="preserve"> </w:t>
      </w:r>
      <w:r>
        <w:rPr>
          <w:sz w:val="20"/>
        </w:rPr>
        <w:t>lot.</w:t>
      </w:r>
    </w:p>
    <w:p w14:paraId="19FE5625" w14:textId="77777777" w:rsidR="00E121F6" w:rsidRDefault="00F45C97" w:rsidP="00E33F77">
      <w:pPr>
        <w:pStyle w:val="ListParagraph"/>
        <w:numPr>
          <w:ilvl w:val="2"/>
          <w:numId w:val="19"/>
        </w:numPr>
        <w:tabs>
          <w:tab w:val="left" w:pos="2000"/>
          <w:tab w:val="left" w:pos="2001"/>
        </w:tabs>
        <w:ind w:hanging="721"/>
        <w:jc w:val="both"/>
        <w:rPr>
          <w:sz w:val="20"/>
        </w:rPr>
      </w:pPr>
      <w:r>
        <w:rPr>
          <w:sz w:val="20"/>
        </w:rPr>
        <w:t>Other</w:t>
      </w:r>
      <w:r>
        <w:rPr>
          <w:spacing w:val="-1"/>
          <w:sz w:val="20"/>
        </w:rPr>
        <w:t xml:space="preserve"> </w:t>
      </w:r>
      <w:r>
        <w:rPr>
          <w:sz w:val="20"/>
        </w:rPr>
        <w:t>Permits/Approvals:</w:t>
      </w:r>
    </w:p>
    <w:p w14:paraId="19FE5626" w14:textId="77777777" w:rsidR="00E121F6" w:rsidRDefault="00F45C97" w:rsidP="00E33F77">
      <w:pPr>
        <w:pStyle w:val="ListParagraph"/>
        <w:numPr>
          <w:ilvl w:val="3"/>
          <w:numId w:val="19"/>
        </w:numPr>
        <w:tabs>
          <w:tab w:val="left" w:pos="2720"/>
          <w:tab w:val="left" w:pos="2721"/>
        </w:tabs>
        <w:spacing w:before="30" w:line="273" w:lineRule="auto"/>
        <w:ind w:right="216"/>
        <w:jc w:val="both"/>
        <w:rPr>
          <w:sz w:val="20"/>
        </w:rPr>
      </w:pPr>
      <w:r>
        <w:rPr>
          <w:sz w:val="20"/>
        </w:rPr>
        <w:t>Public Service Commission (PSC) – Shared, multiple user, and public systems are subject to the jurisdiction of the</w:t>
      </w:r>
      <w:r>
        <w:rPr>
          <w:spacing w:val="-41"/>
          <w:sz w:val="20"/>
        </w:rPr>
        <w:t xml:space="preserve"> </w:t>
      </w:r>
      <w:r>
        <w:rPr>
          <w:sz w:val="20"/>
        </w:rPr>
        <w:t>Montana PSC unless exempted per the definition in</w:t>
      </w:r>
      <w:r>
        <w:rPr>
          <w:color w:val="0562C1"/>
          <w:sz w:val="20"/>
        </w:rPr>
        <w:t xml:space="preserve"> </w:t>
      </w:r>
      <w:hyperlink r:id="rId201">
        <w:r>
          <w:rPr>
            <w:color w:val="0562C1"/>
            <w:sz w:val="20"/>
            <w:u w:val="single" w:color="0562C1"/>
          </w:rPr>
          <w:t>69-3-101, MCA</w:t>
        </w:r>
        <w:r>
          <w:rPr>
            <w:sz w:val="20"/>
          </w:rPr>
          <w:t>.</w:t>
        </w:r>
      </w:hyperlink>
    </w:p>
    <w:p w14:paraId="19FE5627" w14:textId="77777777" w:rsidR="00E121F6" w:rsidRDefault="00F45C97" w:rsidP="00E33F77">
      <w:pPr>
        <w:pStyle w:val="ListParagraph"/>
        <w:numPr>
          <w:ilvl w:val="3"/>
          <w:numId w:val="19"/>
        </w:numPr>
        <w:tabs>
          <w:tab w:val="left" w:pos="2720"/>
          <w:tab w:val="left" w:pos="2721"/>
        </w:tabs>
        <w:spacing w:before="3" w:line="276" w:lineRule="auto"/>
        <w:ind w:right="221"/>
        <w:jc w:val="both"/>
        <w:rPr>
          <w:sz w:val="20"/>
        </w:rPr>
      </w:pPr>
      <w:r>
        <w:rPr>
          <w:sz w:val="20"/>
        </w:rPr>
        <w:t>Department of Natural Resources and Conservation (DNRC) – Montana law requires the development of new water sources (after July 1, 1973) to be filed with the Montana DNRC to receive a water right. For groundwater developments, wells and developed springs, the amount of water to be</w:t>
      </w:r>
      <w:r>
        <w:rPr>
          <w:spacing w:val="-40"/>
          <w:sz w:val="20"/>
        </w:rPr>
        <w:t xml:space="preserve"> </w:t>
      </w:r>
      <w:r>
        <w:rPr>
          <w:sz w:val="20"/>
        </w:rPr>
        <w:t>used will determine which form to file with</w:t>
      </w:r>
      <w:r>
        <w:rPr>
          <w:spacing w:val="-8"/>
          <w:sz w:val="20"/>
        </w:rPr>
        <w:t xml:space="preserve"> </w:t>
      </w:r>
      <w:r>
        <w:rPr>
          <w:sz w:val="20"/>
        </w:rPr>
        <w:t>DNRC.</w:t>
      </w:r>
    </w:p>
    <w:p w14:paraId="19FE5628" w14:textId="77777777" w:rsidR="00E121F6" w:rsidRDefault="00E121F6" w:rsidP="00E33F77">
      <w:pPr>
        <w:pStyle w:val="BodyText"/>
        <w:spacing w:before="7"/>
        <w:ind w:left="0"/>
        <w:jc w:val="both"/>
        <w:rPr>
          <w:sz w:val="22"/>
        </w:rPr>
      </w:pPr>
    </w:p>
    <w:p w14:paraId="19FE5629" w14:textId="77777777" w:rsidR="00E121F6" w:rsidRDefault="00F45C97" w:rsidP="00E33F77">
      <w:pPr>
        <w:pStyle w:val="ListParagraph"/>
        <w:numPr>
          <w:ilvl w:val="1"/>
          <w:numId w:val="19"/>
        </w:numPr>
        <w:tabs>
          <w:tab w:val="left" w:pos="1281"/>
        </w:tabs>
        <w:ind w:hanging="361"/>
        <w:jc w:val="both"/>
        <w:rPr>
          <w:sz w:val="20"/>
        </w:rPr>
      </w:pPr>
      <w:r>
        <w:rPr>
          <w:sz w:val="20"/>
        </w:rPr>
        <w:t>Applicable</w:t>
      </w:r>
      <w:r>
        <w:rPr>
          <w:spacing w:val="-2"/>
          <w:sz w:val="20"/>
        </w:rPr>
        <w:t xml:space="preserve"> </w:t>
      </w:r>
      <w:r>
        <w:rPr>
          <w:sz w:val="20"/>
        </w:rPr>
        <w:t>Plans</w:t>
      </w:r>
    </w:p>
    <w:p w14:paraId="19FE562A" w14:textId="77777777" w:rsidR="00E121F6" w:rsidRDefault="00F45C97" w:rsidP="00E33F77">
      <w:pPr>
        <w:pStyle w:val="BodyText"/>
        <w:spacing w:before="34" w:line="278" w:lineRule="auto"/>
        <w:jc w:val="both"/>
      </w:pPr>
      <w:r>
        <w:t>Applicable plans include the growth policy, local health department plans, infrastructure extension policies, and capital improvements plans for public water supplies.</w:t>
      </w:r>
    </w:p>
    <w:p w14:paraId="19FE562B" w14:textId="77777777" w:rsidR="00E121F6" w:rsidRDefault="00E121F6" w:rsidP="00E33F77">
      <w:pPr>
        <w:pStyle w:val="BodyText"/>
        <w:spacing w:before="9"/>
        <w:ind w:left="0"/>
        <w:jc w:val="both"/>
        <w:rPr>
          <w:sz w:val="22"/>
        </w:rPr>
      </w:pPr>
    </w:p>
    <w:p w14:paraId="19FE562C" w14:textId="77777777" w:rsidR="00E121F6" w:rsidRDefault="00F45C97" w:rsidP="00E33F77">
      <w:pPr>
        <w:pStyle w:val="Heading6"/>
        <w:numPr>
          <w:ilvl w:val="0"/>
          <w:numId w:val="19"/>
        </w:numPr>
        <w:tabs>
          <w:tab w:val="left" w:pos="921"/>
        </w:tabs>
        <w:ind w:hanging="361"/>
        <w:jc w:val="both"/>
      </w:pPr>
      <w:r>
        <w:rPr>
          <w:color w:val="887966"/>
        </w:rPr>
        <w:t>Wastewater</w:t>
      </w:r>
      <w:r>
        <w:rPr>
          <w:color w:val="887966"/>
          <w:spacing w:val="-1"/>
        </w:rPr>
        <w:t xml:space="preserve"> </w:t>
      </w:r>
      <w:r>
        <w:rPr>
          <w:color w:val="887966"/>
        </w:rPr>
        <w:t>Treatment</w:t>
      </w:r>
    </w:p>
    <w:p w14:paraId="19FE562D" w14:textId="77777777" w:rsidR="00E121F6" w:rsidRDefault="00F45C97" w:rsidP="00E33F77">
      <w:pPr>
        <w:pStyle w:val="ListParagraph"/>
        <w:numPr>
          <w:ilvl w:val="1"/>
          <w:numId w:val="19"/>
        </w:numPr>
        <w:tabs>
          <w:tab w:val="left" w:pos="1281"/>
        </w:tabs>
        <w:spacing w:before="40"/>
        <w:ind w:hanging="361"/>
        <w:jc w:val="both"/>
        <w:rPr>
          <w:sz w:val="20"/>
        </w:rPr>
      </w:pPr>
      <w:r>
        <w:rPr>
          <w:sz w:val="20"/>
        </w:rPr>
        <w:t>Purpose</w:t>
      </w:r>
    </w:p>
    <w:p w14:paraId="19FE562E" w14:textId="77777777" w:rsidR="00E121F6" w:rsidRDefault="00F45C97" w:rsidP="00E33F77">
      <w:pPr>
        <w:pStyle w:val="BodyText"/>
        <w:spacing w:before="34" w:line="278" w:lineRule="auto"/>
        <w:jc w:val="both"/>
      </w:pPr>
      <w:r>
        <w:t>The purpose of this section is to provide for wastewater treatment systems that protect public health, safety, and water quality.</w:t>
      </w:r>
    </w:p>
    <w:p w14:paraId="19FE562F" w14:textId="77777777" w:rsidR="00E121F6" w:rsidRDefault="00E121F6" w:rsidP="00E33F77">
      <w:pPr>
        <w:pStyle w:val="BodyText"/>
        <w:spacing w:before="8"/>
        <w:ind w:left="0"/>
        <w:jc w:val="both"/>
        <w:rPr>
          <w:sz w:val="22"/>
        </w:rPr>
      </w:pPr>
    </w:p>
    <w:p w14:paraId="19FE5630" w14:textId="77777777" w:rsidR="00E121F6" w:rsidRDefault="00F45C97" w:rsidP="00E33F77">
      <w:pPr>
        <w:pStyle w:val="ListParagraph"/>
        <w:numPr>
          <w:ilvl w:val="1"/>
          <w:numId w:val="19"/>
        </w:numPr>
        <w:tabs>
          <w:tab w:val="left" w:pos="1281"/>
        </w:tabs>
        <w:ind w:hanging="361"/>
        <w:jc w:val="both"/>
        <w:rPr>
          <w:sz w:val="20"/>
        </w:rPr>
      </w:pPr>
      <w:r>
        <w:rPr>
          <w:sz w:val="20"/>
        </w:rPr>
        <w:t>Applicability</w:t>
      </w:r>
    </w:p>
    <w:p w14:paraId="19FE5631" w14:textId="77777777" w:rsidR="00E121F6" w:rsidRDefault="00F45C97" w:rsidP="00E33F77">
      <w:pPr>
        <w:pStyle w:val="BodyText"/>
        <w:spacing w:before="34"/>
        <w:jc w:val="both"/>
      </w:pPr>
      <w:r>
        <w:t>This section applies to all subdivisions.</w:t>
      </w:r>
    </w:p>
    <w:p w14:paraId="19FE5632" w14:textId="77777777" w:rsidR="00E121F6" w:rsidRDefault="00E121F6" w:rsidP="00E33F77">
      <w:pPr>
        <w:pStyle w:val="BodyText"/>
        <w:spacing w:before="1"/>
        <w:ind w:left="0"/>
        <w:jc w:val="both"/>
        <w:rPr>
          <w:sz w:val="26"/>
        </w:rPr>
      </w:pPr>
    </w:p>
    <w:p w14:paraId="19FE5633" w14:textId="77777777" w:rsidR="00E121F6" w:rsidRDefault="00F45C97" w:rsidP="00E33F77">
      <w:pPr>
        <w:pStyle w:val="ListParagraph"/>
        <w:numPr>
          <w:ilvl w:val="1"/>
          <w:numId w:val="19"/>
        </w:numPr>
        <w:tabs>
          <w:tab w:val="left" w:pos="1281"/>
        </w:tabs>
        <w:spacing w:before="1"/>
        <w:ind w:hanging="361"/>
        <w:jc w:val="both"/>
        <w:rPr>
          <w:sz w:val="20"/>
        </w:rPr>
      </w:pPr>
      <w:r>
        <w:rPr>
          <w:sz w:val="20"/>
        </w:rPr>
        <w:t>Standards</w:t>
      </w:r>
    </w:p>
    <w:p w14:paraId="19FE5634" w14:textId="77777777" w:rsidR="00E121F6" w:rsidRDefault="00E121F6" w:rsidP="00E33F77">
      <w:pPr>
        <w:jc w:val="both"/>
        <w:rPr>
          <w:sz w:val="20"/>
        </w:rPr>
        <w:sectPr w:rsidR="00E121F6">
          <w:pgSz w:w="12240" w:h="15840"/>
          <w:pgMar w:top="1360" w:right="1320" w:bottom="1460" w:left="1240" w:header="0" w:footer="1190" w:gutter="0"/>
          <w:cols w:space="720"/>
        </w:sectPr>
      </w:pPr>
    </w:p>
    <w:p w14:paraId="19FE5635" w14:textId="77777777" w:rsidR="00E121F6" w:rsidRDefault="00F45C97" w:rsidP="00E33F77">
      <w:pPr>
        <w:pStyle w:val="ListParagraph"/>
        <w:numPr>
          <w:ilvl w:val="2"/>
          <w:numId w:val="19"/>
        </w:numPr>
        <w:tabs>
          <w:tab w:val="left" w:pos="2000"/>
          <w:tab w:val="left" w:pos="2001"/>
        </w:tabs>
        <w:spacing w:before="79" w:line="276" w:lineRule="auto"/>
        <w:ind w:right="539"/>
        <w:jc w:val="both"/>
        <w:rPr>
          <w:sz w:val="20"/>
        </w:rPr>
      </w:pPr>
      <w:r>
        <w:rPr>
          <w:sz w:val="20"/>
        </w:rPr>
        <w:lastRenderedPageBreak/>
        <w:t>Lots Less Than 20 Acres – The proposed method of treating and disposing of wastewater</w:t>
      </w:r>
      <w:r>
        <w:rPr>
          <w:spacing w:val="-5"/>
          <w:sz w:val="20"/>
        </w:rPr>
        <w:t xml:space="preserve"> </w:t>
      </w:r>
      <w:r>
        <w:rPr>
          <w:sz w:val="20"/>
        </w:rPr>
        <w:t>from</w:t>
      </w:r>
      <w:r>
        <w:rPr>
          <w:spacing w:val="-3"/>
          <w:sz w:val="20"/>
        </w:rPr>
        <w:t xml:space="preserve"> </w:t>
      </w:r>
      <w:r>
        <w:rPr>
          <w:sz w:val="20"/>
        </w:rPr>
        <w:t>each</w:t>
      </w:r>
      <w:r>
        <w:rPr>
          <w:spacing w:val="-3"/>
          <w:sz w:val="20"/>
        </w:rPr>
        <w:t xml:space="preserve"> </w:t>
      </w:r>
      <w:r>
        <w:rPr>
          <w:sz w:val="20"/>
        </w:rPr>
        <w:t>lot</w:t>
      </w:r>
      <w:r>
        <w:rPr>
          <w:spacing w:val="-3"/>
          <w:sz w:val="20"/>
        </w:rPr>
        <w:t xml:space="preserve"> </w:t>
      </w:r>
      <w:r>
        <w:rPr>
          <w:sz w:val="20"/>
        </w:rPr>
        <w:t>in</w:t>
      </w:r>
      <w:r>
        <w:rPr>
          <w:spacing w:val="-3"/>
          <w:sz w:val="20"/>
        </w:rPr>
        <w:t xml:space="preserve"> </w:t>
      </w:r>
      <w:r>
        <w:rPr>
          <w:sz w:val="20"/>
        </w:rPr>
        <w:t>a</w:t>
      </w:r>
      <w:r>
        <w:rPr>
          <w:spacing w:val="-5"/>
          <w:sz w:val="20"/>
        </w:rPr>
        <w:t xml:space="preserve"> </w:t>
      </w:r>
      <w:r>
        <w:rPr>
          <w:sz w:val="20"/>
        </w:rPr>
        <w:t>subdivision</w:t>
      </w:r>
      <w:r>
        <w:rPr>
          <w:spacing w:val="-4"/>
          <w:sz w:val="20"/>
        </w:rPr>
        <w:t xml:space="preserve"> </w:t>
      </w:r>
      <w:r>
        <w:rPr>
          <w:sz w:val="20"/>
        </w:rPr>
        <w:t>must</w:t>
      </w:r>
      <w:r>
        <w:rPr>
          <w:spacing w:val="-5"/>
          <w:sz w:val="20"/>
        </w:rPr>
        <w:t xml:space="preserve"> </w:t>
      </w:r>
      <w:r>
        <w:rPr>
          <w:sz w:val="20"/>
        </w:rPr>
        <w:t>comply</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design</w:t>
      </w:r>
      <w:r>
        <w:rPr>
          <w:spacing w:val="-6"/>
          <w:sz w:val="20"/>
        </w:rPr>
        <w:t xml:space="preserve"> </w:t>
      </w:r>
      <w:r>
        <w:rPr>
          <w:sz w:val="20"/>
        </w:rPr>
        <w:t>standards adopted by Montana DEQ and contained in the Administrative Rules of Montana</w:t>
      </w:r>
      <w:r>
        <w:rPr>
          <w:color w:val="0562C1"/>
          <w:sz w:val="20"/>
          <w:u w:val="single" w:color="0562C1"/>
        </w:rPr>
        <w:t xml:space="preserve"> </w:t>
      </w:r>
      <w:hyperlink r:id="rId202">
        <w:r>
          <w:rPr>
            <w:color w:val="0562C1"/>
            <w:sz w:val="20"/>
            <w:u w:val="single" w:color="0562C1"/>
          </w:rPr>
          <w:t>17.36.320 – 17.36.327</w:t>
        </w:r>
        <w:r>
          <w:rPr>
            <w:sz w:val="20"/>
          </w:rPr>
          <w:t>.</w:t>
        </w:r>
      </w:hyperlink>
    </w:p>
    <w:p w14:paraId="19FE5636" w14:textId="77777777" w:rsidR="00E121F6" w:rsidRDefault="00F45C97" w:rsidP="00E33F77">
      <w:pPr>
        <w:pStyle w:val="ListParagraph"/>
        <w:numPr>
          <w:ilvl w:val="2"/>
          <w:numId w:val="19"/>
        </w:numPr>
        <w:tabs>
          <w:tab w:val="left" w:pos="2000"/>
          <w:tab w:val="left" w:pos="2001"/>
        </w:tabs>
        <w:spacing w:before="1" w:line="276" w:lineRule="auto"/>
        <w:ind w:right="233"/>
        <w:jc w:val="both"/>
        <w:rPr>
          <w:sz w:val="20"/>
        </w:rPr>
      </w:pPr>
      <w:r>
        <w:rPr>
          <w:sz w:val="20"/>
        </w:rPr>
        <w:t>Lots Greater Than or Equal To 20 Acres – The subdivider shall demonstrate, in accordance</w:t>
      </w:r>
      <w:r>
        <w:rPr>
          <w:spacing w:val="-4"/>
          <w:sz w:val="20"/>
        </w:rPr>
        <w:t xml:space="preserve"> </w:t>
      </w:r>
      <w:r>
        <w:rPr>
          <w:sz w:val="20"/>
        </w:rPr>
        <w:t>with</w:t>
      </w:r>
      <w:r>
        <w:rPr>
          <w:color w:val="0562C1"/>
          <w:spacing w:val="-1"/>
          <w:sz w:val="20"/>
        </w:rPr>
        <w:t xml:space="preserve"> </w:t>
      </w:r>
      <w:hyperlink r:id="rId203">
        <w:r>
          <w:rPr>
            <w:color w:val="0562C1"/>
            <w:sz w:val="20"/>
            <w:u w:val="single" w:color="0562C1"/>
          </w:rPr>
          <w:t>76-3-622,</w:t>
        </w:r>
        <w:r>
          <w:rPr>
            <w:color w:val="0562C1"/>
            <w:spacing w:val="-2"/>
            <w:sz w:val="20"/>
            <w:u w:val="single" w:color="0562C1"/>
          </w:rPr>
          <w:t xml:space="preserve"> </w:t>
        </w:r>
        <w:r>
          <w:rPr>
            <w:color w:val="0562C1"/>
            <w:sz w:val="20"/>
            <w:u w:val="single" w:color="0562C1"/>
          </w:rPr>
          <w:t>MCA</w:t>
        </w:r>
        <w:r>
          <w:rPr>
            <w:sz w:val="20"/>
          </w:rPr>
          <w:t>,</w:t>
        </w:r>
        <w:r>
          <w:rPr>
            <w:spacing w:val="-2"/>
            <w:sz w:val="20"/>
          </w:rPr>
          <w:t xml:space="preserve"> </w:t>
        </w:r>
      </w:hyperlink>
      <w:r>
        <w:rPr>
          <w:sz w:val="20"/>
        </w:rPr>
        <w:t>there</w:t>
      </w:r>
      <w:r>
        <w:rPr>
          <w:spacing w:val="-1"/>
          <w:sz w:val="20"/>
        </w:rPr>
        <w:t xml:space="preserve"> </w:t>
      </w:r>
      <w:r>
        <w:rPr>
          <w:sz w:val="20"/>
        </w:rPr>
        <w:t>is</w:t>
      </w:r>
      <w:r>
        <w:rPr>
          <w:spacing w:val="-3"/>
          <w:sz w:val="20"/>
        </w:rPr>
        <w:t xml:space="preserve"> </w:t>
      </w:r>
      <w:r>
        <w:rPr>
          <w:sz w:val="20"/>
        </w:rPr>
        <w:t>at</w:t>
      </w:r>
      <w:r>
        <w:rPr>
          <w:spacing w:val="-2"/>
          <w:sz w:val="20"/>
        </w:rPr>
        <w:t xml:space="preserve"> </w:t>
      </w:r>
      <w:r>
        <w:rPr>
          <w:sz w:val="20"/>
        </w:rPr>
        <w:t>least</w:t>
      </w:r>
      <w:r>
        <w:rPr>
          <w:spacing w:val="-4"/>
          <w:sz w:val="20"/>
        </w:rPr>
        <w:t xml:space="preserve"> </w:t>
      </w:r>
      <w:r>
        <w:rPr>
          <w:sz w:val="20"/>
        </w:rPr>
        <w:t>one</w:t>
      </w:r>
      <w:r>
        <w:rPr>
          <w:spacing w:val="-3"/>
          <w:sz w:val="20"/>
        </w:rPr>
        <w:t xml:space="preserve"> </w:t>
      </w:r>
      <w:r>
        <w:rPr>
          <w:sz w:val="20"/>
        </w:rPr>
        <w:t>area</w:t>
      </w:r>
      <w:r>
        <w:rPr>
          <w:spacing w:val="-4"/>
          <w:sz w:val="20"/>
        </w:rPr>
        <w:t xml:space="preserve"> </w:t>
      </w:r>
      <w:r>
        <w:rPr>
          <w:sz w:val="20"/>
        </w:rPr>
        <w:t>for</w:t>
      </w:r>
      <w:r>
        <w:rPr>
          <w:spacing w:val="-1"/>
          <w:sz w:val="20"/>
        </w:rPr>
        <w:t xml:space="preserve"> </w:t>
      </w:r>
      <w:r>
        <w:rPr>
          <w:sz w:val="20"/>
        </w:rPr>
        <w:t>a</w:t>
      </w:r>
      <w:r>
        <w:rPr>
          <w:spacing w:val="-4"/>
          <w:sz w:val="20"/>
        </w:rPr>
        <w:t xml:space="preserve"> </w:t>
      </w:r>
      <w:r>
        <w:rPr>
          <w:sz w:val="20"/>
        </w:rPr>
        <w:t>septic</w:t>
      </w:r>
      <w:r>
        <w:rPr>
          <w:spacing w:val="-3"/>
          <w:sz w:val="20"/>
        </w:rPr>
        <w:t xml:space="preserve"> </w:t>
      </w:r>
      <w:r>
        <w:rPr>
          <w:sz w:val="20"/>
        </w:rPr>
        <w:t>system</w:t>
      </w:r>
      <w:r>
        <w:rPr>
          <w:spacing w:val="-4"/>
          <w:sz w:val="20"/>
        </w:rPr>
        <w:t xml:space="preserve"> </w:t>
      </w:r>
      <w:r>
        <w:rPr>
          <w:sz w:val="20"/>
        </w:rPr>
        <w:t>and</w:t>
      </w:r>
      <w:r>
        <w:rPr>
          <w:spacing w:val="-4"/>
          <w:sz w:val="20"/>
        </w:rPr>
        <w:t xml:space="preserve"> </w:t>
      </w:r>
      <w:r>
        <w:rPr>
          <w:sz w:val="20"/>
        </w:rPr>
        <w:t xml:space="preserve">a replacement </w:t>
      </w:r>
      <w:proofErr w:type="spellStart"/>
      <w:r>
        <w:rPr>
          <w:sz w:val="20"/>
        </w:rPr>
        <w:t>drainfield</w:t>
      </w:r>
      <w:proofErr w:type="spellEnd"/>
      <w:r>
        <w:rPr>
          <w:sz w:val="20"/>
        </w:rPr>
        <w:t xml:space="preserve"> for each lot prior to final plat</w:t>
      </w:r>
      <w:r>
        <w:rPr>
          <w:spacing w:val="-16"/>
          <w:sz w:val="20"/>
        </w:rPr>
        <w:t xml:space="preserve"> </w:t>
      </w:r>
      <w:r>
        <w:rPr>
          <w:sz w:val="20"/>
        </w:rPr>
        <w:t>approval.</w:t>
      </w:r>
    </w:p>
    <w:p w14:paraId="19FE5637" w14:textId="63228F1E" w:rsidR="00E121F6" w:rsidRDefault="00F45C97" w:rsidP="00E33F77">
      <w:pPr>
        <w:pStyle w:val="ListParagraph"/>
        <w:numPr>
          <w:ilvl w:val="2"/>
          <w:numId w:val="19"/>
        </w:numPr>
        <w:tabs>
          <w:tab w:val="left" w:pos="2000"/>
          <w:tab w:val="left" w:pos="2001"/>
        </w:tabs>
        <w:spacing w:line="276" w:lineRule="auto"/>
        <w:ind w:right="302"/>
        <w:jc w:val="both"/>
        <w:rPr>
          <w:sz w:val="20"/>
        </w:rPr>
      </w:pPr>
      <w:r>
        <w:rPr>
          <w:sz w:val="20"/>
        </w:rPr>
        <w:t xml:space="preserve">Existing Wastewater Systems for Lots Greater Than or Equal to 20 Acres – The subdivider must provide documentation of compliance with local health department standards for wastewater treatment. If there are no written standards, the minimum standard shall be documentation that the existing system is functioning properly, is permitted (or established prior to state permitting requirements), and a </w:t>
      </w:r>
      <w:proofErr w:type="gramStart"/>
      <w:r>
        <w:rPr>
          <w:sz w:val="20"/>
        </w:rPr>
        <w:t>lot</w:t>
      </w:r>
      <w:proofErr w:type="gramEnd"/>
      <w:r>
        <w:rPr>
          <w:sz w:val="20"/>
        </w:rPr>
        <w:t xml:space="preserve"> layout demonstrating there is an adequate space for the water supply source and at least one area of a septic system and replacement </w:t>
      </w:r>
      <w:proofErr w:type="spellStart"/>
      <w:r>
        <w:rPr>
          <w:sz w:val="20"/>
        </w:rPr>
        <w:t>drainfield</w:t>
      </w:r>
      <w:proofErr w:type="spellEnd"/>
      <w:r>
        <w:rPr>
          <w:sz w:val="20"/>
        </w:rPr>
        <w:t xml:space="preserve"> for each</w:t>
      </w:r>
      <w:r>
        <w:rPr>
          <w:spacing w:val="-13"/>
          <w:sz w:val="20"/>
        </w:rPr>
        <w:t xml:space="preserve"> </w:t>
      </w:r>
      <w:r>
        <w:rPr>
          <w:sz w:val="20"/>
        </w:rPr>
        <w:t>lot.</w:t>
      </w:r>
    </w:p>
    <w:p w14:paraId="19FE5638" w14:textId="77777777" w:rsidR="00E121F6" w:rsidRDefault="00F45C97" w:rsidP="00E33F77">
      <w:pPr>
        <w:pStyle w:val="ListParagraph"/>
        <w:numPr>
          <w:ilvl w:val="2"/>
          <w:numId w:val="19"/>
        </w:numPr>
        <w:tabs>
          <w:tab w:val="left" w:pos="2000"/>
          <w:tab w:val="left" w:pos="2001"/>
        </w:tabs>
        <w:spacing w:before="1" w:line="276" w:lineRule="auto"/>
        <w:ind w:right="147"/>
        <w:jc w:val="both"/>
        <w:rPr>
          <w:sz w:val="20"/>
        </w:rPr>
      </w:pPr>
      <w:r>
        <w:rPr>
          <w:sz w:val="20"/>
        </w:rPr>
        <w:t>DEQ/Local Health Department Approval – The governing body shall not approve a final plat unless the subdivision has been approved by DEQ for subdivisions with lots less</w:t>
      </w:r>
      <w:r>
        <w:rPr>
          <w:spacing w:val="-3"/>
          <w:sz w:val="20"/>
        </w:rPr>
        <w:t xml:space="preserve"> </w:t>
      </w:r>
      <w:r>
        <w:rPr>
          <w:sz w:val="20"/>
        </w:rPr>
        <w:t>than</w:t>
      </w:r>
      <w:r>
        <w:rPr>
          <w:spacing w:val="-4"/>
          <w:sz w:val="20"/>
        </w:rPr>
        <w:t xml:space="preserve"> </w:t>
      </w:r>
      <w:r>
        <w:rPr>
          <w:sz w:val="20"/>
        </w:rPr>
        <w:t>20</w:t>
      </w:r>
      <w:r>
        <w:rPr>
          <w:spacing w:val="-3"/>
          <w:sz w:val="20"/>
        </w:rPr>
        <w:t xml:space="preserve"> </w:t>
      </w:r>
      <w:r>
        <w:rPr>
          <w:sz w:val="20"/>
        </w:rPr>
        <w:t>acres</w:t>
      </w:r>
      <w:r>
        <w:rPr>
          <w:spacing w:val="-3"/>
          <w:sz w:val="20"/>
        </w:rPr>
        <w:t xml:space="preserve"> </w:t>
      </w:r>
      <w:r>
        <w:rPr>
          <w:sz w:val="20"/>
        </w:rPr>
        <w:t>and</w:t>
      </w:r>
      <w:r>
        <w:rPr>
          <w:spacing w:val="-3"/>
          <w:sz w:val="20"/>
        </w:rPr>
        <w:t xml:space="preserve"> </w:t>
      </w:r>
      <w:r>
        <w:rPr>
          <w:sz w:val="20"/>
        </w:rPr>
        <w:t>by</w:t>
      </w:r>
      <w:r>
        <w:rPr>
          <w:spacing w:val="-3"/>
          <w:sz w:val="20"/>
        </w:rPr>
        <w:t xml:space="preserve"> </w:t>
      </w:r>
      <w:r>
        <w:rPr>
          <w:sz w:val="20"/>
        </w:rPr>
        <w:t>the</w:t>
      </w:r>
      <w:r>
        <w:rPr>
          <w:spacing w:val="-5"/>
          <w:sz w:val="20"/>
        </w:rPr>
        <w:t xml:space="preserve"> </w:t>
      </w:r>
      <w:r>
        <w:rPr>
          <w:sz w:val="20"/>
        </w:rPr>
        <w:t>local</w:t>
      </w:r>
      <w:r>
        <w:rPr>
          <w:spacing w:val="-3"/>
          <w:sz w:val="20"/>
        </w:rPr>
        <w:t xml:space="preserve"> </w:t>
      </w:r>
      <w:r>
        <w:rPr>
          <w:sz w:val="20"/>
        </w:rPr>
        <w:t>health</w:t>
      </w:r>
      <w:r>
        <w:rPr>
          <w:spacing w:val="-2"/>
          <w:sz w:val="20"/>
        </w:rPr>
        <w:t xml:space="preserve"> </w:t>
      </w:r>
      <w:r>
        <w:rPr>
          <w:sz w:val="20"/>
        </w:rPr>
        <w:t>department</w:t>
      </w:r>
      <w:r>
        <w:rPr>
          <w:spacing w:val="-3"/>
          <w:sz w:val="20"/>
        </w:rPr>
        <w:t xml:space="preserve"> </w:t>
      </w:r>
      <w:r>
        <w:rPr>
          <w:sz w:val="20"/>
        </w:rPr>
        <w:t>for</w:t>
      </w:r>
      <w:r>
        <w:rPr>
          <w:spacing w:val="-3"/>
          <w:sz w:val="20"/>
        </w:rPr>
        <w:t xml:space="preserve"> </w:t>
      </w:r>
      <w:r>
        <w:rPr>
          <w:sz w:val="20"/>
        </w:rPr>
        <w:t>lots</w:t>
      </w:r>
      <w:r>
        <w:rPr>
          <w:spacing w:val="-2"/>
          <w:sz w:val="20"/>
        </w:rPr>
        <w:t xml:space="preserve"> </w:t>
      </w:r>
      <w:r>
        <w:rPr>
          <w:sz w:val="20"/>
        </w:rPr>
        <w:t>equal</w:t>
      </w:r>
      <w:r>
        <w:rPr>
          <w:spacing w:val="-4"/>
          <w:sz w:val="20"/>
        </w:rPr>
        <w:t xml:space="preserve"> </w:t>
      </w:r>
      <w:r>
        <w:rPr>
          <w:sz w:val="20"/>
        </w:rPr>
        <w:t>to</w:t>
      </w:r>
      <w:r>
        <w:rPr>
          <w:spacing w:val="-4"/>
          <w:sz w:val="20"/>
        </w:rPr>
        <w:t xml:space="preserve"> </w:t>
      </w:r>
      <w:r>
        <w:rPr>
          <w:sz w:val="20"/>
        </w:rPr>
        <w:t>or</w:t>
      </w:r>
      <w:r>
        <w:rPr>
          <w:spacing w:val="-2"/>
          <w:sz w:val="20"/>
        </w:rPr>
        <w:t xml:space="preserve"> </w:t>
      </w:r>
      <w:r>
        <w:rPr>
          <w:sz w:val="20"/>
        </w:rPr>
        <w:t>greater</w:t>
      </w:r>
      <w:r>
        <w:rPr>
          <w:spacing w:val="-4"/>
          <w:sz w:val="20"/>
        </w:rPr>
        <w:t xml:space="preserve"> </w:t>
      </w:r>
      <w:r>
        <w:rPr>
          <w:sz w:val="20"/>
        </w:rPr>
        <w:t>than 20 acres. The approval shall be filed with the final</w:t>
      </w:r>
      <w:r>
        <w:rPr>
          <w:spacing w:val="-15"/>
          <w:sz w:val="20"/>
        </w:rPr>
        <w:t xml:space="preserve"> </w:t>
      </w:r>
      <w:r>
        <w:rPr>
          <w:sz w:val="20"/>
        </w:rPr>
        <w:t>plat.</w:t>
      </w:r>
    </w:p>
    <w:p w14:paraId="19FE5639" w14:textId="77777777" w:rsidR="00E121F6" w:rsidRDefault="00F45C97" w:rsidP="00E33F77">
      <w:pPr>
        <w:pStyle w:val="ListParagraph"/>
        <w:numPr>
          <w:ilvl w:val="2"/>
          <w:numId w:val="19"/>
        </w:numPr>
        <w:tabs>
          <w:tab w:val="left" w:pos="2000"/>
          <w:tab w:val="left" w:pos="2001"/>
        </w:tabs>
        <w:spacing w:line="276" w:lineRule="auto"/>
        <w:ind w:right="166"/>
        <w:jc w:val="both"/>
        <w:rPr>
          <w:sz w:val="20"/>
        </w:rPr>
      </w:pPr>
      <w:r>
        <w:rPr>
          <w:sz w:val="20"/>
        </w:rPr>
        <w:t>Public Sewage Systems – All subdivisions with a public sewage system as defined</w:t>
      </w:r>
      <w:r>
        <w:rPr>
          <w:spacing w:val="-37"/>
          <w:sz w:val="20"/>
        </w:rPr>
        <w:t xml:space="preserve"> </w:t>
      </w:r>
      <w:r>
        <w:rPr>
          <w:sz w:val="20"/>
        </w:rPr>
        <w:t>in</w:t>
      </w:r>
      <w:r>
        <w:rPr>
          <w:color w:val="0562C1"/>
          <w:sz w:val="20"/>
          <w:u w:val="single" w:color="0562C1"/>
        </w:rPr>
        <w:t xml:space="preserve"> </w:t>
      </w:r>
      <w:hyperlink r:id="rId204">
        <w:r>
          <w:rPr>
            <w:color w:val="0562C1"/>
            <w:sz w:val="20"/>
            <w:u w:val="single" w:color="0562C1"/>
          </w:rPr>
          <w:t>75-6-102, MCA</w:t>
        </w:r>
        <w:r>
          <w:rPr>
            <w:color w:val="0562C1"/>
            <w:sz w:val="20"/>
          </w:rPr>
          <w:t xml:space="preserve"> </w:t>
        </w:r>
      </w:hyperlink>
      <w:r>
        <w:rPr>
          <w:sz w:val="20"/>
        </w:rPr>
        <w:t>shall be reviewed and approved by Montana</w:t>
      </w:r>
      <w:r>
        <w:rPr>
          <w:spacing w:val="-17"/>
          <w:sz w:val="20"/>
        </w:rPr>
        <w:t xml:space="preserve"> </w:t>
      </w:r>
      <w:r>
        <w:rPr>
          <w:sz w:val="20"/>
        </w:rPr>
        <w:t>DEQ.</w:t>
      </w:r>
    </w:p>
    <w:p w14:paraId="19FE563A" w14:textId="77777777" w:rsidR="00E121F6" w:rsidRDefault="00F45C97" w:rsidP="00E33F77">
      <w:pPr>
        <w:pStyle w:val="ListParagraph"/>
        <w:numPr>
          <w:ilvl w:val="2"/>
          <w:numId w:val="19"/>
        </w:numPr>
        <w:tabs>
          <w:tab w:val="left" w:pos="2000"/>
          <w:tab w:val="left" w:pos="2001"/>
        </w:tabs>
        <w:spacing w:line="276" w:lineRule="auto"/>
        <w:ind w:right="258"/>
        <w:jc w:val="both"/>
        <w:rPr>
          <w:sz w:val="20"/>
        </w:rPr>
      </w:pPr>
      <w:r>
        <w:rPr>
          <w:sz w:val="20"/>
        </w:rPr>
        <w:t>Easements – Easements are required for any system other than individual. Easements</w:t>
      </w:r>
      <w:r>
        <w:rPr>
          <w:spacing w:val="-4"/>
          <w:sz w:val="20"/>
        </w:rPr>
        <w:t xml:space="preserve"> </w:t>
      </w:r>
      <w:r>
        <w:rPr>
          <w:sz w:val="20"/>
        </w:rPr>
        <w:t>are</w:t>
      </w:r>
      <w:r>
        <w:rPr>
          <w:spacing w:val="-4"/>
          <w:sz w:val="20"/>
        </w:rPr>
        <w:t xml:space="preserve"> </w:t>
      </w:r>
      <w:r>
        <w:rPr>
          <w:sz w:val="20"/>
        </w:rPr>
        <w:t>also</w:t>
      </w:r>
      <w:r>
        <w:rPr>
          <w:spacing w:val="-4"/>
          <w:sz w:val="20"/>
        </w:rPr>
        <w:t xml:space="preserve"> </w:t>
      </w:r>
      <w:r>
        <w:rPr>
          <w:sz w:val="20"/>
        </w:rPr>
        <w:t>required</w:t>
      </w:r>
      <w:r>
        <w:rPr>
          <w:spacing w:val="-4"/>
          <w:sz w:val="20"/>
        </w:rPr>
        <w:t xml:space="preserve"> </w:t>
      </w:r>
      <w:r>
        <w:rPr>
          <w:sz w:val="20"/>
        </w:rPr>
        <w:t>if</w:t>
      </w:r>
      <w:r>
        <w:rPr>
          <w:spacing w:val="-4"/>
          <w:sz w:val="20"/>
        </w:rPr>
        <w:t xml:space="preserve"> </w:t>
      </w:r>
      <w:r>
        <w:rPr>
          <w:sz w:val="20"/>
        </w:rPr>
        <w:t>the</w:t>
      </w:r>
      <w:r>
        <w:rPr>
          <w:spacing w:val="-5"/>
          <w:sz w:val="20"/>
        </w:rPr>
        <w:t xml:space="preserve"> </w:t>
      </w:r>
      <w:r>
        <w:rPr>
          <w:sz w:val="20"/>
        </w:rPr>
        <w:t>source</w:t>
      </w:r>
      <w:r>
        <w:rPr>
          <w:spacing w:val="-4"/>
          <w:sz w:val="20"/>
        </w:rPr>
        <w:t xml:space="preserve"> </w:t>
      </w:r>
      <w:r>
        <w:rPr>
          <w:sz w:val="20"/>
        </w:rPr>
        <w:t>of</w:t>
      </w:r>
      <w:r>
        <w:rPr>
          <w:spacing w:val="-4"/>
          <w:sz w:val="20"/>
        </w:rPr>
        <w:t xml:space="preserve"> </w:t>
      </w:r>
      <w:r>
        <w:rPr>
          <w:sz w:val="20"/>
        </w:rPr>
        <w:t>water</w:t>
      </w:r>
      <w:r>
        <w:rPr>
          <w:spacing w:val="-3"/>
          <w:sz w:val="20"/>
        </w:rPr>
        <w:t xml:space="preserve"> </w:t>
      </w:r>
      <w:r>
        <w:rPr>
          <w:sz w:val="20"/>
        </w:rPr>
        <w:t>for</w:t>
      </w:r>
      <w:r>
        <w:rPr>
          <w:spacing w:val="-1"/>
          <w:sz w:val="20"/>
        </w:rPr>
        <w:t xml:space="preserve"> </w:t>
      </w:r>
      <w:r>
        <w:rPr>
          <w:sz w:val="20"/>
        </w:rPr>
        <w:t>an</w:t>
      </w:r>
      <w:r>
        <w:rPr>
          <w:spacing w:val="-5"/>
          <w:sz w:val="20"/>
        </w:rPr>
        <w:t xml:space="preserve"> </w:t>
      </w:r>
      <w:r>
        <w:rPr>
          <w:sz w:val="20"/>
        </w:rPr>
        <w:t>individual</w:t>
      </w:r>
      <w:r>
        <w:rPr>
          <w:spacing w:val="-3"/>
          <w:sz w:val="20"/>
        </w:rPr>
        <w:t xml:space="preserve"> </w:t>
      </w:r>
      <w:r>
        <w:rPr>
          <w:sz w:val="20"/>
        </w:rPr>
        <w:t>lot</w:t>
      </w:r>
      <w:r>
        <w:rPr>
          <w:spacing w:val="-4"/>
          <w:sz w:val="20"/>
        </w:rPr>
        <w:t xml:space="preserve"> </w:t>
      </w:r>
      <w:r>
        <w:rPr>
          <w:sz w:val="20"/>
        </w:rPr>
        <w:t>is</w:t>
      </w:r>
      <w:r>
        <w:rPr>
          <w:spacing w:val="-3"/>
          <w:sz w:val="20"/>
        </w:rPr>
        <w:t xml:space="preserve"> </w:t>
      </w:r>
      <w:r>
        <w:rPr>
          <w:sz w:val="20"/>
        </w:rPr>
        <w:t>not</w:t>
      </w:r>
      <w:r>
        <w:rPr>
          <w:spacing w:val="-2"/>
          <w:sz w:val="20"/>
        </w:rPr>
        <w:t xml:space="preserve"> </w:t>
      </w:r>
      <w:r>
        <w:rPr>
          <w:sz w:val="20"/>
        </w:rPr>
        <w:t>located on that</w:t>
      </w:r>
      <w:r>
        <w:rPr>
          <w:spacing w:val="-2"/>
          <w:sz w:val="20"/>
        </w:rPr>
        <w:t xml:space="preserve"> </w:t>
      </w:r>
      <w:r>
        <w:rPr>
          <w:sz w:val="20"/>
        </w:rPr>
        <w:t>lot.</w:t>
      </w:r>
    </w:p>
    <w:p w14:paraId="19FE563B" w14:textId="77777777" w:rsidR="00E121F6" w:rsidRDefault="00F45C97" w:rsidP="00E33F77">
      <w:pPr>
        <w:pStyle w:val="ListParagraph"/>
        <w:numPr>
          <w:ilvl w:val="2"/>
          <w:numId w:val="19"/>
        </w:numPr>
        <w:tabs>
          <w:tab w:val="left" w:pos="2000"/>
          <w:tab w:val="left" w:pos="2001"/>
        </w:tabs>
        <w:ind w:hanging="721"/>
        <w:jc w:val="both"/>
        <w:rPr>
          <w:sz w:val="20"/>
        </w:rPr>
      </w:pPr>
      <w:r>
        <w:rPr>
          <w:sz w:val="20"/>
        </w:rPr>
        <w:t>Other</w:t>
      </w:r>
      <w:r>
        <w:rPr>
          <w:spacing w:val="-1"/>
          <w:sz w:val="20"/>
        </w:rPr>
        <w:t xml:space="preserve"> </w:t>
      </w:r>
      <w:r>
        <w:rPr>
          <w:sz w:val="20"/>
        </w:rPr>
        <w:t>Permits/Approvals:</w:t>
      </w:r>
    </w:p>
    <w:p w14:paraId="19FE563C" w14:textId="77777777" w:rsidR="00E121F6" w:rsidRDefault="00F45C97" w:rsidP="00E33F77">
      <w:pPr>
        <w:pStyle w:val="ListParagraph"/>
        <w:numPr>
          <w:ilvl w:val="3"/>
          <w:numId w:val="19"/>
        </w:numPr>
        <w:tabs>
          <w:tab w:val="left" w:pos="2720"/>
          <w:tab w:val="left" w:pos="2721"/>
        </w:tabs>
        <w:spacing w:before="35" w:line="273" w:lineRule="auto"/>
        <w:ind w:right="269"/>
        <w:jc w:val="both"/>
        <w:rPr>
          <w:sz w:val="20"/>
        </w:rPr>
      </w:pPr>
      <w:r>
        <w:rPr>
          <w:sz w:val="20"/>
        </w:rPr>
        <w:t>Public Service Commission – Shared, multiple user, and public systems</w:t>
      </w:r>
      <w:r>
        <w:rPr>
          <w:spacing w:val="-38"/>
          <w:sz w:val="20"/>
        </w:rPr>
        <w:t xml:space="preserve"> </w:t>
      </w:r>
      <w:r>
        <w:rPr>
          <w:sz w:val="20"/>
        </w:rPr>
        <w:t>are subject to the jurisdiction of the Montana PSC unless exempted per the definition in</w:t>
      </w:r>
      <w:r>
        <w:rPr>
          <w:color w:val="0562C1"/>
          <w:sz w:val="20"/>
        </w:rPr>
        <w:t xml:space="preserve"> </w:t>
      </w:r>
      <w:hyperlink r:id="rId205">
        <w:r>
          <w:rPr>
            <w:color w:val="0562C1"/>
            <w:sz w:val="20"/>
            <w:u w:val="single" w:color="0562C1"/>
          </w:rPr>
          <w:t>69-3-101,</w:t>
        </w:r>
        <w:r>
          <w:rPr>
            <w:color w:val="0562C1"/>
            <w:spacing w:val="-3"/>
            <w:sz w:val="20"/>
            <w:u w:val="single" w:color="0562C1"/>
          </w:rPr>
          <w:t xml:space="preserve"> </w:t>
        </w:r>
        <w:r>
          <w:rPr>
            <w:color w:val="0562C1"/>
            <w:sz w:val="20"/>
            <w:u w:val="single" w:color="0562C1"/>
          </w:rPr>
          <w:t>MCA</w:t>
        </w:r>
        <w:r>
          <w:rPr>
            <w:sz w:val="20"/>
          </w:rPr>
          <w:t>.</w:t>
        </w:r>
      </w:hyperlink>
    </w:p>
    <w:p w14:paraId="19FE563D" w14:textId="77777777" w:rsidR="00E121F6" w:rsidRDefault="00E121F6" w:rsidP="00E33F77">
      <w:pPr>
        <w:pStyle w:val="BodyText"/>
        <w:spacing w:before="1"/>
        <w:ind w:left="0"/>
        <w:jc w:val="both"/>
        <w:rPr>
          <w:sz w:val="15"/>
        </w:rPr>
      </w:pPr>
    </w:p>
    <w:p w14:paraId="19FE563E" w14:textId="77777777" w:rsidR="00E121F6" w:rsidRDefault="00F45C97" w:rsidP="00E33F77">
      <w:pPr>
        <w:pStyle w:val="ListParagraph"/>
        <w:numPr>
          <w:ilvl w:val="1"/>
          <w:numId w:val="19"/>
        </w:numPr>
        <w:tabs>
          <w:tab w:val="left" w:pos="1281"/>
        </w:tabs>
        <w:spacing w:before="93"/>
        <w:ind w:hanging="361"/>
        <w:jc w:val="both"/>
        <w:rPr>
          <w:sz w:val="20"/>
        </w:rPr>
      </w:pPr>
      <w:r>
        <w:rPr>
          <w:sz w:val="20"/>
        </w:rPr>
        <w:t>Applicable</w:t>
      </w:r>
      <w:r>
        <w:rPr>
          <w:spacing w:val="-2"/>
          <w:sz w:val="20"/>
        </w:rPr>
        <w:t xml:space="preserve"> </w:t>
      </w:r>
      <w:r>
        <w:rPr>
          <w:sz w:val="20"/>
        </w:rPr>
        <w:t>Plans</w:t>
      </w:r>
    </w:p>
    <w:p w14:paraId="19FE563F" w14:textId="77777777" w:rsidR="00E121F6" w:rsidRDefault="00F45C97" w:rsidP="00E33F77">
      <w:pPr>
        <w:pStyle w:val="BodyText"/>
        <w:spacing w:before="34" w:line="278" w:lineRule="auto"/>
        <w:jc w:val="both"/>
      </w:pPr>
      <w:r>
        <w:t>Applicable plans include the growth policy, local health department plans, infrastructure extension policies, and capital improvements plans for public wastewater treatment.</w:t>
      </w:r>
    </w:p>
    <w:p w14:paraId="19FE5640" w14:textId="77777777" w:rsidR="00E121F6" w:rsidRDefault="00E121F6" w:rsidP="00E33F77">
      <w:pPr>
        <w:pStyle w:val="BodyText"/>
        <w:spacing w:before="9"/>
        <w:ind w:left="0"/>
        <w:jc w:val="both"/>
        <w:rPr>
          <w:sz w:val="22"/>
        </w:rPr>
      </w:pPr>
    </w:p>
    <w:p w14:paraId="19FE5641" w14:textId="77777777" w:rsidR="00E121F6" w:rsidRDefault="00F45C97" w:rsidP="00E33F77">
      <w:pPr>
        <w:pStyle w:val="Heading6"/>
        <w:numPr>
          <w:ilvl w:val="0"/>
          <w:numId w:val="19"/>
        </w:numPr>
        <w:tabs>
          <w:tab w:val="left" w:pos="921"/>
        </w:tabs>
        <w:ind w:hanging="361"/>
        <w:jc w:val="both"/>
      </w:pPr>
      <w:r>
        <w:rPr>
          <w:color w:val="887966"/>
        </w:rPr>
        <w:t>Solid</w:t>
      </w:r>
      <w:r>
        <w:rPr>
          <w:color w:val="887966"/>
          <w:spacing w:val="-1"/>
        </w:rPr>
        <w:t xml:space="preserve"> </w:t>
      </w:r>
      <w:r>
        <w:rPr>
          <w:color w:val="887966"/>
        </w:rPr>
        <w:t>Waste</w:t>
      </w:r>
    </w:p>
    <w:p w14:paraId="19FE5642" w14:textId="77777777" w:rsidR="00E121F6" w:rsidRDefault="00F45C97" w:rsidP="00E33F77">
      <w:pPr>
        <w:pStyle w:val="ListParagraph"/>
        <w:numPr>
          <w:ilvl w:val="1"/>
          <w:numId w:val="19"/>
        </w:numPr>
        <w:tabs>
          <w:tab w:val="left" w:pos="1281"/>
        </w:tabs>
        <w:spacing w:before="40"/>
        <w:ind w:hanging="361"/>
        <w:jc w:val="both"/>
        <w:rPr>
          <w:sz w:val="20"/>
        </w:rPr>
      </w:pPr>
      <w:r>
        <w:rPr>
          <w:sz w:val="20"/>
        </w:rPr>
        <w:t>Purpose</w:t>
      </w:r>
    </w:p>
    <w:p w14:paraId="19FE5643" w14:textId="77777777" w:rsidR="00E121F6" w:rsidRDefault="00F45C97" w:rsidP="00E33F77">
      <w:pPr>
        <w:pStyle w:val="BodyText"/>
        <w:spacing w:before="34" w:line="278" w:lineRule="auto"/>
        <w:jc w:val="both"/>
      </w:pPr>
      <w:r>
        <w:t>The purpose of this section is to ensure solid waste disposal can occur in a safe and healthful manner.</w:t>
      </w:r>
    </w:p>
    <w:p w14:paraId="19FE5644" w14:textId="77777777" w:rsidR="00E121F6" w:rsidRDefault="00E121F6" w:rsidP="00E33F77">
      <w:pPr>
        <w:pStyle w:val="BodyText"/>
        <w:spacing w:before="7"/>
        <w:ind w:left="0"/>
        <w:jc w:val="both"/>
        <w:rPr>
          <w:sz w:val="22"/>
        </w:rPr>
      </w:pPr>
    </w:p>
    <w:p w14:paraId="19FE5645" w14:textId="77777777" w:rsidR="00E121F6" w:rsidRDefault="00F45C97" w:rsidP="00E33F77">
      <w:pPr>
        <w:pStyle w:val="ListParagraph"/>
        <w:numPr>
          <w:ilvl w:val="1"/>
          <w:numId w:val="19"/>
        </w:numPr>
        <w:tabs>
          <w:tab w:val="left" w:pos="1281"/>
        </w:tabs>
        <w:spacing w:before="1"/>
        <w:ind w:hanging="361"/>
        <w:jc w:val="both"/>
        <w:rPr>
          <w:sz w:val="20"/>
        </w:rPr>
      </w:pPr>
      <w:r>
        <w:rPr>
          <w:sz w:val="20"/>
        </w:rPr>
        <w:t>Applicability</w:t>
      </w:r>
    </w:p>
    <w:p w14:paraId="19FE5646" w14:textId="77777777" w:rsidR="00E121F6" w:rsidRDefault="00F45C97" w:rsidP="00E33F77">
      <w:pPr>
        <w:pStyle w:val="BodyText"/>
        <w:spacing w:before="34"/>
        <w:jc w:val="both"/>
      </w:pPr>
      <w:r>
        <w:t>This section applies to all subdivisions.</w:t>
      </w:r>
    </w:p>
    <w:p w14:paraId="19FE5647" w14:textId="77777777" w:rsidR="00E121F6" w:rsidRDefault="00E121F6" w:rsidP="00E33F77">
      <w:pPr>
        <w:pStyle w:val="BodyText"/>
        <w:spacing w:before="1"/>
        <w:ind w:left="0"/>
        <w:jc w:val="both"/>
        <w:rPr>
          <w:sz w:val="26"/>
        </w:rPr>
      </w:pPr>
    </w:p>
    <w:p w14:paraId="19FE5648" w14:textId="77777777" w:rsidR="00E121F6" w:rsidRDefault="00F45C97" w:rsidP="00E33F77">
      <w:pPr>
        <w:pStyle w:val="ListParagraph"/>
        <w:numPr>
          <w:ilvl w:val="1"/>
          <w:numId w:val="19"/>
        </w:numPr>
        <w:tabs>
          <w:tab w:val="left" w:pos="1281"/>
        </w:tabs>
        <w:spacing w:before="1"/>
        <w:ind w:hanging="361"/>
        <w:jc w:val="both"/>
        <w:rPr>
          <w:sz w:val="20"/>
        </w:rPr>
      </w:pPr>
      <w:r>
        <w:rPr>
          <w:sz w:val="20"/>
        </w:rPr>
        <w:t>Standards</w:t>
      </w:r>
    </w:p>
    <w:p w14:paraId="19FE5649" w14:textId="77777777" w:rsidR="00E121F6" w:rsidRDefault="00F45C97" w:rsidP="00E33F77">
      <w:pPr>
        <w:pStyle w:val="BodyText"/>
        <w:spacing w:before="34" w:line="276" w:lineRule="auto"/>
        <w:jc w:val="both"/>
      </w:pPr>
      <w:r>
        <w:t>The subdivider shall provide a plan for collection and disposal of solid waste that meets the requirements of the local health department, Montana DEQ (for lots less than 20 acres), and the following standards.</w:t>
      </w:r>
    </w:p>
    <w:p w14:paraId="19FE564A" w14:textId="6FB8BD2D" w:rsidR="00E121F6" w:rsidRDefault="00F45C97" w:rsidP="00E33F77">
      <w:pPr>
        <w:pStyle w:val="ListParagraph"/>
        <w:numPr>
          <w:ilvl w:val="2"/>
          <w:numId w:val="19"/>
        </w:numPr>
        <w:tabs>
          <w:tab w:val="left" w:pos="2000"/>
          <w:tab w:val="left" w:pos="2001"/>
        </w:tabs>
        <w:spacing w:line="276" w:lineRule="auto"/>
        <w:ind w:right="126"/>
        <w:jc w:val="both"/>
        <w:rPr>
          <w:sz w:val="20"/>
        </w:rPr>
      </w:pPr>
      <w:r>
        <w:rPr>
          <w:sz w:val="20"/>
        </w:rPr>
        <w:t xml:space="preserve">Solid Waste Haul Responsibilities – Subdivisions with lots of five acres or greater in size may include </w:t>
      </w:r>
      <w:r w:rsidRPr="00E84AB3">
        <w:rPr>
          <w:sz w:val="20"/>
          <w:szCs w:val="20"/>
        </w:rPr>
        <w:t>plans for individual lot owners to haul solid waste. Subdivisions with lots of less than five acres shall be provided with either curbside pick-up, alleyway pick-up, or an off-street collection area where collection service is available. The</w:t>
      </w:r>
      <w:r w:rsidR="00E84AB3" w:rsidRPr="00E84AB3">
        <w:rPr>
          <w:sz w:val="20"/>
          <w:szCs w:val="20"/>
        </w:rPr>
        <w:t xml:space="preserve"> subdivide</w:t>
      </w:r>
      <w:r w:rsidR="00E84AB3">
        <w:rPr>
          <w:sz w:val="20"/>
          <w:szCs w:val="20"/>
        </w:rPr>
        <w:t>r</w:t>
      </w:r>
    </w:p>
    <w:p w14:paraId="19FE564B"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64C" w14:textId="23EB910F" w:rsidR="00E121F6" w:rsidRDefault="00F45C97" w:rsidP="00E33F77">
      <w:pPr>
        <w:pStyle w:val="BodyText"/>
        <w:spacing w:before="79" w:line="276" w:lineRule="auto"/>
        <w:ind w:left="2000" w:right="164"/>
        <w:jc w:val="both"/>
      </w:pPr>
      <w:r>
        <w:lastRenderedPageBreak/>
        <w:t>shall consult with a private hauler to determine whether curbside or alleyway pick-up or an off-street collection area is more appropriate.</w:t>
      </w:r>
    </w:p>
    <w:p w14:paraId="19FE564D" w14:textId="77777777" w:rsidR="00E121F6" w:rsidRDefault="00F45C97" w:rsidP="00E33F77">
      <w:pPr>
        <w:pStyle w:val="ListParagraph"/>
        <w:numPr>
          <w:ilvl w:val="2"/>
          <w:numId w:val="19"/>
        </w:numPr>
        <w:tabs>
          <w:tab w:val="left" w:pos="2000"/>
          <w:tab w:val="left" w:pos="2001"/>
        </w:tabs>
        <w:spacing w:line="276" w:lineRule="auto"/>
        <w:ind w:right="242"/>
        <w:jc w:val="both"/>
        <w:rPr>
          <w:sz w:val="20"/>
        </w:rPr>
      </w:pPr>
      <w:r>
        <w:rPr>
          <w:sz w:val="20"/>
        </w:rPr>
        <w:t>Off-Street</w:t>
      </w:r>
      <w:r>
        <w:rPr>
          <w:spacing w:val="-3"/>
          <w:sz w:val="20"/>
        </w:rPr>
        <w:t xml:space="preserve"> </w:t>
      </w:r>
      <w:r>
        <w:rPr>
          <w:sz w:val="20"/>
        </w:rPr>
        <w:t>Collection</w:t>
      </w:r>
      <w:r>
        <w:rPr>
          <w:spacing w:val="-4"/>
          <w:sz w:val="20"/>
        </w:rPr>
        <w:t xml:space="preserve"> </w:t>
      </w:r>
      <w:r>
        <w:rPr>
          <w:sz w:val="20"/>
        </w:rPr>
        <w:t>Area</w:t>
      </w:r>
      <w:r>
        <w:rPr>
          <w:spacing w:val="-3"/>
          <w:sz w:val="20"/>
        </w:rPr>
        <w:t xml:space="preserve"> </w:t>
      </w:r>
      <w:r>
        <w:rPr>
          <w:sz w:val="20"/>
        </w:rPr>
        <w:t>–</w:t>
      </w:r>
      <w:r>
        <w:rPr>
          <w:spacing w:val="-2"/>
          <w:sz w:val="20"/>
        </w:rPr>
        <w:t xml:space="preserve"> </w:t>
      </w:r>
      <w:r>
        <w:rPr>
          <w:sz w:val="20"/>
        </w:rPr>
        <w:t>When</w:t>
      </w:r>
      <w:r>
        <w:rPr>
          <w:spacing w:val="-6"/>
          <w:sz w:val="20"/>
        </w:rPr>
        <w:t xml:space="preserve"> </w:t>
      </w:r>
      <w:r>
        <w:rPr>
          <w:sz w:val="20"/>
        </w:rPr>
        <w:t>an</w:t>
      </w:r>
      <w:r>
        <w:rPr>
          <w:spacing w:val="-5"/>
          <w:sz w:val="20"/>
        </w:rPr>
        <w:t xml:space="preserve"> </w:t>
      </w:r>
      <w:r>
        <w:rPr>
          <w:sz w:val="20"/>
        </w:rPr>
        <w:t>off-street</w:t>
      </w:r>
      <w:r>
        <w:rPr>
          <w:spacing w:val="-4"/>
          <w:sz w:val="20"/>
        </w:rPr>
        <w:t xml:space="preserve"> </w:t>
      </w:r>
      <w:r>
        <w:rPr>
          <w:sz w:val="20"/>
        </w:rPr>
        <w:t>collection</w:t>
      </w:r>
      <w:r>
        <w:rPr>
          <w:spacing w:val="-6"/>
          <w:sz w:val="20"/>
        </w:rPr>
        <w:t xml:space="preserve"> </w:t>
      </w:r>
      <w:r>
        <w:rPr>
          <w:sz w:val="20"/>
        </w:rPr>
        <w:t>area</w:t>
      </w:r>
      <w:r>
        <w:rPr>
          <w:spacing w:val="-4"/>
          <w:sz w:val="20"/>
        </w:rPr>
        <w:t xml:space="preserve"> </w:t>
      </w:r>
      <w:r>
        <w:rPr>
          <w:sz w:val="20"/>
        </w:rPr>
        <w:t>within</w:t>
      </w:r>
      <w:r>
        <w:rPr>
          <w:spacing w:val="-5"/>
          <w:sz w:val="20"/>
        </w:rPr>
        <w:t xml:space="preserve"> </w:t>
      </w:r>
      <w:r>
        <w:rPr>
          <w:sz w:val="20"/>
        </w:rPr>
        <w:t>the</w:t>
      </w:r>
      <w:r>
        <w:rPr>
          <w:spacing w:val="-5"/>
          <w:sz w:val="20"/>
        </w:rPr>
        <w:t xml:space="preserve"> </w:t>
      </w:r>
      <w:r>
        <w:rPr>
          <w:sz w:val="20"/>
        </w:rPr>
        <w:t>subdivision is planned, the collection area shall be screened from public view and conveniently accessible to collection</w:t>
      </w:r>
      <w:r>
        <w:rPr>
          <w:spacing w:val="-2"/>
          <w:sz w:val="20"/>
        </w:rPr>
        <w:t xml:space="preserve"> </w:t>
      </w:r>
      <w:r>
        <w:rPr>
          <w:sz w:val="20"/>
        </w:rPr>
        <w:t>vehicles.</w:t>
      </w:r>
    </w:p>
    <w:p w14:paraId="19FE564E" w14:textId="77777777" w:rsidR="00E121F6" w:rsidRDefault="00F45C97" w:rsidP="00E33F77">
      <w:pPr>
        <w:pStyle w:val="ListParagraph"/>
        <w:numPr>
          <w:ilvl w:val="2"/>
          <w:numId w:val="19"/>
        </w:numPr>
        <w:tabs>
          <w:tab w:val="left" w:pos="2000"/>
          <w:tab w:val="left" w:pos="2001"/>
        </w:tabs>
        <w:spacing w:before="1" w:line="276" w:lineRule="auto"/>
        <w:ind w:right="299"/>
        <w:jc w:val="both"/>
        <w:rPr>
          <w:sz w:val="20"/>
        </w:rPr>
      </w:pPr>
      <w:r>
        <w:rPr>
          <w:sz w:val="20"/>
        </w:rPr>
        <w:t>Licensed Solid Waste Disposal Site – Solid waste removed from a</w:t>
      </w:r>
      <w:r>
        <w:rPr>
          <w:spacing w:val="-41"/>
          <w:sz w:val="20"/>
        </w:rPr>
        <w:t xml:space="preserve"> </w:t>
      </w:r>
      <w:r>
        <w:rPr>
          <w:sz w:val="20"/>
        </w:rPr>
        <w:t>subdivision must be disposed of at a site licensed by Montana DEQ in accordance with</w:t>
      </w:r>
      <w:r>
        <w:rPr>
          <w:color w:val="0562C1"/>
          <w:sz w:val="20"/>
        </w:rPr>
        <w:t xml:space="preserve"> </w:t>
      </w:r>
      <w:hyperlink r:id="rId206">
        <w:r>
          <w:rPr>
            <w:color w:val="0562C1"/>
            <w:sz w:val="20"/>
            <w:u w:val="single" w:color="0562C1"/>
          </w:rPr>
          <w:t>17.50.508,</w:t>
        </w:r>
      </w:hyperlink>
      <w:hyperlink r:id="rId207">
        <w:r>
          <w:rPr>
            <w:color w:val="0562C1"/>
            <w:sz w:val="20"/>
            <w:u w:val="single" w:color="0562C1"/>
          </w:rPr>
          <w:t xml:space="preserve"> ARM</w:t>
        </w:r>
        <w:r>
          <w:rPr>
            <w:color w:val="0562C1"/>
            <w:sz w:val="20"/>
          </w:rPr>
          <w:t xml:space="preserve"> </w:t>
        </w:r>
      </w:hyperlink>
      <w:r>
        <w:rPr>
          <w:sz w:val="20"/>
        </w:rPr>
        <w:t>or at an appropriate site</w:t>
      </w:r>
      <w:r>
        <w:rPr>
          <w:spacing w:val="-5"/>
          <w:sz w:val="20"/>
        </w:rPr>
        <w:t xml:space="preserve"> </w:t>
      </w:r>
      <w:r>
        <w:rPr>
          <w:sz w:val="20"/>
        </w:rPr>
        <w:t>out-of-state.</w:t>
      </w:r>
    </w:p>
    <w:p w14:paraId="19FE564F" w14:textId="7AB49A58" w:rsidR="00E121F6" w:rsidRDefault="00F45C97" w:rsidP="00E33F77">
      <w:pPr>
        <w:pStyle w:val="ListParagraph"/>
        <w:numPr>
          <w:ilvl w:val="2"/>
          <w:numId w:val="19"/>
        </w:numPr>
        <w:tabs>
          <w:tab w:val="left" w:pos="2000"/>
          <w:tab w:val="left" w:pos="2001"/>
        </w:tabs>
        <w:spacing w:before="1" w:line="276" w:lineRule="auto"/>
        <w:ind w:right="359"/>
        <w:jc w:val="both"/>
        <w:rPr>
          <w:sz w:val="20"/>
        </w:rPr>
      </w:pPr>
      <w:r>
        <w:rPr>
          <w:sz w:val="20"/>
        </w:rPr>
        <w:t>Easements – Easements shall be required for off-street collection areas unless the area</w:t>
      </w:r>
      <w:r>
        <w:rPr>
          <w:spacing w:val="-5"/>
          <w:sz w:val="20"/>
        </w:rPr>
        <w:t xml:space="preserve"> </w:t>
      </w:r>
      <w:r>
        <w:rPr>
          <w:sz w:val="20"/>
        </w:rPr>
        <w:t>is</w:t>
      </w:r>
      <w:r>
        <w:rPr>
          <w:spacing w:val="-1"/>
          <w:sz w:val="20"/>
        </w:rPr>
        <w:t xml:space="preserve"> </w:t>
      </w:r>
      <w:r>
        <w:rPr>
          <w:sz w:val="20"/>
        </w:rPr>
        <w:t>located</w:t>
      </w:r>
      <w:r>
        <w:rPr>
          <w:spacing w:val="-3"/>
          <w:sz w:val="20"/>
        </w:rPr>
        <w:t xml:space="preserve"> </w:t>
      </w:r>
      <w:r>
        <w:rPr>
          <w:sz w:val="20"/>
        </w:rPr>
        <w:t>on</w:t>
      </w:r>
      <w:r>
        <w:rPr>
          <w:spacing w:val="-5"/>
          <w:sz w:val="20"/>
        </w:rPr>
        <w:t xml:space="preserve"> </w:t>
      </w:r>
      <w:r>
        <w:rPr>
          <w:sz w:val="20"/>
        </w:rPr>
        <w:t>a</w:t>
      </w:r>
      <w:r>
        <w:rPr>
          <w:spacing w:val="-3"/>
          <w:sz w:val="20"/>
        </w:rPr>
        <w:t xml:space="preserve"> </w:t>
      </w:r>
      <w:r>
        <w:rPr>
          <w:sz w:val="20"/>
        </w:rPr>
        <w:t>separate</w:t>
      </w:r>
      <w:r>
        <w:rPr>
          <w:spacing w:val="-4"/>
          <w:sz w:val="20"/>
        </w:rPr>
        <w:t xml:space="preserve"> </w:t>
      </w:r>
      <w:r>
        <w:rPr>
          <w:sz w:val="20"/>
        </w:rPr>
        <w:t>lot</w:t>
      </w:r>
      <w:r>
        <w:rPr>
          <w:spacing w:val="-5"/>
          <w:sz w:val="20"/>
        </w:rPr>
        <w:t xml:space="preserve"> </w:t>
      </w:r>
      <w:r>
        <w:rPr>
          <w:sz w:val="20"/>
        </w:rPr>
        <w:t>intended</w:t>
      </w:r>
      <w:r>
        <w:rPr>
          <w:spacing w:val="-4"/>
          <w:sz w:val="20"/>
        </w:rPr>
        <w:t xml:space="preserve"> </w:t>
      </w:r>
      <w:r>
        <w:rPr>
          <w:sz w:val="20"/>
        </w:rPr>
        <w:t>for</w:t>
      </w:r>
      <w:r>
        <w:rPr>
          <w:spacing w:val="-5"/>
          <w:sz w:val="20"/>
        </w:rPr>
        <w:t xml:space="preserve"> </w:t>
      </w:r>
      <w:r>
        <w:rPr>
          <w:sz w:val="20"/>
        </w:rPr>
        <w:t>the</w:t>
      </w:r>
      <w:r>
        <w:rPr>
          <w:spacing w:val="-3"/>
          <w:sz w:val="20"/>
        </w:rPr>
        <w:t xml:space="preserve"> </w:t>
      </w:r>
      <w:r>
        <w:rPr>
          <w:sz w:val="20"/>
        </w:rPr>
        <w:t>purpose</w:t>
      </w:r>
      <w:r>
        <w:rPr>
          <w:spacing w:val="-4"/>
          <w:sz w:val="20"/>
        </w:rPr>
        <w:t xml:space="preserve"> </w:t>
      </w:r>
      <w:r>
        <w:rPr>
          <w:sz w:val="20"/>
        </w:rPr>
        <w:t>of</w:t>
      </w:r>
      <w:r>
        <w:rPr>
          <w:spacing w:val="-4"/>
          <w:sz w:val="20"/>
        </w:rPr>
        <w:t xml:space="preserve"> </w:t>
      </w:r>
      <w:r>
        <w:rPr>
          <w:sz w:val="20"/>
        </w:rPr>
        <w:t>managing</w:t>
      </w:r>
      <w:r>
        <w:rPr>
          <w:spacing w:val="-5"/>
          <w:sz w:val="20"/>
        </w:rPr>
        <w:t xml:space="preserve"> </w:t>
      </w:r>
      <w:r>
        <w:rPr>
          <w:sz w:val="20"/>
        </w:rPr>
        <w:t>solid</w:t>
      </w:r>
      <w:r>
        <w:rPr>
          <w:spacing w:val="-3"/>
          <w:sz w:val="20"/>
        </w:rPr>
        <w:t xml:space="preserve"> </w:t>
      </w:r>
      <w:r>
        <w:rPr>
          <w:sz w:val="20"/>
        </w:rPr>
        <w:t>waste.</w:t>
      </w:r>
    </w:p>
    <w:p w14:paraId="19FE5650" w14:textId="77777777" w:rsidR="00E121F6" w:rsidRDefault="00F45C97" w:rsidP="00E33F77">
      <w:pPr>
        <w:pStyle w:val="ListParagraph"/>
        <w:numPr>
          <w:ilvl w:val="2"/>
          <w:numId w:val="19"/>
        </w:numPr>
        <w:tabs>
          <w:tab w:val="left" w:pos="2000"/>
          <w:tab w:val="left" w:pos="2001"/>
        </w:tabs>
        <w:spacing w:line="229" w:lineRule="exact"/>
        <w:ind w:hanging="721"/>
        <w:jc w:val="both"/>
        <w:rPr>
          <w:sz w:val="20"/>
        </w:rPr>
      </w:pPr>
      <w:r>
        <w:rPr>
          <w:sz w:val="20"/>
        </w:rPr>
        <w:t>Other</w:t>
      </w:r>
      <w:r>
        <w:rPr>
          <w:spacing w:val="-1"/>
          <w:sz w:val="20"/>
        </w:rPr>
        <w:t xml:space="preserve"> </w:t>
      </w:r>
      <w:r>
        <w:rPr>
          <w:sz w:val="20"/>
        </w:rPr>
        <w:t>Permits/Approval</w:t>
      </w:r>
    </w:p>
    <w:p w14:paraId="19FE5651" w14:textId="77777777" w:rsidR="00E121F6" w:rsidRDefault="00F45C97" w:rsidP="00E33F77">
      <w:pPr>
        <w:pStyle w:val="ListParagraph"/>
        <w:numPr>
          <w:ilvl w:val="3"/>
          <w:numId w:val="19"/>
        </w:numPr>
        <w:tabs>
          <w:tab w:val="left" w:pos="2720"/>
          <w:tab w:val="left" w:pos="2721"/>
        </w:tabs>
        <w:spacing w:before="35" w:line="273" w:lineRule="auto"/>
        <w:ind w:right="248"/>
        <w:jc w:val="both"/>
        <w:rPr>
          <w:sz w:val="20"/>
        </w:rPr>
      </w:pPr>
      <w:r>
        <w:rPr>
          <w:sz w:val="20"/>
        </w:rPr>
        <w:t>Local Health Department and DEQ – Approval of the solid waste collection system by DEQ (for lots less than 20 acres) and the local health</w:t>
      </w:r>
      <w:r>
        <w:rPr>
          <w:spacing w:val="-40"/>
          <w:sz w:val="20"/>
        </w:rPr>
        <w:t xml:space="preserve"> </w:t>
      </w:r>
      <w:r>
        <w:rPr>
          <w:sz w:val="20"/>
        </w:rPr>
        <w:t>department (for lots 20 acres or more) is</w:t>
      </w:r>
      <w:r>
        <w:rPr>
          <w:spacing w:val="-6"/>
          <w:sz w:val="20"/>
        </w:rPr>
        <w:t xml:space="preserve"> </w:t>
      </w:r>
      <w:r>
        <w:rPr>
          <w:sz w:val="20"/>
        </w:rPr>
        <w:t>required.</w:t>
      </w:r>
    </w:p>
    <w:p w14:paraId="19FE5652" w14:textId="77777777" w:rsidR="00E121F6" w:rsidRDefault="00F45C97" w:rsidP="00E33F77">
      <w:pPr>
        <w:pStyle w:val="ListParagraph"/>
        <w:numPr>
          <w:ilvl w:val="3"/>
          <w:numId w:val="19"/>
        </w:numPr>
        <w:tabs>
          <w:tab w:val="left" w:pos="2720"/>
          <w:tab w:val="left" w:pos="2721"/>
        </w:tabs>
        <w:spacing w:before="3" w:line="276" w:lineRule="auto"/>
        <w:ind w:right="147"/>
        <w:jc w:val="both"/>
        <w:rPr>
          <w:sz w:val="20"/>
        </w:rPr>
      </w:pPr>
      <w:r>
        <w:rPr>
          <w:sz w:val="20"/>
        </w:rPr>
        <w:t>Hauler and Solid Waste Facility – Written notice from the entity managing</w:t>
      </w:r>
      <w:r>
        <w:rPr>
          <w:spacing w:val="-40"/>
          <w:sz w:val="20"/>
        </w:rPr>
        <w:t xml:space="preserve"> </w:t>
      </w:r>
      <w:r>
        <w:rPr>
          <w:sz w:val="20"/>
        </w:rPr>
        <w:t>the proposed solid waste facilities (e.g., transfer stations and landfills) that there is adequate capacity to serve the subdivision must be submitted prior to final plat approval. If a contract hauler is proposed, the subdivider shall submit written notice prior to final plat approval that the hauler can serve the subdivision.</w:t>
      </w:r>
    </w:p>
    <w:p w14:paraId="19FE5653" w14:textId="77777777" w:rsidR="00E121F6" w:rsidRDefault="00E121F6" w:rsidP="00E33F77">
      <w:pPr>
        <w:pStyle w:val="BodyText"/>
        <w:spacing w:before="6"/>
        <w:ind w:left="0"/>
        <w:jc w:val="both"/>
        <w:rPr>
          <w:sz w:val="22"/>
        </w:rPr>
      </w:pPr>
    </w:p>
    <w:p w14:paraId="19FE5654" w14:textId="77777777" w:rsidR="00E121F6" w:rsidRDefault="00F45C97" w:rsidP="00E33F77">
      <w:pPr>
        <w:pStyle w:val="ListParagraph"/>
        <w:numPr>
          <w:ilvl w:val="1"/>
          <w:numId w:val="19"/>
        </w:numPr>
        <w:tabs>
          <w:tab w:val="left" w:pos="1281"/>
        </w:tabs>
        <w:spacing w:before="1"/>
        <w:ind w:hanging="361"/>
        <w:jc w:val="both"/>
        <w:rPr>
          <w:sz w:val="20"/>
        </w:rPr>
      </w:pPr>
      <w:r>
        <w:rPr>
          <w:sz w:val="20"/>
        </w:rPr>
        <w:t>Applicable</w:t>
      </w:r>
      <w:r>
        <w:rPr>
          <w:spacing w:val="-2"/>
          <w:sz w:val="20"/>
        </w:rPr>
        <w:t xml:space="preserve"> </w:t>
      </w:r>
      <w:r>
        <w:rPr>
          <w:sz w:val="20"/>
        </w:rPr>
        <w:t>Plans</w:t>
      </w:r>
    </w:p>
    <w:p w14:paraId="19FE5655" w14:textId="77777777" w:rsidR="00E121F6" w:rsidRDefault="00F45C97" w:rsidP="00E33F77">
      <w:pPr>
        <w:pStyle w:val="BodyText"/>
        <w:spacing w:before="36" w:line="276" w:lineRule="auto"/>
        <w:ind w:right="198"/>
        <w:jc w:val="both"/>
      </w:pPr>
      <w:r>
        <w:t>Applicable plans include the growth policy, local health department plans, infrastructure plans, and capital improvements plans for solid waste.</w:t>
      </w:r>
    </w:p>
    <w:p w14:paraId="19FE5656" w14:textId="77777777" w:rsidR="00E121F6" w:rsidRDefault="00E121F6" w:rsidP="00E33F77">
      <w:pPr>
        <w:pStyle w:val="BodyText"/>
        <w:spacing w:before="11"/>
        <w:ind w:left="0"/>
        <w:jc w:val="both"/>
        <w:rPr>
          <w:sz w:val="22"/>
        </w:rPr>
      </w:pPr>
    </w:p>
    <w:p w14:paraId="19FE5657" w14:textId="77777777" w:rsidR="00E121F6" w:rsidRDefault="00F45C97" w:rsidP="00E33F77">
      <w:pPr>
        <w:pStyle w:val="Heading6"/>
        <w:numPr>
          <w:ilvl w:val="0"/>
          <w:numId w:val="19"/>
        </w:numPr>
        <w:tabs>
          <w:tab w:val="left" w:pos="921"/>
        </w:tabs>
        <w:ind w:hanging="361"/>
        <w:jc w:val="both"/>
      </w:pPr>
      <w:r>
        <w:rPr>
          <w:color w:val="887966"/>
        </w:rPr>
        <w:t>Grading and</w:t>
      </w:r>
      <w:r>
        <w:rPr>
          <w:color w:val="887966"/>
          <w:spacing w:val="-2"/>
        </w:rPr>
        <w:t xml:space="preserve"> </w:t>
      </w:r>
      <w:r>
        <w:rPr>
          <w:color w:val="887966"/>
        </w:rPr>
        <w:t>Drainage</w:t>
      </w:r>
    </w:p>
    <w:p w14:paraId="19FE5658" w14:textId="77777777" w:rsidR="00E121F6" w:rsidRDefault="00F45C97" w:rsidP="00E33F77">
      <w:pPr>
        <w:pStyle w:val="ListParagraph"/>
        <w:numPr>
          <w:ilvl w:val="1"/>
          <w:numId w:val="19"/>
        </w:numPr>
        <w:tabs>
          <w:tab w:val="left" w:pos="1281"/>
        </w:tabs>
        <w:spacing w:before="40"/>
        <w:ind w:hanging="361"/>
        <w:jc w:val="both"/>
        <w:rPr>
          <w:sz w:val="20"/>
        </w:rPr>
      </w:pPr>
      <w:r>
        <w:rPr>
          <w:sz w:val="20"/>
        </w:rPr>
        <w:t>Purpose</w:t>
      </w:r>
    </w:p>
    <w:p w14:paraId="19FE5659" w14:textId="77777777" w:rsidR="00E121F6" w:rsidRDefault="00F45C97" w:rsidP="00E33F77">
      <w:pPr>
        <w:pStyle w:val="BodyText"/>
        <w:spacing w:before="37" w:line="276" w:lineRule="auto"/>
        <w:jc w:val="both"/>
      </w:pPr>
      <w:r>
        <w:t>The purpose of this section is to protect public health and safety by minimizing hazards including soil erosion, instability of sites for road and buildings, water pollution, and other dangers associated with development on hillsides, ravines, coulees, and other areas of steep slopes.</w:t>
      </w:r>
    </w:p>
    <w:p w14:paraId="19FE565A" w14:textId="77777777" w:rsidR="00E121F6" w:rsidRDefault="00E121F6" w:rsidP="00E33F77">
      <w:pPr>
        <w:pStyle w:val="BodyText"/>
        <w:ind w:left="0"/>
        <w:jc w:val="both"/>
        <w:rPr>
          <w:sz w:val="23"/>
        </w:rPr>
      </w:pPr>
    </w:p>
    <w:p w14:paraId="19FE565B" w14:textId="77777777" w:rsidR="00E121F6" w:rsidRDefault="00F45C97" w:rsidP="00E33F77">
      <w:pPr>
        <w:pStyle w:val="ListParagraph"/>
        <w:numPr>
          <w:ilvl w:val="1"/>
          <w:numId w:val="19"/>
        </w:numPr>
        <w:tabs>
          <w:tab w:val="left" w:pos="1281"/>
        </w:tabs>
        <w:ind w:hanging="361"/>
        <w:jc w:val="both"/>
        <w:rPr>
          <w:sz w:val="20"/>
        </w:rPr>
      </w:pPr>
      <w:r>
        <w:rPr>
          <w:sz w:val="20"/>
        </w:rPr>
        <w:t>Applicability</w:t>
      </w:r>
    </w:p>
    <w:p w14:paraId="19FE565C" w14:textId="77777777" w:rsidR="00E121F6" w:rsidRDefault="00F45C97" w:rsidP="00E33F77">
      <w:pPr>
        <w:pStyle w:val="BodyText"/>
        <w:spacing w:before="34" w:line="276" w:lineRule="auto"/>
        <w:ind w:right="164"/>
        <w:jc w:val="both"/>
      </w:pPr>
      <w:r>
        <w:t>This section applies to all subdivisions where surface disturbance is required for construction of infrastructure including roads, utilities, and stormwater systems. It also applies where the subdivider or lot purchasers will grade sites for buildings and driveways.</w:t>
      </w:r>
    </w:p>
    <w:p w14:paraId="19FE565D" w14:textId="77777777" w:rsidR="00E121F6" w:rsidRDefault="00E121F6" w:rsidP="00E33F77">
      <w:pPr>
        <w:pStyle w:val="BodyText"/>
        <w:ind w:left="0"/>
        <w:jc w:val="both"/>
        <w:rPr>
          <w:sz w:val="23"/>
        </w:rPr>
      </w:pPr>
    </w:p>
    <w:p w14:paraId="19FE565E" w14:textId="77777777" w:rsidR="00E121F6" w:rsidRDefault="00F45C97" w:rsidP="00E33F77">
      <w:pPr>
        <w:pStyle w:val="ListParagraph"/>
        <w:numPr>
          <w:ilvl w:val="1"/>
          <w:numId w:val="19"/>
        </w:numPr>
        <w:tabs>
          <w:tab w:val="left" w:pos="1281"/>
        </w:tabs>
        <w:ind w:hanging="361"/>
        <w:jc w:val="both"/>
        <w:rPr>
          <w:sz w:val="20"/>
        </w:rPr>
      </w:pPr>
      <w:r>
        <w:rPr>
          <w:sz w:val="20"/>
        </w:rPr>
        <w:t>Grading Standards</w:t>
      </w:r>
    </w:p>
    <w:p w14:paraId="19FE565F" w14:textId="77777777" w:rsidR="00E121F6" w:rsidRDefault="00F45C97" w:rsidP="00E33F77">
      <w:pPr>
        <w:pStyle w:val="BodyText"/>
        <w:spacing w:before="34" w:line="276" w:lineRule="auto"/>
        <w:ind w:right="166"/>
        <w:jc w:val="both"/>
      </w:pPr>
      <w:r>
        <w:t>Grading is the work of ensuring a level base or a specified slope. Grading occurs when an area is prepared for constructing building sites, utilities, and roads. Grading on slopes results in cut and fill. Cut is soil material that is removed from an area. Fill is soil material added to an area. Cut and fill can be balanced, meaning that cut and fill soils are from the same site. Cut and fill can also be imported to a site or exported to another</w:t>
      </w:r>
      <w:r>
        <w:rPr>
          <w:spacing w:val="-20"/>
        </w:rPr>
        <w:t xml:space="preserve"> </w:t>
      </w:r>
      <w:r>
        <w:t>location.</w:t>
      </w:r>
    </w:p>
    <w:p w14:paraId="19FE5660" w14:textId="77777777" w:rsidR="00E121F6" w:rsidRDefault="00F45C97" w:rsidP="00E33F77">
      <w:pPr>
        <w:pStyle w:val="ListParagraph"/>
        <w:numPr>
          <w:ilvl w:val="2"/>
          <w:numId w:val="19"/>
        </w:numPr>
        <w:tabs>
          <w:tab w:val="left" w:pos="2000"/>
          <w:tab w:val="left" w:pos="2001"/>
        </w:tabs>
        <w:spacing w:before="1" w:line="276" w:lineRule="auto"/>
        <w:ind w:right="766"/>
        <w:jc w:val="both"/>
        <w:rPr>
          <w:sz w:val="20"/>
        </w:rPr>
      </w:pPr>
      <w:r>
        <w:rPr>
          <w:sz w:val="20"/>
        </w:rPr>
        <w:t>Engineered</w:t>
      </w:r>
      <w:r>
        <w:rPr>
          <w:spacing w:val="-5"/>
          <w:sz w:val="20"/>
        </w:rPr>
        <w:t xml:space="preserve"> </w:t>
      </w:r>
      <w:r>
        <w:rPr>
          <w:sz w:val="20"/>
        </w:rPr>
        <w:t>Plans</w:t>
      </w:r>
      <w:r>
        <w:rPr>
          <w:spacing w:val="-2"/>
          <w:sz w:val="20"/>
        </w:rPr>
        <w:t xml:space="preserve"> </w:t>
      </w:r>
      <w:r>
        <w:rPr>
          <w:sz w:val="20"/>
        </w:rPr>
        <w:t>–</w:t>
      </w:r>
      <w:r>
        <w:rPr>
          <w:spacing w:val="-3"/>
          <w:sz w:val="20"/>
        </w:rPr>
        <w:t xml:space="preserve"> </w:t>
      </w:r>
      <w:r>
        <w:rPr>
          <w:sz w:val="20"/>
        </w:rPr>
        <w:t>All</w:t>
      </w:r>
      <w:r>
        <w:rPr>
          <w:spacing w:val="-5"/>
          <w:sz w:val="20"/>
        </w:rPr>
        <w:t xml:space="preserve"> </w:t>
      </w:r>
      <w:r>
        <w:rPr>
          <w:sz w:val="20"/>
        </w:rPr>
        <w:t>grading</w:t>
      </w:r>
      <w:r>
        <w:rPr>
          <w:spacing w:val="-5"/>
          <w:sz w:val="20"/>
        </w:rPr>
        <w:t xml:space="preserve"> </w:t>
      </w:r>
      <w:r>
        <w:rPr>
          <w:sz w:val="20"/>
        </w:rPr>
        <w:t>plans</w:t>
      </w:r>
      <w:r>
        <w:rPr>
          <w:spacing w:val="-4"/>
          <w:sz w:val="20"/>
        </w:rPr>
        <w:t xml:space="preserve"> </w:t>
      </w:r>
      <w:r>
        <w:rPr>
          <w:sz w:val="20"/>
        </w:rPr>
        <w:t>and</w:t>
      </w:r>
      <w:r>
        <w:rPr>
          <w:spacing w:val="-6"/>
          <w:sz w:val="20"/>
        </w:rPr>
        <w:t xml:space="preserve"> </w:t>
      </w:r>
      <w:r>
        <w:rPr>
          <w:sz w:val="20"/>
        </w:rPr>
        <w:t>specifications</w:t>
      </w:r>
      <w:r>
        <w:rPr>
          <w:spacing w:val="-4"/>
          <w:sz w:val="20"/>
        </w:rPr>
        <w:t xml:space="preserve"> </w:t>
      </w:r>
      <w:r>
        <w:rPr>
          <w:sz w:val="20"/>
        </w:rPr>
        <w:t>shall</w:t>
      </w:r>
      <w:r>
        <w:rPr>
          <w:spacing w:val="-6"/>
          <w:sz w:val="20"/>
        </w:rPr>
        <w:t xml:space="preserve"> </w:t>
      </w:r>
      <w:r>
        <w:rPr>
          <w:sz w:val="20"/>
        </w:rPr>
        <w:t>be</w:t>
      </w:r>
      <w:r>
        <w:rPr>
          <w:spacing w:val="-4"/>
          <w:sz w:val="20"/>
        </w:rPr>
        <w:t xml:space="preserve"> </w:t>
      </w:r>
      <w:r>
        <w:rPr>
          <w:sz w:val="20"/>
        </w:rPr>
        <w:t>prepared</w:t>
      </w:r>
      <w:r>
        <w:rPr>
          <w:spacing w:val="-3"/>
          <w:sz w:val="20"/>
        </w:rPr>
        <w:t xml:space="preserve"> </w:t>
      </w:r>
      <w:r>
        <w:rPr>
          <w:sz w:val="20"/>
        </w:rPr>
        <w:t>and certified by a licensed professional engineer to meet the following</w:t>
      </w:r>
      <w:r>
        <w:rPr>
          <w:spacing w:val="-37"/>
          <w:sz w:val="20"/>
        </w:rPr>
        <w:t xml:space="preserve"> </w:t>
      </w:r>
      <w:r>
        <w:rPr>
          <w:sz w:val="20"/>
        </w:rPr>
        <w:t>standards.</w:t>
      </w:r>
    </w:p>
    <w:p w14:paraId="19FE5661" w14:textId="77777777" w:rsidR="00E121F6" w:rsidRDefault="00F45C97" w:rsidP="00E33F77">
      <w:pPr>
        <w:pStyle w:val="ListParagraph"/>
        <w:numPr>
          <w:ilvl w:val="2"/>
          <w:numId w:val="19"/>
        </w:numPr>
        <w:tabs>
          <w:tab w:val="left" w:pos="2000"/>
          <w:tab w:val="left" w:pos="2001"/>
        </w:tabs>
        <w:spacing w:line="276" w:lineRule="auto"/>
        <w:ind w:right="199"/>
        <w:jc w:val="both"/>
        <w:rPr>
          <w:sz w:val="20"/>
        </w:rPr>
      </w:pPr>
      <w:r>
        <w:rPr>
          <w:sz w:val="20"/>
        </w:rPr>
        <w:t>Soils</w:t>
      </w:r>
      <w:r>
        <w:rPr>
          <w:spacing w:val="-4"/>
          <w:sz w:val="20"/>
        </w:rPr>
        <w:t xml:space="preserve"> </w:t>
      </w:r>
      <w:r>
        <w:rPr>
          <w:sz w:val="20"/>
        </w:rPr>
        <w:t>with</w:t>
      </w:r>
      <w:r>
        <w:rPr>
          <w:spacing w:val="-3"/>
          <w:sz w:val="20"/>
        </w:rPr>
        <w:t xml:space="preserve"> </w:t>
      </w:r>
      <w:r>
        <w:rPr>
          <w:sz w:val="20"/>
        </w:rPr>
        <w:t>Sufficient</w:t>
      </w:r>
      <w:r>
        <w:rPr>
          <w:spacing w:val="-2"/>
          <w:sz w:val="20"/>
        </w:rPr>
        <w:t xml:space="preserve"> </w:t>
      </w:r>
      <w:r>
        <w:rPr>
          <w:sz w:val="20"/>
        </w:rPr>
        <w:t>Bearing</w:t>
      </w:r>
      <w:r>
        <w:rPr>
          <w:spacing w:val="-5"/>
          <w:sz w:val="20"/>
        </w:rPr>
        <w:t xml:space="preserve"> </w:t>
      </w:r>
      <w:r>
        <w:rPr>
          <w:sz w:val="20"/>
        </w:rPr>
        <w:t>Capacity –</w:t>
      </w:r>
      <w:r>
        <w:rPr>
          <w:spacing w:val="-2"/>
          <w:sz w:val="20"/>
        </w:rPr>
        <w:t xml:space="preserve"> </w:t>
      </w:r>
      <w:r>
        <w:rPr>
          <w:sz w:val="20"/>
        </w:rPr>
        <w:t>All</w:t>
      </w:r>
      <w:r>
        <w:rPr>
          <w:spacing w:val="-5"/>
          <w:sz w:val="20"/>
        </w:rPr>
        <w:t xml:space="preserve"> </w:t>
      </w:r>
      <w:r>
        <w:rPr>
          <w:sz w:val="20"/>
        </w:rPr>
        <w:t>soils</w:t>
      </w:r>
      <w:r>
        <w:rPr>
          <w:spacing w:val="-4"/>
          <w:sz w:val="20"/>
        </w:rPr>
        <w:t xml:space="preserve"> </w:t>
      </w:r>
      <w:r>
        <w:rPr>
          <w:sz w:val="20"/>
        </w:rPr>
        <w:t>shall</w:t>
      </w:r>
      <w:r>
        <w:rPr>
          <w:spacing w:val="-1"/>
          <w:sz w:val="20"/>
        </w:rPr>
        <w:t xml:space="preserve"> </w:t>
      </w:r>
      <w:r>
        <w:rPr>
          <w:sz w:val="20"/>
        </w:rPr>
        <w:t>be</w:t>
      </w:r>
      <w:r>
        <w:rPr>
          <w:spacing w:val="-6"/>
          <w:sz w:val="20"/>
        </w:rPr>
        <w:t xml:space="preserve"> </w:t>
      </w:r>
      <w:r>
        <w:rPr>
          <w:sz w:val="20"/>
        </w:rPr>
        <w:t>compacted</w:t>
      </w:r>
      <w:r>
        <w:rPr>
          <w:spacing w:val="-4"/>
          <w:sz w:val="20"/>
        </w:rPr>
        <w:t xml:space="preserve"> </w:t>
      </w:r>
      <w:r>
        <w:rPr>
          <w:sz w:val="20"/>
        </w:rPr>
        <w:t>and</w:t>
      </w:r>
      <w:r>
        <w:rPr>
          <w:spacing w:val="-5"/>
          <w:sz w:val="20"/>
        </w:rPr>
        <w:t xml:space="preserve"> </w:t>
      </w:r>
      <w:r>
        <w:rPr>
          <w:sz w:val="20"/>
        </w:rPr>
        <w:t>stabilized</w:t>
      </w:r>
      <w:r>
        <w:rPr>
          <w:spacing w:val="-4"/>
          <w:sz w:val="20"/>
        </w:rPr>
        <w:t xml:space="preserve"> </w:t>
      </w:r>
      <w:r>
        <w:rPr>
          <w:sz w:val="20"/>
        </w:rPr>
        <w:t>to a sufficient bearing capacity for the intended use (e.g., roads, residential buildings sites, commercial-industrial</w:t>
      </w:r>
      <w:r>
        <w:rPr>
          <w:spacing w:val="-2"/>
          <w:sz w:val="20"/>
        </w:rPr>
        <w:t xml:space="preserve"> </w:t>
      </w:r>
      <w:r>
        <w:rPr>
          <w:sz w:val="20"/>
        </w:rPr>
        <w:t>sites).</w:t>
      </w:r>
    </w:p>
    <w:p w14:paraId="19FE5662"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663" w14:textId="77777777" w:rsidR="00E121F6" w:rsidRDefault="00F45C97" w:rsidP="00E33F77">
      <w:pPr>
        <w:pStyle w:val="ListParagraph"/>
        <w:numPr>
          <w:ilvl w:val="2"/>
          <w:numId w:val="19"/>
        </w:numPr>
        <w:tabs>
          <w:tab w:val="left" w:pos="2000"/>
          <w:tab w:val="left" w:pos="2001"/>
        </w:tabs>
        <w:spacing w:before="79" w:line="276" w:lineRule="auto"/>
        <w:ind w:right="380"/>
        <w:jc w:val="both"/>
        <w:rPr>
          <w:sz w:val="20"/>
        </w:rPr>
      </w:pPr>
      <w:r>
        <w:rPr>
          <w:sz w:val="20"/>
        </w:rPr>
        <w:lastRenderedPageBreak/>
        <w:t>Stormwater</w:t>
      </w:r>
      <w:r>
        <w:rPr>
          <w:spacing w:val="-4"/>
          <w:sz w:val="20"/>
        </w:rPr>
        <w:t xml:space="preserve"> </w:t>
      </w:r>
      <w:r>
        <w:rPr>
          <w:sz w:val="20"/>
        </w:rPr>
        <w:t>Runoff</w:t>
      </w:r>
      <w:r>
        <w:rPr>
          <w:spacing w:val="-4"/>
          <w:sz w:val="20"/>
        </w:rPr>
        <w:t xml:space="preserve"> </w:t>
      </w:r>
      <w:r>
        <w:rPr>
          <w:sz w:val="20"/>
        </w:rPr>
        <w:t>–</w:t>
      </w:r>
      <w:r>
        <w:rPr>
          <w:spacing w:val="-4"/>
          <w:sz w:val="20"/>
        </w:rPr>
        <w:t xml:space="preserve"> </w:t>
      </w:r>
      <w:r>
        <w:rPr>
          <w:sz w:val="20"/>
        </w:rPr>
        <w:t>Grading</w:t>
      </w:r>
      <w:r>
        <w:rPr>
          <w:spacing w:val="-6"/>
          <w:sz w:val="20"/>
        </w:rPr>
        <w:t xml:space="preserve"> </w:t>
      </w:r>
      <w:r>
        <w:rPr>
          <w:sz w:val="20"/>
        </w:rPr>
        <w:t>shall</w:t>
      </w:r>
      <w:r>
        <w:rPr>
          <w:spacing w:val="-3"/>
          <w:sz w:val="20"/>
        </w:rPr>
        <w:t xml:space="preserve"> </w:t>
      </w:r>
      <w:r>
        <w:rPr>
          <w:sz w:val="20"/>
        </w:rPr>
        <w:t>not</w:t>
      </w:r>
      <w:r>
        <w:rPr>
          <w:spacing w:val="-5"/>
          <w:sz w:val="20"/>
        </w:rPr>
        <w:t xml:space="preserve"> </w:t>
      </w:r>
      <w:r>
        <w:rPr>
          <w:sz w:val="20"/>
        </w:rPr>
        <w:t>significantly</w:t>
      </w:r>
      <w:r>
        <w:rPr>
          <w:spacing w:val="-3"/>
          <w:sz w:val="20"/>
        </w:rPr>
        <w:t xml:space="preserve"> </w:t>
      </w:r>
      <w:r>
        <w:rPr>
          <w:sz w:val="20"/>
        </w:rPr>
        <w:t>increase</w:t>
      </w:r>
      <w:r>
        <w:rPr>
          <w:spacing w:val="-5"/>
          <w:sz w:val="20"/>
        </w:rPr>
        <w:t xml:space="preserve"> </w:t>
      </w:r>
      <w:r>
        <w:rPr>
          <w:sz w:val="20"/>
        </w:rPr>
        <w:t>the</w:t>
      </w:r>
      <w:r>
        <w:rPr>
          <w:spacing w:val="-2"/>
          <w:sz w:val="20"/>
        </w:rPr>
        <w:t xml:space="preserve"> </w:t>
      </w:r>
      <w:r>
        <w:rPr>
          <w:sz w:val="20"/>
        </w:rPr>
        <w:t>rate</w:t>
      </w:r>
      <w:r>
        <w:rPr>
          <w:spacing w:val="-4"/>
          <w:sz w:val="20"/>
        </w:rPr>
        <w:t xml:space="preserve"> </w:t>
      </w:r>
      <w:r>
        <w:rPr>
          <w:sz w:val="20"/>
        </w:rPr>
        <w:t>of</w:t>
      </w:r>
      <w:r>
        <w:rPr>
          <w:spacing w:val="-5"/>
          <w:sz w:val="20"/>
        </w:rPr>
        <w:t xml:space="preserve"> </w:t>
      </w:r>
      <w:r>
        <w:rPr>
          <w:sz w:val="20"/>
        </w:rPr>
        <w:t>stormwater runoff and shall avoid the erosion of natural or constructed slopes and sediment accumulation in natural drainage channels and watercourses. Runoff shall be directed away from cut and fill</w:t>
      </w:r>
      <w:r>
        <w:rPr>
          <w:spacing w:val="-2"/>
          <w:sz w:val="20"/>
        </w:rPr>
        <w:t xml:space="preserve"> </w:t>
      </w:r>
      <w:r>
        <w:rPr>
          <w:sz w:val="20"/>
        </w:rPr>
        <w:t>slopes.</w:t>
      </w:r>
    </w:p>
    <w:p w14:paraId="19FE5664" w14:textId="77777777" w:rsidR="00E121F6" w:rsidRDefault="00F45C97" w:rsidP="00E33F77">
      <w:pPr>
        <w:pStyle w:val="ListParagraph"/>
        <w:numPr>
          <w:ilvl w:val="2"/>
          <w:numId w:val="19"/>
        </w:numPr>
        <w:tabs>
          <w:tab w:val="left" w:pos="2000"/>
          <w:tab w:val="left" w:pos="2001"/>
        </w:tabs>
        <w:spacing w:before="1"/>
        <w:ind w:hanging="721"/>
        <w:jc w:val="both"/>
        <w:rPr>
          <w:sz w:val="20"/>
        </w:rPr>
      </w:pPr>
      <w:r>
        <w:rPr>
          <w:sz w:val="20"/>
        </w:rPr>
        <w:t>Natural Drainage – Grading shall not significantly alter natural drainage</w:t>
      </w:r>
      <w:r>
        <w:rPr>
          <w:spacing w:val="-22"/>
          <w:sz w:val="20"/>
        </w:rPr>
        <w:t xml:space="preserve"> </w:t>
      </w:r>
      <w:r>
        <w:rPr>
          <w:sz w:val="20"/>
        </w:rPr>
        <w:t>patterns.</w:t>
      </w:r>
    </w:p>
    <w:p w14:paraId="19FE5665" w14:textId="77777777" w:rsidR="00E121F6" w:rsidRDefault="00F45C97" w:rsidP="00E33F77">
      <w:pPr>
        <w:pStyle w:val="ListParagraph"/>
        <w:numPr>
          <w:ilvl w:val="2"/>
          <w:numId w:val="19"/>
        </w:numPr>
        <w:tabs>
          <w:tab w:val="left" w:pos="2000"/>
          <w:tab w:val="left" w:pos="2001"/>
        </w:tabs>
        <w:spacing w:before="34" w:line="276" w:lineRule="auto"/>
        <w:ind w:right="652"/>
        <w:jc w:val="both"/>
        <w:rPr>
          <w:sz w:val="20"/>
        </w:rPr>
      </w:pPr>
      <w:r>
        <w:rPr>
          <w:sz w:val="20"/>
        </w:rPr>
        <w:t>Contours of Existing and Adjoining Landforms – Final contours and slopes</w:t>
      </w:r>
      <w:r>
        <w:rPr>
          <w:spacing w:val="-39"/>
          <w:sz w:val="20"/>
        </w:rPr>
        <w:t xml:space="preserve"> </w:t>
      </w:r>
      <w:r>
        <w:rPr>
          <w:sz w:val="20"/>
        </w:rPr>
        <w:t>shall generally reflect existing landforms and be compatible with existing grades on adjoining</w:t>
      </w:r>
      <w:r>
        <w:rPr>
          <w:spacing w:val="-2"/>
          <w:sz w:val="20"/>
        </w:rPr>
        <w:t xml:space="preserve"> </w:t>
      </w:r>
      <w:r>
        <w:rPr>
          <w:sz w:val="20"/>
        </w:rPr>
        <w:t>property.</w:t>
      </w:r>
    </w:p>
    <w:p w14:paraId="19FE5666" w14:textId="54B8ABC2" w:rsidR="00E121F6" w:rsidRDefault="00F45C97" w:rsidP="00E33F77">
      <w:pPr>
        <w:pStyle w:val="ListParagraph"/>
        <w:numPr>
          <w:ilvl w:val="2"/>
          <w:numId w:val="19"/>
        </w:numPr>
        <w:tabs>
          <w:tab w:val="left" w:pos="2000"/>
          <w:tab w:val="left" w:pos="2001"/>
        </w:tabs>
        <w:spacing w:before="1" w:line="276" w:lineRule="auto"/>
        <w:ind w:right="455"/>
        <w:jc w:val="both"/>
        <w:rPr>
          <w:sz w:val="20"/>
        </w:rPr>
      </w:pPr>
      <w:r>
        <w:rPr>
          <w:sz w:val="20"/>
        </w:rPr>
        <w:t>Natural</w:t>
      </w:r>
      <w:r>
        <w:rPr>
          <w:spacing w:val="-6"/>
          <w:sz w:val="20"/>
        </w:rPr>
        <w:t xml:space="preserve"> </w:t>
      </w:r>
      <w:r>
        <w:rPr>
          <w:sz w:val="20"/>
        </w:rPr>
        <w:t>Vegetation</w:t>
      </w:r>
      <w:r>
        <w:rPr>
          <w:spacing w:val="-1"/>
          <w:sz w:val="20"/>
        </w:rPr>
        <w:t xml:space="preserve"> </w:t>
      </w:r>
      <w:r>
        <w:rPr>
          <w:sz w:val="20"/>
        </w:rPr>
        <w:t>–</w:t>
      </w:r>
      <w:r>
        <w:rPr>
          <w:spacing w:val="-5"/>
          <w:sz w:val="20"/>
        </w:rPr>
        <w:t xml:space="preserve"> </w:t>
      </w:r>
      <w:r>
        <w:rPr>
          <w:sz w:val="20"/>
        </w:rPr>
        <w:t>Grading</w:t>
      </w:r>
      <w:r>
        <w:rPr>
          <w:spacing w:val="-5"/>
          <w:sz w:val="20"/>
        </w:rPr>
        <w:t xml:space="preserve"> </w:t>
      </w:r>
      <w:r>
        <w:rPr>
          <w:sz w:val="20"/>
        </w:rPr>
        <w:t>shall</w:t>
      </w:r>
      <w:r>
        <w:rPr>
          <w:spacing w:val="-4"/>
          <w:sz w:val="20"/>
        </w:rPr>
        <w:t xml:space="preserve"> </w:t>
      </w:r>
      <w:r>
        <w:rPr>
          <w:sz w:val="20"/>
        </w:rPr>
        <w:t>be</w:t>
      </w:r>
      <w:r>
        <w:rPr>
          <w:spacing w:val="-4"/>
          <w:sz w:val="20"/>
        </w:rPr>
        <w:t xml:space="preserve"> </w:t>
      </w:r>
      <w:r>
        <w:rPr>
          <w:sz w:val="20"/>
        </w:rPr>
        <w:t>designed</w:t>
      </w:r>
      <w:r>
        <w:rPr>
          <w:spacing w:val="-5"/>
          <w:sz w:val="20"/>
        </w:rPr>
        <w:t xml:space="preserve"> </w:t>
      </w:r>
      <w:r>
        <w:rPr>
          <w:sz w:val="20"/>
        </w:rPr>
        <w:t>to</w:t>
      </w:r>
      <w:r>
        <w:rPr>
          <w:spacing w:val="-3"/>
          <w:sz w:val="20"/>
        </w:rPr>
        <w:t xml:space="preserve"> </w:t>
      </w:r>
      <w:r>
        <w:rPr>
          <w:sz w:val="20"/>
        </w:rPr>
        <w:t>preserve</w:t>
      </w:r>
      <w:r>
        <w:rPr>
          <w:spacing w:val="-4"/>
          <w:sz w:val="20"/>
        </w:rPr>
        <w:t xml:space="preserve"> </w:t>
      </w:r>
      <w:r>
        <w:rPr>
          <w:sz w:val="20"/>
        </w:rPr>
        <w:t>natural</w:t>
      </w:r>
      <w:r>
        <w:rPr>
          <w:spacing w:val="-6"/>
          <w:sz w:val="20"/>
        </w:rPr>
        <w:t xml:space="preserve"> </w:t>
      </w:r>
      <w:r>
        <w:rPr>
          <w:sz w:val="20"/>
        </w:rPr>
        <w:t>or</w:t>
      </w:r>
      <w:r>
        <w:rPr>
          <w:spacing w:val="-2"/>
          <w:sz w:val="20"/>
        </w:rPr>
        <w:t xml:space="preserve"> </w:t>
      </w:r>
      <w:r>
        <w:rPr>
          <w:sz w:val="20"/>
        </w:rPr>
        <w:t>established vegetation to the greatest practical</w:t>
      </w:r>
      <w:r>
        <w:rPr>
          <w:spacing w:val="-4"/>
          <w:sz w:val="20"/>
        </w:rPr>
        <w:t xml:space="preserve"> </w:t>
      </w:r>
      <w:r>
        <w:rPr>
          <w:sz w:val="20"/>
        </w:rPr>
        <w:t>extent.</w:t>
      </w:r>
    </w:p>
    <w:p w14:paraId="19FE5667" w14:textId="77777777" w:rsidR="00E121F6" w:rsidRDefault="00F45C97" w:rsidP="00E33F77">
      <w:pPr>
        <w:pStyle w:val="ListParagraph"/>
        <w:numPr>
          <w:ilvl w:val="2"/>
          <w:numId w:val="19"/>
        </w:numPr>
        <w:tabs>
          <w:tab w:val="left" w:pos="2000"/>
          <w:tab w:val="left" w:pos="2001"/>
        </w:tabs>
        <w:spacing w:line="276" w:lineRule="auto"/>
        <w:ind w:right="257"/>
        <w:jc w:val="both"/>
        <w:rPr>
          <w:sz w:val="20"/>
        </w:rPr>
      </w:pPr>
      <w:r>
        <w:rPr>
          <w:sz w:val="20"/>
        </w:rPr>
        <w:t>Balanced Cut and Fill – Grading plans shall balance cut and fill onsite so that the import</w:t>
      </w:r>
      <w:r>
        <w:rPr>
          <w:spacing w:val="-5"/>
          <w:sz w:val="20"/>
        </w:rPr>
        <w:t xml:space="preserve"> </w:t>
      </w:r>
      <w:r>
        <w:rPr>
          <w:sz w:val="20"/>
        </w:rPr>
        <w:t>and</w:t>
      </w:r>
      <w:r>
        <w:rPr>
          <w:spacing w:val="-4"/>
          <w:sz w:val="20"/>
        </w:rPr>
        <w:t xml:space="preserve"> </w:t>
      </w:r>
      <w:r>
        <w:rPr>
          <w:sz w:val="20"/>
        </w:rPr>
        <w:t>export</w:t>
      </w:r>
      <w:r>
        <w:rPr>
          <w:spacing w:val="-5"/>
          <w:sz w:val="20"/>
        </w:rPr>
        <w:t xml:space="preserve"> </w:t>
      </w:r>
      <w:r>
        <w:rPr>
          <w:sz w:val="20"/>
        </w:rPr>
        <w:t>of</w:t>
      </w:r>
      <w:r>
        <w:rPr>
          <w:spacing w:val="-2"/>
          <w:sz w:val="20"/>
        </w:rPr>
        <w:t xml:space="preserve"> </w:t>
      </w:r>
      <w:r>
        <w:rPr>
          <w:sz w:val="20"/>
        </w:rPr>
        <w:t>materials</w:t>
      </w:r>
      <w:r>
        <w:rPr>
          <w:spacing w:val="-4"/>
          <w:sz w:val="20"/>
        </w:rPr>
        <w:t xml:space="preserve"> </w:t>
      </w:r>
      <w:r>
        <w:rPr>
          <w:sz w:val="20"/>
        </w:rPr>
        <w:t>for</w:t>
      </w:r>
      <w:r>
        <w:rPr>
          <w:spacing w:val="-4"/>
          <w:sz w:val="20"/>
        </w:rPr>
        <w:t xml:space="preserve"> </w:t>
      </w:r>
      <w:r>
        <w:rPr>
          <w:sz w:val="20"/>
        </w:rPr>
        <w:t>development</w:t>
      </w:r>
      <w:r>
        <w:rPr>
          <w:spacing w:val="-2"/>
          <w:sz w:val="20"/>
        </w:rPr>
        <w:t xml:space="preserve"> </w:t>
      </w:r>
      <w:r>
        <w:rPr>
          <w:sz w:val="20"/>
        </w:rPr>
        <w:t>is</w:t>
      </w:r>
      <w:r>
        <w:rPr>
          <w:spacing w:val="-4"/>
          <w:sz w:val="20"/>
        </w:rPr>
        <w:t xml:space="preserve"> </w:t>
      </w:r>
      <w:r>
        <w:rPr>
          <w:sz w:val="20"/>
        </w:rPr>
        <w:t>minimized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greatest</w:t>
      </w:r>
      <w:r>
        <w:rPr>
          <w:spacing w:val="-3"/>
          <w:sz w:val="20"/>
        </w:rPr>
        <w:t xml:space="preserve"> </w:t>
      </w:r>
      <w:r>
        <w:rPr>
          <w:sz w:val="20"/>
        </w:rPr>
        <w:t>practical extent.</w:t>
      </w:r>
    </w:p>
    <w:p w14:paraId="19FE5668" w14:textId="0E20DEDD" w:rsidR="00E121F6" w:rsidRDefault="00F45C97" w:rsidP="00E33F77">
      <w:pPr>
        <w:pStyle w:val="ListParagraph"/>
        <w:numPr>
          <w:ilvl w:val="2"/>
          <w:numId w:val="19"/>
        </w:numPr>
        <w:tabs>
          <w:tab w:val="left" w:pos="2000"/>
          <w:tab w:val="left" w:pos="2001"/>
        </w:tabs>
        <w:spacing w:line="276" w:lineRule="auto"/>
        <w:ind w:right="191"/>
        <w:jc w:val="both"/>
        <w:rPr>
          <w:sz w:val="20"/>
        </w:rPr>
      </w:pPr>
      <w:r>
        <w:rPr>
          <w:sz w:val="20"/>
        </w:rPr>
        <w:t>Slope Ratio – The desired minimum slope is 3:1 (</w:t>
      </w:r>
      <w:r w:rsidR="00D24A5E">
        <w:rPr>
          <w:sz w:val="20"/>
        </w:rPr>
        <w:t>horizontal: vertical</w:t>
      </w:r>
      <w:r>
        <w:rPr>
          <w:sz w:val="20"/>
        </w:rPr>
        <w:t>). Slopes steeper than 2:1 on other than a solid rock face shall not be allowed unless it can be demonstrated there is no</w:t>
      </w:r>
      <w:r>
        <w:rPr>
          <w:spacing w:val="-3"/>
          <w:sz w:val="20"/>
        </w:rPr>
        <w:t xml:space="preserve"> </w:t>
      </w:r>
      <w:r>
        <w:rPr>
          <w:sz w:val="20"/>
        </w:rPr>
        <w:t>alternative.</w:t>
      </w:r>
    </w:p>
    <w:p w14:paraId="19FE5669" w14:textId="77777777" w:rsidR="00E121F6" w:rsidRDefault="00F45C97" w:rsidP="00E33F77">
      <w:pPr>
        <w:pStyle w:val="ListParagraph"/>
        <w:numPr>
          <w:ilvl w:val="2"/>
          <w:numId w:val="19"/>
        </w:numPr>
        <w:tabs>
          <w:tab w:val="left" w:pos="2000"/>
          <w:tab w:val="left" w:pos="2001"/>
        </w:tabs>
        <w:spacing w:line="276" w:lineRule="auto"/>
        <w:ind w:right="396"/>
        <w:jc w:val="both"/>
        <w:rPr>
          <w:sz w:val="20"/>
        </w:rPr>
      </w:pPr>
      <w:r>
        <w:rPr>
          <w:sz w:val="20"/>
        </w:rPr>
        <w:t>Re-vegetation</w:t>
      </w:r>
      <w:r>
        <w:rPr>
          <w:spacing w:val="-4"/>
          <w:sz w:val="20"/>
        </w:rPr>
        <w:t xml:space="preserve"> </w:t>
      </w:r>
      <w:r>
        <w:rPr>
          <w:sz w:val="20"/>
        </w:rPr>
        <w:t>–</w:t>
      </w:r>
      <w:r>
        <w:rPr>
          <w:spacing w:val="-3"/>
          <w:sz w:val="20"/>
        </w:rPr>
        <w:t xml:space="preserve"> </w:t>
      </w:r>
      <w:r>
        <w:rPr>
          <w:sz w:val="20"/>
        </w:rPr>
        <w:t>Areas</w:t>
      </w:r>
      <w:r>
        <w:rPr>
          <w:spacing w:val="-3"/>
          <w:sz w:val="20"/>
        </w:rPr>
        <w:t xml:space="preserve"> </w:t>
      </w:r>
      <w:r>
        <w:rPr>
          <w:sz w:val="20"/>
        </w:rPr>
        <w:t>disturbed</w:t>
      </w:r>
      <w:r>
        <w:rPr>
          <w:spacing w:val="-6"/>
          <w:sz w:val="20"/>
        </w:rPr>
        <w:t xml:space="preserve"> </w:t>
      </w:r>
      <w:r>
        <w:rPr>
          <w:sz w:val="20"/>
        </w:rPr>
        <w:t>for</w:t>
      </w:r>
      <w:r>
        <w:rPr>
          <w:spacing w:val="-4"/>
          <w:sz w:val="20"/>
        </w:rPr>
        <w:t xml:space="preserve"> </w:t>
      </w:r>
      <w:r>
        <w:rPr>
          <w:sz w:val="20"/>
        </w:rPr>
        <w:t>grading</w:t>
      </w:r>
      <w:r>
        <w:rPr>
          <w:spacing w:val="-5"/>
          <w:sz w:val="20"/>
        </w:rPr>
        <w:t xml:space="preserve"> </w:t>
      </w:r>
      <w:r>
        <w:rPr>
          <w:sz w:val="20"/>
        </w:rPr>
        <w:t>shall</w:t>
      </w:r>
      <w:r>
        <w:rPr>
          <w:spacing w:val="-3"/>
          <w:sz w:val="20"/>
        </w:rPr>
        <w:t xml:space="preserve"> </w:t>
      </w:r>
      <w:r>
        <w:rPr>
          <w:sz w:val="20"/>
        </w:rPr>
        <w:t>be</w:t>
      </w:r>
      <w:r>
        <w:rPr>
          <w:spacing w:val="-5"/>
          <w:sz w:val="20"/>
        </w:rPr>
        <w:t xml:space="preserve"> </w:t>
      </w:r>
      <w:r>
        <w:rPr>
          <w:sz w:val="20"/>
        </w:rPr>
        <w:t>re-vegetated</w:t>
      </w:r>
      <w:r>
        <w:rPr>
          <w:spacing w:val="-4"/>
          <w:sz w:val="20"/>
        </w:rPr>
        <w:t xml:space="preserve"> </w:t>
      </w:r>
      <w:r>
        <w:rPr>
          <w:sz w:val="20"/>
        </w:rPr>
        <w:t>according</w:t>
      </w:r>
      <w:r>
        <w:rPr>
          <w:spacing w:val="-4"/>
          <w:sz w:val="20"/>
        </w:rPr>
        <w:t xml:space="preserve"> </w:t>
      </w:r>
      <w:r>
        <w:rPr>
          <w:sz w:val="20"/>
        </w:rPr>
        <w:t>to</w:t>
      </w:r>
      <w:r>
        <w:rPr>
          <w:spacing w:val="-3"/>
          <w:sz w:val="20"/>
        </w:rPr>
        <w:t xml:space="preserve"> </w:t>
      </w:r>
      <w:r>
        <w:rPr>
          <w:sz w:val="20"/>
        </w:rPr>
        <w:t>the approved vegetation management plan. Refer to Ch. VII-B(7)(b) in this</w:t>
      </w:r>
      <w:r>
        <w:rPr>
          <w:spacing w:val="-29"/>
          <w:sz w:val="20"/>
        </w:rPr>
        <w:t xml:space="preserve"> </w:t>
      </w:r>
      <w:r>
        <w:rPr>
          <w:sz w:val="20"/>
        </w:rPr>
        <w:t>chapter.</w:t>
      </w:r>
    </w:p>
    <w:p w14:paraId="19FE566A" w14:textId="77777777" w:rsidR="00E121F6" w:rsidRDefault="00F45C97" w:rsidP="00E33F77">
      <w:pPr>
        <w:pStyle w:val="ListParagraph"/>
        <w:numPr>
          <w:ilvl w:val="2"/>
          <w:numId w:val="19"/>
        </w:numPr>
        <w:tabs>
          <w:tab w:val="left" w:pos="2000"/>
          <w:tab w:val="left" w:pos="2001"/>
        </w:tabs>
        <w:spacing w:before="1" w:line="276" w:lineRule="auto"/>
        <w:ind w:right="404"/>
        <w:jc w:val="both"/>
        <w:rPr>
          <w:sz w:val="20"/>
        </w:rPr>
      </w:pPr>
      <w:r>
        <w:rPr>
          <w:sz w:val="20"/>
        </w:rPr>
        <w:t>Easements</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required</w:t>
      </w:r>
      <w:r>
        <w:rPr>
          <w:spacing w:val="-4"/>
          <w:sz w:val="20"/>
        </w:rPr>
        <w:t xml:space="preserve"> </w:t>
      </w:r>
      <w:r>
        <w:rPr>
          <w:sz w:val="20"/>
        </w:rPr>
        <w:t>for</w:t>
      </w:r>
      <w:r>
        <w:rPr>
          <w:spacing w:val="-4"/>
          <w:sz w:val="20"/>
        </w:rPr>
        <w:t xml:space="preserve"> </w:t>
      </w:r>
      <w:r>
        <w:rPr>
          <w:sz w:val="20"/>
        </w:rPr>
        <w:t>any</w:t>
      </w:r>
      <w:r>
        <w:rPr>
          <w:spacing w:val="-3"/>
          <w:sz w:val="20"/>
        </w:rPr>
        <w:t xml:space="preserve"> </w:t>
      </w:r>
      <w:r>
        <w:rPr>
          <w:sz w:val="20"/>
        </w:rPr>
        <w:t>cut</w:t>
      </w:r>
      <w:r>
        <w:rPr>
          <w:spacing w:val="-5"/>
          <w:sz w:val="20"/>
        </w:rPr>
        <w:t xml:space="preserve"> </w:t>
      </w:r>
      <w:r>
        <w:rPr>
          <w:sz w:val="20"/>
        </w:rPr>
        <w:t>and</w:t>
      </w:r>
      <w:r>
        <w:rPr>
          <w:spacing w:val="-4"/>
          <w:sz w:val="20"/>
        </w:rPr>
        <w:t xml:space="preserve"> </w:t>
      </w:r>
      <w:r>
        <w:rPr>
          <w:sz w:val="20"/>
        </w:rPr>
        <w:t>fill</w:t>
      </w:r>
      <w:r>
        <w:rPr>
          <w:spacing w:val="-5"/>
          <w:sz w:val="20"/>
        </w:rPr>
        <w:t xml:space="preserve"> </w:t>
      </w:r>
      <w:r>
        <w:rPr>
          <w:sz w:val="20"/>
        </w:rPr>
        <w:t>that</w:t>
      </w:r>
      <w:r>
        <w:rPr>
          <w:spacing w:val="-5"/>
          <w:sz w:val="20"/>
        </w:rPr>
        <w:t xml:space="preserve"> </w:t>
      </w:r>
      <w:r>
        <w:rPr>
          <w:sz w:val="20"/>
        </w:rPr>
        <w:t>extends</w:t>
      </w:r>
      <w:r>
        <w:rPr>
          <w:spacing w:val="-3"/>
          <w:sz w:val="20"/>
        </w:rPr>
        <w:t xml:space="preserve"> </w:t>
      </w:r>
      <w:r>
        <w:rPr>
          <w:sz w:val="20"/>
        </w:rPr>
        <w:t>beyond</w:t>
      </w:r>
      <w:r>
        <w:rPr>
          <w:spacing w:val="-2"/>
          <w:sz w:val="20"/>
        </w:rPr>
        <w:t xml:space="preserve"> </w:t>
      </w:r>
      <w:r>
        <w:rPr>
          <w:sz w:val="20"/>
        </w:rPr>
        <w:t>the</w:t>
      </w:r>
      <w:r>
        <w:rPr>
          <w:spacing w:val="-2"/>
          <w:sz w:val="20"/>
        </w:rPr>
        <w:t xml:space="preserve"> </w:t>
      </w:r>
      <w:r>
        <w:rPr>
          <w:sz w:val="20"/>
        </w:rPr>
        <w:t>easement for a road or otherwise not included in another</w:t>
      </w:r>
      <w:r>
        <w:rPr>
          <w:spacing w:val="-12"/>
          <w:sz w:val="20"/>
        </w:rPr>
        <w:t xml:space="preserve"> </w:t>
      </w:r>
      <w:r>
        <w:rPr>
          <w:sz w:val="20"/>
        </w:rPr>
        <w:t>easement.</w:t>
      </w:r>
    </w:p>
    <w:p w14:paraId="19FE566B" w14:textId="77777777" w:rsidR="00E121F6" w:rsidRDefault="00F45C97" w:rsidP="00E33F77">
      <w:pPr>
        <w:pStyle w:val="ListParagraph"/>
        <w:numPr>
          <w:ilvl w:val="2"/>
          <w:numId w:val="19"/>
        </w:numPr>
        <w:tabs>
          <w:tab w:val="left" w:pos="2000"/>
          <w:tab w:val="left" w:pos="2001"/>
        </w:tabs>
        <w:spacing w:line="229" w:lineRule="exact"/>
        <w:ind w:hanging="721"/>
        <w:jc w:val="both"/>
        <w:rPr>
          <w:sz w:val="20"/>
        </w:rPr>
      </w:pPr>
      <w:r>
        <w:rPr>
          <w:sz w:val="20"/>
        </w:rPr>
        <w:t>Other Permits and Approvals – Refer below for stormwater</w:t>
      </w:r>
      <w:r>
        <w:rPr>
          <w:spacing w:val="-7"/>
          <w:sz w:val="20"/>
        </w:rPr>
        <w:t xml:space="preserve"> </w:t>
      </w:r>
      <w:r>
        <w:rPr>
          <w:sz w:val="20"/>
        </w:rPr>
        <w:t>drainage.</w:t>
      </w:r>
    </w:p>
    <w:p w14:paraId="19FE566C" w14:textId="77777777" w:rsidR="00E121F6" w:rsidRDefault="00F45C97" w:rsidP="00E33F77">
      <w:pPr>
        <w:pStyle w:val="ListParagraph"/>
        <w:numPr>
          <w:ilvl w:val="2"/>
          <w:numId w:val="19"/>
        </w:numPr>
        <w:tabs>
          <w:tab w:val="left" w:pos="2000"/>
          <w:tab w:val="left" w:pos="2001"/>
        </w:tabs>
        <w:spacing w:before="34" w:line="276" w:lineRule="auto"/>
        <w:ind w:right="208"/>
        <w:jc w:val="both"/>
        <w:rPr>
          <w:sz w:val="20"/>
        </w:rPr>
      </w:pPr>
      <w:r>
        <w:rPr>
          <w:sz w:val="20"/>
        </w:rPr>
        <w:t>Notice to Lot Purchasers – Notice shall be made to lot purchasers of their responsibilities</w:t>
      </w:r>
      <w:r>
        <w:rPr>
          <w:spacing w:val="-5"/>
          <w:sz w:val="20"/>
        </w:rPr>
        <w:t xml:space="preserve"> </w:t>
      </w:r>
      <w:r>
        <w:rPr>
          <w:sz w:val="20"/>
        </w:rPr>
        <w:t>for</w:t>
      </w:r>
      <w:r>
        <w:rPr>
          <w:spacing w:val="-2"/>
          <w:sz w:val="20"/>
        </w:rPr>
        <w:t xml:space="preserve"> </w:t>
      </w:r>
      <w:r>
        <w:rPr>
          <w:sz w:val="20"/>
        </w:rPr>
        <w:t>grading</w:t>
      </w:r>
      <w:r>
        <w:rPr>
          <w:spacing w:val="-4"/>
          <w:sz w:val="20"/>
        </w:rPr>
        <w:t xml:space="preserve"> </w:t>
      </w:r>
      <w:r>
        <w:rPr>
          <w:sz w:val="20"/>
        </w:rPr>
        <w:t>according</w:t>
      </w:r>
      <w:r>
        <w:rPr>
          <w:spacing w:val="-4"/>
          <w:sz w:val="20"/>
        </w:rPr>
        <w:t xml:space="preserve"> </w:t>
      </w:r>
      <w:r>
        <w:rPr>
          <w:sz w:val="20"/>
        </w:rPr>
        <w:t>in</w:t>
      </w:r>
      <w:r>
        <w:rPr>
          <w:spacing w:val="-3"/>
          <w:sz w:val="20"/>
        </w:rPr>
        <w:t xml:space="preserve"> </w:t>
      </w:r>
      <w:r>
        <w:rPr>
          <w:sz w:val="20"/>
        </w:rPr>
        <w:t>accordance</w:t>
      </w:r>
      <w:r>
        <w:rPr>
          <w:spacing w:val="-3"/>
          <w:sz w:val="20"/>
        </w:rPr>
        <w:t xml:space="preserve"> </w:t>
      </w:r>
      <w:r>
        <w:rPr>
          <w:sz w:val="20"/>
        </w:rPr>
        <w:t>with</w:t>
      </w:r>
      <w:r>
        <w:rPr>
          <w:spacing w:val="-5"/>
          <w:sz w:val="20"/>
        </w:rPr>
        <w:t xml:space="preserve"> </w:t>
      </w:r>
      <w:r>
        <w:rPr>
          <w:sz w:val="20"/>
        </w:rPr>
        <w:t>the</w:t>
      </w:r>
      <w:r>
        <w:rPr>
          <w:spacing w:val="-6"/>
          <w:sz w:val="20"/>
        </w:rPr>
        <w:t xml:space="preserve"> </w:t>
      </w:r>
      <w:r>
        <w:rPr>
          <w:sz w:val="20"/>
        </w:rPr>
        <w:t>requirements</w:t>
      </w:r>
      <w:r>
        <w:rPr>
          <w:spacing w:val="-2"/>
          <w:sz w:val="20"/>
        </w:rPr>
        <w:t xml:space="preserve"> </w:t>
      </w:r>
      <w:r>
        <w:rPr>
          <w:sz w:val="20"/>
        </w:rPr>
        <w:t>of</w:t>
      </w:r>
      <w:r>
        <w:rPr>
          <w:spacing w:val="-6"/>
          <w:sz w:val="20"/>
        </w:rPr>
        <w:t xml:space="preserve"> </w:t>
      </w:r>
      <w:r>
        <w:rPr>
          <w:sz w:val="20"/>
        </w:rPr>
        <w:t>Ch.</w:t>
      </w:r>
      <w:r>
        <w:rPr>
          <w:spacing w:val="-3"/>
          <w:sz w:val="20"/>
        </w:rPr>
        <w:t xml:space="preserve"> </w:t>
      </w:r>
      <w:r>
        <w:rPr>
          <w:sz w:val="20"/>
        </w:rPr>
        <w:t xml:space="preserve">VII- </w:t>
      </w:r>
      <w:proofErr w:type="gramStart"/>
      <w:r>
        <w:rPr>
          <w:sz w:val="20"/>
        </w:rPr>
        <w:t>A(</w:t>
      </w:r>
      <w:proofErr w:type="gramEnd"/>
      <w:r>
        <w:rPr>
          <w:sz w:val="20"/>
        </w:rPr>
        <w:t>10). This notice shall be filed with the final</w:t>
      </w:r>
      <w:r>
        <w:rPr>
          <w:spacing w:val="-8"/>
          <w:sz w:val="20"/>
        </w:rPr>
        <w:t xml:space="preserve"> </w:t>
      </w:r>
      <w:r>
        <w:rPr>
          <w:sz w:val="20"/>
        </w:rPr>
        <w:t>plat.</w:t>
      </w:r>
    </w:p>
    <w:p w14:paraId="19FE566D" w14:textId="77777777" w:rsidR="00E121F6" w:rsidRDefault="00E121F6" w:rsidP="00E33F77">
      <w:pPr>
        <w:pStyle w:val="BodyText"/>
        <w:ind w:left="0"/>
        <w:jc w:val="both"/>
        <w:rPr>
          <w:sz w:val="23"/>
        </w:rPr>
      </w:pPr>
    </w:p>
    <w:p w14:paraId="19FE566E" w14:textId="77777777" w:rsidR="00E121F6" w:rsidRDefault="00F45C97" w:rsidP="00E33F77">
      <w:pPr>
        <w:pStyle w:val="ListParagraph"/>
        <w:numPr>
          <w:ilvl w:val="1"/>
          <w:numId w:val="19"/>
        </w:numPr>
        <w:tabs>
          <w:tab w:val="left" w:pos="1281"/>
        </w:tabs>
        <w:ind w:hanging="361"/>
        <w:jc w:val="both"/>
        <w:rPr>
          <w:sz w:val="20"/>
        </w:rPr>
      </w:pPr>
      <w:r>
        <w:rPr>
          <w:sz w:val="20"/>
        </w:rPr>
        <w:t>Stormwater Drainage Standards</w:t>
      </w:r>
    </w:p>
    <w:p w14:paraId="19FE566F" w14:textId="77777777" w:rsidR="00E121F6" w:rsidRDefault="00F45C97" w:rsidP="00E33F77">
      <w:pPr>
        <w:pStyle w:val="ListParagraph"/>
        <w:numPr>
          <w:ilvl w:val="2"/>
          <w:numId w:val="19"/>
        </w:numPr>
        <w:tabs>
          <w:tab w:val="left" w:pos="2000"/>
          <w:tab w:val="left" w:pos="2001"/>
        </w:tabs>
        <w:spacing w:before="34" w:line="276" w:lineRule="auto"/>
        <w:ind w:right="192"/>
        <w:jc w:val="both"/>
        <w:rPr>
          <w:sz w:val="20"/>
        </w:rPr>
      </w:pPr>
      <w:r>
        <w:rPr>
          <w:sz w:val="20"/>
        </w:rPr>
        <w:t>Lots Less than 20 Acres – When a subdivision include any lot less than 20 acres in size,</w:t>
      </w:r>
      <w:r>
        <w:rPr>
          <w:spacing w:val="-6"/>
          <w:sz w:val="20"/>
        </w:rPr>
        <w:t xml:space="preserve"> </w:t>
      </w:r>
      <w:r>
        <w:rPr>
          <w:sz w:val="20"/>
        </w:rPr>
        <w:t>the</w:t>
      </w:r>
      <w:r>
        <w:rPr>
          <w:spacing w:val="-3"/>
          <w:sz w:val="20"/>
        </w:rPr>
        <w:t xml:space="preserve"> </w:t>
      </w:r>
      <w:r>
        <w:rPr>
          <w:sz w:val="20"/>
        </w:rPr>
        <w:t>subdivider</w:t>
      </w:r>
      <w:r>
        <w:rPr>
          <w:spacing w:val="-4"/>
          <w:sz w:val="20"/>
        </w:rPr>
        <w:t xml:space="preserve"> </w:t>
      </w:r>
      <w:r>
        <w:rPr>
          <w:sz w:val="20"/>
        </w:rPr>
        <w:t>must</w:t>
      </w:r>
      <w:r>
        <w:rPr>
          <w:spacing w:val="-5"/>
          <w:sz w:val="20"/>
        </w:rPr>
        <w:t xml:space="preserve"> </w:t>
      </w:r>
      <w:r>
        <w:rPr>
          <w:sz w:val="20"/>
        </w:rPr>
        <w:t>submit</w:t>
      </w:r>
      <w:r>
        <w:rPr>
          <w:spacing w:val="-4"/>
          <w:sz w:val="20"/>
        </w:rPr>
        <w:t xml:space="preserve"> </w:t>
      </w:r>
      <w:r>
        <w:rPr>
          <w:sz w:val="20"/>
        </w:rPr>
        <w:t>a</w:t>
      </w:r>
      <w:r>
        <w:rPr>
          <w:spacing w:val="-5"/>
          <w:sz w:val="20"/>
        </w:rPr>
        <w:t xml:space="preserve"> </w:t>
      </w:r>
      <w:r>
        <w:rPr>
          <w:sz w:val="20"/>
        </w:rPr>
        <w:t>stormwater</w:t>
      </w:r>
      <w:r>
        <w:rPr>
          <w:spacing w:val="-5"/>
          <w:sz w:val="20"/>
        </w:rPr>
        <w:t xml:space="preserve"> </w:t>
      </w:r>
      <w:r>
        <w:rPr>
          <w:sz w:val="20"/>
        </w:rPr>
        <w:t>management</w:t>
      </w:r>
      <w:r>
        <w:rPr>
          <w:spacing w:val="-4"/>
          <w:sz w:val="20"/>
        </w:rPr>
        <w:t xml:space="preserve"> </w:t>
      </w:r>
      <w:r>
        <w:rPr>
          <w:sz w:val="20"/>
        </w:rPr>
        <w:t>plan</w:t>
      </w:r>
      <w:r>
        <w:rPr>
          <w:spacing w:val="-4"/>
          <w:sz w:val="20"/>
        </w:rPr>
        <w:t xml:space="preserve"> </w:t>
      </w:r>
      <w:r>
        <w:rPr>
          <w:sz w:val="20"/>
        </w:rPr>
        <w:t>with</w:t>
      </w:r>
      <w:r>
        <w:rPr>
          <w:spacing w:val="-4"/>
          <w:sz w:val="20"/>
        </w:rPr>
        <w:t xml:space="preserve"> </w:t>
      </w:r>
      <w:r>
        <w:rPr>
          <w:sz w:val="20"/>
        </w:rPr>
        <w:t>the</w:t>
      </w:r>
      <w:r>
        <w:rPr>
          <w:spacing w:val="-5"/>
          <w:sz w:val="20"/>
        </w:rPr>
        <w:t xml:space="preserve"> </w:t>
      </w:r>
      <w:r>
        <w:rPr>
          <w:sz w:val="20"/>
        </w:rPr>
        <w:t>preliminary plat application. The plan must be approved by Montana DEQ prior to final plat approval.</w:t>
      </w:r>
    </w:p>
    <w:p w14:paraId="19FE5670" w14:textId="77777777" w:rsidR="00E121F6" w:rsidRDefault="00F45C97" w:rsidP="00E33F77">
      <w:pPr>
        <w:pStyle w:val="ListParagraph"/>
        <w:numPr>
          <w:ilvl w:val="2"/>
          <w:numId w:val="19"/>
        </w:numPr>
        <w:tabs>
          <w:tab w:val="left" w:pos="2000"/>
          <w:tab w:val="left" w:pos="2001"/>
        </w:tabs>
        <w:spacing w:before="1" w:line="276" w:lineRule="auto"/>
        <w:ind w:right="192"/>
        <w:jc w:val="both"/>
        <w:rPr>
          <w:sz w:val="20"/>
        </w:rPr>
      </w:pPr>
      <w:r>
        <w:rPr>
          <w:sz w:val="20"/>
        </w:rPr>
        <w:t xml:space="preserve">All Lots 20 Acres or Greater – When all lots are 20 acres or greater, the stormwater management plan must meet the standards of and be approved by the local health </w:t>
      </w:r>
      <w:proofErr w:type="gramStart"/>
      <w:r>
        <w:rPr>
          <w:sz w:val="20"/>
        </w:rPr>
        <w:t>department, and</w:t>
      </w:r>
      <w:proofErr w:type="gramEnd"/>
      <w:r>
        <w:rPr>
          <w:sz w:val="20"/>
        </w:rPr>
        <w:t xml:space="preserve"> must meet the standards set forth in these regulations. If the health department has no written standards, the stormwater drainage plan shall meet the standards identified in DEQ Circular 8 and the applicable ARMs. At the time these subdivision regulations were prepared, the applicable rules are found in</w:t>
      </w:r>
      <w:r>
        <w:rPr>
          <w:color w:val="0562C1"/>
          <w:sz w:val="20"/>
        </w:rPr>
        <w:t xml:space="preserve"> </w:t>
      </w:r>
      <w:hyperlink r:id="rId208">
        <w:r>
          <w:rPr>
            <w:color w:val="0562C1"/>
            <w:sz w:val="20"/>
            <w:u w:val="single" w:color="0562C1"/>
          </w:rPr>
          <w:t>17.36.310,</w:t>
        </w:r>
      </w:hyperlink>
      <w:hyperlink r:id="rId209">
        <w:r>
          <w:rPr>
            <w:color w:val="0562C1"/>
            <w:sz w:val="20"/>
            <w:u w:val="single" w:color="0562C1"/>
          </w:rPr>
          <w:t xml:space="preserve"> ARM</w:t>
        </w:r>
        <w:r>
          <w:rPr>
            <w:sz w:val="20"/>
          </w:rPr>
          <w:t>.</w:t>
        </w:r>
      </w:hyperlink>
    </w:p>
    <w:p w14:paraId="19FE5671" w14:textId="77777777" w:rsidR="00E121F6" w:rsidRDefault="00F45C97" w:rsidP="00E33F77">
      <w:pPr>
        <w:pStyle w:val="ListParagraph"/>
        <w:numPr>
          <w:ilvl w:val="2"/>
          <w:numId w:val="19"/>
        </w:numPr>
        <w:tabs>
          <w:tab w:val="left" w:pos="2000"/>
          <w:tab w:val="left" w:pos="2001"/>
        </w:tabs>
        <w:spacing w:line="276" w:lineRule="auto"/>
        <w:ind w:right="427"/>
        <w:jc w:val="both"/>
        <w:rPr>
          <w:sz w:val="20"/>
        </w:rPr>
      </w:pPr>
      <w:r>
        <w:rPr>
          <w:sz w:val="20"/>
        </w:rPr>
        <w:t>Roadside Drainage – Subdivision roads shall have drainage facilities designed to collect roadway drainage and to prevent runoff from surrounding land from sheet- flowing over the road. This shall include roadside drainage ditches or swales, and culverts and bridges where</w:t>
      </w:r>
      <w:r>
        <w:rPr>
          <w:spacing w:val="1"/>
          <w:sz w:val="20"/>
        </w:rPr>
        <w:t xml:space="preserve"> </w:t>
      </w:r>
      <w:r>
        <w:rPr>
          <w:sz w:val="20"/>
        </w:rPr>
        <w:t>necessary.</w:t>
      </w:r>
    </w:p>
    <w:p w14:paraId="19FE5672" w14:textId="77777777" w:rsidR="00E121F6" w:rsidRDefault="00F45C97" w:rsidP="00E33F77">
      <w:pPr>
        <w:pStyle w:val="ListParagraph"/>
        <w:numPr>
          <w:ilvl w:val="2"/>
          <w:numId w:val="19"/>
        </w:numPr>
        <w:tabs>
          <w:tab w:val="left" w:pos="2000"/>
          <w:tab w:val="left" w:pos="2001"/>
        </w:tabs>
        <w:spacing w:line="276" w:lineRule="auto"/>
        <w:ind w:right="132"/>
        <w:jc w:val="both"/>
        <w:rPr>
          <w:sz w:val="20"/>
        </w:rPr>
      </w:pPr>
      <w:r>
        <w:rPr>
          <w:sz w:val="20"/>
        </w:rPr>
        <w:t>Design for Natural Drainage – Natural drainage ways shall be preserved and accommodated at necessary crossings to access subdivision lots. Lots shall be arranged to preserve and maintain natural drainage channels. Ephemeral streams or channels shall be addressed in stormwater drainage</w:t>
      </w:r>
      <w:r>
        <w:rPr>
          <w:spacing w:val="-6"/>
          <w:sz w:val="20"/>
        </w:rPr>
        <w:t xml:space="preserve"> </w:t>
      </w:r>
      <w:r>
        <w:rPr>
          <w:sz w:val="20"/>
        </w:rPr>
        <w:t>plans.</w:t>
      </w:r>
    </w:p>
    <w:p w14:paraId="19FE5673" w14:textId="26E0F5E0" w:rsidR="00E121F6" w:rsidRDefault="00F45C97" w:rsidP="00E33F77">
      <w:pPr>
        <w:pStyle w:val="ListParagraph"/>
        <w:numPr>
          <w:ilvl w:val="2"/>
          <w:numId w:val="19"/>
        </w:numPr>
        <w:tabs>
          <w:tab w:val="left" w:pos="2000"/>
          <w:tab w:val="left" w:pos="2001"/>
        </w:tabs>
        <w:spacing w:before="1" w:line="276" w:lineRule="auto"/>
        <w:ind w:right="201"/>
        <w:jc w:val="both"/>
        <w:rPr>
          <w:sz w:val="20"/>
        </w:rPr>
      </w:pPr>
      <w:r>
        <w:rPr>
          <w:sz w:val="20"/>
        </w:rPr>
        <w:t>Easements – Drainage facilities for any surface runoff generated within the subdivision</w:t>
      </w:r>
      <w:r>
        <w:rPr>
          <w:spacing w:val="-4"/>
          <w:sz w:val="20"/>
        </w:rPr>
        <w:t xml:space="preserve"> </w:t>
      </w:r>
      <w:r>
        <w:rPr>
          <w:sz w:val="20"/>
        </w:rPr>
        <w:t>must</w:t>
      </w:r>
      <w:r>
        <w:rPr>
          <w:spacing w:val="-3"/>
          <w:sz w:val="20"/>
        </w:rPr>
        <w:t xml:space="preserve"> </w:t>
      </w:r>
      <w:proofErr w:type="gramStart"/>
      <w:r>
        <w:rPr>
          <w:sz w:val="20"/>
        </w:rPr>
        <w:t>be</w:t>
      </w:r>
      <w:r>
        <w:rPr>
          <w:spacing w:val="-4"/>
          <w:sz w:val="20"/>
        </w:rPr>
        <w:t xml:space="preserve"> </w:t>
      </w:r>
      <w:r>
        <w:rPr>
          <w:sz w:val="20"/>
        </w:rPr>
        <w:t>located</w:t>
      </w:r>
      <w:r>
        <w:rPr>
          <w:spacing w:val="-4"/>
          <w:sz w:val="20"/>
        </w:rPr>
        <w:t xml:space="preserve"> </w:t>
      </w:r>
      <w:r>
        <w:rPr>
          <w:sz w:val="20"/>
        </w:rPr>
        <w:t>in</w:t>
      </w:r>
      <w:proofErr w:type="gramEnd"/>
      <w:r>
        <w:rPr>
          <w:spacing w:val="-3"/>
          <w:sz w:val="20"/>
        </w:rPr>
        <w:t xml:space="preserve"> </w:t>
      </w:r>
      <w:r>
        <w:rPr>
          <w:sz w:val="20"/>
        </w:rPr>
        <w:t>street</w:t>
      </w:r>
      <w:r>
        <w:rPr>
          <w:spacing w:val="-5"/>
          <w:sz w:val="20"/>
        </w:rPr>
        <w:t xml:space="preserve"> </w:t>
      </w:r>
      <w:r>
        <w:rPr>
          <w:sz w:val="20"/>
        </w:rPr>
        <w:t>or</w:t>
      </w:r>
      <w:r>
        <w:rPr>
          <w:spacing w:val="-3"/>
          <w:sz w:val="20"/>
        </w:rPr>
        <w:t xml:space="preserve"> </w:t>
      </w:r>
      <w:r>
        <w:rPr>
          <w:sz w:val="20"/>
        </w:rPr>
        <w:t>road</w:t>
      </w:r>
      <w:r>
        <w:rPr>
          <w:spacing w:val="-6"/>
          <w:sz w:val="20"/>
        </w:rPr>
        <w:t xml:space="preserve"> </w:t>
      </w:r>
      <w:r>
        <w:rPr>
          <w:sz w:val="20"/>
        </w:rPr>
        <w:t>rights-of-way</w:t>
      </w:r>
      <w:r>
        <w:rPr>
          <w:spacing w:val="-4"/>
          <w:sz w:val="20"/>
        </w:rPr>
        <w:t xml:space="preserve"> </w:t>
      </w:r>
      <w:r>
        <w:rPr>
          <w:sz w:val="20"/>
        </w:rPr>
        <w:t>or</w:t>
      </w:r>
      <w:r>
        <w:rPr>
          <w:spacing w:val="-4"/>
          <w:sz w:val="20"/>
        </w:rPr>
        <w:t xml:space="preserve"> </w:t>
      </w:r>
      <w:r>
        <w:rPr>
          <w:sz w:val="20"/>
        </w:rPr>
        <w:t>in</w:t>
      </w:r>
      <w:r>
        <w:rPr>
          <w:spacing w:val="-3"/>
          <w:sz w:val="20"/>
        </w:rPr>
        <w:t xml:space="preserve"> </w:t>
      </w:r>
      <w:r>
        <w:rPr>
          <w:sz w:val="20"/>
        </w:rPr>
        <w:t>perpetual</w:t>
      </w:r>
      <w:r>
        <w:rPr>
          <w:spacing w:val="-4"/>
          <w:sz w:val="20"/>
        </w:rPr>
        <w:t xml:space="preserve"> </w:t>
      </w:r>
      <w:r>
        <w:rPr>
          <w:sz w:val="20"/>
        </w:rPr>
        <w:t>easements of appropriate size and location. The subdivider shall dedicate or obtain</w:t>
      </w:r>
      <w:r>
        <w:rPr>
          <w:spacing w:val="7"/>
          <w:sz w:val="20"/>
        </w:rPr>
        <w:t xml:space="preserve"> </w:t>
      </w:r>
      <w:r w:rsidR="00DD1155">
        <w:rPr>
          <w:sz w:val="20"/>
        </w:rPr>
        <w:t>easements.</w:t>
      </w:r>
    </w:p>
    <w:p w14:paraId="19FE5674"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675" w14:textId="77777777" w:rsidR="00E121F6" w:rsidRDefault="00F45C97" w:rsidP="00E33F77">
      <w:pPr>
        <w:pStyle w:val="BodyText"/>
        <w:spacing w:before="79" w:line="276" w:lineRule="auto"/>
        <w:ind w:left="2000"/>
        <w:jc w:val="both"/>
      </w:pPr>
      <w:r>
        <w:lastRenderedPageBreak/>
        <w:t>to prevent encroachment into or disruption of drainage facilities. All drainage easements must be shown on the plat along with a signed statement from the subdivider dedicating the easements for this purpose.</w:t>
      </w:r>
    </w:p>
    <w:p w14:paraId="19FE5676" w14:textId="77777777" w:rsidR="00E121F6" w:rsidRDefault="00F45C97" w:rsidP="00E33F77">
      <w:pPr>
        <w:pStyle w:val="ListParagraph"/>
        <w:numPr>
          <w:ilvl w:val="2"/>
          <w:numId w:val="19"/>
        </w:numPr>
        <w:tabs>
          <w:tab w:val="left" w:pos="2000"/>
          <w:tab w:val="left" w:pos="2001"/>
        </w:tabs>
        <w:spacing w:before="2" w:line="276" w:lineRule="auto"/>
        <w:ind w:right="201"/>
        <w:jc w:val="both"/>
        <w:rPr>
          <w:sz w:val="20"/>
        </w:rPr>
      </w:pPr>
      <w:r>
        <w:rPr>
          <w:sz w:val="20"/>
        </w:rPr>
        <w:t>Subdivider</w:t>
      </w:r>
      <w:r>
        <w:rPr>
          <w:spacing w:val="-5"/>
          <w:sz w:val="20"/>
        </w:rPr>
        <w:t xml:space="preserve"> </w:t>
      </w:r>
      <w:r>
        <w:rPr>
          <w:sz w:val="20"/>
        </w:rPr>
        <w:t>Installation</w:t>
      </w:r>
      <w:r>
        <w:rPr>
          <w:spacing w:val="-2"/>
          <w:sz w:val="20"/>
        </w:rPr>
        <w:t xml:space="preserve"> </w:t>
      </w:r>
      <w:r>
        <w:rPr>
          <w:sz w:val="20"/>
        </w:rPr>
        <w:t>–</w:t>
      </w:r>
      <w:r>
        <w:rPr>
          <w:spacing w:val="-5"/>
          <w:sz w:val="20"/>
        </w:rPr>
        <w:t xml:space="preserve"> </w:t>
      </w:r>
      <w:r>
        <w:rPr>
          <w:sz w:val="20"/>
        </w:rPr>
        <w:t>The</w:t>
      </w:r>
      <w:r>
        <w:rPr>
          <w:spacing w:val="-6"/>
          <w:sz w:val="20"/>
        </w:rPr>
        <w:t xml:space="preserve"> </w:t>
      </w:r>
      <w:r>
        <w:rPr>
          <w:sz w:val="20"/>
        </w:rPr>
        <w:t>subdivider</w:t>
      </w:r>
      <w:r>
        <w:rPr>
          <w:spacing w:val="-5"/>
          <w:sz w:val="20"/>
        </w:rPr>
        <w:t xml:space="preserve"> </w:t>
      </w:r>
      <w:r>
        <w:rPr>
          <w:sz w:val="20"/>
        </w:rPr>
        <w:t>shall</w:t>
      </w:r>
      <w:r>
        <w:rPr>
          <w:spacing w:val="-5"/>
          <w:sz w:val="20"/>
        </w:rPr>
        <w:t xml:space="preserve"> </w:t>
      </w:r>
      <w:r>
        <w:rPr>
          <w:sz w:val="20"/>
        </w:rPr>
        <w:t>install</w:t>
      </w:r>
      <w:r>
        <w:rPr>
          <w:spacing w:val="-4"/>
          <w:sz w:val="20"/>
        </w:rPr>
        <w:t xml:space="preserve"> </w:t>
      </w:r>
      <w:r>
        <w:rPr>
          <w:sz w:val="20"/>
        </w:rPr>
        <w:t>all</w:t>
      </w:r>
      <w:r>
        <w:rPr>
          <w:spacing w:val="-5"/>
          <w:sz w:val="20"/>
        </w:rPr>
        <w:t xml:space="preserve"> </w:t>
      </w:r>
      <w:r>
        <w:rPr>
          <w:sz w:val="20"/>
        </w:rPr>
        <w:t>improvements</w:t>
      </w:r>
      <w:r>
        <w:rPr>
          <w:spacing w:val="-5"/>
          <w:sz w:val="20"/>
        </w:rPr>
        <w:t xml:space="preserve"> </w:t>
      </w:r>
      <w:r>
        <w:rPr>
          <w:sz w:val="20"/>
        </w:rPr>
        <w:t>specified</w:t>
      </w:r>
      <w:r>
        <w:rPr>
          <w:spacing w:val="-3"/>
          <w:sz w:val="20"/>
        </w:rPr>
        <w:t xml:space="preserve"> </w:t>
      </w:r>
      <w:r>
        <w:rPr>
          <w:sz w:val="20"/>
        </w:rPr>
        <w:t>in</w:t>
      </w:r>
      <w:r>
        <w:rPr>
          <w:spacing w:val="-4"/>
          <w:sz w:val="20"/>
        </w:rPr>
        <w:t xml:space="preserve"> </w:t>
      </w:r>
      <w:r>
        <w:rPr>
          <w:sz w:val="20"/>
        </w:rPr>
        <w:t>the approved stormwater management plan that serve more than two lots, including stormwater facilities along or across roads and detention and retention</w:t>
      </w:r>
      <w:r>
        <w:rPr>
          <w:spacing w:val="-24"/>
          <w:sz w:val="20"/>
        </w:rPr>
        <w:t xml:space="preserve"> </w:t>
      </w:r>
      <w:r>
        <w:rPr>
          <w:sz w:val="20"/>
        </w:rPr>
        <w:t>facilities.</w:t>
      </w:r>
    </w:p>
    <w:p w14:paraId="19FE5677" w14:textId="43612228" w:rsidR="00E121F6" w:rsidRDefault="00F45C97" w:rsidP="00E33F77">
      <w:pPr>
        <w:pStyle w:val="ListParagraph"/>
        <w:numPr>
          <w:ilvl w:val="2"/>
          <w:numId w:val="19"/>
        </w:numPr>
        <w:tabs>
          <w:tab w:val="left" w:pos="2000"/>
          <w:tab w:val="left" w:pos="2001"/>
        </w:tabs>
        <w:spacing w:line="276" w:lineRule="auto"/>
        <w:ind w:right="978"/>
        <w:jc w:val="both"/>
        <w:rPr>
          <w:sz w:val="20"/>
        </w:rPr>
      </w:pPr>
      <w:r>
        <w:rPr>
          <w:sz w:val="20"/>
        </w:rPr>
        <w:t>Maintenance – The stormwater management plan must include a method</w:t>
      </w:r>
      <w:r>
        <w:rPr>
          <w:spacing w:val="-37"/>
          <w:sz w:val="20"/>
        </w:rPr>
        <w:t xml:space="preserve"> </w:t>
      </w:r>
      <w:r>
        <w:rPr>
          <w:sz w:val="20"/>
        </w:rPr>
        <w:t xml:space="preserve">of maintenance including cost </w:t>
      </w:r>
      <w:r w:rsidR="00DD1155">
        <w:rPr>
          <w:sz w:val="20"/>
        </w:rPr>
        <w:t>sharing and</w:t>
      </w:r>
      <w:r>
        <w:rPr>
          <w:sz w:val="20"/>
        </w:rPr>
        <w:t xml:space="preserve"> designate responsible</w:t>
      </w:r>
      <w:r>
        <w:rPr>
          <w:spacing w:val="-23"/>
          <w:sz w:val="20"/>
        </w:rPr>
        <w:t xml:space="preserve"> </w:t>
      </w:r>
      <w:r>
        <w:rPr>
          <w:sz w:val="20"/>
        </w:rPr>
        <w:t>parties.</w:t>
      </w:r>
    </w:p>
    <w:p w14:paraId="19FE5678" w14:textId="319AB5C5" w:rsidR="00E121F6" w:rsidRDefault="00F45C97" w:rsidP="00E33F77">
      <w:pPr>
        <w:pStyle w:val="ListParagraph"/>
        <w:numPr>
          <w:ilvl w:val="2"/>
          <w:numId w:val="19"/>
        </w:numPr>
        <w:tabs>
          <w:tab w:val="left" w:pos="2000"/>
          <w:tab w:val="left" w:pos="2001"/>
        </w:tabs>
        <w:spacing w:line="276" w:lineRule="auto"/>
        <w:ind w:right="192"/>
        <w:jc w:val="both"/>
        <w:rPr>
          <w:sz w:val="20"/>
        </w:rPr>
      </w:pPr>
      <w:r>
        <w:rPr>
          <w:sz w:val="20"/>
        </w:rPr>
        <w:t>Other Permits/Approvals – The subdivider shall obtain and provide a copy of following</w:t>
      </w:r>
      <w:r>
        <w:rPr>
          <w:spacing w:val="-4"/>
          <w:sz w:val="20"/>
        </w:rPr>
        <w:t xml:space="preserve"> </w:t>
      </w:r>
      <w:r>
        <w:rPr>
          <w:sz w:val="20"/>
        </w:rPr>
        <w:t>permits</w:t>
      </w:r>
      <w:r>
        <w:rPr>
          <w:spacing w:val="-4"/>
          <w:sz w:val="20"/>
        </w:rPr>
        <w:t xml:space="preserve"> </w:t>
      </w:r>
      <w:r>
        <w:rPr>
          <w:sz w:val="20"/>
        </w:rPr>
        <w:t>prior</w:t>
      </w:r>
      <w:r>
        <w:rPr>
          <w:spacing w:val="-5"/>
          <w:sz w:val="20"/>
        </w:rPr>
        <w:t xml:space="preserve"> </w:t>
      </w:r>
      <w:r>
        <w:rPr>
          <w:sz w:val="20"/>
        </w:rPr>
        <w:t>to</w:t>
      </w:r>
      <w:r>
        <w:rPr>
          <w:spacing w:val="-4"/>
          <w:sz w:val="20"/>
        </w:rPr>
        <w:t xml:space="preserve"> </w:t>
      </w:r>
      <w:r>
        <w:rPr>
          <w:sz w:val="20"/>
        </w:rPr>
        <w:t>final</w:t>
      </w:r>
      <w:r>
        <w:rPr>
          <w:spacing w:val="-6"/>
          <w:sz w:val="20"/>
        </w:rPr>
        <w:t xml:space="preserve"> </w:t>
      </w:r>
      <w:r>
        <w:rPr>
          <w:sz w:val="20"/>
        </w:rPr>
        <w:t>plat</w:t>
      </w:r>
      <w:r>
        <w:rPr>
          <w:spacing w:val="-3"/>
          <w:sz w:val="20"/>
        </w:rPr>
        <w:t xml:space="preserve"> </w:t>
      </w:r>
      <w:r>
        <w:rPr>
          <w:sz w:val="20"/>
        </w:rPr>
        <w:t>approval</w:t>
      </w:r>
      <w:r>
        <w:rPr>
          <w:spacing w:val="-3"/>
          <w:sz w:val="20"/>
        </w:rPr>
        <w:t xml:space="preserve"> </w:t>
      </w:r>
      <w:r>
        <w:rPr>
          <w:sz w:val="20"/>
        </w:rPr>
        <w:t>or</w:t>
      </w:r>
      <w:r>
        <w:rPr>
          <w:spacing w:val="-5"/>
          <w:sz w:val="20"/>
        </w:rPr>
        <w:t xml:space="preserve"> </w:t>
      </w:r>
      <w:r>
        <w:rPr>
          <w:sz w:val="20"/>
        </w:rPr>
        <w:t>prior</w:t>
      </w:r>
      <w:r>
        <w:rPr>
          <w:spacing w:val="-4"/>
          <w:sz w:val="20"/>
        </w:rPr>
        <w:t xml:space="preserve"> </w:t>
      </w:r>
      <w:r>
        <w:rPr>
          <w:sz w:val="20"/>
        </w:rPr>
        <w:t>to</w:t>
      </w:r>
      <w:r>
        <w:rPr>
          <w:spacing w:val="-5"/>
          <w:sz w:val="20"/>
        </w:rPr>
        <w:t xml:space="preserve"> </w:t>
      </w:r>
      <w:r>
        <w:rPr>
          <w:sz w:val="20"/>
        </w:rPr>
        <w:t>construction,</w:t>
      </w:r>
      <w:r>
        <w:rPr>
          <w:spacing w:val="-6"/>
          <w:sz w:val="20"/>
        </w:rPr>
        <w:t xml:space="preserve"> </w:t>
      </w:r>
      <w:r>
        <w:rPr>
          <w:sz w:val="20"/>
        </w:rPr>
        <w:t>whichever</w:t>
      </w:r>
      <w:r>
        <w:rPr>
          <w:spacing w:val="-4"/>
          <w:sz w:val="20"/>
        </w:rPr>
        <w:t xml:space="preserve"> </w:t>
      </w:r>
      <w:r>
        <w:rPr>
          <w:sz w:val="20"/>
        </w:rPr>
        <w:t>comes first:</w:t>
      </w:r>
    </w:p>
    <w:p w14:paraId="19FE5679" w14:textId="77777777" w:rsidR="00E121F6" w:rsidRDefault="00F45C97" w:rsidP="00E33F77">
      <w:pPr>
        <w:pStyle w:val="ListParagraph"/>
        <w:numPr>
          <w:ilvl w:val="3"/>
          <w:numId w:val="19"/>
        </w:numPr>
        <w:tabs>
          <w:tab w:val="left" w:pos="3068"/>
          <w:tab w:val="left" w:pos="3069"/>
        </w:tabs>
        <w:spacing w:line="273" w:lineRule="auto"/>
        <w:ind w:left="3069" w:right="144" w:hanging="361"/>
        <w:jc w:val="both"/>
        <w:rPr>
          <w:sz w:val="20"/>
        </w:rPr>
      </w:pPr>
      <w:r>
        <w:rPr>
          <w:sz w:val="20"/>
        </w:rPr>
        <w:t>Stormwater Discharge – Construction activity resulting in greater than one acre of disturbance requires a permit from the DEQ Water</w:t>
      </w:r>
      <w:r>
        <w:rPr>
          <w:spacing w:val="-34"/>
          <w:sz w:val="20"/>
        </w:rPr>
        <w:t xml:space="preserve"> </w:t>
      </w:r>
      <w:r>
        <w:rPr>
          <w:sz w:val="20"/>
        </w:rPr>
        <w:t>Protection Bureau.</w:t>
      </w:r>
    </w:p>
    <w:p w14:paraId="19FE567A" w14:textId="77777777" w:rsidR="00E121F6" w:rsidRDefault="00F45C97" w:rsidP="00E33F77">
      <w:pPr>
        <w:pStyle w:val="ListParagraph"/>
        <w:numPr>
          <w:ilvl w:val="3"/>
          <w:numId w:val="19"/>
        </w:numPr>
        <w:tabs>
          <w:tab w:val="left" w:pos="3068"/>
          <w:tab w:val="left" w:pos="3069"/>
        </w:tabs>
        <w:spacing w:before="2" w:line="276" w:lineRule="auto"/>
        <w:ind w:left="3069" w:right="525" w:hanging="361"/>
        <w:jc w:val="both"/>
        <w:rPr>
          <w:sz w:val="20"/>
        </w:rPr>
      </w:pPr>
      <w:r>
        <w:rPr>
          <w:sz w:val="20"/>
        </w:rPr>
        <w:t>Wastewater Discharge – Discharge to surface water, including work related to construction dewatering, requires a Montana Pollution Discharge Elimination System permit from the DEQ Water</w:t>
      </w:r>
      <w:r>
        <w:rPr>
          <w:spacing w:val="-32"/>
          <w:sz w:val="20"/>
        </w:rPr>
        <w:t xml:space="preserve"> </w:t>
      </w:r>
      <w:r>
        <w:rPr>
          <w:sz w:val="20"/>
        </w:rPr>
        <w:t>Protection Bureau.</w:t>
      </w:r>
    </w:p>
    <w:p w14:paraId="19FE567B" w14:textId="77777777" w:rsidR="00E121F6" w:rsidRDefault="00F45C97" w:rsidP="00E33F77">
      <w:pPr>
        <w:pStyle w:val="ListParagraph"/>
        <w:numPr>
          <w:ilvl w:val="2"/>
          <w:numId w:val="19"/>
        </w:numPr>
        <w:tabs>
          <w:tab w:val="left" w:pos="2000"/>
          <w:tab w:val="left" w:pos="2001"/>
        </w:tabs>
        <w:spacing w:line="276" w:lineRule="auto"/>
        <w:ind w:right="347"/>
        <w:jc w:val="both"/>
        <w:rPr>
          <w:sz w:val="20"/>
        </w:rPr>
      </w:pPr>
      <w:r>
        <w:rPr>
          <w:sz w:val="20"/>
        </w:rPr>
        <w:t>Notice to Lot Purchasers – Notice shall be made to lot purchasers of their responsibilities</w:t>
      </w:r>
      <w:r>
        <w:rPr>
          <w:spacing w:val="-5"/>
          <w:sz w:val="20"/>
        </w:rPr>
        <w:t xml:space="preserve"> </w:t>
      </w:r>
      <w:r>
        <w:rPr>
          <w:sz w:val="20"/>
        </w:rPr>
        <w:t>for</w:t>
      </w:r>
      <w:r>
        <w:rPr>
          <w:spacing w:val="-4"/>
          <w:sz w:val="20"/>
        </w:rPr>
        <w:t xml:space="preserve"> </w:t>
      </w:r>
      <w:r>
        <w:rPr>
          <w:sz w:val="20"/>
        </w:rPr>
        <w:t>stormwater</w:t>
      </w:r>
      <w:r>
        <w:rPr>
          <w:spacing w:val="-5"/>
          <w:sz w:val="20"/>
        </w:rPr>
        <w:t xml:space="preserve"> </w:t>
      </w:r>
      <w:r>
        <w:rPr>
          <w:sz w:val="20"/>
        </w:rPr>
        <w:t>drainage</w:t>
      </w:r>
      <w:r>
        <w:rPr>
          <w:spacing w:val="-5"/>
          <w:sz w:val="20"/>
        </w:rPr>
        <w:t xml:space="preserve"> </w:t>
      </w:r>
      <w:r>
        <w:rPr>
          <w:sz w:val="20"/>
        </w:rPr>
        <w:t>in</w:t>
      </w:r>
      <w:r>
        <w:rPr>
          <w:spacing w:val="-5"/>
          <w:sz w:val="20"/>
        </w:rPr>
        <w:t xml:space="preserve"> </w:t>
      </w:r>
      <w:r>
        <w:rPr>
          <w:sz w:val="20"/>
        </w:rPr>
        <w:t>accordance</w:t>
      </w:r>
      <w:r>
        <w:rPr>
          <w:spacing w:val="-4"/>
          <w:sz w:val="20"/>
        </w:rPr>
        <w:t xml:space="preserve"> </w:t>
      </w:r>
      <w:r>
        <w:rPr>
          <w:sz w:val="20"/>
        </w:rPr>
        <w:t>with</w:t>
      </w:r>
      <w:r>
        <w:rPr>
          <w:spacing w:val="-3"/>
          <w:sz w:val="20"/>
        </w:rPr>
        <w:t xml:space="preserve"> </w:t>
      </w:r>
      <w:r>
        <w:rPr>
          <w:sz w:val="20"/>
        </w:rPr>
        <w:t>the</w:t>
      </w:r>
      <w:r>
        <w:rPr>
          <w:spacing w:val="-5"/>
          <w:sz w:val="20"/>
        </w:rPr>
        <w:t xml:space="preserve"> </w:t>
      </w:r>
      <w:r>
        <w:rPr>
          <w:sz w:val="20"/>
        </w:rPr>
        <w:t>requirements</w:t>
      </w:r>
      <w:r>
        <w:rPr>
          <w:spacing w:val="-4"/>
          <w:sz w:val="20"/>
        </w:rPr>
        <w:t xml:space="preserve"> </w:t>
      </w:r>
      <w:r>
        <w:rPr>
          <w:sz w:val="20"/>
        </w:rPr>
        <w:t>of</w:t>
      </w:r>
      <w:r>
        <w:rPr>
          <w:spacing w:val="-3"/>
          <w:sz w:val="20"/>
        </w:rPr>
        <w:t xml:space="preserve"> </w:t>
      </w:r>
      <w:r>
        <w:rPr>
          <w:sz w:val="20"/>
        </w:rPr>
        <w:t>Ch. VII-</w:t>
      </w:r>
      <w:proofErr w:type="gramStart"/>
      <w:r>
        <w:rPr>
          <w:sz w:val="20"/>
        </w:rPr>
        <w:t>A(</w:t>
      </w:r>
      <w:proofErr w:type="gramEnd"/>
      <w:r>
        <w:rPr>
          <w:sz w:val="20"/>
        </w:rPr>
        <w:t>10). This notice shall be filed with the final</w:t>
      </w:r>
      <w:r>
        <w:rPr>
          <w:spacing w:val="-10"/>
          <w:sz w:val="20"/>
        </w:rPr>
        <w:t xml:space="preserve"> </w:t>
      </w:r>
      <w:r>
        <w:rPr>
          <w:sz w:val="20"/>
        </w:rPr>
        <w:t>plat.</w:t>
      </w:r>
    </w:p>
    <w:p w14:paraId="19FE567C" w14:textId="77777777" w:rsidR="00E121F6" w:rsidRDefault="00E121F6" w:rsidP="00E33F77">
      <w:pPr>
        <w:pStyle w:val="BodyText"/>
        <w:spacing w:before="9"/>
        <w:ind w:left="0"/>
        <w:jc w:val="both"/>
        <w:rPr>
          <w:sz w:val="22"/>
        </w:rPr>
      </w:pPr>
    </w:p>
    <w:p w14:paraId="19FE567D" w14:textId="77777777" w:rsidR="00E121F6" w:rsidRDefault="00F45C97" w:rsidP="00E33F77">
      <w:pPr>
        <w:pStyle w:val="ListParagraph"/>
        <w:numPr>
          <w:ilvl w:val="1"/>
          <w:numId w:val="19"/>
        </w:numPr>
        <w:tabs>
          <w:tab w:val="left" w:pos="1281"/>
        </w:tabs>
        <w:ind w:hanging="361"/>
        <w:jc w:val="both"/>
        <w:rPr>
          <w:sz w:val="20"/>
        </w:rPr>
      </w:pPr>
      <w:r>
        <w:rPr>
          <w:sz w:val="20"/>
        </w:rPr>
        <w:t>Applicable</w:t>
      </w:r>
      <w:r>
        <w:rPr>
          <w:spacing w:val="-2"/>
          <w:sz w:val="20"/>
        </w:rPr>
        <w:t xml:space="preserve"> </w:t>
      </w:r>
      <w:r>
        <w:rPr>
          <w:sz w:val="20"/>
        </w:rPr>
        <w:t>Plans</w:t>
      </w:r>
    </w:p>
    <w:p w14:paraId="19FE567E" w14:textId="77777777" w:rsidR="00E121F6" w:rsidRDefault="00F45C97" w:rsidP="00E33F77">
      <w:pPr>
        <w:pStyle w:val="BodyText"/>
        <w:spacing w:before="34" w:line="276" w:lineRule="auto"/>
        <w:jc w:val="both"/>
      </w:pPr>
      <w:r>
        <w:t>Applicable plans include the growth policy, infrastructure extension policies, and capital improvements plans for public stormwater facilities.</w:t>
      </w:r>
    </w:p>
    <w:p w14:paraId="19FE567F" w14:textId="77777777" w:rsidR="00E121F6" w:rsidRDefault="00E121F6" w:rsidP="00E33F77">
      <w:pPr>
        <w:pStyle w:val="BodyText"/>
        <w:spacing w:before="2"/>
        <w:ind w:left="0"/>
        <w:jc w:val="both"/>
        <w:rPr>
          <w:sz w:val="29"/>
        </w:rPr>
      </w:pPr>
    </w:p>
    <w:p w14:paraId="19FE5680" w14:textId="77777777" w:rsidR="00E121F6" w:rsidRDefault="00F45C97" w:rsidP="00E33F77">
      <w:pPr>
        <w:pStyle w:val="Heading6"/>
        <w:numPr>
          <w:ilvl w:val="0"/>
          <w:numId w:val="19"/>
        </w:numPr>
        <w:tabs>
          <w:tab w:val="left" w:pos="921"/>
        </w:tabs>
        <w:spacing w:before="1"/>
        <w:ind w:hanging="361"/>
        <w:jc w:val="both"/>
      </w:pPr>
      <w:r>
        <w:rPr>
          <w:color w:val="887966"/>
        </w:rPr>
        <w:t>Utilities (Electricity, Telecommunications,</w:t>
      </w:r>
      <w:r>
        <w:rPr>
          <w:color w:val="887966"/>
          <w:spacing w:val="-2"/>
        </w:rPr>
        <w:t xml:space="preserve"> </w:t>
      </w:r>
      <w:r>
        <w:rPr>
          <w:color w:val="887966"/>
        </w:rPr>
        <w:t>Gas)</w:t>
      </w:r>
    </w:p>
    <w:p w14:paraId="19FE5681" w14:textId="77777777" w:rsidR="00E121F6" w:rsidRDefault="00F45C97" w:rsidP="00E33F77">
      <w:pPr>
        <w:pStyle w:val="ListParagraph"/>
        <w:numPr>
          <w:ilvl w:val="1"/>
          <w:numId w:val="19"/>
        </w:numPr>
        <w:tabs>
          <w:tab w:val="left" w:pos="1281"/>
        </w:tabs>
        <w:spacing w:before="40"/>
        <w:ind w:hanging="361"/>
        <w:jc w:val="both"/>
        <w:rPr>
          <w:sz w:val="20"/>
        </w:rPr>
      </w:pPr>
      <w:r>
        <w:rPr>
          <w:sz w:val="20"/>
        </w:rPr>
        <w:t>Purpose</w:t>
      </w:r>
    </w:p>
    <w:p w14:paraId="19FE5682" w14:textId="77777777" w:rsidR="00E121F6" w:rsidRDefault="00F45C97" w:rsidP="00E33F77">
      <w:pPr>
        <w:pStyle w:val="BodyText"/>
        <w:spacing w:before="34" w:line="276" w:lineRule="auto"/>
        <w:ind w:right="164"/>
        <w:jc w:val="both"/>
      </w:pPr>
      <w:r>
        <w:t>The purpose of this section is to ensure all lots in a subdivision have power and telephone capability to ensure public health and safety. Further, it is the purpose of this section to provide for underground installation to reduce fire and public safety hazards that may occur with overhead lines, as well as to reduce visual impacts.</w:t>
      </w:r>
    </w:p>
    <w:p w14:paraId="19FE5683" w14:textId="77777777" w:rsidR="00E121F6" w:rsidRDefault="00E121F6" w:rsidP="00E33F77">
      <w:pPr>
        <w:pStyle w:val="BodyText"/>
        <w:ind w:left="0"/>
        <w:jc w:val="both"/>
        <w:rPr>
          <w:sz w:val="23"/>
        </w:rPr>
      </w:pPr>
    </w:p>
    <w:p w14:paraId="19FE5684" w14:textId="77777777" w:rsidR="00E121F6" w:rsidRDefault="00F45C97" w:rsidP="00E33F77">
      <w:pPr>
        <w:pStyle w:val="ListParagraph"/>
        <w:numPr>
          <w:ilvl w:val="1"/>
          <w:numId w:val="19"/>
        </w:numPr>
        <w:tabs>
          <w:tab w:val="left" w:pos="1281"/>
        </w:tabs>
        <w:ind w:hanging="361"/>
        <w:jc w:val="both"/>
        <w:rPr>
          <w:sz w:val="20"/>
        </w:rPr>
      </w:pPr>
      <w:r>
        <w:rPr>
          <w:sz w:val="20"/>
        </w:rPr>
        <w:t>Applicability</w:t>
      </w:r>
    </w:p>
    <w:p w14:paraId="19FE5685" w14:textId="77777777" w:rsidR="00E121F6" w:rsidRDefault="00F45C97" w:rsidP="00E33F77">
      <w:pPr>
        <w:pStyle w:val="BodyText"/>
        <w:spacing w:before="34" w:line="278" w:lineRule="auto"/>
        <w:jc w:val="both"/>
      </w:pPr>
      <w:r>
        <w:t xml:space="preserve">This section applies to all subdivisions. For the purposes of this section, utilities </w:t>
      </w:r>
      <w:proofErr w:type="gramStart"/>
      <w:r>
        <w:t>means</w:t>
      </w:r>
      <w:proofErr w:type="gramEnd"/>
      <w:r>
        <w:t xml:space="preserve"> electricity, telecommunications (telephone, internet and cable television), and gas.</w:t>
      </w:r>
    </w:p>
    <w:p w14:paraId="19FE5686" w14:textId="77777777" w:rsidR="00E121F6" w:rsidRDefault="00E121F6" w:rsidP="00E33F77">
      <w:pPr>
        <w:pStyle w:val="BodyText"/>
        <w:spacing w:before="8"/>
        <w:ind w:left="0"/>
        <w:jc w:val="both"/>
        <w:rPr>
          <w:sz w:val="22"/>
        </w:rPr>
      </w:pPr>
    </w:p>
    <w:p w14:paraId="19FE5687" w14:textId="77777777" w:rsidR="00E121F6" w:rsidRDefault="00F45C97" w:rsidP="00E33F77">
      <w:pPr>
        <w:pStyle w:val="ListParagraph"/>
        <w:numPr>
          <w:ilvl w:val="1"/>
          <w:numId w:val="19"/>
        </w:numPr>
        <w:tabs>
          <w:tab w:val="left" w:pos="1281"/>
        </w:tabs>
        <w:ind w:hanging="361"/>
        <w:jc w:val="both"/>
        <w:rPr>
          <w:sz w:val="20"/>
        </w:rPr>
      </w:pPr>
      <w:r>
        <w:rPr>
          <w:sz w:val="20"/>
        </w:rPr>
        <w:t>Standards</w:t>
      </w:r>
    </w:p>
    <w:p w14:paraId="19FE5688" w14:textId="77777777" w:rsidR="00E121F6" w:rsidRDefault="00F45C97" w:rsidP="00E33F77">
      <w:pPr>
        <w:pStyle w:val="ListParagraph"/>
        <w:numPr>
          <w:ilvl w:val="2"/>
          <w:numId w:val="19"/>
        </w:numPr>
        <w:tabs>
          <w:tab w:val="left" w:pos="2000"/>
          <w:tab w:val="left" w:pos="2001"/>
        </w:tabs>
        <w:spacing w:before="34"/>
        <w:ind w:hanging="721"/>
        <w:jc w:val="both"/>
        <w:rPr>
          <w:sz w:val="20"/>
        </w:rPr>
      </w:pPr>
      <w:r>
        <w:rPr>
          <w:sz w:val="20"/>
        </w:rPr>
        <w:t>Installation by the</w:t>
      </w:r>
      <w:r>
        <w:rPr>
          <w:spacing w:val="-1"/>
          <w:sz w:val="20"/>
        </w:rPr>
        <w:t xml:space="preserve"> </w:t>
      </w:r>
      <w:r>
        <w:rPr>
          <w:sz w:val="20"/>
        </w:rPr>
        <w:t>Subdivider</w:t>
      </w:r>
    </w:p>
    <w:p w14:paraId="19FE5689" w14:textId="77777777" w:rsidR="00E121F6" w:rsidRDefault="00F45C97" w:rsidP="00E33F77">
      <w:pPr>
        <w:pStyle w:val="ListParagraph"/>
        <w:numPr>
          <w:ilvl w:val="3"/>
          <w:numId w:val="19"/>
        </w:numPr>
        <w:tabs>
          <w:tab w:val="left" w:pos="2720"/>
          <w:tab w:val="left" w:pos="2721"/>
        </w:tabs>
        <w:spacing w:before="35" w:line="276" w:lineRule="auto"/>
        <w:ind w:right="173"/>
        <w:jc w:val="both"/>
        <w:rPr>
          <w:sz w:val="20"/>
        </w:rPr>
      </w:pPr>
      <w:r>
        <w:rPr>
          <w:sz w:val="20"/>
        </w:rPr>
        <w:t>Subdivider to Install Electricity and Telephone – The subdivider shall install electrical</w:t>
      </w:r>
      <w:r>
        <w:rPr>
          <w:spacing w:val="-7"/>
          <w:sz w:val="20"/>
        </w:rPr>
        <w:t xml:space="preserve"> </w:t>
      </w:r>
      <w:r>
        <w:rPr>
          <w:sz w:val="20"/>
        </w:rPr>
        <w:t>power</w:t>
      </w:r>
      <w:r>
        <w:rPr>
          <w:spacing w:val="-5"/>
          <w:sz w:val="20"/>
        </w:rPr>
        <w:t xml:space="preserve"> </w:t>
      </w:r>
      <w:r>
        <w:rPr>
          <w:sz w:val="20"/>
        </w:rPr>
        <w:t>and</w:t>
      </w:r>
      <w:r>
        <w:rPr>
          <w:spacing w:val="-7"/>
          <w:sz w:val="20"/>
        </w:rPr>
        <w:t xml:space="preserve"> </w:t>
      </w:r>
      <w:r>
        <w:rPr>
          <w:sz w:val="20"/>
        </w:rPr>
        <w:t>telephone</w:t>
      </w:r>
      <w:r>
        <w:rPr>
          <w:spacing w:val="-5"/>
          <w:sz w:val="20"/>
        </w:rPr>
        <w:t xml:space="preserve"> </w:t>
      </w:r>
      <w:r>
        <w:rPr>
          <w:sz w:val="20"/>
        </w:rPr>
        <w:t>service</w:t>
      </w:r>
      <w:r>
        <w:rPr>
          <w:spacing w:val="-6"/>
          <w:sz w:val="20"/>
        </w:rPr>
        <w:t xml:space="preserve"> </w:t>
      </w:r>
      <w:r>
        <w:rPr>
          <w:sz w:val="20"/>
        </w:rPr>
        <w:t>connections</w:t>
      </w:r>
      <w:r>
        <w:rPr>
          <w:spacing w:val="-5"/>
          <w:sz w:val="20"/>
        </w:rPr>
        <w:t xml:space="preserve"> </w:t>
      </w:r>
      <w:r>
        <w:rPr>
          <w:sz w:val="20"/>
        </w:rPr>
        <w:t>to</w:t>
      </w:r>
      <w:r>
        <w:rPr>
          <w:spacing w:val="-3"/>
          <w:sz w:val="20"/>
        </w:rPr>
        <w:t xml:space="preserve"> </w:t>
      </w:r>
      <w:r>
        <w:rPr>
          <w:sz w:val="20"/>
        </w:rPr>
        <w:t>the</w:t>
      </w:r>
      <w:r>
        <w:rPr>
          <w:spacing w:val="-6"/>
          <w:sz w:val="20"/>
        </w:rPr>
        <w:t xml:space="preserve"> </w:t>
      </w:r>
      <w:r>
        <w:rPr>
          <w:sz w:val="20"/>
        </w:rPr>
        <w:t>street</w:t>
      </w:r>
      <w:r>
        <w:rPr>
          <w:spacing w:val="-4"/>
          <w:sz w:val="20"/>
        </w:rPr>
        <w:t xml:space="preserve"> </w:t>
      </w:r>
      <w:r>
        <w:rPr>
          <w:sz w:val="20"/>
        </w:rPr>
        <w:t>property</w:t>
      </w:r>
      <w:r>
        <w:rPr>
          <w:spacing w:val="-3"/>
          <w:sz w:val="20"/>
        </w:rPr>
        <w:t xml:space="preserve"> </w:t>
      </w:r>
      <w:r>
        <w:rPr>
          <w:sz w:val="20"/>
        </w:rPr>
        <w:t>line of each platted lot. Documentation of existing cellular telephone service is a legitimate alternative for underground telephone</w:t>
      </w:r>
      <w:r>
        <w:rPr>
          <w:spacing w:val="-6"/>
          <w:sz w:val="20"/>
        </w:rPr>
        <w:t xml:space="preserve"> </w:t>
      </w:r>
      <w:r>
        <w:rPr>
          <w:sz w:val="20"/>
        </w:rPr>
        <w:t>lines.</w:t>
      </w:r>
    </w:p>
    <w:p w14:paraId="19FE568A" w14:textId="77777777" w:rsidR="00E121F6" w:rsidRDefault="00F45C97" w:rsidP="00E33F77">
      <w:pPr>
        <w:pStyle w:val="ListParagraph"/>
        <w:numPr>
          <w:ilvl w:val="3"/>
          <w:numId w:val="19"/>
        </w:numPr>
        <w:tabs>
          <w:tab w:val="left" w:pos="2720"/>
          <w:tab w:val="left" w:pos="2721"/>
        </w:tabs>
        <w:spacing w:line="273" w:lineRule="auto"/>
        <w:ind w:right="449"/>
        <w:jc w:val="both"/>
        <w:rPr>
          <w:sz w:val="20"/>
        </w:rPr>
      </w:pPr>
      <w:r>
        <w:rPr>
          <w:sz w:val="20"/>
        </w:rPr>
        <w:t>Other Utilities – The governing body may require installation of gas lines, telecommunications</w:t>
      </w:r>
      <w:r>
        <w:rPr>
          <w:spacing w:val="-6"/>
          <w:sz w:val="20"/>
        </w:rPr>
        <w:t xml:space="preserve"> </w:t>
      </w:r>
      <w:r>
        <w:rPr>
          <w:sz w:val="20"/>
        </w:rPr>
        <w:t>(broadband,</w:t>
      </w:r>
      <w:r>
        <w:rPr>
          <w:spacing w:val="-7"/>
          <w:sz w:val="20"/>
        </w:rPr>
        <w:t xml:space="preserve"> </w:t>
      </w:r>
      <w:r>
        <w:rPr>
          <w:sz w:val="20"/>
        </w:rPr>
        <w:t>cable),</w:t>
      </w:r>
      <w:r>
        <w:rPr>
          <w:spacing w:val="-6"/>
          <w:sz w:val="20"/>
        </w:rPr>
        <w:t xml:space="preserve"> </w:t>
      </w:r>
      <w:r>
        <w:rPr>
          <w:sz w:val="20"/>
        </w:rPr>
        <w:t>or</w:t>
      </w:r>
      <w:r>
        <w:rPr>
          <w:spacing w:val="-6"/>
          <w:sz w:val="20"/>
        </w:rPr>
        <w:t xml:space="preserve"> </w:t>
      </w:r>
      <w:r>
        <w:rPr>
          <w:sz w:val="20"/>
        </w:rPr>
        <w:t>conduit</w:t>
      </w:r>
      <w:r>
        <w:rPr>
          <w:spacing w:val="-6"/>
          <w:sz w:val="20"/>
        </w:rPr>
        <w:t xml:space="preserve"> </w:t>
      </w:r>
      <w:r>
        <w:rPr>
          <w:sz w:val="20"/>
        </w:rPr>
        <w:t>(for</w:t>
      </w:r>
      <w:r>
        <w:rPr>
          <w:spacing w:val="-4"/>
          <w:sz w:val="20"/>
        </w:rPr>
        <w:t xml:space="preserve"> </w:t>
      </w:r>
      <w:r>
        <w:rPr>
          <w:sz w:val="20"/>
        </w:rPr>
        <w:t>later</w:t>
      </w:r>
      <w:r>
        <w:rPr>
          <w:spacing w:val="-6"/>
          <w:sz w:val="20"/>
        </w:rPr>
        <w:t xml:space="preserve"> </w:t>
      </w:r>
      <w:r>
        <w:rPr>
          <w:sz w:val="20"/>
        </w:rPr>
        <w:t>installation</w:t>
      </w:r>
      <w:r>
        <w:rPr>
          <w:spacing w:val="-6"/>
          <w:sz w:val="20"/>
        </w:rPr>
        <w:t xml:space="preserve"> </w:t>
      </w:r>
      <w:r>
        <w:rPr>
          <w:sz w:val="20"/>
        </w:rPr>
        <w:t xml:space="preserve">of service lines. If conduit is </w:t>
      </w:r>
      <w:proofErr w:type="gramStart"/>
      <w:r>
        <w:rPr>
          <w:sz w:val="20"/>
        </w:rPr>
        <w:t>required</w:t>
      </w:r>
      <w:proofErr w:type="gramEnd"/>
      <w:r>
        <w:rPr>
          <w:sz w:val="20"/>
        </w:rPr>
        <w:t xml:space="preserve"> it shall meet the specifications of the utility</w:t>
      </w:r>
      <w:r>
        <w:rPr>
          <w:spacing w:val="-1"/>
          <w:sz w:val="20"/>
        </w:rPr>
        <w:t xml:space="preserve"> </w:t>
      </w:r>
      <w:r>
        <w:rPr>
          <w:sz w:val="20"/>
        </w:rPr>
        <w:t>provider.</w:t>
      </w:r>
    </w:p>
    <w:p w14:paraId="7D6805EE" w14:textId="77777777" w:rsidR="00E84AB3" w:rsidRDefault="00E84AB3">
      <w:pPr>
        <w:rPr>
          <w:sz w:val="20"/>
        </w:rPr>
      </w:pPr>
      <w:r>
        <w:rPr>
          <w:sz w:val="20"/>
        </w:rPr>
        <w:br w:type="page"/>
      </w:r>
    </w:p>
    <w:p w14:paraId="19FE568B" w14:textId="1D3E62FB" w:rsidR="00E121F6" w:rsidRDefault="00F45C97" w:rsidP="00E33F77">
      <w:pPr>
        <w:pStyle w:val="ListParagraph"/>
        <w:numPr>
          <w:ilvl w:val="2"/>
          <w:numId w:val="19"/>
        </w:numPr>
        <w:tabs>
          <w:tab w:val="left" w:pos="2000"/>
          <w:tab w:val="left" w:pos="2001"/>
        </w:tabs>
        <w:spacing w:before="2"/>
        <w:ind w:hanging="721"/>
        <w:jc w:val="both"/>
        <w:rPr>
          <w:sz w:val="20"/>
        </w:rPr>
      </w:pPr>
      <w:r>
        <w:rPr>
          <w:sz w:val="20"/>
        </w:rPr>
        <w:lastRenderedPageBreak/>
        <w:t>Location</w:t>
      </w:r>
    </w:p>
    <w:p w14:paraId="19FE568D" w14:textId="77777777" w:rsidR="00E121F6" w:rsidRDefault="00F45C97" w:rsidP="00E33F77">
      <w:pPr>
        <w:pStyle w:val="ListParagraph"/>
        <w:numPr>
          <w:ilvl w:val="3"/>
          <w:numId w:val="19"/>
        </w:numPr>
        <w:tabs>
          <w:tab w:val="left" w:pos="2720"/>
          <w:tab w:val="left" w:pos="2721"/>
        </w:tabs>
        <w:spacing w:before="80"/>
        <w:ind w:hanging="361"/>
        <w:jc w:val="both"/>
        <w:rPr>
          <w:sz w:val="20"/>
        </w:rPr>
      </w:pPr>
      <w:r>
        <w:rPr>
          <w:sz w:val="20"/>
        </w:rPr>
        <w:t>Underground Utilities – All new utilities shall be installed</w:t>
      </w:r>
      <w:r>
        <w:rPr>
          <w:spacing w:val="-19"/>
          <w:sz w:val="20"/>
        </w:rPr>
        <w:t xml:space="preserve"> </w:t>
      </w:r>
      <w:r>
        <w:rPr>
          <w:sz w:val="20"/>
        </w:rPr>
        <w:t>underground.</w:t>
      </w:r>
    </w:p>
    <w:p w14:paraId="19FE568E" w14:textId="77777777" w:rsidR="00E121F6" w:rsidRDefault="00F45C97" w:rsidP="00E33F77">
      <w:pPr>
        <w:pStyle w:val="ListParagraph"/>
        <w:numPr>
          <w:ilvl w:val="3"/>
          <w:numId w:val="19"/>
        </w:numPr>
        <w:tabs>
          <w:tab w:val="left" w:pos="2720"/>
          <w:tab w:val="left" w:pos="2721"/>
        </w:tabs>
        <w:spacing w:before="34"/>
        <w:ind w:hanging="361"/>
        <w:jc w:val="both"/>
        <w:rPr>
          <w:sz w:val="20"/>
        </w:rPr>
      </w:pPr>
      <w:r>
        <w:rPr>
          <w:sz w:val="20"/>
        </w:rPr>
        <w:t>Location in Relation to Roads and</w:t>
      </w:r>
      <w:r>
        <w:rPr>
          <w:spacing w:val="-6"/>
          <w:sz w:val="20"/>
        </w:rPr>
        <w:t xml:space="preserve"> </w:t>
      </w:r>
      <w:r>
        <w:rPr>
          <w:sz w:val="20"/>
        </w:rPr>
        <w:t>Lots:</w:t>
      </w:r>
    </w:p>
    <w:p w14:paraId="19FE568F" w14:textId="77777777" w:rsidR="00E121F6" w:rsidRDefault="00F45C97" w:rsidP="00E33F77">
      <w:pPr>
        <w:pStyle w:val="ListParagraph"/>
        <w:numPr>
          <w:ilvl w:val="4"/>
          <w:numId w:val="19"/>
        </w:numPr>
        <w:tabs>
          <w:tab w:val="left" w:pos="3440"/>
          <w:tab w:val="left" w:pos="3441"/>
        </w:tabs>
        <w:spacing w:before="32" w:line="268" w:lineRule="auto"/>
        <w:ind w:right="209"/>
        <w:jc w:val="both"/>
        <w:rPr>
          <w:sz w:val="20"/>
        </w:rPr>
      </w:pPr>
      <w:r>
        <w:rPr>
          <w:sz w:val="20"/>
        </w:rPr>
        <w:t xml:space="preserve">Required Location – Utilities shall be located along roadways or alleys, or when </w:t>
      </w:r>
      <w:proofErr w:type="gramStart"/>
      <w:r>
        <w:rPr>
          <w:sz w:val="20"/>
        </w:rPr>
        <w:t>necessary</w:t>
      </w:r>
      <w:proofErr w:type="gramEnd"/>
      <w:r>
        <w:rPr>
          <w:sz w:val="20"/>
        </w:rPr>
        <w:t xml:space="preserve"> between adjoining lots. When utilities are to be installed along roadways, they must be installed after the road has been brought to grade and before it is</w:t>
      </w:r>
      <w:r>
        <w:rPr>
          <w:spacing w:val="-10"/>
          <w:sz w:val="20"/>
        </w:rPr>
        <w:t xml:space="preserve"> </w:t>
      </w:r>
      <w:r>
        <w:rPr>
          <w:sz w:val="20"/>
        </w:rPr>
        <w:t>surfaced.</w:t>
      </w:r>
    </w:p>
    <w:p w14:paraId="19FE5690" w14:textId="77777777" w:rsidR="00E121F6" w:rsidRDefault="00F45C97" w:rsidP="00E33F77">
      <w:pPr>
        <w:pStyle w:val="ListParagraph"/>
        <w:numPr>
          <w:ilvl w:val="4"/>
          <w:numId w:val="19"/>
        </w:numPr>
        <w:tabs>
          <w:tab w:val="left" w:pos="3440"/>
          <w:tab w:val="left" w:pos="3441"/>
        </w:tabs>
        <w:spacing w:before="8" w:line="266" w:lineRule="auto"/>
        <w:ind w:right="539"/>
        <w:jc w:val="both"/>
        <w:rPr>
          <w:sz w:val="20"/>
        </w:rPr>
      </w:pPr>
      <w:r>
        <w:rPr>
          <w:sz w:val="20"/>
        </w:rPr>
        <w:t>Service Provider Preference – If a utility provider prefers</w:t>
      </w:r>
      <w:r>
        <w:rPr>
          <w:spacing w:val="-38"/>
          <w:sz w:val="20"/>
        </w:rPr>
        <w:t xml:space="preserve"> </w:t>
      </w:r>
      <w:r>
        <w:rPr>
          <w:sz w:val="20"/>
        </w:rPr>
        <w:t>another location not required by these regulations, the location shall be subject to approval by the governing</w:t>
      </w:r>
      <w:r>
        <w:rPr>
          <w:spacing w:val="-9"/>
          <w:sz w:val="20"/>
        </w:rPr>
        <w:t xml:space="preserve"> </w:t>
      </w:r>
      <w:r>
        <w:rPr>
          <w:sz w:val="20"/>
        </w:rPr>
        <w:t>body.</w:t>
      </w:r>
    </w:p>
    <w:p w14:paraId="19FE5691" w14:textId="769CF049" w:rsidR="00E121F6" w:rsidRDefault="00F45C97" w:rsidP="00E33F77">
      <w:pPr>
        <w:pStyle w:val="ListParagraph"/>
        <w:numPr>
          <w:ilvl w:val="4"/>
          <w:numId w:val="19"/>
        </w:numPr>
        <w:tabs>
          <w:tab w:val="left" w:pos="3440"/>
          <w:tab w:val="left" w:pos="3441"/>
        </w:tabs>
        <w:spacing w:before="11" w:line="271" w:lineRule="auto"/>
        <w:ind w:right="228"/>
        <w:jc w:val="both"/>
        <w:rPr>
          <w:sz w:val="20"/>
        </w:rPr>
      </w:pPr>
      <w:r>
        <w:rPr>
          <w:sz w:val="20"/>
        </w:rPr>
        <w:t xml:space="preserve">Encroachment Permit – When a utility is to </w:t>
      </w:r>
      <w:proofErr w:type="gramStart"/>
      <w:r>
        <w:rPr>
          <w:sz w:val="20"/>
        </w:rPr>
        <w:t>be located in</w:t>
      </w:r>
      <w:proofErr w:type="gramEnd"/>
      <w:r>
        <w:rPr>
          <w:sz w:val="20"/>
        </w:rPr>
        <w:t xml:space="preserve"> an existing dedicated right-of-way, a notice of the utility occupancy or encroachment permit must be obtained from the road authority</w:t>
      </w:r>
      <w:r>
        <w:rPr>
          <w:spacing w:val="-38"/>
          <w:sz w:val="20"/>
        </w:rPr>
        <w:t xml:space="preserve"> </w:t>
      </w:r>
      <w:r>
        <w:rPr>
          <w:sz w:val="20"/>
        </w:rPr>
        <w:t>such as the road department, public works department, or Montana Department of</w:t>
      </w:r>
      <w:r>
        <w:rPr>
          <w:spacing w:val="-2"/>
          <w:sz w:val="20"/>
        </w:rPr>
        <w:t xml:space="preserve"> </w:t>
      </w:r>
      <w:r>
        <w:rPr>
          <w:sz w:val="20"/>
        </w:rPr>
        <w:t>Transportation.</w:t>
      </w:r>
    </w:p>
    <w:p w14:paraId="19FE5692" w14:textId="77777777" w:rsidR="00E121F6" w:rsidRDefault="00F45C97" w:rsidP="00E33F77">
      <w:pPr>
        <w:pStyle w:val="ListParagraph"/>
        <w:numPr>
          <w:ilvl w:val="3"/>
          <w:numId w:val="19"/>
        </w:numPr>
        <w:tabs>
          <w:tab w:val="left" w:pos="2720"/>
          <w:tab w:val="left" w:pos="2721"/>
        </w:tabs>
        <w:spacing w:before="7"/>
        <w:ind w:hanging="361"/>
        <w:jc w:val="both"/>
        <w:rPr>
          <w:sz w:val="20"/>
        </w:rPr>
      </w:pPr>
      <w:r>
        <w:rPr>
          <w:sz w:val="20"/>
        </w:rPr>
        <w:t>Co-Location and Separation</w:t>
      </w:r>
      <w:r>
        <w:rPr>
          <w:spacing w:val="-3"/>
          <w:sz w:val="20"/>
        </w:rPr>
        <w:t xml:space="preserve"> </w:t>
      </w:r>
      <w:r>
        <w:rPr>
          <w:sz w:val="20"/>
        </w:rPr>
        <w:t>Distances</w:t>
      </w:r>
    </w:p>
    <w:p w14:paraId="19FE5693" w14:textId="77777777" w:rsidR="00E121F6" w:rsidRDefault="00F45C97" w:rsidP="00E33F77">
      <w:pPr>
        <w:pStyle w:val="ListParagraph"/>
        <w:numPr>
          <w:ilvl w:val="4"/>
          <w:numId w:val="19"/>
        </w:numPr>
        <w:tabs>
          <w:tab w:val="left" w:pos="3440"/>
          <w:tab w:val="left" w:pos="3441"/>
        </w:tabs>
        <w:spacing w:before="33" w:line="268" w:lineRule="auto"/>
        <w:ind w:right="371"/>
        <w:jc w:val="both"/>
        <w:rPr>
          <w:sz w:val="20"/>
        </w:rPr>
      </w:pPr>
      <w:r>
        <w:rPr>
          <w:sz w:val="20"/>
        </w:rPr>
        <w:t>In Relation to Water, Sewer and Others – Location of electric,</w:t>
      </w:r>
      <w:r>
        <w:rPr>
          <w:spacing w:val="-38"/>
          <w:sz w:val="20"/>
        </w:rPr>
        <w:t xml:space="preserve"> </w:t>
      </w:r>
      <w:r>
        <w:rPr>
          <w:sz w:val="20"/>
        </w:rPr>
        <w:t>gas, and telecommunications lines in proximity to water, sewer, storm drainage and other water conveyances shall meet the separation distances in Ch. VII-F, “Transportation</w:t>
      </w:r>
      <w:r>
        <w:rPr>
          <w:spacing w:val="-3"/>
          <w:sz w:val="20"/>
        </w:rPr>
        <w:t xml:space="preserve"> </w:t>
      </w:r>
      <w:r>
        <w:rPr>
          <w:sz w:val="20"/>
        </w:rPr>
        <w:t>Design.”</w:t>
      </w:r>
    </w:p>
    <w:p w14:paraId="19FE5694" w14:textId="77777777" w:rsidR="00E121F6" w:rsidRDefault="00F45C97" w:rsidP="00E33F77">
      <w:pPr>
        <w:pStyle w:val="ListParagraph"/>
        <w:numPr>
          <w:ilvl w:val="4"/>
          <w:numId w:val="19"/>
        </w:numPr>
        <w:tabs>
          <w:tab w:val="left" w:pos="3440"/>
          <w:tab w:val="left" w:pos="3441"/>
        </w:tabs>
        <w:spacing w:before="10" w:line="268" w:lineRule="auto"/>
        <w:ind w:right="217"/>
        <w:jc w:val="both"/>
        <w:rPr>
          <w:sz w:val="20"/>
        </w:rPr>
      </w:pPr>
      <w:r>
        <w:rPr>
          <w:sz w:val="20"/>
        </w:rPr>
        <w:t>Design</w:t>
      </w:r>
      <w:r>
        <w:rPr>
          <w:spacing w:val="-4"/>
          <w:sz w:val="20"/>
        </w:rPr>
        <w:t xml:space="preserve"> </w:t>
      </w:r>
      <w:r>
        <w:rPr>
          <w:sz w:val="20"/>
        </w:rPr>
        <w:t>Plan</w:t>
      </w:r>
      <w:r>
        <w:rPr>
          <w:spacing w:val="-3"/>
          <w:sz w:val="20"/>
        </w:rPr>
        <w:t xml:space="preserve"> </w:t>
      </w:r>
      <w:r>
        <w:rPr>
          <w:sz w:val="20"/>
        </w:rPr>
        <w:t>for</w:t>
      </w:r>
      <w:r>
        <w:rPr>
          <w:spacing w:val="-4"/>
          <w:sz w:val="20"/>
        </w:rPr>
        <w:t xml:space="preserve"> </w:t>
      </w:r>
      <w:r>
        <w:rPr>
          <w:sz w:val="20"/>
        </w:rPr>
        <w:t>Co-Location</w:t>
      </w:r>
      <w:r>
        <w:rPr>
          <w:spacing w:val="-4"/>
          <w:sz w:val="20"/>
        </w:rPr>
        <w:t xml:space="preserve"> </w:t>
      </w:r>
      <w:r>
        <w:rPr>
          <w:sz w:val="20"/>
        </w:rPr>
        <w:t>–</w:t>
      </w:r>
      <w:r>
        <w:rPr>
          <w:spacing w:val="-5"/>
          <w:sz w:val="20"/>
        </w:rPr>
        <w:t xml:space="preserve"> </w:t>
      </w:r>
      <w:r>
        <w:rPr>
          <w:sz w:val="20"/>
        </w:rPr>
        <w:t>The</w:t>
      </w:r>
      <w:r>
        <w:rPr>
          <w:spacing w:val="-5"/>
          <w:sz w:val="20"/>
        </w:rPr>
        <w:t xml:space="preserve"> </w:t>
      </w:r>
      <w:r>
        <w:rPr>
          <w:sz w:val="20"/>
        </w:rPr>
        <w:t>subdivider</w:t>
      </w:r>
      <w:r>
        <w:rPr>
          <w:spacing w:val="-4"/>
          <w:sz w:val="20"/>
        </w:rPr>
        <w:t xml:space="preserve"> </w:t>
      </w:r>
      <w:r>
        <w:rPr>
          <w:sz w:val="20"/>
        </w:rPr>
        <w:t>shall</w:t>
      </w:r>
      <w:r>
        <w:rPr>
          <w:spacing w:val="-4"/>
          <w:sz w:val="20"/>
        </w:rPr>
        <w:t xml:space="preserve"> </w:t>
      </w:r>
      <w:r>
        <w:rPr>
          <w:sz w:val="20"/>
        </w:rPr>
        <w:t>provide</w:t>
      </w:r>
      <w:r>
        <w:rPr>
          <w:spacing w:val="-4"/>
          <w:sz w:val="20"/>
        </w:rPr>
        <w:t xml:space="preserve"> </w:t>
      </w:r>
      <w:r>
        <w:rPr>
          <w:sz w:val="20"/>
        </w:rPr>
        <w:t>a</w:t>
      </w:r>
      <w:r>
        <w:rPr>
          <w:spacing w:val="-4"/>
          <w:sz w:val="20"/>
        </w:rPr>
        <w:t xml:space="preserve"> </w:t>
      </w:r>
      <w:r>
        <w:rPr>
          <w:sz w:val="20"/>
        </w:rPr>
        <w:t>design plan for co-locating electricity, telecommunications, gas, and any other utility or service in a single trench to all affected service providers for review prior to</w:t>
      </w:r>
      <w:r>
        <w:rPr>
          <w:spacing w:val="-2"/>
          <w:sz w:val="20"/>
        </w:rPr>
        <w:t xml:space="preserve"> </w:t>
      </w:r>
      <w:r>
        <w:rPr>
          <w:sz w:val="20"/>
        </w:rPr>
        <w:t>installation.</w:t>
      </w:r>
    </w:p>
    <w:p w14:paraId="19FE5695" w14:textId="77777777" w:rsidR="00E121F6" w:rsidRDefault="00E121F6" w:rsidP="00E33F77">
      <w:pPr>
        <w:pStyle w:val="BodyText"/>
        <w:spacing w:before="10"/>
        <w:ind w:left="0"/>
        <w:jc w:val="both"/>
        <w:rPr>
          <w:sz w:val="23"/>
        </w:rPr>
      </w:pPr>
    </w:p>
    <w:p w14:paraId="19FE5696" w14:textId="77777777" w:rsidR="00E121F6" w:rsidRDefault="00F45C97" w:rsidP="00E33F77">
      <w:pPr>
        <w:pStyle w:val="ListParagraph"/>
        <w:numPr>
          <w:ilvl w:val="2"/>
          <w:numId w:val="19"/>
        </w:numPr>
        <w:tabs>
          <w:tab w:val="left" w:pos="2000"/>
          <w:tab w:val="left" w:pos="2001"/>
        </w:tabs>
        <w:ind w:hanging="721"/>
        <w:jc w:val="both"/>
        <w:rPr>
          <w:sz w:val="20"/>
        </w:rPr>
      </w:pPr>
      <w:r>
        <w:rPr>
          <w:sz w:val="20"/>
        </w:rPr>
        <w:t>Easements</w:t>
      </w:r>
    </w:p>
    <w:p w14:paraId="19FE5697" w14:textId="77777777" w:rsidR="00E121F6" w:rsidRDefault="00F45C97" w:rsidP="00E33F77">
      <w:pPr>
        <w:pStyle w:val="ListParagraph"/>
        <w:numPr>
          <w:ilvl w:val="3"/>
          <w:numId w:val="19"/>
        </w:numPr>
        <w:tabs>
          <w:tab w:val="left" w:pos="2720"/>
          <w:tab w:val="left" w:pos="2721"/>
        </w:tabs>
        <w:spacing w:before="35" w:line="271" w:lineRule="auto"/>
        <w:ind w:right="734"/>
        <w:jc w:val="both"/>
        <w:rPr>
          <w:sz w:val="20"/>
        </w:rPr>
      </w:pPr>
      <w:r>
        <w:rPr>
          <w:sz w:val="20"/>
        </w:rPr>
        <w:t>Extending Utilities to the Subdivision – The subdivider must obtain</w:t>
      </w:r>
      <w:r>
        <w:rPr>
          <w:spacing w:val="-34"/>
          <w:sz w:val="20"/>
        </w:rPr>
        <w:t xml:space="preserve"> </w:t>
      </w:r>
      <w:r>
        <w:rPr>
          <w:sz w:val="20"/>
        </w:rPr>
        <w:t>any easements necessary to extend utilities to the</w:t>
      </w:r>
      <w:r>
        <w:rPr>
          <w:spacing w:val="-10"/>
          <w:sz w:val="20"/>
        </w:rPr>
        <w:t xml:space="preserve"> </w:t>
      </w:r>
      <w:r>
        <w:rPr>
          <w:sz w:val="20"/>
        </w:rPr>
        <w:t>subdivision.</w:t>
      </w:r>
    </w:p>
    <w:p w14:paraId="19FE5698" w14:textId="77777777" w:rsidR="00E121F6" w:rsidRDefault="00F45C97" w:rsidP="00E33F77">
      <w:pPr>
        <w:pStyle w:val="ListParagraph"/>
        <w:numPr>
          <w:ilvl w:val="3"/>
          <w:numId w:val="19"/>
        </w:numPr>
        <w:tabs>
          <w:tab w:val="left" w:pos="2720"/>
          <w:tab w:val="left" w:pos="2721"/>
        </w:tabs>
        <w:spacing w:before="6" w:line="271" w:lineRule="auto"/>
        <w:ind w:right="453"/>
        <w:jc w:val="both"/>
        <w:rPr>
          <w:sz w:val="20"/>
        </w:rPr>
      </w:pPr>
      <w:r>
        <w:rPr>
          <w:sz w:val="20"/>
        </w:rPr>
        <w:t>Easements on Adjoining Lots – Easements serving adjoining lots must be centered on adjoining lot lines.</w:t>
      </w:r>
    </w:p>
    <w:p w14:paraId="19FE5699" w14:textId="77777777" w:rsidR="00E121F6" w:rsidRDefault="00F45C97" w:rsidP="00E33F77">
      <w:pPr>
        <w:pStyle w:val="ListParagraph"/>
        <w:numPr>
          <w:ilvl w:val="3"/>
          <w:numId w:val="19"/>
        </w:numPr>
        <w:tabs>
          <w:tab w:val="left" w:pos="2720"/>
          <w:tab w:val="left" w:pos="2721"/>
        </w:tabs>
        <w:spacing w:before="6" w:line="273" w:lineRule="auto"/>
        <w:ind w:right="272"/>
        <w:jc w:val="both"/>
        <w:rPr>
          <w:sz w:val="20"/>
        </w:rPr>
      </w:pPr>
      <w:r>
        <w:rPr>
          <w:sz w:val="20"/>
        </w:rPr>
        <w:t>Width – Easements must be a minimum of 30 feet unless otherwise designated by the utility providers. Easements shall be of sufficient width to allow the physical placement and unobstructed maintenance of the</w:t>
      </w:r>
      <w:r>
        <w:rPr>
          <w:spacing w:val="-39"/>
          <w:sz w:val="20"/>
        </w:rPr>
        <w:t xml:space="preserve"> </w:t>
      </w:r>
      <w:r>
        <w:rPr>
          <w:sz w:val="20"/>
        </w:rPr>
        <w:t>utilities.</w:t>
      </w:r>
    </w:p>
    <w:p w14:paraId="19FE569A" w14:textId="77777777" w:rsidR="00E121F6" w:rsidRDefault="00F45C97" w:rsidP="00E33F77">
      <w:pPr>
        <w:pStyle w:val="ListParagraph"/>
        <w:numPr>
          <w:ilvl w:val="3"/>
          <w:numId w:val="19"/>
        </w:numPr>
        <w:tabs>
          <w:tab w:val="left" w:pos="2720"/>
          <w:tab w:val="left" w:pos="2721"/>
        </w:tabs>
        <w:spacing w:before="2" w:line="273" w:lineRule="auto"/>
        <w:ind w:right="214"/>
        <w:jc w:val="both"/>
        <w:rPr>
          <w:sz w:val="20"/>
        </w:rPr>
      </w:pPr>
      <w:r>
        <w:rPr>
          <w:sz w:val="20"/>
        </w:rPr>
        <w:t>Purpose</w:t>
      </w:r>
      <w:r>
        <w:rPr>
          <w:spacing w:val="-2"/>
          <w:sz w:val="20"/>
        </w:rPr>
        <w:t xml:space="preserve"> </w:t>
      </w:r>
      <w:r>
        <w:rPr>
          <w:sz w:val="20"/>
        </w:rPr>
        <w:t>–</w:t>
      </w:r>
      <w:r>
        <w:rPr>
          <w:spacing w:val="-4"/>
          <w:sz w:val="20"/>
        </w:rPr>
        <w:t xml:space="preserve"> </w:t>
      </w:r>
      <w:r>
        <w:rPr>
          <w:sz w:val="20"/>
        </w:rPr>
        <w:t>The</w:t>
      </w:r>
      <w:r>
        <w:rPr>
          <w:spacing w:val="-4"/>
          <w:sz w:val="20"/>
        </w:rPr>
        <w:t xml:space="preserve"> </w:t>
      </w:r>
      <w:r>
        <w:rPr>
          <w:sz w:val="20"/>
        </w:rPr>
        <w:t>easement</w:t>
      </w:r>
      <w:r>
        <w:rPr>
          <w:spacing w:val="-5"/>
          <w:sz w:val="20"/>
        </w:rPr>
        <w:t xml:space="preserve"> </w:t>
      </w:r>
      <w:r>
        <w:rPr>
          <w:sz w:val="20"/>
        </w:rPr>
        <w:t>shall</w:t>
      </w:r>
      <w:r>
        <w:rPr>
          <w:spacing w:val="-5"/>
          <w:sz w:val="20"/>
        </w:rPr>
        <w:t xml:space="preserve"> </w:t>
      </w:r>
      <w:r>
        <w:rPr>
          <w:sz w:val="20"/>
        </w:rPr>
        <w:t>clarify</w:t>
      </w:r>
      <w:r>
        <w:rPr>
          <w:spacing w:val="-3"/>
          <w:sz w:val="20"/>
        </w:rPr>
        <w:t xml:space="preserve"> </w:t>
      </w:r>
      <w:r>
        <w:rPr>
          <w:sz w:val="20"/>
        </w:rPr>
        <w:t>use</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easement</w:t>
      </w:r>
      <w:r>
        <w:rPr>
          <w:spacing w:val="-3"/>
          <w:sz w:val="20"/>
        </w:rPr>
        <w:t xml:space="preserve"> </w:t>
      </w:r>
      <w:r>
        <w:rPr>
          <w:sz w:val="20"/>
        </w:rPr>
        <w:t>as</w:t>
      </w:r>
      <w:r>
        <w:rPr>
          <w:spacing w:val="-3"/>
          <w:sz w:val="20"/>
        </w:rPr>
        <w:t xml:space="preserve"> </w:t>
      </w:r>
      <w:r>
        <w:rPr>
          <w:sz w:val="20"/>
        </w:rPr>
        <w:t>single</w:t>
      </w:r>
      <w:r>
        <w:rPr>
          <w:spacing w:val="-2"/>
          <w:sz w:val="20"/>
        </w:rPr>
        <w:t xml:space="preserve"> </w:t>
      </w:r>
      <w:r>
        <w:rPr>
          <w:sz w:val="20"/>
        </w:rPr>
        <w:t>utility</w:t>
      </w:r>
      <w:r>
        <w:rPr>
          <w:spacing w:val="-3"/>
          <w:sz w:val="20"/>
        </w:rPr>
        <w:t xml:space="preserve"> </w:t>
      </w:r>
      <w:r>
        <w:rPr>
          <w:sz w:val="20"/>
        </w:rPr>
        <w:t>or for co-location of electricity, telecommunications, and gas lines. Any additional purposes shall be clearly</w:t>
      </w:r>
      <w:r>
        <w:rPr>
          <w:spacing w:val="-6"/>
          <w:sz w:val="20"/>
        </w:rPr>
        <w:t xml:space="preserve"> </w:t>
      </w:r>
      <w:r>
        <w:rPr>
          <w:sz w:val="20"/>
        </w:rPr>
        <w:t>specified.</w:t>
      </w:r>
    </w:p>
    <w:p w14:paraId="19FE569B" w14:textId="77777777" w:rsidR="00E121F6" w:rsidRDefault="00F45C97" w:rsidP="00E33F77">
      <w:pPr>
        <w:pStyle w:val="ListParagraph"/>
        <w:numPr>
          <w:ilvl w:val="3"/>
          <w:numId w:val="19"/>
        </w:numPr>
        <w:tabs>
          <w:tab w:val="left" w:pos="2720"/>
          <w:tab w:val="left" w:pos="2721"/>
        </w:tabs>
        <w:spacing w:before="3" w:line="273" w:lineRule="auto"/>
        <w:ind w:right="235"/>
        <w:jc w:val="both"/>
        <w:rPr>
          <w:sz w:val="20"/>
        </w:rPr>
      </w:pPr>
      <w:r>
        <w:rPr>
          <w:sz w:val="20"/>
        </w:rPr>
        <w:t>Lot Owner Restrictions – The easement shall specify any restrictions on</w:t>
      </w:r>
      <w:r>
        <w:rPr>
          <w:spacing w:val="-39"/>
          <w:sz w:val="20"/>
        </w:rPr>
        <w:t xml:space="preserve"> </w:t>
      </w:r>
      <w:r>
        <w:rPr>
          <w:sz w:val="20"/>
        </w:rPr>
        <w:t>use of the easement by the lot owner, including but not limited to placement of structures, vegetation other than grass,</w:t>
      </w:r>
      <w:r>
        <w:rPr>
          <w:spacing w:val="-3"/>
          <w:sz w:val="20"/>
        </w:rPr>
        <w:t xml:space="preserve"> </w:t>
      </w:r>
      <w:r>
        <w:rPr>
          <w:sz w:val="20"/>
        </w:rPr>
        <w:t>etc.</w:t>
      </w:r>
    </w:p>
    <w:p w14:paraId="19FE569C" w14:textId="77777777" w:rsidR="00E121F6" w:rsidRDefault="00F45C97" w:rsidP="00E33F77">
      <w:pPr>
        <w:pStyle w:val="ListParagraph"/>
        <w:numPr>
          <w:ilvl w:val="2"/>
          <w:numId w:val="19"/>
        </w:numPr>
        <w:tabs>
          <w:tab w:val="left" w:pos="2000"/>
          <w:tab w:val="left" w:pos="2001"/>
        </w:tabs>
        <w:spacing w:before="2" w:line="276" w:lineRule="auto"/>
        <w:ind w:right="270"/>
        <w:jc w:val="both"/>
        <w:rPr>
          <w:sz w:val="20"/>
        </w:rPr>
      </w:pPr>
      <w:r>
        <w:rPr>
          <w:sz w:val="20"/>
        </w:rPr>
        <w:t>Plat</w:t>
      </w:r>
      <w:r>
        <w:rPr>
          <w:spacing w:val="-6"/>
          <w:sz w:val="20"/>
        </w:rPr>
        <w:t xml:space="preserve"> </w:t>
      </w:r>
      <w:r>
        <w:rPr>
          <w:sz w:val="20"/>
        </w:rPr>
        <w:t>Requirements</w:t>
      </w:r>
      <w:r>
        <w:rPr>
          <w:spacing w:val="-2"/>
          <w:sz w:val="20"/>
        </w:rPr>
        <w:t xml:space="preserve"> </w:t>
      </w:r>
      <w:r>
        <w:rPr>
          <w:sz w:val="20"/>
        </w:rPr>
        <w:t>–</w:t>
      </w:r>
      <w:r>
        <w:rPr>
          <w:spacing w:val="-4"/>
          <w:sz w:val="20"/>
        </w:rPr>
        <w:t xml:space="preserve"> </w:t>
      </w:r>
      <w:r>
        <w:rPr>
          <w:sz w:val="20"/>
        </w:rPr>
        <w:t>Preliminary</w:t>
      </w:r>
      <w:r>
        <w:rPr>
          <w:spacing w:val="-4"/>
          <w:sz w:val="20"/>
        </w:rPr>
        <w:t xml:space="preserve"> </w:t>
      </w:r>
      <w:r>
        <w:rPr>
          <w:sz w:val="20"/>
        </w:rPr>
        <w:t>and</w:t>
      </w:r>
      <w:r>
        <w:rPr>
          <w:spacing w:val="-6"/>
          <w:sz w:val="20"/>
        </w:rPr>
        <w:t xml:space="preserve"> </w:t>
      </w:r>
      <w:r>
        <w:rPr>
          <w:sz w:val="20"/>
        </w:rPr>
        <w:t>final</w:t>
      </w:r>
      <w:r>
        <w:rPr>
          <w:spacing w:val="-6"/>
          <w:sz w:val="20"/>
        </w:rPr>
        <w:t xml:space="preserve"> </w:t>
      </w:r>
      <w:r>
        <w:rPr>
          <w:sz w:val="20"/>
        </w:rPr>
        <w:t>plats</w:t>
      </w:r>
      <w:r>
        <w:rPr>
          <w:spacing w:val="-4"/>
          <w:sz w:val="20"/>
        </w:rPr>
        <w:t xml:space="preserve"> </w:t>
      </w:r>
      <w:r>
        <w:rPr>
          <w:sz w:val="20"/>
        </w:rPr>
        <w:t>shall</w:t>
      </w:r>
      <w:r>
        <w:rPr>
          <w:spacing w:val="-7"/>
          <w:sz w:val="20"/>
        </w:rPr>
        <w:t xml:space="preserve"> </w:t>
      </w:r>
      <w:r>
        <w:rPr>
          <w:sz w:val="20"/>
        </w:rPr>
        <w:t>show</w:t>
      </w:r>
      <w:r>
        <w:rPr>
          <w:spacing w:val="-5"/>
          <w:sz w:val="20"/>
        </w:rPr>
        <w:t xml:space="preserve"> </w:t>
      </w:r>
      <w:r>
        <w:rPr>
          <w:sz w:val="20"/>
        </w:rPr>
        <w:t>all</w:t>
      </w:r>
      <w:r>
        <w:rPr>
          <w:spacing w:val="-4"/>
          <w:sz w:val="20"/>
        </w:rPr>
        <w:t xml:space="preserve"> </w:t>
      </w:r>
      <w:r>
        <w:rPr>
          <w:sz w:val="20"/>
        </w:rPr>
        <w:t>existing</w:t>
      </w:r>
      <w:r>
        <w:rPr>
          <w:spacing w:val="-5"/>
          <w:sz w:val="20"/>
        </w:rPr>
        <w:t xml:space="preserve"> </w:t>
      </w:r>
      <w:r>
        <w:rPr>
          <w:sz w:val="20"/>
        </w:rPr>
        <w:t>and</w:t>
      </w:r>
      <w:r>
        <w:rPr>
          <w:spacing w:val="-3"/>
          <w:sz w:val="20"/>
        </w:rPr>
        <w:t xml:space="preserve"> </w:t>
      </w:r>
      <w:r>
        <w:rPr>
          <w:sz w:val="20"/>
        </w:rPr>
        <w:t>proposed utilities and easements in their true and correct locations. This shall include the location</w:t>
      </w:r>
      <w:r>
        <w:rPr>
          <w:spacing w:val="-3"/>
          <w:sz w:val="20"/>
        </w:rPr>
        <w:t xml:space="preserve"> </w:t>
      </w:r>
      <w:r>
        <w:rPr>
          <w:sz w:val="20"/>
        </w:rPr>
        <w:t>of</w:t>
      </w:r>
      <w:r>
        <w:rPr>
          <w:spacing w:val="-4"/>
          <w:sz w:val="20"/>
        </w:rPr>
        <w:t xml:space="preserve"> </w:t>
      </w:r>
      <w:r>
        <w:rPr>
          <w:sz w:val="20"/>
        </w:rPr>
        <w:t>utilities</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installed</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subdivision</w:t>
      </w:r>
      <w:r>
        <w:rPr>
          <w:spacing w:val="-2"/>
          <w:sz w:val="20"/>
        </w:rPr>
        <w:t xml:space="preserve"> </w:t>
      </w:r>
      <w:r>
        <w:rPr>
          <w:sz w:val="20"/>
        </w:rPr>
        <w:t>on</w:t>
      </w:r>
      <w:r>
        <w:rPr>
          <w:spacing w:val="-4"/>
          <w:sz w:val="20"/>
        </w:rPr>
        <w:t xml:space="preserve"> </w:t>
      </w:r>
      <w:r>
        <w:rPr>
          <w:sz w:val="20"/>
        </w:rPr>
        <w:t>the</w:t>
      </w:r>
      <w:r>
        <w:rPr>
          <w:spacing w:val="-4"/>
          <w:sz w:val="20"/>
        </w:rPr>
        <w:t xml:space="preserve"> </w:t>
      </w:r>
      <w:r>
        <w:rPr>
          <w:sz w:val="20"/>
        </w:rPr>
        <w:t>plat</w:t>
      </w:r>
      <w:r>
        <w:rPr>
          <w:spacing w:val="-2"/>
          <w:sz w:val="20"/>
        </w:rPr>
        <w:t xml:space="preserve"> </w:t>
      </w:r>
      <w:r>
        <w:rPr>
          <w:sz w:val="20"/>
        </w:rPr>
        <w:t>or</w:t>
      </w:r>
      <w:r>
        <w:rPr>
          <w:spacing w:val="-3"/>
          <w:sz w:val="20"/>
        </w:rPr>
        <w:t xml:space="preserve"> </w:t>
      </w:r>
      <w:r>
        <w:rPr>
          <w:sz w:val="20"/>
        </w:rPr>
        <w:t>a</w:t>
      </w:r>
      <w:r>
        <w:rPr>
          <w:spacing w:val="-3"/>
          <w:sz w:val="20"/>
        </w:rPr>
        <w:t xml:space="preserve"> </w:t>
      </w:r>
      <w:r>
        <w:rPr>
          <w:sz w:val="20"/>
        </w:rPr>
        <w:t>supplement.</w:t>
      </w:r>
    </w:p>
    <w:p w14:paraId="19FE569D" w14:textId="77777777" w:rsidR="00E121F6" w:rsidRDefault="00F45C97" w:rsidP="00E33F77">
      <w:pPr>
        <w:pStyle w:val="ListParagraph"/>
        <w:numPr>
          <w:ilvl w:val="2"/>
          <w:numId w:val="19"/>
        </w:numPr>
        <w:tabs>
          <w:tab w:val="left" w:pos="2000"/>
          <w:tab w:val="left" w:pos="2001"/>
        </w:tabs>
        <w:spacing w:before="1" w:line="276" w:lineRule="auto"/>
        <w:ind w:right="211"/>
        <w:jc w:val="both"/>
        <w:rPr>
          <w:sz w:val="20"/>
        </w:rPr>
      </w:pPr>
      <w:r>
        <w:rPr>
          <w:sz w:val="20"/>
        </w:rPr>
        <w:t>Utility</w:t>
      </w:r>
      <w:r>
        <w:rPr>
          <w:spacing w:val="-5"/>
          <w:sz w:val="20"/>
        </w:rPr>
        <w:t xml:space="preserve"> </w:t>
      </w:r>
      <w:r>
        <w:rPr>
          <w:sz w:val="20"/>
        </w:rPr>
        <w:t>Provider</w:t>
      </w:r>
      <w:r>
        <w:rPr>
          <w:spacing w:val="-4"/>
          <w:sz w:val="20"/>
        </w:rPr>
        <w:t xml:space="preserve"> </w:t>
      </w:r>
      <w:r>
        <w:rPr>
          <w:sz w:val="20"/>
        </w:rPr>
        <w:t>Review</w:t>
      </w:r>
      <w:r>
        <w:rPr>
          <w:spacing w:val="-5"/>
          <w:sz w:val="20"/>
        </w:rPr>
        <w:t xml:space="preserve"> </w:t>
      </w:r>
      <w:r>
        <w:rPr>
          <w:sz w:val="20"/>
        </w:rPr>
        <w:t>and</w:t>
      </w:r>
      <w:r>
        <w:rPr>
          <w:spacing w:val="-4"/>
          <w:sz w:val="20"/>
        </w:rPr>
        <w:t xml:space="preserve"> </w:t>
      </w:r>
      <w:r>
        <w:rPr>
          <w:sz w:val="20"/>
        </w:rPr>
        <w:t>Approval</w:t>
      </w:r>
      <w:r>
        <w:rPr>
          <w:spacing w:val="-4"/>
          <w:sz w:val="20"/>
        </w:rPr>
        <w:t xml:space="preserve"> </w:t>
      </w:r>
      <w:r>
        <w:rPr>
          <w:sz w:val="20"/>
        </w:rPr>
        <w:t>–</w:t>
      </w:r>
      <w:r>
        <w:rPr>
          <w:spacing w:val="-3"/>
          <w:sz w:val="20"/>
        </w:rPr>
        <w:t xml:space="preserve"> </w:t>
      </w:r>
      <w:r>
        <w:rPr>
          <w:sz w:val="20"/>
        </w:rPr>
        <w:t>The</w:t>
      </w:r>
      <w:r>
        <w:rPr>
          <w:spacing w:val="-6"/>
          <w:sz w:val="20"/>
        </w:rPr>
        <w:t xml:space="preserve"> </w:t>
      </w:r>
      <w:r>
        <w:rPr>
          <w:sz w:val="20"/>
        </w:rPr>
        <w:t>subdivider</w:t>
      </w:r>
      <w:r>
        <w:rPr>
          <w:spacing w:val="-3"/>
          <w:sz w:val="20"/>
        </w:rPr>
        <w:t xml:space="preserve"> </w:t>
      </w:r>
      <w:r>
        <w:rPr>
          <w:sz w:val="20"/>
        </w:rPr>
        <w:t>shall</w:t>
      </w:r>
      <w:r>
        <w:rPr>
          <w:spacing w:val="-5"/>
          <w:sz w:val="20"/>
        </w:rPr>
        <w:t xml:space="preserve"> </w:t>
      </w:r>
      <w:r>
        <w:rPr>
          <w:sz w:val="20"/>
        </w:rPr>
        <w:t>submit</w:t>
      </w:r>
      <w:r>
        <w:rPr>
          <w:spacing w:val="-4"/>
          <w:sz w:val="20"/>
        </w:rPr>
        <w:t xml:space="preserve"> </w:t>
      </w:r>
      <w:r>
        <w:rPr>
          <w:sz w:val="20"/>
        </w:rPr>
        <w:t>documentation</w:t>
      </w:r>
      <w:r>
        <w:rPr>
          <w:spacing w:val="-4"/>
          <w:sz w:val="20"/>
        </w:rPr>
        <w:t xml:space="preserve"> </w:t>
      </w:r>
      <w:r>
        <w:rPr>
          <w:sz w:val="20"/>
        </w:rPr>
        <w:t>of utility provider approval with the final plat application. This shall include approval of any co-location design plan, easement locations, and easement document language when</w:t>
      </w:r>
      <w:r>
        <w:rPr>
          <w:spacing w:val="-1"/>
          <w:sz w:val="20"/>
        </w:rPr>
        <w:t xml:space="preserve"> </w:t>
      </w:r>
      <w:r>
        <w:rPr>
          <w:sz w:val="20"/>
        </w:rPr>
        <w:t>applicable.</w:t>
      </w:r>
    </w:p>
    <w:p w14:paraId="19FE569E" w14:textId="77777777" w:rsidR="00E121F6" w:rsidRDefault="00E121F6" w:rsidP="00E33F77">
      <w:pPr>
        <w:pStyle w:val="BodyText"/>
        <w:ind w:left="0"/>
        <w:jc w:val="both"/>
        <w:rPr>
          <w:sz w:val="23"/>
        </w:rPr>
      </w:pPr>
    </w:p>
    <w:p w14:paraId="31E020EB" w14:textId="77777777" w:rsidR="00E84AB3" w:rsidRDefault="00E84AB3">
      <w:pPr>
        <w:rPr>
          <w:sz w:val="20"/>
        </w:rPr>
      </w:pPr>
      <w:r>
        <w:rPr>
          <w:sz w:val="20"/>
        </w:rPr>
        <w:br w:type="page"/>
      </w:r>
    </w:p>
    <w:p w14:paraId="19FE569F" w14:textId="1AB877FF" w:rsidR="00E121F6" w:rsidRDefault="00F45C97" w:rsidP="00E33F77">
      <w:pPr>
        <w:pStyle w:val="ListParagraph"/>
        <w:numPr>
          <w:ilvl w:val="1"/>
          <w:numId w:val="19"/>
        </w:numPr>
        <w:tabs>
          <w:tab w:val="left" w:pos="1281"/>
        </w:tabs>
        <w:ind w:hanging="361"/>
        <w:jc w:val="both"/>
        <w:rPr>
          <w:sz w:val="20"/>
        </w:rPr>
      </w:pPr>
      <w:r>
        <w:rPr>
          <w:sz w:val="20"/>
        </w:rPr>
        <w:lastRenderedPageBreak/>
        <w:t>Applicable</w:t>
      </w:r>
      <w:r>
        <w:rPr>
          <w:spacing w:val="-2"/>
          <w:sz w:val="20"/>
        </w:rPr>
        <w:t xml:space="preserve"> </w:t>
      </w:r>
      <w:r>
        <w:rPr>
          <w:sz w:val="20"/>
        </w:rPr>
        <w:t>plans</w:t>
      </w:r>
    </w:p>
    <w:p w14:paraId="19FE56A1" w14:textId="77777777" w:rsidR="00E121F6" w:rsidRDefault="00F45C97" w:rsidP="00E33F77">
      <w:pPr>
        <w:pStyle w:val="BodyText"/>
        <w:spacing w:before="79" w:line="276" w:lineRule="auto"/>
        <w:ind w:right="597"/>
        <w:jc w:val="both"/>
      </w:pPr>
      <w:r>
        <w:t>Applicable plans include the growth policy, capital improvements plans, and engineering plans.</w:t>
      </w:r>
    </w:p>
    <w:p w14:paraId="19FE56A2" w14:textId="77777777" w:rsidR="00E121F6" w:rsidRDefault="00E121F6" w:rsidP="00E33F77">
      <w:pPr>
        <w:pStyle w:val="BodyText"/>
        <w:spacing w:before="2"/>
        <w:ind w:left="0"/>
        <w:jc w:val="both"/>
        <w:rPr>
          <w:sz w:val="23"/>
        </w:rPr>
      </w:pPr>
    </w:p>
    <w:p w14:paraId="19FE56A3" w14:textId="77777777" w:rsidR="00E121F6" w:rsidRDefault="00F45C97" w:rsidP="00E33F77">
      <w:pPr>
        <w:pStyle w:val="Heading6"/>
        <w:numPr>
          <w:ilvl w:val="0"/>
          <w:numId w:val="19"/>
        </w:numPr>
        <w:tabs>
          <w:tab w:val="left" w:pos="921"/>
        </w:tabs>
        <w:spacing w:before="1"/>
        <w:ind w:hanging="361"/>
        <w:jc w:val="both"/>
      </w:pPr>
      <w:r>
        <w:rPr>
          <w:color w:val="887966"/>
        </w:rPr>
        <w:t>Mail</w:t>
      </w:r>
      <w:r>
        <w:rPr>
          <w:color w:val="887966"/>
          <w:spacing w:val="-2"/>
        </w:rPr>
        <w:t xml:space="preserve"> </w:t>
      </w:r>
      <w:r>
        <w:rPr>
          <w:color w:val="887966"/>
        </w:rPr>
        <w:t>Delivery</w:t>
      </w:r>
    </w:p>
    <w:p w14:paraId="19FE56A4" w14:textId="77777777" w:rsidR="00E121F6" w:rsidRDefault="00F45C97" w:rsidP="00E33F77">
      <w:pPr>
        <w:pStyle w:val="ListParagraph"/>
        <w:numPr>
          <w:ilvl w:val="1"/>
          <w:numId w:val="19"/>
        </w:numPr>
        <w:tabs>
          <w:tab w:val="left" w:pos="1281"/>
        </w:tabs>
        <w:spacing w:before="39"/>
        <w:ind w:hanging="361"/>
        <w:jc w:val="both"/>
        <w:rPr>
          <w:sz w:val="20"/>
        </w:rPr>
      </w:pPr>
      <w:r>
        <w:rPr>
          <w:sz w:val="20"/>
        </w:rPr>
        <w:t>Purpose</w:t>
      </w:r>
    </w:p>
    <w:p w14:paraId="19FE56A5" w14:textId="77777777" w:rsidR="00E121F6" w:rsidRDefault="00F45C97" w:rsidP="00E33F77">
      <w:pPr>
        <w:pStyle w:val="BodyText"/>
        <w:spacing w:before="35" w:line="276" w:lineRule="auto"/>
        <w:jc w:val="both"/>
      </w:pPr>
      <w:r>
        <w:t>The purpose of this section is to provide for safe and convenient U.S. Postal Service (USPS) delivery and to avoid on-site mailbox along roadways that may pose a hazard to public health and safety.</w:t>
      </w:r>
    </w:p>
    <w:p w14:paraId="19FE56A6" w14:textId="77777777" w:rsidR="00E121F6" w:rsidRDefault="00E121F6" w:rsidP="00E33F77">
      <w:pPr>
        <w:pStyle w:val="BodyText"/>
        <w:ind w:left="0"/>
        <w:jc w:val="both"/>
        <w:rPr>
          <w:sz w:val="23"/>
        </w:rPr>
      </w:pPr>
    </w:p>
    <w:p w14:paraId="19FE56A7" w14:textId="04CB5668" w:rsidR="00E121F6" w:rsidRDefault="00F45C97" w:rsidP="00E33F77">
      <w:pPr>
        <w:pStyle w:val="ListParagraph"/>
        <w:numPr>
          <w:ilvl w:val="1"/>
          <w:numId w:val="19"/>
        </w:numPr>
        <w:tabs>
          <w:tab w:val="left" w:pos="1281"/>
        </w:tabs>
        <w:ind w:hanging="361"/>
        <w:jc w:val="both"/>
        <w:rPr>
          <w:sz w:val="20"/>
        </w:rPr>
      </w:pPr>
      <w:r>
        <w:rPr>
          <w:sz w:val="20"/>
        </w:rPr>
        <w:t>Applicability</w:t>
      </w:r>
    </w:p>
    <w:p w14:paraId="19FE56A8" w14:textId="77777777" w:rsidR="00E121F6" w:rsidRDefault="00F45C97" w:rsidP="00E33F77">
      <w:pPr>
        <w:pStyle w:val="BodyText"/>
        <w:spacing w:before="34" w:line="276" w:lineRule="auto"/>
        <w:jc w:val="both"/>
      </w:pPr>
      <w:r>
        <w:t>This section applies to all subdivisions except on-lot subdivisions with an existing dwelling or occupied business already receiving mail at the location.</w:t>
      </w:r>
    </w:p>
    <w:p w14:paraId="19FE56A9" w14:textId="77777777" w:rsidR="00E121F6" w:rsidRDefault="00E121F6" w:rsidP="00E33F77">
      <w:pPr>
        <w:pStyle w:val="BodyText"/>
        <w:spacing w:before="1"/>
        <w:ind w:left="0"/>
        <w:jc w:val="both"/>
        <w:rPr>
          <w:sz w:val="23"/>
        </w:rPr>
      </w:pPr>
    </w:p>
    <w:p w14:paraId="19FE56AA" w14:textId="77777777" w:rsidR="00E121F6" w:rsidRDefault="00F45C97" w:rsidP="00E33F77">
      <w:pPr>
        <w:pStyle w:val="ListParagraph"/>
        <w:numPr>
          <w:ilvl w:val="1"/>
          <w:numId w:val="19"/>
        </w:numPr>
        <w:tabs>
          <w:tab w:val="left" w:pos="1281"/>
        </w:tabs>
        <w:ind w:hanging="361"/>
        <w:jc w:val="both"/>
        <w:rPr>
          <w:sz w:val="20"/>
        </w:rPr>
      </w:pPr>
      <w:r>
        <w:rPr>
          <w:sz w:val="20"/>
        </w:rPr>
        <w:t>Standards</w:t>
      </w:r>
    </w:p>
    <w:p w14:paraId="19FE56AB" w14:textId="77777777" w:rsidR="00E121F6" w:rsidRDefault="00F45C97" w:rsidP="00E33F77">
      <w:pPr>
        <w:pStyle w:val="ListParagraph"/>
        <w:numPr>
          <w:ilvl w:val="2"/>
          <w:numId w:val="19"/>
        </w:numPr>
        <w:tabs>
          <w:tab w:val="left" w:pos="2000"/>
          <w:tab w:val="left" w:pos="2001"/>
        </w:tabs>
        <w:spacing w:before="35" w:line="276" w:lineRule="auto"/>
        <w:ind w:right="449"/>
        <w:jc w:val="both"/>
        <w:rPr>
          <w:sz w:val="20"/>
        </w:rPr>
      </w:pPr>
      <w:r>
        <w:rPr>
          <w:sz w:val="20"/>
        </w:rPr>
        <w:t>U.S Postal Service Approval – Mail delivery for the proposed subdivision shall be designed</w:t>
      </w:r>
      <w:r>
        <w:rPr>
          <w:spacing w:val="-3"/>
          <w:sz w:val="20"/>
        </w:rPr>
        <w:t xml:space="preserve"> </w:t>
      </w:r>
      <w:r>
        <w:rPr>
          <w:sz w:val="20"/>
        </w:rPr>
        <w:t>in</w:t>
      </w:r>
      <w:r>
        <w:rPr>
          <w:spacing w:val="-5"/>
          <w:sz w:val="20"/>
        </w:rPr>
        <w:t xml:space="preserve"> </w:t>
      </w:r>
      <w:r>
        <w:rPr>
          <w:sz w:val="20"/>
        </w:rPr>
        <w:t>consultation</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USPS</w:t>
      </w:r>
      <w:r>
        <w:rPr>
          <w:spacing w:val="-3"/>
          <w:sz w:val="20"/>
        </w:rPr>
        <w:t xml:space="preserve"> </w:t>
      </w:r>
      <w:r>
        <w:rPr>
          <w:sz w:val="20"/>
        </w:rPr>
        <w:t>as</w:t>
      </w:r>
      <w:r>
        <w:rPr>
          <w:spacing w:val="-4"/>
          <w:sz w:val="20"/>
        </w:rPr>
        <w:t xml:space="preserve"> </w:t>
      </w:r>
      <w:r>
        <w:rPr>
          <w:sz w:val="20"/>
        </w:rPr>
        <w:t>either</w:t>
      </w:r>
      <w:r>
        <w:rPr>
          <w:spacing w:val="-5"/>
          <w:sz w:val="20"/>
        </w:rPr>
        <w:t xml:space="preserve"> </w:t>
      </w:r>
      <w:r>
        <w:rPr>
          <w:sz w:val="20"/>
        </w:rPr>
        <w:t>delivery</w:t>
      </w:r>
      <w:r>
        <w:rPr>
          <w:spacing w:val="-4"/>
          <w:sz w:val="20"/>
        </w:rPr>
        <w:t xml:space="preserve"> </w:t>
      </w:r>
      <w:r>
        <w:rPr>
          <w:sz w:val="20"/>
        </w:rPr>
        <w:t>to</w:t>
      </w:r>
      <w:r>
        <w:rPr>
          <w:spacing w:val="-5"/>
          <w:sz w:val="20"/>
        </w:rPr>
        <w:t xml:space="preserve"> </w:t>
      </w:r>
      <w:r>
        <w:rPr>
          <w:sz w:val="20"/>
        </w:rPr>
        <w:t>individual</w:t>
      </w:r>
      <w:r>
        <w:rPr>
          <w:spacing w:val="-6"/>
          <w:sz w:val="20"/>
        </w:rPr>
        <w:t xml:space="preserve"> </w:t>
      </w:r>
      <w:r>
        <w:rPr>
          <w:sz w:val="20"/>
        </w:rPr>
        <w:t>lots,</w:t>
      </w:r>
      <w:r>
        <w:rPr>
          <w:spacing w:val="-4"/>
          <w:sz w:val="20"/>
        </w:rPr>
        <w:t xml:space="preserve"> </w:t>
      </w:r>
      <w:r>
        <w:rPr>
          <w:sz w:val="20"/>
        </w:rPr>
        <w:t>cluster mailbox units (CBUs) within the subdivision, post office boxes, or a combination. USPS approval is required prior to final plat</w:t>
      </w:r>
      <w:r>
        <w:rPr>
          <w:spacing w:val="-10"/>
          <w:sz w:val="20"/>
        </w:rPr>
        <w:t xml:space="preserve"> </w:t>
      </w:r>
      <w:r>
        <w:rPr>
          <w:sz w:val="20"/>
        </w:rPr>
        <w:t>approval.</w:t>
      </w:r>
    </w:p>
    <w:p w14:paraId="19FE56AC" w14:textId="77777777" w:rsidR="00E121F6" w:rsidRDefault="00F45C97" w:rsidP="00E33F77">
      <w:pPr>
        <w:pStyle w:val="ListParagraph"/>
        <w:numPr>
          <w:ilvl w:val="2"/>
          <w:numId w:val="19"/>
        </w:numPr>
        <w:tabs>
          <w:tab w:val="left" w:pos="2000"/>
          <w:tab w:val="left" w:pos="2001"/>
        </w:tabs>
        <w:ind w:hanging="721"/>
        <w:jc w:val="both"/>
        <w:rPr>
          <w:sz w:val="20"/>
        </w:rPr>
      </w:pPr>
      <w:r>
        <w:rPr>
          <w:sz w:val="20"/>
        </w:rPr>
        <w:t>CBUs:</w:t>
      </w:r>
    </w:p>
    <w:p w14:paraId="19FE56AD" w14:textId="77777777" w:rsidR="00E121F6" w:rsidRDefault="00F45C97" w:rsidP="00E33F77">
      <w:pPr>
        <w:pStyle w:val="ListParagraph"/>
        <w:numPr>
          <w:ilvl w:val="3"/>
          <w:numId w:val="19"/>
        </w:numPr>
        <w:tabs>
          <w:tab w:val="left" w:pos="2771"/>
          <w:tab w:val="left" w:pos="2772"/>
        </w:tabs>
        <w:spacing w:before="35" w:line="273" w:lineRule="auto"/>
        <w:ind w:left="2771" w:right="228" w:hanging="361"/>
        <w:jc w:val="both"/>
        <w:rPr>
          <w:sz w:val="20"/>
        </w:rPr>
      </w:pPr>
      <w:r>
        <w:rPr>
          <w:sz w:val="20"/>
        </w:rPr>
        <w:t>Location</w:t>
      </w:r>
      <w:r>
        <w:rPr>
          <w:spacing w:val="-3"/>
          <w:sz w:val="20"/>
        </w:rPr>
        <w:t xml:space="preserve"> </w:t>
      </w:r>
      <w:r>
        <w:rPr>
          <w:sz w:val="20"/>
        </w:rPr>
        <w:t>–</w:t>
      </w:r>
      <w:r>
        <w:rPr>
          <w:spacing w:val="-5"/>
          <w:sz w:val="20"/>
        </w:rPr>
        <w:t xml:space="preserve"> </w:t>
      </w:r>
      <w:r>
        <w:rPr>
          <w:sz w:val="20"/>
        </w:rPr>
        <w:t>The</w:t>
      </w:r>
      <w:r>
        <w:rPr>
          <w:spacing w:val="-3"/>
          <w:sz w:val="20"/>
        </w:rPr>
        <w:t xml:space="preserve"> </w:t>
      </w:r>
      <w:r>
        <w:rPr>
          <w:sz w:val="20"/>
        </w:rPr>
        <w:t>preferred</w:t>
      </w:r>
      <w:r>
        <w:rPr>
          <w:spacing w:val="-5"/>
          <w:sz w:val="20"/>
        </w:rPr>
        <w:t xml:space="preserve"> </w:t>
      </w:r>
      <w:r>
        <w:rPr>
          <w:sz w:val="20"/>
        </w:rPr>
        <w:t>location</w:t>
      </w:r>
      <w:r>
        <w:rPr>
          <w:spacing w:val="-2"/>
          <w:sz w:val="20"/>
        </w:rPr>
        <w:t xml:space="preserve"> </w:t>
      </w:r>
      <w:r>
        <w:rPr>
          <w:sz w:val="20"/>
        </w:rPr>
        <w:t>is</w:t>
      </w:r>
      <w:r>
        <w:rPr>
          <w:spacing w:val="-4"/>
          <w:sz w:val="20"/>
        </w:rPr>
        <w:t xml:space="preserve"> </w:t>
      </w:r>
      <w:r>
        <w:rPr>
          <w:sz w:val="20"/>
        </w:rPr>
        <w:t>within</w:t>
      </w:r>
      <w:r>
        <w:rPr>
          <w:spacing w:val="-5"/>
          <w:sz w:val="20"/>
        </w:rPr>
        <w:t xml:space="preserve"> </w:t>
      </w:r>
      <w:r>
        <w:rPr>
          <w:sz w:val="20"/>
        </w:rPr>
        <w:t>a</w:t>
      </w:r>
      <w:r>
        <w:rPr>
          <w:spacing w:val="-3"/>
          <w:sz w:val="20"/>
        </w:rPr>
        <w:t xml:space="preserve"> </w:t>
      </w:r>
      <w:r>
        <w:rPr>
          <w:sz w:val="20"/>
        </w:rPr>
        <w:t>designated</w:t>
      </w:r>
      <w:r>
        <w:rPr>
          <w:spacing w:val="-4"/>
          <w:sz w:val="20"/>
        </w:rPr>
        <w:t xml:space="preserve"> </w:t>
      </w:r>
      <w:r>
        <w:rPr>
          <w:sz w:val="20"/>
        </w:rPr>
        <w:t>off-street</w:t>
      </w:r>
      <w:r>
        <w:rPr>
          <w:spacing w:val="-3"/>
          <w:sz w:val="20"/>
        </w:rPr>
        <w:t xml:space="preserve"> </w:t>
      </w:r>
      <w:r>
        <w:rPr>
          <w:sz w:val="20"/>
        </w:rPr>
        <w:t>area</w:t>
      </w:r>
      <w:r>
        <w:rPr>
          <w:spacing w:val="-5"/>
          <w:sz w:val="20"/>
        </w:rPr>
        <w:t xml:space="preserve"> </w:t>
      </w:r>
      <w:r>
        <w:rPr>
          <w:sz w:val="20"/>
        </w:rPr>
        <w:t>such as a parking lot. At a minimum, CBUs located along a road shall have a vehicle pull-out no less than 10 feet</w:t>
      </w:r>
      <w:r>
        <w:rPr>
          <w:spacing w:val="-4"/>
          <w:sz w:val="20"/>
        </w:rPr>
        <w:t xml:space="preserve"> </w:t>
      </w:r>
      <w:r>
        <w:rPr>
          <w:sz w:val="20"/>
        </w:rPr>
        <w:t>wide.</w:t>
      </w:r>
    </w:p>
    <w:p w14:paraId="19FE56AE" w14:textId="77777777" w:rsidR="00E121F6" w:rsidRDefault="00F45C97" w:rsidP="00E33F77">
      <w:pPr>
        <w:pStyle w:val="ListParagraph"/>
        <w:numPr>
          <w:ilvl w:val="3"/>
          <w:numId w:val="19"/>
        </w:numPr>
        <w:tabs>
          <w:tab w:val="left" w:pos="2771"/>
          <w:tab w:val="left" w:pos="2772"/>
        </w:tabs>
        <w:spacing w:before="3" w:line="273" w:lineRule="auto"/>
        <w:ind w:left="2771" w:right="526" w:hanging="361"/>
        <w:jc w:val="both"/>
        <w:rPr>
          <w:sz w:val="20"/>
        </w:rPr>
      </w:pPr>
      <w:r>
        <w:rPr>
          <w:sz w:val="20"/>
        </w:rPr>
        <w:t>Montana Department of Transportation or Local Government Approval</w:t>
      </w:r>
      <w:r>
        <w:rPr>
          <w:spacing w:val="-33"/>
          <w:sz w:val="20"/>
        </w:rPr>
        <w:t xml:space="preserve"> </w:t>
      </w:r>
      <w:r>
        <w:rPr>
          <w:sz w:val="20"/>
        </w:rPr>
        <w:t>– Written approval is required from MDT or the local road or public works department for CBU locations along state highways or local government roads.</w:t>
      </w:r>
    </w:p>
    <w:p w14:paraId="19FE56AF" w14:textId="77777777" w:rsidR="00E121F6" w:rsidRDefault="00F45C97" w:rsidP="00E33F77">
      <w:pPr>
        <w:pStyle w:val="ListParagraph"/>
        <w:numPr>
          <w:ilvl w:val="3"/>
          <w:numId w:val="19"/>
        </w:numPr>
        <w:tabs>
          <w:tab w:val="left" w:pos="2771"/>
          <w:tab w:val="left" w:pos="2772"/>
        </w:tabs>
        <w:spacing w:before="4" w:line="276" w:lineRule="auto"/>
        <w:ind w:left="2771" w:right="214" w:hanging="361"/>
        <w:jc w:val="both"/>
        <w:rPr>
          <w:sz w:val="20"/>
        </w:rPr>
      </w:pPr>
      <w:r>
        <w:rPr>
          <w:sz w:val="20"/>
        </w:rPr>
        <w:t>Installation and Maintenance – The subdivider shall install the road pull-out and CBU and provide a plan for long-term maintenance, including year- round</w:t>
      </w:r>
      <w:r>
        <w:rPr>
          <w:spacing w:val="-4"/>
          <w:sz w:val="20"/>
        </w:rPr>
        <w:t xml:space="preserve"> </w:t>
      </w:r>
      <w:r>
        <w:rPr>
          <w:sz w:val="20"/>
        </w:rPr>
        <w:t>access</w:t>
      </w:r>
      <w:r>
        <w:rPr>
          <w:spacing w:val="-4"/>
          <w:sz w:val="20"/>
        </w:rPr>
        <w:t xml:space="preserve"> </w:t>
      </w:r>
      <w:r>
        <w:rPr>
          <w:sz w:val="20"/>
        </w:rPr>
        <w:t>(e.g.,</w:t>
      </w:r>
      <w:r>
        <w:rPr>
          <w:spacing w:val="-5"/>
          <w:sz w:val="20"/>
        </w:rPr>
        <w:t xml:space="preserve"> </w:t>
      </w:r>
      <w:r>
        <w:rPr>
          <w:sz w:val="20"/>
        </w:rPr>
        <w:t>snow</w:t>
      </w:r>
      <w:r>
        <w:rPr>
          <w:spacing w:val="-2"/>
          <w:sz w:val="20"/>
        </w:rPr>
        <w:t xml:space="preserve"> </w:t>
      </w:r>
      <w:r>
        <w:rPr>
          <w:sz w:val="20"/>
        </w:rPr>
        <w:t>removal),</w:t>
      </w:r>
      <w:r>
        <w:rPr>
          <w:spacing w:val="-5"/>
          <w:sz w:val="20"/>
        </w:rPr>
        <w:t xml:space="preserve"> </w:t>
      </w:r>
      <w:r>
        <w:rPr>
          <w:sz w:val="20"/>
        </w:rPr>
        <w:t>repair</w:t>
      </w:r>
      <w:r>
        <w:rPr>
          <w:spacing w:val="-3"/>
          <w:sz w:val="20"/>
        </w:rPr>
        <w:t xml:space="preserve"> </w:t>
      </w:r>
      <w:r>
        <w:rPr>
          <w:sz w:val="20"/>
        </w:rPr>
        <w:t>and</w:t>
      </w:r>
      <w:r>
        <w:rPr>
          <w:spacing w:val="-6"/>
          <w:sz w:val="20"/>
        </w:rPr>
        <w:t xml:space="preserve"> </w:t>
      </w:r>
      <w:r>
        <w:rPr>
          <w:sz w:val="20"/>
        </w:rPr>
        <w:t>replacement</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CBU,</w:t>
      </w:r>
      <w:r>
        <w:rPr>
          <w:spacing w:val="-3"/>
          <w:sz w:val="20"/>
        </w:rPr>
        <w:t xml:space="preserve"> </w:t>
      </w:r>
      <w:r>
        <w:rPr>
          <w:sz w:val="20"/>
        </w:rPr>
        <w:t>and mechanisms by which lot owners will be assessed to cover</w:t>
      </w:r>
      <w:r>
        <w:rPr>
          <w:spacing w:val="-14"/>
          <w:sz w:val="20"/>
        </w:rPr>
        <w:t xml:space="preserve"> </w:t>
      </w:r>
      <w:r>
        <w:rPr>
          <w:sz w:val="20"/>
        </w:rPr>
        <w:t>costs.</w:t>
      </w:r>
    </w:p>
    <w:p w14:paraId="19FE56B0" w14:textId="77777777" w:rsidR="00E121F6" w:rsidRDefault="00E121F6" w:rsidP="00E33F77">
      <w:pPr>
        <w:pStyle w:val="BodyText"/>
        <w:spacing w:before="9"/>
        <w:ind w:left="0"/>
        <w:jc w:val="both"/>
        <w:rPr>
          <w:sz w:val="22"/>
        </w:rPr>
      </w:pPr>
    </w:p>
    <w:p w14:paraId="19FE56B1" w14:textId="77777777" w:rsidR="00E121F6" w:rsidRDefault="00F45C97" w:rsidP="00E33F77">
      <w:pPr>
        <w:pStyle w:val="Heading6"/>
        <w:numPr>
          <w:ilvl w:val="0"/>
          <w:numId w:val="19"/>
        </w:numPr>
        <w:tabs>
          <w:tab w:val="left" w:pos="921"/>
        </w:tabs>
        <w:ind w:hanging="361"/>
        <w:jc w:val="both"/>
      </w:pPr>
      <w:r>
        <w:rPr>
          <w:color w:val="887966"/>
        </w:rPr>
        <w:t>Parkland Dedication</w:t>
      </w:r>
      <w:r>
        <w:rPr>
          <w:color w:val="887966"/>
          <w:spacing w:val="-20"/>
        </w:rPr>
        <w:t xml:space="preserve"> </w:t>
      </w:r>
      <w:r>
        <w:rPr>
          <w:color w:val="887966"/>
        </w:rPr>
        <w:t>Requirements</w:t>
      </w:r>
    </w:p>
    <w:p w14:paraId="19FE56B2" w14:textId="77777777" w:rsidR="00E121F6" w:rsidRDefault="00F45C97" w:rsidP="00E33F77">
      <w:pPr>
        <w:pStyle w:val="ListParagraph"/>
        <w:numPr>
          <w:ilvl w:val="1"/>
          <w:numId w:val="19"/>
        </w:numPr>
        <w:tabs>
          <w:tab w:val="left" w:pos="1281"/>
        </w:tabs>
        <w:spacing w:before="40"/>
        <w:ind w:hanging="361"/>
        <w:jc w:val="both"/>
        <w:rPr>
          <w:sz w:val="20"/>
        </w:rPr>
      </w:pPr>
      <w:r>
        <w:rPr>
          <w:sz w:val="20"/>
        </w:rPr>
        <w:t>Purpose</w:t>
      </w:r>
    </w:p>
    <w:p w14:paraId="19FE56B3" w14:textId="77777777" w:rsidR="00E121F6" w:rsidRDefault="00F45C97" w:rsidP="00E33F77">
      <w:pPr>
        <w:pStyle w:val="BodyText"/>
        <w:spacing w:before="34"/>
        <w:jc w:val="both"/>
      </w:pPr>
      <w:r>
        <w:t>The purpose of this section is to provide for parks and recreation areas.</w:t>
      </w:r>
    </w:p>
    <w:p w14:paraId="19FE56B4" w14:textId="77777777" w:rsidR="00E121F6" w:rsidRDefault="00E121F6" w:rsidP="00E33F77">
      <w:pPr>
        <w:pStyle w:val="BodyText"/>
        <w:spacing w:before="1"/>
        <w:ind w:left="0"/>
        <w:jc w:val="both"/>
        <w:rPr>
          <w:sz w:val="26"/>
        </w:rPr>
      </w:pPr>
    </w:p>
    <w:p w14:paraId="19FE56B5" w14:textId="77777777" w:rsidR="00E121F6" w:rsidRDefault="00F45C97" w:rsidP="00E33F77">
      <w:pPr>
        <w:pStyle w:val="ListParagraph"/>
        <w:numPr>
          <w:ilvl w:val="1"/>
          <w:numId w:val="19"/>
        </w:numPr>
        <w:tabs>
          <w:tab w:val="left" w:pos="1281"/>
        </w:tabs>
        <w:spacing w:before="1"/>
        <w:ind w:hanging="361"/>
        <w:jc w:val="both"/>
        <w:rPr>
          <w:sz w:val="20"/>
        </w:rPr>
      </w:pPr>
      <w:r>
        <w:rPr>
          <w:sz w:val="20"/>
        </w:rPr>
        <w:t>Applicability</w:t>
      </w:r>
    </w:p>
    <w:p w14:paraId="19FE56B6" w14:textId="77777777" w:rsidR="00E121F6" w:rsidRDefault="00F45C97" w:rsidP="00E33F77">
      <w:pPr>
        <w:pStyle w:val="BodyText"/>
        <w:spacing w:before="34"/>
        <w:jc w:val="both"/>
      </w:pPr>
      <w:r>
        <w:t>This section applies to:</w:t>
      </w:r>
    </w:p>
    <w:p w14:paraId="19FE56B7" w14:textId="77777777" w:rsidR="00E121F6" w:rsidRDefault="00F45C97" w:rsidP="00E33F77">
      <w:pPr>
        <w:pStyle w:val="ListParagraph"/>
        <w:numPr>
          <w:ilvl w:val="2"/>
          <w:numId w:val="19"/>
        </w:numPr>
        <w:tabs>
          <w:tab w:val="left" w:pos="2000"/>
          <w:tab w:val="left" w:pos="2001"/>
        </w:tabs>
        <w:spacing w:before="34"/>
        <w:ind w:hanging="721"/>
        <w:jc w:val="both"/>
        <w:rPr>
          <w:sz w:val="20"/>
        </w:rPr>
      </w:pPr>
      <w:r>
        <w:rPr>
          <w:sz w:val="20"/>
        </w:rPr>
        <w:t>First minor</w:t>
      </w:r>
      <w:r>
        <w:rPr>
          <w:spacing w:val="-3"/>
          <w:sz w:val="20"/>
        </w:rPr>
        <w:t xml:space="preserve"> </w:t>
      </w:r>
      <w:r>
        <w:rPr>
          <w:sz w:val="20"/>
        </w:rPr>
        <w:t>subdivisions:</w:t>
      </w:r>
    </w:p>
    <w:p w14:paraId="19FE56B8" w14:textId="77777777" w:rsidR="00E121F6" w:rsidRDefault="00F45C97" w:rsidP="00E33F77">
      <w:pPr>
        <w:pStyle w:val="ListParagraph"/>
        <w:numPr>
          <w:ilvl w:val="3"/>
          <w:numId w:val="19"/>
        </w:numPr>
        <w:tabs>
          <w:tab w:val="left" w:pos="2720"/>
          <w:tab w:val="left" w:pos="2721"/>
        </w:tabs>
        <w:spacing w:before="35"/>
        <w:ind w:hanging="361"/>
        <w:jc w:val="both"/>
        <w:rPr>
          <w:sz w:val="20"/>
        </w:rPr>
      </w:pPr>
      <w:r>
        <w:rPr>
          <w:sz w:val="20"/>
        </w:rPr>
        <w:t xml:space="preserve">That </w:t>
      </w:r>
      <w:proofErr w:type="gramStart"/>
      <w:r>
        <w:rPr>
          <w:sz w:val="20"/>
        </w:rPr>
        <w:t>include</w:t>
      </w:r>
      <w:proofErr w:type="gramEnd"/>
      <w:r>
        <w:rPr>
          <w:sz w:val="20"/>
        </w:rPr>
        <w:t xml:space="preserve"> condominiums or other multi-family</w:t>
      </w:r>
      <w:r>
        <w:rPr>
          <w:spacing w:val="-10"/>
          <w:sz w:val="20"/>
        </w:rPr>
        <w:t xml:space="preserve"> </w:t>
      </w:r>
      <w:proofErr w:type="gramStart"/>
      <w:r>
        <w:rPr>
          <w:sz w:val="20"/>
        </w:rPr>
        <w:t>housing;</w:t>
      </w:r>
      <w:proofErr w:type="gramEnd"/>
    </w:p>
    <w:p w14:paraId="19FE56B9" w14:textId="77777777" w:rsidR="00E121F6" w:rsidRDefault="00F45C97" w:rsidP="00E33F77">
      <w:pPr>
        <w:pStyle w:val="ListParagraph"/>
        <w:numPr>
          <w:ilvl w:val="3"/>
          <w:numId w:val="19"/>
        </w:numPr>
        <w:tabs>
          <w:tab w:val="left" w:pos="2720"/>
          <w:tab w:val="left" w:pos="2721"/>
        </w:tabs>
        <w:spacing w:before="34" w:line="271" w:lineRule="auto"/>
        <w:ind w:right="388"/>
        <w:jc w:val="both"/>
        <w:rPr>
          <w:sz w:val="20"/>
        </w:rPr>
      </w:pPr>
      <w:r>
        <w:rPr>
          <w:sz w:val="20"/>
        </w:rPr>
        <w:t>Areas where zoning regulations permit condominiums or other multi-family housing; and</w:t>
      </w:r>
    </w:p>
    <w:p w14:paraId="19FE56BA" w14:textId="77777777" w:rsidR="00E121F6" w:rsidRDefault="00F45C97" w:rsidP="00E33F77">
      <w:pPr>
        <w:pStyle w:val="ListParagraph"/>
        <w:numPr>
          <w:ilvl w:val="3"/>
          <w:numId w:val="19"/>
        </w:numPr>
        <w:tabs>
          <w:tab w:val="left" w:pos="2720"/>
          <w:tab w:val="left" w:pos="2721"/>
        </w:tabs>
        <w:spacing w:before="5"/>
        <w:ind w:hanging="361"/>
        <w:jc w:val="both"/>
        <w:rPr>
          <w:sz w:val="20"/>
        </w:rPr>
      </w:pPr>
      <w:r>
        <w:rPr>
          <w:sz w:val="20"/>
        </w:rPr>
        <w:t>Where any lots are within a municipal boundary.</w:t>
      </w:r>
    </w:p>
    <w:p w14:paraId="19FE56BB" w14:textId="77777777" w:rsidR="00E121F6" w:rsidRDefault="00F45C97" w:rsidP="00E33F77">
      <w:pPr>
        <w:pStyle w:val="ListParagraph"/>
        <w:numPr>
          <w:ilvl w:val="2"/>
          <w:numId w:val="19"/>
        </w:numPr>
        <w:tabs>
          <w:tab w:val="left" w:pos="2000"/>
          <w:tab w:val="left" w:pos="2001"/>
        </w:tabs>
        <w:spacing w:before="33"/>
        <w:ind w:hanging="721"/>
        <w:jc w:val="both"/>
        <w:rPr>
          <w:sz w:val="20"/>
        </w:rPr>
      </w:pPr>
      <w:r>
        <w:rPr>
          <w:sz w:val="20"/>
        </w:rPr>
        <w:t>Subsequent minor subdivisions;</w:t>
      </w:r>
      <w:r>
        <w:rPr>
          <w:spacing w:val="-5"/>
          <w:sz w:val="20"/>
        </w:rPr>
        <w:t xml:space="preserve"> </w:t>
      </w:r>
      <w:r>
        <w:rPr>
          <w:sz w:val="20"/>
        </w:rPr>
        <w:t>and</w:t>
      </w:r>
    </w:p>
    <w:p w14:paraId="19FE56BC" w14:textId="77777777" w:rsidR="00E121F6" w:rsidRDefault="00F45C97" w:rsidP="00E33F77">
      <w:pPr>
        <w:pStyle w:val="ListParagraph"/>
        <w:numPr>
          <w:ilvl w:val="2"/>
          <w:numId w:val="19"/>
        </w:numPr>
        <w:tabs>
          <w:tab w:val="left" w:pos="2000"/>
          <w:tab w:val="left" w:pos="2001"/>
        </w:tabs>
        <w:spacing w:before="34" w:line="278" w:lineRule="auto"/>
        <w:ind w:right="128"/>
        <w:jc w:val="both"/>
        <w:rPr>
          <w:sz w:val="20"/>
        </w:rPr>
      </w:pPr>
      <w:r>
        <w:rPr>
          <w:sz w:val="20"/>
        </w:rPr>
        <w:t>All</w:t>
      </w:r>
      <w:r>
        <w:rPr>
          <w:spacing w:val="-6"/>
          <w:sz w:val="20"/>
        </w:rPr>
        <w:t xml:space="preserve"> </w:t>
      </w:r>
      <w:r>
        <w:rPr>
          <w:sz w:val="20"/>
        </w:rPr>
        <w:t>major</w:t>
      </w:r>
      <w:r>
        <w:rPr>
          <w:spacing w:val="-5"/>
          <w:sz w:val="20"/>
        </w:rPr>
        <w:t xml:space="preserve"> </w:t>
      </w:r>
      <w:r>
        <w:rPr>
          <w:sz w:val="20"/>
        </w:rPr>
        <w:t>subdivisions</w:t>
      </w:r>
      <w:r>
        <w:rPr>
          <w:spacing w:val="-4"/>
          <w:sz w:val="20"/>
        </w:rPr>
        <w:t xml:space="preserve"> </w:t>
      </w:r>
      <w:r>
        <w:rPr>
          <w:sz w:val="20"/>
        </w:rPr>
        <w:t>(6</w:t>
      </w:r>
      <w:r>
        <w:rPr>
          <w:spacing w:val="-5"/>
          <w:sz w:val="20"/>
        </w:rPr>
        <w:t xml:space="preserve"> </w:t>
      </w:r>
      <w:r>
        <w:rPr>
          <w:sz w:val="20"/>
        </w:rPr>
        <w:t>or</w:t>
      </w:r>
      <w:r>
        <w:rPr>
          <w:spacing w:val="-2"/>
          <w:sz w:val="20"/>
        </w:rPr>
        <w:t xml:space="preserve"> </w:t>
      </w:r>
      <w:r>
        <w:rPr>
          <w:sz w:val="20"/>
        </w:rPr>
        <w:t>more</w:t>
      </w:r>
      <w:r>
        <w:rPr>
          <w:spacing w:val="-3"/>
          <w:sz w:val="20"/>
        </w:rPr>
        <w:t xml:space="preserve"> </w:t>
      </w:r>
      <w:r>
        <w:rPr>
          <w:sz w:val="20"/>
        </w:rPr>
        <w:t>lots)</w:t>
      </w:r>
      <w:r>
        <w:rPr>
          <w:spacing w:val="-4"/>
          <w:sz w:val="20"/>
        </w:rPr>
        <w:t xml:space="preserve"> </w:t>
      </w:r>
      <w:r>
        <w:rPr>
          <w:sz w:val="20"/>
        </w:rPr>
        <w:t>including</w:t>
      </w:r>
      <w:r>
        <w:rPr>
          <w:spacing w:val="-4"/>
          <w:sz w:val="20"/>
        </w:rPr>
        <w:t xml:space="preserve"> </w:t>
      </w:r>
      <w:r>
        <w:rPr>
          <w:sz w:val="20"/>
        </w:rPr>
        <w:t>subdivisions</w:t>
      </w:r>
      <w:r>
        <w:rPr>
          <w:spacing w:val="-4"/>
          <w:sz w:val="20"/>
        </w:rPr>
        <w:t xml:space="preserve"> </w:t>
      </w:r>
      <w:r>
        <w:rPr>
          <w:sz w:val="20"/>
        </w:rPr>
        <w:t>creating</w:t>
      </w:r>
      <w:r>
        <w:rPr>
          <w:spacing w:val="-6"/>
          <w:sz w:val="20"/>
        </w:rPr>
        <w:t xml:space="preserve"> </w:t>
      </w:r>
      <w:r>
        <w:rPr>
          <w:sz w:val="20"/>
        </w:rPr>
        <w:t>spaces</w:t>
      </w:r>
      <w:r>
        <w:rPr>
          <w:spacing w:val="-4"/>
          <w:sz w:val="20"/>
        </w:rPr>
        <w:t xml:space="preserve"> </w:t>
      </w:r>
      <w:r>
        <w:rPr>
          <w:sz w:val="20"/>
        </w:rPr>
        <w:t>for</w:t>
      </w:r>
      <w:r>
        <w:rPr>
          <w:spacing w:val="-4"/>
          <w:sz w:val="20"/>
        </w:rPr>
        <w:t xml:space="preserve"> </w:t>
      </w:r>
      <w:r>
        <w:rPr>
          <w:sz w:val="20"/>
        </w:rPr>
        <w:t>RVs, mobile homes, condominiums, and</w:t>
      </w:r>
      <w:r>
        <w:rPr>
          <w:spacing w:val="-4"/>
          <w:sz w:val="20"/>
        </w:rPr>
        <w:t xml:space="preserve"> </w:t>
      </w:r>
      <w:r>
        <w:rPr>
          <w:sz w:val="20"/>
        </w:rPr>
        <w:t>townhomes.</w:t>
      </w:r>
    </w:p>
    <w:p w14:paraId="138BDDF6" w14:textId="77777777" w:rsidR="00E84AB3" w:rsidRDefault="00E84AB3">
      <w:pPr>
        <w:rPr>
          <w:sz w:val="20"/>
        </w:rPr>
      </w:pPr>
      <w:r>
        <w:rPr>
          <w:sz w:val="20"/>
        </w:rPr>
        <w:br w:type="page"/>
      </w:r>
    </w:p>
    <w:p w14:paraId="19FE56BD" w14:textId="4D962164" w:rsidR="00E121F6" w:rsidRDefault="00F45C97" w:rsidP="00E33F77">
      <w:pPr>
        <w:pStyle w:val="ListParagraph"/>
        <w:numPr>
          <w:ilvl w:val="2"/>
          <w:numId w:val="19"/>
        </w:numPr>
        <w:tabs>
          <w:tab w:val="left" w:pos="2000"/>
          <w:tab w:val="left" w:pos="2001"/>
        </w:tabs>
        <w:spacing w:line="276" w:lineRule="auto"/>
        <w:ind w:right="1164"/>
        <w:jc w:val="both"/>
        <w:rPr>
          <w:sz w:val="20"/>
        </w:rPr>
      </w:pPr>
      <w:r>
        <w:rPr>
          <w:sz w:val="20"/>
        </w:rPr>
        <w:lastRenderedPageBreak/>
        <w:t>Exceptions – Any subdivision is exempted from these parkland</w:t>
      </w:r>
      <w:r>
        <w:rPr>
          <w:spacing w:val="-35"/>
          <w:sz w:val="20"/>
        </w:rPr>
        <w:t xml:space="preserve"> </w:t>
      </w:r>
      <w:r>
        <w:rPr>
          <w:sz w:val="20"/>
        </w:rPr>
        <w:t>dedication requirements under the following</w:t>
      </w:r>
      <w:r>
        <w:rPr>
          <w:spacing w:val="-5"/>
          <w:sz w:val="20"/>
        </w:rPr>
        <w:t xml:space="preserve"> </w:t>
      </w:r>
      <w:r>
        <w:rPr>
          <w:sz w:val="20"/>
        </w:rPr>
        <w:t>conditions:</w:t>
      </w:r>
    </w:p>
    <w:p w14:paraId="19FE56BE" w14:textId="66326672" w:rsidR="00E121F6" w:rsidRDefault="00F45C97" w:rsidP="00E33F77">
      <w:pPr>
        <w:pStyle w:val="ListParagraph"/>
        <w:numPr>
          <w:ilvl w:val="3"/>
          <w:numId w:val="19"/>
        </w:numPr>
        <w:tabs>
          <w:tab w:val="left" w:pos="2771"/>
          <w:tab w:val="left" w:pos="2772"/>
        </w:tabs>
        <w:ind w:left="2771" w:hanging="362"/>
        <w:jc w:val="both"/>
        <w:rPr>
          <w:sz w:val="20"/>
        </w:rPr>
      </w:pPr>
      <w:r>
        <w:rPr>
          <w:sz w:val="20"/>
        </w:rPr>
        <w:t>The subdivision only creates one additional</w:t>
      </w:r>
      <w:r>
        <w:rPr>
          <w:spacing w:val="-8"/>
          <w:sz w:val="20"/>
        </w:rPr>
        <w:t xml:space="preserve"> </w:t>
      </w:r>
      <w:proofErr w:type="gramStart"/>
      <w:r>
        <w:rPr>
          <w:sz w:val="20"/>
        </w:rPr>
        <w:t>lot;</w:t>
      </w:r>
      <w:proofErr w:type="gramEnd"/>
    </w:p>
    <w:p w14:paraId="369103D9" w14:textId="6E5D938B" w:rsidR="00E84AB3" w:rsidRDefault="00E84AB3" w:rsidP="00E33F77">
      <w:pPr>
        <w:pStyle w:val="ListParagraph"/>
        <w:numPr>
          <w:ilvl w:val="3"/>
          <w:numId w:val="19"/>
        </w:numPr>
        <w:tabs>
          <w:tab w:val="left" w:pos="2771"/>
          <w:tab w:val="left" w:pos="2772"/>
        </w:tabs>
        <w:ind w:left="2771" w:hanging="362"/>
        <w:jc w:val="both"/>
        <w:rPr>
          <w:sz w:val="20"/>
        </w:rPr>
      </w:pPr>
      <w:r>
        <w:rPr>
          <w:sz w:val="20"/>
        </w:rPr>
        <w:t>The subdivision creates lots that are all non-residential; or</w:t>
      </w:r>
    </w:p>
    <w:p w14:paraId="4AF071CB" w14:textId="51AB0D30" w:rsidR="00E84AB3" w:rsidRDefault="00E84AB3" w:rsidP="00E33F77">
      <w:pPr>
        <w:pStyle w:val="ListParagraph"/>
        <w:numPr>
          <w:ilvl w:val="3"/>
          <w:numId w:val="19"/>
        </w:numPr>
        <w:tabs>
          <w:tab w:val="left" w:pos="2771"/>
          <w:tab w:val="left" w:pos="2772"/>
        </w:tabs>
        <w:ind w:left="2771" w:hanging="362"/>
        <w:jc w:val="both"/>
        <w:rPr>
          <w:sz w:val="20"/>
        </w:rPr>
      </w:pPr>
      <w:r>
        <w:rPr>
          <w:sz w:val="20"/>
        </w:rPr>
        <w:t>All residential lots in the subdivision are greater than five acres in size</w:t>
      </w:r>
    </w:p>
    <w:p w14:paraId="62CCD7AC" w14:textId="77777777" w:rsidR="00E121F6" w:rsidRDefault="00E121F6" w:rsidP="00E33F77">
      <w:pPr>
        <w:jc w:val="both"/>
        <w:rPr>
          <w:sz w:val="20"/>
        </w:rPr>
      </w:pPr>
    </w:p>
    <w:p w14:paraId="06BC0116" w14:textId="77777777" w:rsidR="00E84AB3" w:rsidRDefault="00E84AB3" w:rsidP="00E84AB3">
      <w:pPr>
        <w:pStyle w:val="ListParagraph"/>
        <w:numPr>
          <w:ilvl w:val="2"/>
          <w:numId w:val="19"/>
        </w:numPr>
        <w:tabs>
          <w:tab w:val="left" w:pos="2000"/>
          <w:tab w:val="left" w:pos="2001"/>
        </w:tabs>
        <w:spacing w:before="34" w:line="276" w:lineRule="auto"/>
        <w:ind w:right="767"/>
        <w:jc w:val="both"/>
        <w:rPr>
          <w:sz w:val="20"/>
        </w:rPr>
      </w:pPr>
      <w:r>
        <w:rPr>
          <w:sz w:val="20"/>
        </w:rPr>
        <w:t>Dedication</w:t>
      </w:r>
      <w:r>
        <w:rPr>
          <w:spacing w:val="-5"/>
          <w:sz w:val="20"/>
        </w:rPr>
        <w:t xml:space="preserve"> </w:t>
      </w:r>
      <w:r>
        <w:rPr>
          <w:sz w:val="20"/>
        </w:rPr>
        <w:t>of</w:t>
      </w:r>
      <w:r>
        <w:rPr>
          <w:spacing w:val="-3"/>
          <w:sz w:val="20"/>
        </w:rPr>
        <w:t xml:space="preserve"> </w:t>
      </w:r>
      <w:r>
        <w:rPr>
          <w:sz w:val="20"/>
        </w:rPr>
        <w:t>Parkland</w:t>
      </w:r>
      <w:r>
        <w:rPr>
          <w:spacing w:val="-4"/>
          <w:sz w:val="20"/>
        </w:rPr>
        <w:t xml:space="preserve"> </w:t>
      </w:r>
      <w:r>
        <w:rPr>
          <w:sz w:val="20"/>
        </w:rPr>
        <w:t>or</w:t>
      </w:r>
      <w:r>
        <w:rPr>
          <w:spacing w:val="-4"/>
          <w:sz w:val="20"/>
        </w:rPr>
        <w:t xml:space="preserve"> </w:t>
      </w:r>
      <w:r>
        <w:rPr>
          <w:sz w:val="20"/>
        </w:rPr>
        <w:t>Cash</w:t>
      </w:r>
      <w:r>
        <w:rPr>
          <w:spacing w:val="-5"/>
          <w:sz w:val="20"/>
        </w:rPr>
        <w:t xml:space="preserve"> </w:t>
      </w:r>
      <w:r>
        <w:rPr>
          <w:sz w:val="20"/>
        </w:rPr>
        <w:t>Donation</w:t>
      </w:r>
      <w:r>
        <w:rPr>
          <w:spacing w:val="1"/>
          <w:sz w:val="20"/>
        </w:rPr>
        <w:t xml:space="preserve"> </w:t>
      </w:r>
      <w:r>
        <w:rPr>
          <w:sz w:val="20"/>
        </w:rPr>
        <w:t>–</w:t>
      </w:r>
      <w:r>
        <w:rPr>
          <w:spacing w:val="-4"/>
          <w:sz w:val="20"/>
        </w:rPr>
        <w:t xml:space="preserve"> </w:t>
      </w:r>
      <w:r>
        <w:rPr>
          <w:sz w:val="20"/>
        </w:rPr>
        <w:t>The</w:t>
      </w:r>
      <w:r>
        <w:rPr>
          <w:spacing w:val="-3"/>
          <w:sz w:val="20"/>
        </w:rPr>
        <w:t xml:space="preserve"> </w:t>
      </w:r>
      <w:r>
        <w:rPr>
          <w:sz w:val="20"/>
        </w:rPr>
        <w:t>dedication</w:t>
      </w:r>
      <w:r>
        <w:rPr>
          <w:spacing w:val="-4"/>
          <w:sz w:val="20"/>
        </w:rPr>
        <w:t xml:space="preserve"> </w:t>
      </w:r>
      <w:r>
        <w:rPr>
          <w:sz w:val="20"/>
        </w:rPr>
        <w:t>of</w:t>
      </w:r>
      <w:r>
        <w:rPr>
          <w:spacing w:val="-5"/>
          <w:sz w:val="20"/>
        </w:rPr>
        <w:t xml:space="preserve"> </w:t>
      </w:r>
      <w:r>
        <w:rPr>
          <w:sz w:val="20"/>
        </w:rPr>
        <w:t>parkland</w:t>
      </w:r>
      <w:r>
        <w:rPr>
          <w:spacing w:val="-5"/>
          <w:sz w:val="20"/>
        </w:rPr>
        <w:t xml:space="preserve"> </w:t>
      </w:r>
      <w:r>
        <w:rPr>
          <w:sz w:val="20"/>
        </w:rPr>
        <w:t>or</w:t>
      </w:r>
      <w:r>
        <w:rPr>
          <w:spacing w:val="-4"/>
          <w:sz w:val="20"/>
        </w:rPr>
        <w:t xml:space="preserve"> </w:t>
      </w:r>
      <w:r>
        <w:rPr>
          <w:sz w:val="20"/>
        </w:rPr>
        <w:t>cash donation shall be made by either of the formulas</w:t>
      </w:r>
      <w:r>
        <w:rPr>
          <w:spacing w:val="-11"/>
          <w:sz w:val="20"/>
        </w:rPr>
        <w:t xml:space="preserve"> </w:t>
      </w:r>
      <w:r>
        <w:rPr>
          <w:sz w:val="20"/>
        </w:rPr>
        <w:t>below.</w:t>
      </w:r>
    </w:p>
    <w:p w14:paraId="75824AAB" w14:textId="77777777" w:rsidR="00E84AB3" w:rsidRDefault="00E84AB3" w:rsidP="00E84AB3">
      <w:pPr>
        <w:pStyle w:val="ListParagraph"/>
        <w:numPr>
          <w:ilvl w:val="3"/>
          <w:numId w:val="19"/>
        </w:numPr>
        <w:tabs>
          <w:tab w:val="left" w:pos="2720"/>
          <w:tab w:val="left" w:pos="2721"/>
        </w:tabs>
        <w:spacing w:line="273" w:lineRule="auto"/>
        <w:ind w:right="279"/>
        <w:jc w:val="both"/>
        <w:rPr>
          <w:sz w:val="20"/>
        </w:rPr>
      </w:pPr>
      <w:r>
        <w:rPr>
          <w:sz w:val="20"/>
        </w:rPr>
        <w:t>Formula for Subdivisions in Areas with No Density Requirements – The subdivider shall dedicate to the governing body cash or land donation</w:t>
      </w:r>
      <w:r>
        <w:rPr>
          <w:spacing w:val="-39"/>
          <w:sz w:val="20"/>
        </w:rPr>
        <w:t xml:space="preserve"> </w:t>
      </w:r>
      <w:r>
        <w:rPr>
          <w:sz w:val="20"/>
        </w:rPr>
        <w:t>equal to:</w:t>
      </w:r>
    </w:p>
    <w:p w14:paraId="227787FC" w14:textId="77777777" w:rsidR="00E84AB3" w:rsidRDefault="00E84AB3" w:rsidP="00E84AB3">
      <w:pPr>
        <w:pStyle w:val="ListParagraph"/>
        <w:numPr>
          <w:ilvl w:val="4"/>
          <w:numId w:val="19"/>
        </w:numPr>
        <w:tabs>
          <w:tab w:val="left" w:pos="3440"/>
          <w:tab w:val="left" w:pos="3441"/>
        </w:tabs>
        <w:spacing w:before="1" w:line="259" w:lineRule="auto"/>
        <w:ind w:right="138"/>
        <w:jc w:val="both"/>
        <w:rPr>
          <w:sz w:val="20"/>
        </w:rPr>
      </w:pPr>
      <w:r>
        <w:rPr>
          <w:sz w:val="20"/>
        </w:rPr>
        <w:t>11%</w:t>
      </w:r>
      <w:r>
        <w:rPr>
          <w:spacing w:val="-5"/>
          <w:sz w:val="20"/>
        </w:rPr>
        <w:t xml:space="preserve"> </w:t>
      </w:r>
      <w:r>
        <w:rPr>
          <w:sz w:val="20"/>
        </w:rPr>
        <w:t>of</w:t>
      </w:r>
      <w:r>
        <w:rPr>
          <w:spacing w:val="-2"/>
          <w:sz w:val="20"/>
        </w:rPr>
        <w:t xml:space="preserve"> </w:t>
      </w:r>
      <w:r>
        <w:rPr>
          <w:sz w:val="20"/>
        </w:rPr>
        <w:t>the</w:t>
      </w:r>
      <w:r>
        <w:rPr>
          <w:spacing w:val="-2"/>
          <w:sz w:val="20"/>
        </w:rPr>
        <w:t xml:space="preserve"> </w:t>
      </w:r>
      <w:r>
        <w:rPr>
          <w:sz w:val="20"/>
        </w:rPr>
        <w:t>area</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land</w:t>
      </w:r>
      <w:r>
        <w:rPr>
          <w:spacing w:val="-3"/>
          <w:sz w:val="20"/>
        </w:rPr>
        <w:t xml:space="preserve"> </w:t>
      </w:r>
      <w:r>
        <w:rPr>
          <w:sz w:val="20"/>
        </w:rPr>
        <w:t>proposed</w:t>
      </w:r>
      <w:r>
        <w:rPr>
          <w:spacing w:val="-4"/>
          <w:sz w:val="20"/>
        </w:rPr>
        <w:t xml:space="preserve"> </w:t>
      </w:r>
      <w:r>
        <w:rPr>
          <w:sz w:val="20"/>
        </w:rPr>
        <w:t>to</w:t>
      </w:r>
      <w:r>
        <w:rPr>
          <w:spacing w:val="-2"/>
          <w:sz w:val="20"/>
        </w:rPr>
        <w:t xml:space="preserve"> </w:t>
      </w:r>
      <w:r>
        <w:rPr>
          <w:sz w:val="20"/>
        </w:rPr>
        <w:t>be</w:t>
      </w:r>
      <w:r>
        <w:rPr>
          <w:spacing w:val="-6"/>
          <w:sz w:val="20"/>
        </w:rPr>
        <w:t xml:space="preserve"> </w:t>
      </w:r>
      <w:r>
        <w:rPr>
          <w:sz w:val="20"/>
        </w:rPr>
        <w:t>subdivided</w:t>
      </w:r>
      <w:r>
        <w:rPr>
          <w:spacing w:val="-2"/>
          <w:sz w:val="20"/>
        </w:rPr>
        <w:t xml:space="preserve"> </w:t>
      </w:r>
      <w:r>
        <w:rPr>
          <w:sz w:val="20"/>
        </w:rPr>
        <w:t>into</w:t>
      </w:r>
      <w:r>
        <w:rPr>
          <w:spacing w:val="-4"/>
          <w:sz w:val="20"/>
        </w:rPr>
        <w:t xml:space="preserve"> </w:t>
      </w:r>
      <w:r>
        <w:rPr>
          <w:sz w:val="20"/>
        </w:rPr>
        <w:t>parcels</w:t>
      </w:r>
      <w:r>
        <w:rPr>
          <w:spacing w:val="-3"/>
          <w:sz w:val="20"/>
        </w:rPr>
        <w:t xml:space="preserve"> </w:t>
      </w:r>
      <w:r>
        <w:rPr>
          <w:sz w:val="20"/>
        </w:rPr>
        <w:t>of one-half acre or</w:t>
      </w:r>
      <w:r>
        <w:rPr>
          <w:spacing w:val="-1"/>
          <w:sz w:val="20"/>
        </w:rPr>
        <w:t xml:space="preserve"> </w:t>
      </w:r>
      <w:proofErr w:type="gramStart"/>
      <w:r>
        <w:rPr>
          <w:sz w:val="20"/>
        </w:rPr>
        <w:t>smaller;</w:t>
      </w:r>
      <w:proofErr w:type="gramEnd"/>
    </w:p>
    <w:p w14:paraId="5EA8822C" w14:textId="77777777" w:rsidR="00E84AB3" w:rsidRDefault="00E84AB3" w:rsidP="00E84AB3">
      <w:pPr>
        <w:pStyle w:val="ListParagraph"/>
        <w:numPr>
          <w:ilvl w:val="4"/>
          <w:numId w:val="19"/>
        </w:numPr>
        <w:tabs>
          <w:tab w:val="left" w:pos="3440"/>
          <w:tab w:val="left" w:pos="3441"/>
        </w:tabs>
        <w:spacing w:before="16" w:line="256" w:lineRule="auto"/>
        <w:ind w:right="305"/>
        <w:jc w:val="both"/>
        <w:rPr>
          <w:sz w:val="20"/>
        </w:rPr>
      </w:pPr>
      <w:r>
        <w:rPr>
          <w:sz w:val="20"/>
        </w:rPr>
        <w:t>7.5% of the area of the land proposed to be subdivided into</w:t>
      </w:r>
      <w:r>
        <w:rPr>
          <w:spacing w:val="-37"/>
          <w:sz w:val="20"/>
        </w:rPr>
        <w:t xml:space="preserve"> </w:t>
      </w:r>
      <w:r>
        <w:rPr>
          <w:sz w:val="20"/>
        </w:rPr>
        <w:t>parcels larger than one-half acre and not larger than one</w:t>
      </w:r>
      <w:r>
        <w:rPr>
          <w:spacing w:val="-9"/>
          <w:sz w:val="20"/>
        </w:rPr>
        <w:t xml:space="preserve"> </w:t>
      </w:r>
      <w:proofErr w:type="gramStart"/>
      <w:r>
        <w:rPr>
          <w:sz w:val="20"/>
        </w:rPr>
        <w:t>acre;</w:t>
      </w:r>
      <w:proofErr w:type="gramEnd"/>
    </w:p>
    <w:p w14:paraId="0196B199" w14:textId="77777777" w:rsidR="00E84AB3" w:rsidRDefault="00E84AB3" w:rsidP="00E84AB3">
      <w:pPr>
        <w:pStyle w:val="ListParagraph"/>
        <w:numPr>
          <w:ilvl w:val="4"/>
          <w:numId w:val="19"/>
        </w:numPr>
        <w:tabs>
          <w:tab w:val="left" w:pos="3440"/>
          <w:tab w:val="left" w:pos="3441"/>
        </w:tabs>
        <w:spacing w:before="18" w:line="256" w:lineRule="auto"/>
        <w:ind w:right="473"/>
        <w:jc w:val="both"/>
        <w:rPr>
          <w:sz w:val="20"/>
        </w:rPr>
      </w:pPr>
      <w:r>
        <w:rPr>
          <w:sz w:val="20"/>
        </w:rPr>
        <w:t>5%</w:t>
      </w:r>
      <w:r>
        <w:rPr>
          <w:spacing w:val="-5"/>
          <w:sz w:val="20"/>
        </w:rPr>
        <w:t xml:space="preserve"> </w:t>
      </w:r>
      <w:r>
        <w:rPr>
          <w:sz w:val="20"/>
        </w:rPr>
        <w:t>of</w:t>
      </w:r>
      <w:r>
        <w:rPr>
          <w:spacing w:val="-5"/>
          <w:sz w:val="20"/>
        </w:rPr>
        <w:t xml:space="preserve"> </w:t>
      </w:r>
      <w:r>
        <w:rPr>
          <w:sz w:val="20"/>
        </w:rPr>
        <w:t>the</w:t>
      </w:r>
      <w:r>
        <w:rPr>
          <w:spacing w:val="-3"/>
          <w:sz w:val="20"/>
        </w:rPr>
        <w:t xml:space="preserve"> </w:t>
      </w:r>
      <w:r>
        <w:rPr>
          <w:sz w:val="20"/>
        </w:rPr>
        <w:t>area</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land proposed</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subdivided</w:t>
      </w:r>
      <w:r>
        <w:rPr>
          <w:spacing w:val="-5"/>
          <w:sz w:val="20"/>
        </w:rPr>
        <w:t xml:space="preserve"> </w:t>
      </w:r>
      <w:r>
        <w:rPr>
          <w:sz w:val="20"/>
        </w:rPr>
        <w:t>into</w:t>
      </w:r>
      <w:r>
        <w:rPr>
          <w:spacing w:val="-5"/>
          <w:sz w:val="20"/>
        </w:rPr>
        <w:t xml:space="preserve"> </w:t>
      </w:r>
      <w:r>
        <w:rPr>
          <w:sz w:val="20"/>
        </w:rPr>
        <w:t>parcels larger than one acre and not larger than three acres;</w:t>
      </w:r>
      <w:r>
        <w:rPr>
          <w:spacing w:val="-20"/>
          <w:sz w:val="20"/>
        </w:rPr>
        <w:t xml:space="preserve"> </w:t>
      </w:r>
      <w:r>
        <w:rPr>
          <w:sz w:val="20"/>
        </w:rPr>
        <w:t>and</w:t>
      </w:r>
    </w:p>
    <w:p w14:paraId="0D27E55F" w14:textId="77777777" w:rsidR="00E84AB3" w:rsidRDefault="00E84AB3" w:rsidP="00E84AB3">
      <w:pPr>
        <w:pStyle w:val="ListParagraph"/>
        <w:numPr>
          <w:ilvl w:val="4"/>
          <w:numId w:val="19"/>
        </w:numPr>
        <w:tabs>
          <w:tab w:val="left" w:pos="3440"/>
          <w:tab w:val="left" w:pos="3441"/>
        </w:tabs>
        <w:spacing w:before="22" w:line="256" w:lineRule="auto"/>
        <w:ind w:right="305"/>
        <w:jc w:val="both"/>
        <w:rPr>
          <w:sz w:val="20"/>
        </w:rPr>
      </w:pPr>
      <w:r>
        <w:rPr>
          <w:sz w:val="20"/>
        </w:rPr>
        <w:t>2.5% of the area of the land proposed to be subdivided into</w:t>
      </w:r>
      <w:r>
        <w:rPr>
          <w:spacing w:val="-37"/>
          <w:sz w:val="20"/>
        </w:rPr>
        <w:t xml:space="preserve"> </w:t>
      </w:r>
      <w:r>
        <w:rPr>
          <w:sz w:val="20"/>
        </w:rPr>
        <w:t>parcels larger than three acres and not larger than five</w:t>
      </w:r>
      <w:r>
        <w:rPr>
          <w:spacing w:val="-7"/>
          <w:sz w:val="20"/>
        </w:rPr>
        <w:t xml:space="preserve"> </w:t>
      </w:r>
      <w:r>
        <w:rPr>
          <w:sz w:val="20"/>
        </w:rPr>
        <w:t>acres.</w:t>
      </w:r>
    </w:p>
    <w:p w14:paraId="4E971620" w14:textId="77777777" w:rsidR="00E84AB3" w:rsidRDefault="00E84AB3" w:rsidP="00E84AB3">
      <w:pPr>
        <w:pStyle w:val="ListParagraph"/>
        <w:numPr>
          <w:ilvl w:val="3"/>
          <w:numId w:val="19"/>
        </w:numPr>
        <w:tabs>
          <w:tab w:val="left" w:pos="2720"/>
          <w:tab w:val="left" w:pos="2721"/>
        </w:tabs>
        <w:spacing w:before="19" w:line="276" w:lineRule="auto"/>
        <w:ind w:right="284"/>
        <w:jc w:val="both"/>
        <w:rPr>
          <w:sz w:val="20"/>
        </w:rPr>
      </w:pPr>
      <w:r>
        <w:rPr>
          <w:sz w:val="20"/>
        </w:rPr>
        <w:t>Formula for Subdivisions in Areas with Density Requirements – The subdivider</w:t>
      </w:r>
      <w:r>
        <w:rPr>
          <w:spacing w:val="-5"/>
          <w:sz w:val="20"/>
        </w:rPr>
        <w:t xml:space="preserve"> </w:t>
      </w:r>
      <w:r>
        <w:rPr>
          <w:sz w:val="20"/>
        </w:rPr>
        <w:t>shall</w:t>
      </w:r>
      <w:r>
        <w:rPr>
          <w:spacing w:val="-4"/>
          <w:sz w:val="20"/>
        </w:rPr>
        <w:t xml:space="preserve"> </w:t>
      </w:r>
      <w:r>
        <w:rPr>
          <w:sz w:val="20"/>
        </w:rPr>
        <w:t>dedicate</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governing</w:t>
      </w:r>
      <w:r>
        <w:rPr>
          <w:spacing w:val="-4"/>
          <w:sz w:val="20"/>
        </w:rPr>
        <w:t xml:space="preserve"> </w:t>
      </w:r>
      <w:r>
        <w:rPr>
          <w:sz w:val="20"/>
        </w:rPr>
        <w:t>body</w:t>
      </w:r>
      <w:r>
        <w:rPr>
          <w:spacing w:val="-4"/>
          <w:sz w:val="20"/>
        </w:rPr>
        <w:t xml:space="preserve"> </w:t>
      </w:r>
      <w:r>
        <w:rPr>
          <w:sz w:val="20"/>
        </w:rPr>
        <w:t>cash</w:t>
      </w:r>
      <w:r>
        <w:rPr>
          <w:spacing w:val="-4"/>
          <w:sz w:val="20"/>
        </w:rPr>
        <w:t xml:space="preserve"> </w:t>
      </w:r>
      <w:r>
        <w:rPr>
          <w:sz w:val="20"/>
        </w:rPr>
        <w:t>or</w:t>
      </w:r>
      <w:r>
        <w:rPr>
          <w:spacing w:val="-4"/>
          <w:sz w:val="20"/>
        </w:rPr>
        <w:t xml:space="preserve"> </w:t>
      </w:r>
      <w:r>
        <w:rPr>
          <w:sz w:val="20"/>
        </w:rPr>
        <w:t>land</w:t>
      </w:r>
      <w:r>
        <w:rPr>
          <w:spacing w:val="-3"/>
          <w:sz w:val="20"/>
        </w:rPr>
        <w:t xml:space="preserve"> </w:t>
      </w:r>
      <w:r>
        <w:rPr>
          <w:sz w:val="20"/>
        </w:rPr>
        <w:t>donation</w:t>
      </w:r>
      <w:r>
        <w:rPr>
          <w:spacing w:val="-4"/>
          <w:sz w:val="20"/>
        </w:rPr>
        <w:t xml:space="preserve"> </w:t>
      </w:r>
      <w:r>
        <w:rPr>
          <w:sz w:val="20"/>
        </w:rPr>
        <w:t>equal to 0.03 acres per dwelling unit. For these purposes, dwelling unit means a residential structure in which a person or persons reside. The governing body may require the calculation to be based on the maximum number of dwelling units allowable under the zoning for the</w:t>
      </w:r>
      <w:r>
        <w:rPr>
          <w:spacing w:val="-8"/>
          <w:sz w:val="20"/>
        </w:rPr>
        <w:t xml:space="preserve"> </w:t>
      </w:r>
      <w:r>
        <w:rPr>
          <w:sz w:val="20"/>
        </w:rPr>
        <w:t>area.</w:t>
      </w:r>
    </w:p>
    <w:p w14:paraId="153899D7" w14:textId="77777777" w:rsidR="00E84AB3" w:rsidRDefault="00E84AB3" w:rsidP="00E84AB3">
      <w:pPr>
        <w:pStyle w:val="BodyText"/>
        <w:spacing w:before="6"/>
        <w:ind w:left="0"/>
        <w:jc w:val="both"/>
        <w:rPr>
          <w:sz w:val="22"/>
        </w:rPr>
      </w:pPr>
    </w:p>
    <w:p w14:paraId="37727E8F" w14:textId="77777777" w:rsidR="00E84AB3" w:rsidRDefault="00E84AB3" w:rsidP="00E84AB3">
      <w:pPr>
        <w:pStyle w:val="ListParagraph"/>
        <w:numPr>
          <w:ilvl w:val="2"/>
          <w:numId w:val="19"/>
        </w:numPr>
        <w:tabs>
          <w:tab w:val="left" w:pos="2000"/>
          <w:tab w:val="left" w:pos="2001"/>
        </w:tabs>
        <w:spacing w:line="276" w:lineRule="auto"/>
        <w:ind w:right="137"/>
        <w:jc w:val="both"/>
        <w:rPr>
          <w:sz w:val="20"/>
        </w:rPr>
      </w:pPr>
      <w:r>
        <w:rPr>
          <w:sz w:val="20"/>
        </w:rPr>
        <w:t>Land to Be Usable and Accessible – Land dedicated for parks or recreational purposes shall be useable, of appropriate shape and size for the intended purpose, and shall have convenient access by public roads. However, in circumstances where the parkland contains important natural or environmental features such as a stream or wetland, a portion of the parkland may be a natural area used for passive recreation such as sitting on a park bench overlooking the</w:t>
      </w:r>
      <w:r>
        <w:rPr>
          <w:spacing w:val="-12"/>
          <w:sz w:val="20"/>
        </w:rPr>
        <w:t xml:space="preserve"> </w:t>
      </w:r>
      <w:r>
        <w:rPr>
          <w:sz w:val="20"/>
        </w:rPr>
        <w:t>area.</w:t>
      </w:r>
    </w:p>
    <w:p w14:paraId="3E6E094B" w14:textId="77777777" w:rsidR="00E84AB3" w:rsidRDefault="00E84AB3" w:rsidP="00E84AB3">
      <w:pPr>
        <w:pStyle w:val="ListParagraph"/>
        <w:numPr>
          <w:ilvl w:val="2"/>
          <w:numId w:val="19"/>
        </w:numPr>
        <w:tabs>
          <w:tab w:val="left" w:pos="2000"/>
          <w:tab w:val="left" w:pos="2001"/>
        </w:tabs>
        <w:spacing w:line="276" w:lineRule="auto"/>
        <w:ind w:right="490"/>
        <w:jc w:val="both"/>
        <w:rPr>
          <w:sz w:val="20"/>
        </w:rPr>
      </w:pPr>
      <w:r>
        <w:rPr>
          <w:sz w:val="20"/>
        </w:rPr>
        <w:t>Location</w:t>
      </w:r>
      <w:r>
        <w:rPr>
          <w:spacing w:val="-4"/>
          <w:sz w:val="20"/>
        </w:rPr>
        <w:t xml:space="preserve"> </w:t>
      </w:r>
      <w:r>
        <w:rPr>
          <w:sz w:val="20"/>
        </w:rPr>
        <w:t>of</w:t>
      </w:r>
      <w:r>
        <w:rPr>
          <w:spacing w:val="-6"/>
          <w:sz w:val="20"/>
        </w:rPr>
        <w:t xml:space="preserve"> </w:t>
      </w:r>
      <w:r>
        <w:rPr>
          <w:sz w:val="20"/>
        </w:rPr>
        <w:t>Land</w:t>
      </w:r>
      <w:r>
        <w:rPr>
          <w:spacing w:val="-3"/>
          <w:sz w:val="20"/>
        </w:rPr>
        <w:t xml:space="preserve"> </w:t>
      </w:r>
      <w:r>
        <w:rPr>
          <w:sz w:val="20"/>
        </w:rPr>
        <w:t>Donation –</w:t>
      </w:r>
      <w:r>
        <w:rPr>
          <w:spacing w:val="-5"/>
          <w:sz w:val="20"/>
        </w:rPr>
        <w:t xml:space="preserve"> </w:t>
      </w:r>
      <w:r>
        <w:rPr>
          <w:sz w:val="20"/>
        </w:rPr>
        <w:t>The</w:t>
      </w:r>
      <w:r>
        <w:rPr>
          <w:spacing w:val="-3"/>
          <w:sz w:val="20"/>
        </w:rPr>
        <w:t xml:space="preserve"> </w:t>
      </w:r>
      <w:r>
        <w:rPr>
          <w:sz w:val="20"/>
        </w:rPr>
        <w:t>governing</w:t>
      </w:r>
      <w:r>
        <w:rPr>
          <w:spacing w:val="-4"/>
          <w:sz w:val="20"/>
        </w:rPr>
        <w:t xml:space="preserve"> </w:t>
      </w:r>
      <w:r>
        <w:rPr>
          <w:sz w:val="20"/>
        </w:rPr>
        <w:t>body</w:t>
      </w:r>
      <w:r>
        <w:rPr>
          <w:spacing w:val="-4"/>
          <w:sz w:val="20"/>
        </w:rPr>
        <w:t xml:space="preserve"> </w:t>
      </w:r>
      <w:r>
        <w:rPr>
          <w:sz w:val="20"/>
        </w:rPr>
        <w:t>may</w:t>
      </w:r>
      <w:r>
        <w:rPr>
          <w:spacing w:val="-2"/>
          <w:sz w:val="20"/>
        </w:rPr>
        <w:t xml:space="preserve"> </w:t>
      </w:r>
      <w:r>
        <w:rPr>
          <w:sz w:val="20"/>
        </w:rPr>
        <w:t>approve</w:t>
      </w:r>
      <w:r>
        <w:rPr>
          <w:spacing w:val="-3"/>
          <w:sz w:val="20"/>
        </w:rPr>
        <w:t xml:space="preserve"> </w:t>
      </w:r>
      <w:r>
        <w:rPr>
          <w:sz w:val="20"/>
        </w:rPr>
        <w:t>land</w:t>
      </w:r>
      <w:r>
        <w:rPr>
          <w:spacing w:val="-6"/>
          <w:sz w:val="20"/>
        </w:rPr>
        <w:t xml:space="preserve"> </w:t>
      </w:r>
      <w:r>
        <w:rPr>
          <w:sz w:val="20"/>
        </w:rPr>
        <w:t>for</w:t>
      </w:r>
      <w:r>
        <w:rPr>
          <w:spacing w:val="-4"/>
          <w:sz w:val="20"/>
        </w:rPr>
        <w:t xml:space="preserve"> </w:t>
      </w:r>
      <w:r>
        <w:rPr>
          <w:sz w:val="20"/>
        </w:rPr>
        <w:t>parks</w:t>
      </w:r>
      <w:r>
        <w:rPr>
          <w:spacing w:val="-4"/>
          <w:sz w:val="20"/>
        </w:rPr>
        <w:t xml:space="preserve"> </w:t>
      </w:r>
      <w:r>
        <w:rPr>
          <w:sz w:val="20"/>
        </w:rPr>
        <w:t>and recreation inside or outside of the</w:t>
      </w:r>
      <w:r>
        <w:rPr>
          <w:spacing w:val="-6"/>
          <w:sz w:val="20"/>
        </w:rPr>
        <w:t xml:space="preserve"> </w:t>
      </w:r>
      <w:r>
        <w:rPr>
          <w:sz w:val="20"/>
        </w:rPr>
        <w:t>subdivision.</w:t>
      </w:r>
    </w:p>
    <w:p w14:paraId="23553BAC" w14:textId="77777777" w:rsidR="00E84AB3" w:rsidRDefault="00E84AB3" w:rsidP="00E84AB3">
      <w:pPr>
        <w:pStyle w:val="ListParagraph"/>
        <w:numPr>
          <w:ilvl w:val="2"/>
          <w:numId w:val="19"/>
        </w:numPr>
        <w:tabs>
          <w:tab w:val="left" w:pos="2000"/>
          <w:tab w:val="left" w:pos="2001"/>
        </w:tabs>
        <w:spacing w:before="2" w:line="276" w:lineRule="auto"/>
        <w:ind w:right="170"/>
        <w:jc w:val="both"/>
        <w:rPr>
          <w:sz w:val="20"/>
        </w:rPr>
      </w:pPr>
      <w:r w:rsidRPr="00E84AB3">
        <w:rPr>
          <w:sz w:val="20"/>
        </w:rPr>
        <w:t>Governing Body Determination of Land or Cash Donation – The governing body, in consultation with the subdivider and planning board or parks board, may determine suitable locations for parks and playgrounds and, giving due weight and consideration to the expressed preference of the subdivider, may determine whether the park dedication must be a land donation, cash donation, or combination. When a combination of land and cash donation is required, the cash donation may not exceed the proportional amount not covered by the land</w:t>
      </w:r>
      <w:r w:rsidRPr="00E84AB3">
        <w:rPr>
          <w:spacing w:val="-13"/>
          <w:sz w:val="20"/>
        </w:rPr>
        <w:t xml:space="preserve"> </w:t>
      </w:r>
      <w:r w:rsidRPr="00E84AB3">
        <w:rPr>
          <w:sz w:val="20"/>
        </w:rPr>
        <w:t>donation.</w:t>
      </w:r>
    </w:p>
    <w:p w14:paraId="6B0F49B5" w14:textId="7BC00CF1" w:rsidR="00E84AB3" w:rsidRPr="00E84AB3" w:rsidRDefault="00E84AB3" w:rsidP="00E84AB3">
      <w:pPr>
        <w:pStyle w:val="ListParagraph"/>
        <w:numPr>
          <w:ilvl w:val="2"/>
          <w:numId w:val="19"/>
        </w:numPr>
        <w:tabs>
          <w:tab w:val="left" w:pos="2000"/>
          <w:tab w:val="left" w:pos="2001"/>
        </w:tabs>
        <w:spacing w:before="2" w:line="276" w:lineRule="auto"/>
        <w:ind w:right="170"/>
        <w:jc w:val="both"/>
        <w:rPr>
          <w:sz w:val="20"/>
        </w:rPr>
      </w:pPr>
      <w:r w:rsidRPr="00E84AB3">
        <w:rPr>
          <w:sz w:val="20"/>
        </w:rPr>
        <w:t>Calculation of Cash Donation – For the purposes of this section, cash donation means the fair market value of the unsubdivided, unimproved land. The subdivider shall provide satisfactory evidence of the fair market value which may be a current appraisal from a certified general appraiser dated no more than six months prior to final plat application submittal to set the baseline value of the parkland dedication. Any appraisal fees shall be paid by the</w:t>
      </w:r>
      <w:r w:rsidRPr="00E84AB3">
        <w:rPr>
          <w:spacing w:val="-8"/>
          <w:sz w:val="20"/>
        </w:rPr>
        <w:t xml:space="preserve"> </w:t>
      </w:r>
      <w:r w:rsidRPr="00E84AB3">
        <w:rPr>
          <w:sz w:val="20"/>
        </w:rPr>
        <w:t>subdivider</w:t>
      </w:r>
      <w:r>
        <w:rPr>
          <w:sz w:val="20"/>
        </w:rPr>
        <w:t>.</w:t>
      </w:r>
    </w:p>
    <w:p w14:paraId="3CB9F760" w14:textId="77777777" w:rsidR="00E84AB3" w:rsidRDefault="00E84AB3" w:rsidP="00E33F77">
      <w:pPr>
        <w:jc w:val="both"/>
        <w:rPr>
          <w:sz w:val="20"/>
        </w:rPr>
      </w:pPr>
    </w:p>
    <w:p w14:paraId="3EEEB4B3" w14:textId="17DF067C" w:rsidR="00E84AB3" w:rsidRDefault="00E84AB3">
      <w:pPr>
        <w:rPr>
          <w:sz w:val="20"/>
        </w:rPr>
      </w:pPr>
      <w:r>
        <w:rPr>
          <w:sz w:val="20"/>
        </w:rPr>
        <w:br w:type="page"/>
      </w:r>
    </w:p>
    <w:p w14:paraId="19FE56BF" w14:textId="3EBE5C06" w:rsidR="00E84AB3" w:rsidRDefault="00E84AB3" w:rsidP="00E33F77">
      <w:pPr>
        <w:jc w:val="both"/>
        <w:rPr>
          <w:sz w:val="20"/>
        </w:rPr>
        <w:sectPr w:rsidR="00E84AB3">
          <w:pgSz w:w="12240" w:h="15840"/>
          <w:pgMar w:top="1360" w:right="1320" w:bottom="1440" w:left="1240" w:header="0" w:footer="1190" w:gutter="0"/>
          <w:cols w:space="720"/>
        </w:sectPr>
      </w:pPr>
    </w:p>
    <w:p w14:paraId="78283638" w14:textId="77777777" w:rsidR="00E84AB3" w:rsidRDefault="00E84AB3" w:rsidP="00E84AB3">
      <w:pPr>
        <w:pStyle w:val="ListParagraph"/>
        <w:numPr>
          <w:ilvl w:val="2"/>
          <w:numId w:val="19"/>
        </w:numPr>
        <w:tabs>
          <w:tab w:val="left" w:pos="2000"/>
          <w:tab w:val="left" w:pos="2001"/>
        </w:tabs>
        <w:spacing w:line="276" w:lineRule="auto"/>
        <w:ind w:right="142"/>
        <w:jc w:val="both"/>
        <w:rPr>
          <w:sz w:val="20"/>
        </w:rPr>
      </w:pPr>
      <w:r>
        <w:rPr>
          <w:sz w:val="20"/>
        </w:rPr>
        <w:lastRenderedPageBreak/>
        <w:t>Governing</w:t>
      </w:r>
      <w:r>
        <w:rPr>
          <w:spacing w:val="-5"/>
          <w:sz w:val="20"/>
        </w:rPr>
        <w:t xml:space="preserve"> </w:t>
      </w:r>
      <w:r>
        <w:rPr>
          <w:sz w:val="20"/>
        </w:rPr>
        <w:t>Body</w:t>
      </w:r>
      <w:r>
        <w:rPr>
          <w:spacing w:val="-3"/>
          <w:sz w:val="20"/>
        </w:rPr>
        <w:t xml:space="preserve"> </w:t>
      </w:r>
      <w:r>
        <w:rPr>
          <w:sz w:val="20"/>
        </w:rPr>
        <w:t>Use</w:t>
      </w:r>
      <w:r>
        <w:rPr>
          <w:spacing w:val="-5"/>
          <w:sz w:val="20"/>
        </w:rPr>
        <w:t xml:space="preserve"> </w:t>
      </w:r>
      <w:r>
        <w:rPr>
          <w:sz w:val="20"/>
        </w:rPr>
        <w:t>of</w:t>
      </w:r>
      <w:r>
        <w:rPr>
          <w:spacing w:val="-2"/>
          <w:sz w:val="20"/>
        </w:rPr>
        <w:t xml:space="preserve"> </w:t>
      </w:r>
      <w:r>
        <w:rPr>
          <w:sz w:val="20"/>
        </w:rPr>
        <w:t>Monetary</w:t>
      </w:r>
      <w:r>
        <w:rPr>
          <w:spacing w:val="-3"/>
          <w:sz w:val="20"/>
        </w:rPr>
        <w:t xml:space="preserve"> </w:t>
      </w:r>
      <w:r>
        <w:rPr>
          <w:sz w:val="20"/>
        </w:rPr>
        <w:t>Donation</w:t>
      </w:r>
      <w:r>
        <w:rPr>
          <w:spacing w:val="-1"/>
          <w:sz w:val="20"/>
        </w:rPr>
        <w:t xml:space="preserve"> </w:t>
      </w:r>
      <w:r>
        <w:rPr>
          <w:sz w:val="20"/>
        </w:rPr>
        <w:t>–</w:t>
      </w:r>
      <w:r>
        <w:rPr>
          <w:spacing w:val="-5"/>
          <w:sz w:val="20"/>
        </w:rPr>
        <w:t xml:space="preserve"> </w:t>
      </w:r>
      <w:r>
        <w:rPr>
          <w:sz w:val="20"/>
        </w:rPr>
        <w:t>The</w:t>
      </w:r>
      <w:r>
        <w:rPr>
          <w:spacing w:val="-4"/>
          <w:sz w:val="20"/>
        </w:rPr>
        <w:t xml:space="preserve"> </w:t>
      </w:r>
      <w:r>
        <w:rPr>
          <w:sz w:val="20"/>
        </w:rPr>
        <w:t>governing</w:t>
      </w:r>
      <w:r>
        <w:rPr>
          <w:spacing w:val="-5"/>
          <w:sz w:val="20"/>
        </w:rPr>
        <w:t xml:space="preserve"> </w:t>
      </w:r>
      <w:r>
        <w:rPr>
          <w:sz w:val="20"/>
        </w:rPr>
        <w:t>body</w:t>
      </w:r>
      <w:r>
        <w:rPr>
          <w:spacing w:val="-3"/>
          <w:sz w:val="20"/>
        </w:rPr>
        <w:t xml:space="preserve"> </w:t>
      </w:r>
      <w:r>
        <w:rPr>
          <w:sz w:val="20"/>
        </w:rPr>
        <w:t>may</w:t>
      </w:r>
      <w:r>
        <w:rPr>
          <w:spacing w:val="-2"/>
          <w:sz w:val="20"/>
        </w:rPr>
        <w:t xml:space="preserve"> </w:t>
      </w:r>
      <w:r>
        <w:rPr>
          <w:sz w:val="20"/>
        </w:rPr>
        <w:t>use</w:t>
      </w:r>
      <w:r>
        <w:rPr>
          <w:spacing w:val="-4"/>
          <w:sz w:val="20"/>
        </w:rPr>
        <w:t xml:space="preserve"> </w:t>
      </w:r>
      <w:r>
        <w:rPr>
          <w:sz w:val="20"/>
        </w:rPr>
        <w:t>dedicated money to acquire, develop, or maintain parks or recreational areas or for purchasing open space and conservation easements only if the governing body</w:t>
      </w:r>
      <w:r>
        <w:rPr>
          <w:spacing w:val="-17"/>
          <w:sz w:val="20"/>
        </w:rPr>
        <w:t xml:space="preserve"> </w:t>
      </w:r>
      <w:r>
        <w:rPr>
          <w:sz w:val="20"/>
        </w:rPr>
        <w:t>has:</w:t>
      </w:r>
    </w:p>
    <w:p w14:paraId="19FE56C0" w14:textId="77777777" w:rsidR="00E121F6" w:rsidRDefault="00E121F6" w:rsidP="00E33F77">
      <w:pPr>
        <w:pStyle w:val="BodyText"/>
        <w:ind w:left="0"/>
        <w:jc w:val="both"/>
        <w:rPr>
          <w:sz w:val="22"/>
        </w:rPr>
      </w:pPr>
    </w:p>
    <w:p w14:paraId="19FE56C2" w14:textId="77777777" w:rsidR="00E121F6" w:rsidRDefault="00F45C97" w:rsidP="00E33F77">
      <w:pPr>
        <w:pStyle w:val="ListParagraph"/>
        <w:numPr>
          <w:ilvl w:val="1"/>
          <w:numId w:val="19"/>
        </w:numPr>
        <w:tabs>
          <w:tab w:val="left" w:pos="1281"/>
        </w:tabs>
        <w:spacing w:before="131"/>
        <w:ind w:hanging="361"/>
        <w:jc w:val="both"/>
        <w:rPr>
          <w:sz w:val="20"/>
        </w:rPr>
      </w:pPr>
      <w:r>
        <w:rPr>
          <w:spacing w:val="-3"/>
          <w:sz w:val="20"/>
        </w:rPr>
        <w:t>Standards</w:t>
      </w:r>
    </w:p>
    <w:p w14:paraId="19FE56D4" w14:textId="77777777" w:rsidR="00E121F6" w:rsidRDefault="00F45C97" w:rsidP="00E33F77">
      <w:pPr>
        <w:pStyle w:val="ListParagraph"/>
        <w:numPr>
          <w:ilvl w:val="3"/>
          <w:numId w:val="19"/>
        </w:numPr>
        <w:tabs>
          <w:tab w:val="left" w:pos="2720"/>
          <w:tab w:val="left" w:pos="2721"/>
        </w:tabs>
        <w:spacing w:before="80" w:line="271" w:lineRule="auto"/>
        <w:ind w:right="123"/>
        <w:jc w:val="both"/>
        <w:rPr>
          <w:sz w:val="20"/>
        </w:rPr>
      </w:pPr>
      <w:r>
        <w:rPr>
          <w:sz w:val="20"/>
        </w:rPr>
        <w:t>Adopted</w:t>
      </w:r>
      <w:r>
        <w:rPr>
          <w:spacing w:val="-3"/>
          <w:sz w:val="20"/>
        </w:rPr>
        <w:t xml:space="preserve"> </w:t>
      </w:r>
      <w:r>
        <w:rPr>
          <w:sz w:val="20"/>
        </w:rPr>
        <w:t>a</w:t>
      </w:r>
      <w:r>
        <w:rPr>
          <w:spacing w:val="-5"/>
          <w:sz w:val="20"/>
        </w:rPr>
        <w:t xml:space="preserve"> </w:t>
      </w:r>
      <w:r>
        <w:rPr>
          <w:sz w:val="20"/>
        </w:rPr>
        <w:t>park</w:t>
      </w:r>
      <w:r>
        <w:rPr>
          <w:spacing w:val="-2"/>
          <w:sz w:val="20"/>
        </w:rPr>
        <w:t xml:space="preserve"> </w:t>
      </w:r>
      <w:r>
        <w:rPr>
          <w:sz w:val="20"/>
        </w:rPr>
        <w:t>plan</w:t>
      </w:r>
      <w:r>
        <w:rPr>
          <w:spacing w:val="-6"/>
          <w:sz w:val="20"/>
        </w:rPr>
        <w:t xml:space="preserve"> </w:t>
      </w:r>
      <w:r>
        <w:rPr>
          <w:sz w:val="20"/>
        </w:rPr>
        <w:t>that</w:t>
      </w:r>
      <w:r>
        <w:rPr>
          <w:spacing w:val="-2"/>
          <w:sz w:val="20"/>
        </w:rPr>
        <w:t xml:space="preserve"> </w:t>
      </w:r>
      <w:r>
        <w:rPr>
          <w:sz w:val="20"/>
        </w:rPr>
        <w:t>establishes</w:t>
      </w:r>
      <w:r>
        <w:rPr>
          <w:spacing w:val="-3"/>
          <w:sz w:val="20"/>
        </w:rPr>
        <w:t xml:space="preserve"> </w:t>
      </w:r>
      <w:r>
        <w:rPr>
          <w:sz w:val="20"/>
        </w:rPr>
        <w:t>the</w:t>
      </w:r>
      <w:r>
        <w:rPr>
          <w:spacing w:val="-5"/>
          <w:sz w:val="20"/>
        </w:rPr>
        <w:t xml:space="preserve"> </w:t>
      </w:r>
      <w:r>
        <w:rPr>
          <w:sz w:val="20"/>
        </w:rPr>
        <w:t>needs</w:t>
      </w:r>
      <w:r>
        <w:rPr>
          <w:spacing w:val="-2"/>
          <w:sz w:val="20"/>
        </w:rPr>
        <w:t xml:space="preserve"> </w:t>
      </w:r>
      <w:r>
        <w:rPr>
          <w:sz w:val="20"/>
        </w:rPr>
        <w:t>and</w:t>
      </w:r>
      <w:r>
        <w:rPr>
          <w:spacing w:val="-2"/>
          <w:sz w:val="20"/>
        </w:rPr>
        <w:t xml:space="preserve"> </w:t>
      </w:r>
      <w:r>
        <w:rPr>
          <w:sz w:val="20"/>
        </w:rPr>
        <w:t>procedures</w:t>
      </w:r>
      <w:r>
        <w:rPr>
          <w:spacing w:val="-3"/>
          <w:sz w:val="20"/>
        </w:rPr>
        <w:t xml:space="preserve"> </w:t>
      </w:r>
      <w:r>
        <w:rPr>
          <w:sz w:val="20"/>
        </w:rPr>
        <w:t>for</w:t>
      </w:r>
      <w:r>
        <w:rPr>
          <w:spacing w:val="-2"/>
          <w:sz w:val="20"/>
        </w:rPr>
        <w:t xml:space="preserve"> </w:t>
      </w:r>
      <w:r>
        <w:rPr>
          <w:sz w:val="20"/>
        </w:rPr>
        <w:t>use</w:t>
      </w:r>
      <w:r>
        <w:rPr>
          <w:spacing w:val="-4"/>
          <w:sz w:val="20"/>
        </w:rPr>
        <w:t xml:space="preserve"> </w:t>
      </w:r>
      <w:r>
        <w:rPr>
          <w:sz w:val="20"/>
        </w:rPr>
        <w:t>of</w:t>
      </w:r>
      <w:r>
        <w:rPr>
          <w:spacing w:val="-2"/>
          <w:sz w:val="20"/>
        </w:rPr>
        <w:t xml:space="preserve"> </w:t>
      </w:r>
      <w:r>
        <w:rPr>
          <w:sz w:val="20"/>
        </w:rPr>
        <w:t>the money; and</w:t>
      </w:r>
    </w:p>
    <w:p w14:paraId="19FE56D5" w14:textId="77777777" w:rsidR="00E121F6" w:rsidRDefault="00F45C97" w:rsidP="00E33F77">
      <w:pPr>
        <w:pStyle w:val="ListParagraph"/>
        <w:numPr>
          <w:ilvl w:val="3"/>
          <w:numId w:val="19"/>
        </w:numPr>
        <w:tabs>
          <w:tab w:val="left" w:pos="2720"/>
          <w:tab w:val="left" w:pos="2721"/>
        </w:tabs>
        <w:spacing w:before="6" w:line="271" w:lineRule="auto"/>
        <w:ind w:right="372"/>
        <w:jc w:val="both"/>
        <w:rPr>
          <w:sz w:val="20"/>
        </w:rPr>
      </w:pPr>
      <w:r>
        <w:rPr>
          <w:sz w:val="20"/>
        </w:rPr>
        <w:t>The</w:t>
      </w:r>
      <w:r>
        <w:rPr>
          <w:spacing w:val="-6"/>
          <w:sz w:val="20"/>
        </w:rPr>
        <w:t xml:space="preserve"> </w:t>
      </w:r>
      <w:r>
        <w:rPr>
          <w:sz w:val="20"/>
        </w:rPr>
        <w:t>land</w:t>
      </w:r>
      <w:r>
        <w:rPr>
          <w:spacing w:val="-3"/>
          <w:sz w:val="20"/>
        </w:rPr>
        <w:t xml:space="preserve"> </w:t>
      </w:r>
      <w:r>
        <w:rPr>
          <w:sz w:val="20"/>
        </w:rPr>
        <w:t>dedicated</w:t>
      </w:r>
      <w:r>
        <w:rPr>
          <w:spacing w:val="-6"/>
          <w:sz w:val="20"/>
        </w:rPr>
        <w:t xml:space="preserve"> </w:t>
      </w:r>
      <w:proofErr w:type="gramStart"/>
      <w:r>
        <w:rPr>
          <w:sz w:val="20"/>
        </w:rPr>
        <w:t>for</w:t>
      </w:r>
      <w:proofErr w:type="gramEnd"/>
      <w:r>
        <w:rPr>
          <w:spacing w:val="-5"/>
          <w:sz w:val="20"/>
        </w:rPr>
        <w:t xml:space="preserve"> </w:t>
      </w:r>
      <w:r>
        <w:rPr>
          <w:sz w:val="20"/>
        </w:rPr>
        <w:t>parks</w:t>
      </w:r>
      <w:r>
        <w:rPr>
          <w:spacing w:val="-3"/>
          <w:sz w:val="20"/>
        </w:rPr>
        <w:t xml:space="preserve"> </w:t>
      </w:r>
      <w:r>
        <w:rPr>
          <w:sz w:val="20"/>
        </w:rPr>
        <w:t>or</w:t>
      </w:r>
      <w:r>
        <w:rPr>
          <w:spacing w:val="-5"/>
          <w:sz w:val="20"/>
        </w:rPr>
        <w:t xml:space="preserve"> </w:t>
      </w:r>
      <w:r>
        <w:rPr>
          <w:sz w:val="20"/>
        </w:rPr>
        <w:t>recreation</w:t>
      </w:r>
      <w:r>
        <w:rPr>
          <w:spacing w:val="-5"/>
          <w:sz w:val="20"/>
        </w:rPr>
        <w:t xml:space="preserve"> </w:t>
      </w:r>
      <w:r>
        <w:rPr>
          <w:sz w:val="20"/>
        </w:rPr>
        <w:t>facilities</w:t>
      </w:r>
      <w:r>
        <w:rPr>
          <w:spacing w:val="-4"/>
          <w:sz w:val="20"/>
        </w:rPr>
        <w:t xml:space="preserve"> </w:t>
      </w:r>
      <w:r>
        <w:rPr>
          <w:sz w:val="20"/>
        </w:rPr>
        <w:t>are</w:t>
      </w:r>
      <w:r>
        <w:rPr>
          <w:spacing w:val="-3"/>
          <w:sz w:val="20"/>
        </w:rPr>
        <w:t xml:space="preserve"> </w:t>
      </w:r>
      <w:r>
        <w:rPr>
          <w:sz w:val="20"/>
        </w:rPr>
        <w:t>within</w:t>
      </w:r>
      <w:r>
        <w:rPr>
          <w:spacing w:val="-3"/>
          <w:sz w:val="20"/>
        </w:rPr>
        <w:t xml:space="preserve"> </w:t>
      </w:r>
      <w:r>
        <w:rPr>
          <w:sz w:val="20"/>
        </w:rPr>
        <w:t>a</w:t>
      </w:r>
      <w:r>
        <w:rPr>
          <w:spacing w:val="-4"/>
          <w:sz w:val="20"/>
        </w:rPr>
        <w:t xml:space="preserve"> </w:t>
      </w:r>
      <w:r>
        <w:rPr>
          <w:sz w:val="20"/>
        </w:rPr>
        <w:t xml:space="preserve">reasonably </w:t>
      </w:r>
      <w:proofErr w:type="gramStart"/>
      <w:r>
        <w:rPr>
          <w:sz w:val="20"/>
        </w:rPr>
        <w:t>close proximity</w:t>
      </w:r>
      <w:proofErr w:type="gramEnd"/>
      <w:r>
        <w:rPr>
          <w:sz w:val="20"/>
        </w:rPr>
        <w:t xml:space="preserve"> to the</w:t>
      </w:r>
      <w:r>
        <w:rPr>
          <w:spacing w:val="-5"/>
          <w:sz w:val="20"/>
        </w:rPr>
        <w:t xml:space="preserve"> </w:t>
      </w:r>
      <w:r>
        <w:rPr>
          <w:sz w:val="20"/>
        </w:rPr>
        <w:t>subdivision.</w:t>
      </w:r>
    </w:p>
    <w:p w14:paraId="19FE56D6" w14:textId="77777777" w:rsidR="00E121F6" w:rsidRDefault="00F45C97" w:rsidP="00E33F77">
      <w:pPr>
        <w:pStyle w:val="ListParagraph"/>
        <w:numPr>
          <w:ilvl w:val="3"/>
          <w:numId w:val="19"/>
        </w:numPr>
        <w:tabs>
          <w:tab w:val="left" w:pos="2720"/>
          <w:tab w:val="left" w:pos="2721"/>
        </w:tabs>
        <w:spacing w:before="6" w:line="271" w:lineRule="auto"/>
        <w:ind w:right="215"/>
        <w:jc w:val="both"/>
        <w:rPr>
          <w:sz w:val="20"/>
        </w:rPr>
      </w:pPr>
      <w:r>
        <w:rPr>
          <w:sz w:val="20"/>
        </w:rPr>
        <w:t>The governing body may not use more than 50% of</w:t>
      </w:r>
      <w:r>
        <w:rPr>
          <w:spacing w:val="-41"/>
          <w:sz w:val="20"/>
        </w:rPr>
        <w:t xml:space="preserve"> </w:t>
      </w:r>
      <w:r>
        <w:rPr>
          <w:sz w:val="20"/>
        </w:rPr>
        <w:t>the dedicated money for park</w:t>
      </w:r>
      <w:r>
        <w:rPr>
          <w:spacing w:val="-1"/>
          <w:sz w:val="20"/>
        </w:rPr>
        <w:t xml:space="preserve"> </w:t>
      </w:r>
      <w:r>
        <w:rPr>
          <w:sz w:val="20"/>
        </w:rPr>
        <w:t>maintenance.</w:t>
      </w:r>
    </w:p>
    <w:p w14:paraId="19FE56D7" w14:textId="77777777" w:rsidR="00E121F6" w:rsidRDefault="00F45C97" w:rsidP="00E33F77">
      <w:pPr>
        <w:pStyle w:val="ListParagraph"/>
        <w:numPr>
          <w:ilvl w:val="2"/>
          <w:numId w:val="19"/>
        </w:numPr>
        <w:tabs>
          <w:tab w:val="left" w:pos="2000"/>
          <w:tab w:val="left" w:pos="2001"/>
        </w:tabs>
        <w:spacing w:before="5" w:line="276" w:lineRule="auto"/>
        <w:ind w:right="501"/>
        <w:jc w:val="both"/>
        <w:rPr>
          <w:sz w:val="20"/>
        </w:rPr>
      </w:pPr>
      <w:r>
        <w:rPr>
          <w:sz w:val="20"/>
        </w:rPr>
        <w:t>Dedication to School District – Subject to the approval of the governing body and acceptance by school district trustees, a subdivider may dedicate a parkland donation</w:t>
      </w:r>
      <w:r>
        <w:rPr>
          <w:spacing w:val="-4"/>
          <w:sz w:val="20"/>
        </w:rPr>
        <w:t xml:space="preserve"> </w:t>
      </w:r>
      <w:r>
        <w:rPr>
          <w:sz w:val="20"/>
        </w:rPr>
        <w:t>to</w:t>
      </w:r>
      <w:r>
        <w:rPr>
          <w:spacing w:val="-2"/>
          <w:sz w:val="20"/>
        </w:rPr>
        <w:t xml:space="preserve"> </w:t>
      </w:r>
      <w:r>
        <w:rPr>
          <w:sz w:val="20"/>
        </w:rPr>
        <w:t>a</w:t>
      </w:r>
      <w:r>
        <w:rPr>
          <w:spacing w:val="-5"/>
          <w:sz w:val="20"/>
        </w:rPr>
        <w:t xml:space="preserve"> </w:t>
      </w:r>
      <w:r>
        <w:rPr>
          <w:sz w:val="20"/>
        </w:rPr>
        <w:t>school</w:t>
      </w:r>
      <w:r>
        <w:rPr>
          <w:spacing w:val="-5"/>
          <w:sz w:val="20"/>
        </w:rPr>
        <w:t xml:space="preserve"> </w:t>
      </w:r>
      <w:r>
        <w:rPr>
          <w:sz w:val="20"/>
        </w:rPr>
        <w:t>district,</w:t>
      </w:r>
      <w:r>
        <w:rPr>
          <w:spacing w:val="-3"/>
          <w:sz w:val="20"/>
        </w:rPr>
        <w:t xml:space="preserve"> </w:t>
      </w:r>
      <w:r>
        <w:rPr>
          <w:sz w:val="20"/>
        </w:rPr>
        <w:t>adequate</w:t>
      </w:r>
      <w:r>
        <w:rPr>
          <w:spacing w:val="-4"/>
          <w:sz w:val="20"/>
        </w:rPr>
        <w:t xml:space="preserve"> </w:t>
      </w:r>
      <w:r>
        <w:rPr>
          <w:sz w:val="20"/>
        </w:rPr>
        <w:t>to</w:t>
      </w:r>
      <w:r>
        <w:rPr>
          <w:spacing w:val="-4"/>
          <w:sz w:val="20"/>
        </w:rPr>
        <w:t xml:space="preserve"> </w:t>
      </w:r>
      <w:r>
        <w:rPr>
          <w:sz w:val="20"/>
        </w:rPr>
        <w:t>be</w:t>
      </w:r>
      <w:r>
        <w:rPr>
          <w:spacing w:val="-2"/>
          <w:sz w:val="20"/>
        </w:rPr>
        <w:t xml:space="preserve"> </w:t>
      </w:r>
      <w:r>
        <w:rPr>
          <w:sz w:val="20"/>
        </w:rPr>
        <w:t>used</w:t>
      </w:r>
      <w:r>
        <w:rPr>
          <w:spacing w:val="-3"/>
          <w:sz w:val="20"/>
        </w:rPr>
        <w:t xml:space="preserve"> </w:t>
      </w:r>
      <w:r>
        <w:rPr>
          <w:sz w:val="20"/>
        </w:rPr>
        <w:t>for</w:t>
      </w:r>
      <w:r>
        <w:rPr>
          <w:spacing w:val="-4"/>
          <w:sz w:val="20"/>
        </w:rPr>
        <w:t xml:space="preserve"> </w:t>
      </w:r>
      <w:r>
        <w:rPr>
          <w:sz w:val="20"/>
        </w:rPr>
        <w:t>school</w:t>
      </w:r>
      <w:r>
        <w:rPr>
          <w:spacing w:val="-2"/>
          <w:sz w:val="20"/>
        </w:rPr>
        <w:t xml:space="preserve"> </w:t>
      </w:r>
      <w:r>
        <w:rPr>
          <w:sz w:val="20"/>
        </w:rPr>
        <w:t>facilities</w:t>
      </w:r>
      <w:r>
        <w:rPr>
          <w:spacing w:val="-3"/>
          <w:sz w:val="20"/>
        </w:rPr>
        <w:t xml:space="preserve"> </w:t>
      </w:r>
      <w:r>
        <w:rPr>
          <w:sz w:val="20"/>
        </w:rPr>
        <w:t>or</w:t>
      </w:r>
      <w:r>
        <w:rPr>
          <w:spacing w:val="-1"/>
          <w:sz w:val="20"/>
        </w:rPr>
        <w:t xml:space="preserve"> </w:t>
      </w:r>
      <w:r>
        <w:rPr>
          <w:sz w:val="20"/>
        </w:rPr>
        <w:t>buildings.</w:t>
      </w:r>
    </w:p>
    <w:p w14:paraId="19FE56D8" w14:textId="3F4E716E" w:rsidR="00E121F6" w:rsidRDefault="00F45C97" w:rsidP="00E33F77">
      <w:pPr>
        <w:pStyle w:val="ListParagraph"/>
        <w:numPr>
          <w:ilvl w:val="2"/>
          <w:numId w:val="19"/>
        </w:numPr>
        <w:tabs>
          <w:tab w:val="left" w:pos="2000"/>
          <w:tab w:val="left" w:pos="2001"/>
        </w:tabs>
        <w:spacing w:before="1" w:line="276" w:lineRule="auto"/>
        <w:ind w:right="554"/>
        <w:jc w:val="both"/>
        <w:rPr>
          <w:sz w:val="20"/>
        </w:rPr>
      </w:pPr>
      <w:r>
        <w:rPr>
          <w:sz w:val="20"/>
        </w:rPr>
        <w:t>Waivers for Dedication by Governing Body – The governing body shall</w:t>
      </w:r>
      <w:r>
        <w:rPr>
          <w:spacing w:val="-41"/>
          <w:sz w:val="20"/>
        </w:rPr>
        <w:t xml:space="preserve"> </w:t>
      </w:r>
      <w:r>
        <w:rPr>
          <w:sz w:val="20"/>
        </w:rPr>
        <w:t>waive the parkland dedication requirement if it determines</w:t>
      </w:r>
      <w:r>
        <w:rPr>
          <w:spacing w:val="-5"/>
          <w:sz w:val="20"/>
        </w:rPr>
        <w:t xml:space="preserve"> </w:t>
      </w:r>
      <w:r>
        <w:rPr>
          <w:sz w:val="20"/>
        </w:rPr>
        <w:t>that:</w:t>
      </w:r>
    </w:p>
    <w:p w14:paraId="19FE56D9" w14:textId="77777777" w:rsidR="00E121F6" w:rsidRDefault="00F45C97" w:rsidP="00E33F77">
      <w:pPr>
        <w:pStyle w:val="ListParagraph"/>
        <w:numPr>
          <w:ilvl w:val="3"/>
          <w:numId w:val="19"/>
        </w:numPr>
        <w:tabs>
          <w:tab w:val="left" w:pos="2771"/>
          <w:tab w:val="left" w:pos="2772"/>
        </w:tabs>
        <w:spacing w:line="276" w:lineRule="auto"/>
        <w:ind w:left="2771" w:right="129" w:hanging="361"/>
        <w:jc w:val="both"/>
        <w:rPr>
          <w:sz w:val="20"/>
        </w:rPr>
      </w:pPr>
      <w:r>
        <w:rPr>
          <w:sz w:val="20"/>
        </w:rPr>
        <w:t>The preliminary plat provides for a planned unit development or other development</w:t>
      </w:r>
      <w:r>
        <w:rPr>
          <w:spacing w:val="-4"/>
          <w:sz w:val="20"/>
        </w:rPr>
        <w:t xml:space="preserve"> </w:t>
      </w:r>
      <w:r>
        <w:rPr>
          <w:sz w:val="20"/>
        </w:rPr>
        <w:t>that</w:t>
      </w:r>
      <w:r>
        <w:rPr>
          <w:spacing w:val="-4"/>
          <w:sz w:val="20"/>
        </w:rPr>
        <w:t xml:space="preserve"> </w:t>
      </w:r>
      <w:r>
        <w:rPr>
          <w:sz w:val="20"/>
        </w:rPr>
        <w:t>permanently</w:t>
      </w:r>
      <w:r>
        <w:rPr>
          <w:spacing w:val="-5"/>
          <w:sz w:val="20"/>
        </w:rPr>
        <w:t xml:space="preserve"> </w:t>
      </w:r>
      <w:r>
        <w:rPr>
          <w:sz w:val="20"/>
        </w:rPr>
        <w:t>sets</w:t>
      </w:r>
      <w:r>
        <w:rPr>
          <w:spacing w:val="-5"/>
          <w:sz w:val="20"/>
        </w:rPr>
        <w:t xml:space="preserve"> </w:t>
      </w:r>
      <w:r>
        <w:rPr>
          <w:sz w:val="20"/>
        </w:rPr>
        <w:t>aside</w:t>
      </w:r>
      <w:r>
        <w:rPr>
          <w:spacing w:val="-4"/>
          <w:sz w:val="20"/>
        </w:rPr>
        <w:t xml:space="preserve"> </w:t>
      </w:r>
      <w:r>
        <w:rPr>
          <w:sz w:val="20"/>
        </w:rPr>
        <w:t>land</w:t>
      </w:r>
      <w:r>
        <w:rPr>
          <w:spacing w:val="-6"/>
          <w:sz w:val="20"/>
        </w:rPr>
        <w:t xml:space="preserve"> </w:t>
      </w:r>
      <w:r>
        <w:rPr>
          <w:sz w:val="20"/>
        </w:rPr>
        <w:t>for</w:t>
      </w:r>
      <w:r>
        <w:rPr>
          <w:spacing w:val="-3"/>
          <w:sz w:val="20"/>
        </w:rPr>
        <w:t xml:space="preserve"> </w:t>
      </w:r>
      <w:r>
        <w:rPr>
          <w:sz w:val="20"/>
        </w:rPr>
        <w:t>park</w:t>
      </w:r>
      <w:r>
        <w:rPr>
          <w:spacing w:val="-5"/>
          <w:sz w:val="20"/>
        </w:rPr>
        <w:t xml:space="preserve"> </w:t>
      </w:r>
      <w:r>
        <w:rPr>
          <w:sz w:val="20"/>
        </w:rPr>
        <w:t>and</w:t>
      </w:r>
      <w:r>
        <w:rPr>
          <w:spacing w:val="-6"/>
          <w:sz w:val="20"/>
        </w:rPr>
        <w:t xml:space="preserve"> </w:t>
      </w:r>
      <w:r>
        <w:rPr>
          <w:sz w:val="20"/>
        </w:rPr>
        <w:t>recreational uses sufficient to meet the needs of the persons who will ultimately reside in the development; and the area of the land and any improvements set aside for park and recreational purposes equals or exceeds the area of the dedication required per Ch. VII-E(7)(c)(</w:t>
      </w:r>
      <w:proofErr w:type="spellStart"/>
      <w:r>
        <w:rPr>
          <w:sz w:val="20"/>
        </w:rPr>
        <w:t>i</w:t>
      </w:r>
      <w:proofErr w:type="spellEnd"/>
      <w:r>
        <w:rPr>
          <w:sz w:val="20"/>
        </w:rPr>
        <w:t>) above, “Dedication of Parkland or Cash Donation;”</w:t>
      </w:r>
    </w:p>
    <w:p w14:paraId="19FE56DA" w14:textId="77777777" w:rsidR="00E121F6" w:rsidRDefault="00F45C97" w:rsidP="00E33F77">
      <w:pPr>
        <w:pStyle w:val="ListParagraph"/>
        <w:numPr>
          <w:ilvl w:val="3"/>
          <w:numId w:val="19"/>
        </w:numPr>
        <w:tabs>
          <w:tab w:val="left" w:pos="2771"/>
          <w:tab w:val="left" w:pos="2772"/>
        </w:tabs>
        <w:spacing w:line="276" w:lineRule="auto"/>
        <w:ind w:left="2771" w:right="129" w:hanging="361"/>
        <w:jc w:val="both"/>
        <w:rPr>
          <w:sz w:val="20"/>
        </w:rPr>
      </w:pPr>
      <w:r>
        <w:rPr>
          <w:sz w:val="20"/>
        </w:rPr>
        <w:t>Protection</w:t>
      </w:r>
      <w:r>
        <w:rPr>
          <w:spacing w:val="-4"/>
          <w:sz w:val="20"/>
        </w:rPr>
        <w:t xml:space="preserve"> </w:t>
      </w:r>
      <w:r>
        <w:rPr>
          <w:sz w:val="20"/>
        </w:rPr>
        <w:t>of</w:t>
      </w:r>
      <w:r>
        <w:rPr>
          <w:spacing w:val="-5"/>
          <w:sz w:val="20"/>
        </w:rPr>
        <w:t xml:space="preserve"> </w:t>
      </w:r>
      <w:r>
        <w:rPr>
          <w:sz w:val="20"/>
        </w:rPr>
        <w:t>Lands</w:t>
      </w:r>
      <w:r>
        <w:rPr>
          <w:spacing w:val="-4"/>
          <w:sz w:val="20"/>
        </w:rPr>
        <w:t xml:space="preserve"> </w:t>
      </w:r>
      <w:r>
        <w:rPr>
          <w:sz w:val="20"/>
        </w:rPr>
        <w:t>for</w:t>
      </w:r>
      <w:r>
        <w:rPr>
          <w:spacing w:val="-5"/>
          <w:sz w:val="20"/>
        </w:rPr>
        <w:t xml:space="preserve"> </w:t>
      </w:r>
      <w:r>
        <w:rPr>
          <w:sz w:val="20"/>
        </w:rPr>
        <w:t>Other</w:t>
      </w:r>
      <w:r>
        <w:rPr>
          <w:spacing w:val="-4"/>
          <w:sz w:val="20"/>
        </w:rPr>
        <w:t xml:space="preserve"> </w:t>
      </w:r>
      <w:r>
        <w:rPr>
          <w:sz w:val="20"/>
        </w:rPr>
        <w:t>Purposes –</w:t>
      </w:r>
      <w:r>
        <w:rPr>
          <w:spacing w:val="-4"/>
          <w:sz w:val="20"/>
        </w:rPr>
        <w:t xml:space="preserve"> </w:t>
      </w:r>
      <w:r>
        <w:rPr>
          <w:sz w:val="20"/>
        </w:rPr>
        <w:t>The</w:t>
      </w:r>
      <w:r>
        <w:rPr>
          <w:spacing w:val="-5"/>
          <w:sz w:val="20"/>
        </w:rPr>
        <w:t xml:space="preserve"> </w:t>
      </w:r>
      <w:r>
        <w:rPr>
          <w:sz w:val="20"/>
        </w:rPr>
        <w:t>preliminary</w:t>
      </w:r>
      <w:r>
        <w:rPr>
          <w:spacing w:val="-2"/>
          <w:sz w:val="20"/>
        </w:rPr>
        <w:t xml:space="preserve"> </w:t>
      </w:r>
      <w:r>
        <w:rPr>
          <w:sz w:val="20"/>
        </w:rPr>
        <w:t>plat</w:t>
      </w:r>
      <w:r>
        <w:rPr>
          <w:spacing w:val="-3"/>
          <w:sz w:val="20"/>
        </w:rPr>
        <w:t xml:space="preserve"> </w:t>
      </w:r>
      <w:r>
        <w:rPr>
          <w:sz w:val="20"/>
        </w:rPr>
        <w:t>will</w:t>
      </w:r>
      <w:r>
        <w:rPr>
          <w:spacing w:val="-4"/>
          <w:sz w:val="20"/>
        </w:rPr>
        <w:t xml:space="preserve"> </w:t>
      </w:r>
      <w:r>
        <w:rPr>
          <w:sz w:val="20"/>
        </w:rPr>
        <w:t>provide</w:t>
      </w:r>
      <w:r>
        <w:rPr>
          <w:spacing w:val="-4"/>
          <w:sz w:val="20"/>
        </w:rPr>
        <w:t xml:space="preserve"> </w:t>
      </w:r>
      <w:r>
        <w:rPr>
          <w:sz w:val="20"/>
        </w:rPr>
        <w:t>for the long-term protection of critical wildlife habitat; cultural, historical, or natural resources; agricultural interests; or aesthetic values; and the land area set aside for this purpose is equal to or exceeds the area that would have had to be dedicated per Ch. VII-E(7)(c)(</w:t>
      </w:r>
      <w:proofErr w:type="spellStart"/>
      <w:r>
        <w:rPr>
          <w:sz w:val="20"/>
        </w:rPr>
        <w:t>i</w:t>
      </w:r>
      <w:proofErr w:type="spellEnd"/>
      <w:r>
        <w:rPr>
          <w:sz w:val="20"/>
        </w:rPr>
        <w:t>) above, “Dedication of Parkland or Cash</w:t>
      </w:r>
      <w:r>
        <w:rPr>
          <w:spacing w:val="-2"/>
          <w:sz w:val="20"/>
        </w:rPr>
        <w:t xml:space="preserve"> </w:t>
      </w:r>
      <w:r>
        <w:rPr>
          <w:sz w:val="20"/>
        </w:rPr>
        <w:t>Donation;”</w:t>
      </w:r>
    </w:p>
    <w:p w14:paraId="19FE56DB" w14:textId="77777777" w:rsidR="00E121F6" w:rsidRDefault="00F45C97" w:rsidP="00E33F77">
      <w:pPr>
        <w:pStyle w:val="ListParagraph"/>
        <w:numPr>
          <w:ilvl w:val="3"/>
          <w:numId w:val="19"/>
        </w:numPr>
        <w:tabs>
          <w:tab w:val="left" w:pos="2771"/>
          <w:tab w:val="left" w:pos="2772"/>
        </w:tabs>
        <w:spacing w:line="273" w:lineRule="auto"/>
        <w:ind w:left="2771" w:right="127" w:hanging="361"/>
        <w:jc w:val="both"/>
        <w:rPr>
          <w:sz w:val="20"/>
        </w:rPr>
      </w:pPr>
      <w:r>
        <w:rPr>
          <w:sz w:val="20"/>
        </w:rPr>
        <w:t>Combination</w:t>
      </w:r>
      <w:r>
        <w:rPr>
          <w:spacing w:val="-6"/>
          <w:sz w:val="20"/>
        </w:rPr>
        <w:t xml:space="preserve"> </w:t>
      </w:r>
      <w:r>
        <w:rPr>
          <w:sz w:val="20"/>
        </w:rPr>
        <w:t>of</w:t>
      </w:r>
      <w:r>
        <w:rPr>
          <w:spacing w:val="-5"/>
          <w:sz w:val="20"/>
        </w:rPr>
        <w:t xml:space="preserve"> </w:t>
      </w:r>
      <w:r>
        <w:rPr>
          <w:sz w:val="20"/>
        </w:rPr>
        <w:t>Parklands</w:t>
      </w:r>
      <w:r>
        <w:rPr>
          <w:spacing w:val="-3"/>
          <w:sz w:val="20"/>
        </w:rPr>
        <w:t xml:space="preserve"> </w:t>
      </w:r>
      <w:r>
        <w:rPr>
          <w:sz w:val="20"/>
        </w:rPr>
        <w:t>and</w:t>
      </w:r>
      <w:r>
        <w:rPr>
          <w:spacing w:val="-5"/>
          <w:sz w:val="20"/>
        </w:rPr>
        <w:t xml:space="preserve"> </w:t>
      </w:r>
      <w:r>
        <w:rPr>
          <w:sz w:val="20"/>
        </w:rPr>
        <w:t>Other</w:t>
      </w:r>
      <w:r>
        <w:rPr>
          <w:spacing w:val="-3"/>
          <w:sz w:val="20"/>
        </w:rPr>
        <w:t xml:space="preserve"> </w:t>
      </w:r>
      <w:r>
        <w:rPr>
          <w:sz w:val="20"/>
        </w:rPr>
        <w:t>Land</w:t>
      </w:r>
      <w:r>
        <w:rPr>
          <w:spacing w:val="-4"/>
          <w:sz w:val="20"/>
        </w:rPr>
        <w:t xml:space="preserve"> </w:t>
      </w:r>
      <w:r>
        <w:rPr>
          <w:sz w:val="20"/>
        </w:rPr>
        <w:t>Protection</w:t>
      </w:r>
      <w:r>
        <w:rPr>
          <w:spacing w:val="-2"/>
          <w:sz w:val="20"/>
        </w:rPr>
        <w:t xml:space="preserve"> </w:t>
      </w:r>
      <w:r>
        <w:rPr>
          <w:sz w:val="20"/>
        </w:rPr>
        <w:t>–</w:t>
      </w:r>
      <w:r>
        <w:rPr>
          <w:spacing w:val="-4"/>
          <w:sz w:val="20"/>
        </w:rPr>
        <w:t xml:space="preserve"> </w:t>
      </w:r>
      <w:r>
        <w:rPr>
          <w:sz w:val="20"/>
        </w:rPr>
        <w:t>The</w:t>
      </w:r>
      <w:r>
        <w:rPr>
          <w:spacing w:val="-4"/>
          <w:sz w:val="20"/>
        </w:rPr>
        <w:t xml:space="preserve"> </w:t>
      </w:r>
      <w:r>
        <w:rPr>
          <w:sz w:val="20"/>
        </w:rPr>
        <w:t>land</w:t>
      </w:r>
      <w:r>
        <w:rPr>
          <w:spacing w:val="-4"/>
          <w:sz w:val="20"/>
        </w:rPr>
        <w:t xml:space="preserve"> </w:t>
      </w:r>
      <w:r>
        <w:rPr>
          <w:sz w:val="20"/>
        </w:rPr>
        <w:t>is</w:t>
      </w:r>
      <w:r>
        <w:rPr>
          <w:spacing w:val="-2"/>
          <w:sz w:val="20"/>
        </w:rPr>
        <w:t xml:space="preserve"> </w:t>
      </w:r>
      <w:r>
        <w:rPr>
          <w:sz w:val="20"/>
        </w:rPr>
        <w:t>proposed to be dedicated to a combination of park, recreation, or other uses and is equal to or exceeds the area required Ch. VII-E(7)(c)(</w:t>
      </w:r>
      <w:proofErr w:type="spellStart"/>
      <w:r>
        <w:rPr>
          <w:sz w:val="20"/>
        </w:rPr>
        <w:t>i</w:t>
      </w:r>
      <w:proofErr w:type="spellEnd"/>
      <w:r>
        <w:rPr>
          <w:sz w:val="20"/>
        </w:rPr>
        <w:t>) above, “Dedication of Parkland or Cash Donation;”</w:t>
      </w:r>
      <w:r>
        <w:rPr>
          <w:spacing w:val="-6"/>
          <w:sz w:val="20"/>
        </w:rPr>
        <w:t xml:space="preserve"> </w:t>
      </w:r>
      <w:r>
        <w:rPr>
          <w:sz w:val="20"/>
        </w:rPr>
        <w:t>or</w:t>
      </w:r>
    </w:p>
    <w:p w14:paraId="19FE56DC" w14:textId="77777777" w:rsidR="00E121F6" w:rsidRDefault="00F45C97" w:rsidP="00E33F77">
      <w:pPr>
        <w:pStyle w:val="ListParagraph"/>
        <w:numPr>
          <w:ilvl w:val="3"/>
          <w:numId w:val="19"/>
        </w:numPr>
        <w:tabs>
          <w:tab w:val="left" w:pos="2771"/>
          <w:tab w:val="left" w:pos="2772"/>
        </w:tabs>
        <w:spacing w:line="276" w:lineRule="auto"/>
        <w:ind w:left="2771" w:right="344" w:hanging="361"/>
        <w:jc w:val="both"/>
        <w:rPr>
          <w:sz w:val="20"/>
        </w:rPr>
      </w:pPr>
      <w:r>
        <w:rPr>
          <w:sz w:val="20"/>
        </w:rPr>
        <w:t>Parkland Outside of the Subdivision – The subdivider provides for land outside of the subdivision to be set aside for park and recreational uses sufficient</w:t>
      </w:r>
      <w:r>
        <w:rPr>
          <w:spacing w:val="-5"/>
          <w:sz w:val="20"/>
        </w:rPr>
        <w:t xml:space="preserve"> </w:t>
      </w:r>
      <w:r>
        <w:rPr>
          <w:sz w:val="20"/>
        </w:rPr>
        <w:t>to</w:t>
      </w:r>
      <w:r>
        <w:rPr>
          <w:spacing w:val="-4"/>
          <w:sz w:val="20"/>
        </w:rPr>
        <w:t xml:space="preserve"> </w:t>
      </w:r>
      <w:r>
        <w:rPr>
          <w:sz w:val="20"/>
        </w:rPr>
        <w:t>meet</w:t>
      </w:r>
      <w:r>
        <w:rPr>
          <w:spacing w:val="-4"/>
          <w:sz w:val="20"/>
        </w:rPr>
        <w:t xml:space="preserve"> </w:t>
      </w:r>
      <w:r>
        <w:rPr>
          <w:sz w:val="20"/>
        </w:rPr>
        <w:t>the</w:t>
      </w:r>
      <w:r>
        <w:rPr>
          <w:spacing w:val="-5"/>
          <w:sz w:val="20"/>
        </w:rPr>
        <w:t xml:space="preserve"> </w:t>
      </w:r>
      <w:r>
        <w:rPr>
          <w:sz w:val="20"/>
        </w:rPr>
        <w:t>needs</w:t>
      </w:r>
      <w:r>
        <w:rPr>
          <w:spacing w:val="-3"/>
          <w:sz w:val="20"/>
        </w:rPr>
        <w:t xml:space="preserve"> </w:t>
      </w:r>
      <w:r>
        <w:rPr>
          <w:sz w:val="20"/>
        </w:rPr>
        <w:t>of</w:t>
      </w:r>
      <w:r>
        <w:rPr>
          <w:spacing w:val="-4"/>
          <w:sz w:val="20"/>
        </w:rPr>
        <w:t xml:space="preserve"> </w:t>
      </w:r>
      <w:r>
        <w:rPr>
          <w:sz w:val="20"/>
        </w:rPr>
        <w:t>the</w:t>
      </w:r>
      <w:r>
        <w:rPr>
          <w:spacing w:val="-4"/>
          <w:sz w:val="20"/>
        </w:rPr>
        <w:t xml:space="preserve"> </w:t>
      </w:r>
      <w:r>
        <w:rPr>
          <w:sz w:val="20"/>
        </w:rPr>
        <w:t>persons</w:t>
      </w:r>
      <w:r>
        <w:rPr>
          <w:spacing w:val="-2"/>
          <w:sz w:val="20"/>
        </w:rPr>
        <w:t xml:space="preserve"> </w:t>
      </w:r>
      <w:r>
        <w:rPr>
          <w:sz w:val="20"/>
        </w:rPr>
        <w:t>who</w:t>
      </w:r>
      <w:r>
        <w:rPr>
          <w:spacing w:val="-2"/>
          <w:sz w:val="20"/>
        </w:rPr>
        <w:t xml:space="preserve"> </w:t>
      </w:r>
      <w:r>
        <w:rPr>
          <w:sz w:val="20"/>
        </w:rPr>
        <w:t>will</w:t>
      </w:r>
      <w:r>
        <w:rPr>
          <w:spacing w:val="-3"/>
          <w:sz w:val="20"/>
        </w:rPr>
        <w:t xml:space="preserve"> </w:t>
      </w:r>
      <w:r>
        <w:rPr>
          <w:sz w:val="20"/>
        </w:rPr>
        <w:t>ultimately</w:t>
      </w:r>
      <w:r>
        <w:rPr>
          <w:spacing w:val="-3"/>
          <w:sz w:val="20"/>
        </w:rPr>
        <w:t xml:space="preserve"> </w:t>
      </w:r>
      <w:r>
        <w:rPr>
          <w:sz w:val="20"/>
        </w:rPr>
        <w:t>reside</w:t>
      </w:r>
      <w:r>
        <w:rPr>
          <w:spacing w:val="-3"/>
          <w:sz w:val="20"/>
        </w:rPr>
        <w:t xml:space="preserve"> </w:t>
      </w:r>
      <w:r>
        <w:rPr>
          <w:sz w:val="20"/>
        </w:rPr>
        <w:t>in</w:t>
      </w:r>
      <w:r>
        <w:rPr>
          <w:spacing w:val="-4"/>
          <w:sz w:val="20"/>
        </w:rPr>
        <w:t xml:space="preserve"> </w:t>
      </w:r>
      <w:r>
        <w:rPr>
          <w:sz w:val="20"/>
        </w:rPr>
        <w:t>the subdivision; and the area of the land and any improvements set aside for park and recreational uses equals or exceeds the area of dedication required per Ch. VII-E(7)(c)(</w:t>
      </w:r>
      <w:proofErr w:type="spellStart"/>
      <w:r>
        <w:rPr>
          <w:sz w:val="20"/>
        </w:rPr>
        <w:t>i</w:t>
      </w:r>
      <w:proofErr w:type="spellEnd"/>
      <w:r>
        <w:rPr>
          <w:sz w:val="20"/>
        </w:rPr>
        <w:t>) above, “Dedication of Parkland or Cash Donation.”</w:t>
      </w:r>
    </w:p>
    <w:p w14:paraId="19FE56DD" w14:textId="77777777" w:rsidR="00E121F6" w:rsidRDefault="00F45C97" w:rsidP="00E33F77">
      <w:pPr>
        <w:pStyle w:val="ListParagraph"/>
        <w:numPr>
          <w:ilvl w:val="2"/>
          <w:numId w:val="19"/>
        </w:numPr>
        <w:tabs>
          <w:tab w:val="left" w:pos="2000"/>
          <w:tab w:val="left" w:pos="2001"/>
        </w:tabs>
        <w:spacing w:line="276" w:lineRule="auto"/>
        <w:ind w:right="289"/>
        <w:jc w:val="both"/>
        <w:rPr>
          <w:sz w:val="20"/>
        </w:rPr>
      </w:pPr>
      <w:r>
        <w:rPr>
          <w:sz w:val="20"/>
        </w:rPr>
        <w:t>Optional</w:t>
      </w:r>
      <w:r>
        <w:rPr>
          <w:spacing w:val="-4"/>
          <w:sz w:val="20"/>
        </w:rPr>
        <w:t xml:space="preserve"> </w:t>
      </w:r>
      <w:r>
        <w:rPr>
          <w:sz w:val="20"/>
        </w:rPr>
        <w:t>Waiver</w:t>
      </w:r>
      <w:r>
        <w:rPr>
          <w:spacing w:val="-2"/>
          <w:sz w:val="20"/>
        </w:rPr>
        <w:t xml:space="preserve"> </w:t>
      </w:r>
      <w:r>
        <w:rPr>
          <w:sz w:val="20"/>
        </w:rPr>
        <w:t>–</w:t>
      </w:r>
      <w:r>
        <w:rPr>
          <w:spacing w:val="-3"/>
          <w:sz w:val="20"/>
        </w:rPr>
        <w:t xml:space="preserve"> </w:t>
      </w:r>
      <w:r>
        <w:rPr>
          <w:sz w:val="20"/>
        </w:rPr>
        <w:t>The</w:t>
      </w:r>
      <w:r>
        <w:rPr>
          <w:spacing w:val="-4"/>
          <w:sz w:val="20"/>
        </w:rPr>
        <w:t xml:space="preserve"> </w:t>
      </w:r>
      <w:r>
        <w:rPr>
          <w:sz w:val="20"/>
        </w:rPr>
        <w:t>governing</w:t>
      </w:r>
      <w:r>
        <w:rPr>
          <w:spacing w:val="-5"/>
          <w:sz w:val="20"/>
        </w:rPr>
        <w:t xml:space="preserve"> </w:t>
      </w:r>
      <w:r>
        <w:rPr>
          <w:sz w:val="20"/>
        </w:rPr>
        <w:t>body</w:t>
      </w:r>
      <w:r>
        <w:rPr>
          <w:spacing w:val="-3"/>
          <w:sz w:val="20"/>
        </w:rPr>
        <w:t xml:space="preserve"> </w:t>
      </w:r>
      <w:r>
        <w:rPr>
          <w:sz w:val="20"/>
        </w:rPr>
        <w:t>may</w:t>
      </w:r>
      <w:r>
        <w:rPr>
          <w:spacing w:val="-2"/>
          <w:sz w:val="20"/>
        </w:rPr>
        <w:t xml:space="preserve"> </w:t>
      </w:r>
      <w:r>
        <w:rPr>
          <w:sz w:val="20"/>
        </w:rPr>
        <w:t>approve</w:t>
      </w:r>
      <w:r>
        <w:rPr>
          <w:spacing w:val="-3"/>
          <w:sz w:val="20"/>
        </w:rPr>
        <w:t xml:space="preserve"> </w:t>
      </w:r>
      <w:r>
        <w:rPr>
          <w:sz w:val="20"/>
        </w:rPr>
        <w:t>lands</w:t>
      </w:r>
      <w:r>
        <w:rPr>
          <w:spacing w:val="-4"/>
          <w:sz w:val="20"/>
        </w:rPr>
        <w:t xml:space="preserve"> </w:t>
      </w:r>
      <w:r>
        <w:rPr>
          <w:sz w:val="20"/>
        </w:rPr>
        <w:t>that</w:t>
      </w:r>
      <w:r>
        <w:rPr>
          <w:spacing w:val="-6"/>
          <w:sz w:val="20"/>
        </w:rPr>
        <w:t xml:space="preserve"> </w:t>
      </w:r>
      <w:r>
        <w:rPr>
          <w:sz w:val="20"/>
        </w:rPr>
        <w:t>are</w:t>
      </w:r>
      <w:r>
        <w:rPr>
          <w:spacing w:val="-1"/>
          <w:sz w:val="20"/>
        </w:rPr>
        <w:t xml:space="preserve"> </w:t>
      </w:r>
      <w:r>
        <w:rPr>
          <w:sz w:val="20"/>
        </w:rPr>
        <w:t>within</w:t>
      </w:r>
      <w:r>
        <w:rPr>
          <w:spacing w:val="-5"/>
          <w:sz w:val="20"/>
        </w:rPr>
        <w:t xml:space="preserve"> </w:t>
      </w:r>
      <w:r>
        <w:rPr>
          <w:sz w:val="20"/>
        </w:rPr>
        <w:t>or</w:t>
      </w:r>
      <w:r>
        <w:rPr>
          <w:spacing w:val="-4"/>
          <w:sz w:val="20"/>
        </w:rPr>
        <w:t xml:space="preserve"> </w:t>
      </w:r>
      <w:r>
        <w:rPr>
          <w:sz w:val="20"/>
        </w:rPr>
        <w:t>outside of the subdivision for other uses as described in Ch. VII-E(7)(c)(vii), “Dedication to School District,” when the land to be set aside equals or exceeds the dedication required per Ch. VII-E(7)(c)(</w:t>
      </w:r>
      <w:proofErr w:type="spellStart"/>
      <w:r>
        <w:rPr>
          <w:sz w:val="20"/>
        </w:rPr>
        <w:t>i</w:t>
      </w:r>
      <w:proofErr w:type="spellEnd"/>
      <w:r>
        <w:rPr>
          <w:sz w:val="20"/>
        </w:rPr>
        <w:t>) above, “Dedication of Parkland or Cash</w:t>
      </w:r>
      <w:r>
        <w:rPr>
          <w:spacing w:val="-35"/>
          <w:sz w:val="20"/>
        </w:rPr>
        <w:t xml:space="preserve"> </w:t>
      </w:r>
      <w:r>
        <w:rPr>
          <w:sz w:val="20"/>
        </w:rPr>
        <w:t>Donation.”</w:t>
      </w:r>
    </w:p>
    <w:p w14:paraId="19FE56DE" w14:textId="77777777" w:rsidR="00E121F6" w:rsidRDefault="00F45C97" w:rsidP="00E33F77">
      <w:pPr>
        <w:pStyle w:val="ListParagraph"/>
        <w:numPr>
          <w:ilvl w:val="2"/>
          <w:numId w:val="19"/>
        </w:numPr>
        <w:tabs>
          <w:tab w:val="left" w:pos="2000"/>
          <w:tab w:val="left" w:pos="2001"/>
        </w:tabs>
        <w:spacing w:line="276" w:lineRule="auto"/>
        <w:ind w:right="201"/>
        <w:jc w:val="both"/>
        <w:rPr>
          <w:sz w:val="20"/>
        </w:rPr>
      </w:pPr>
      <w:r>
        <w:rPr>
          <w:sz w:val="20"/>
        </w:rPr>
        <w:t>Maintenance</w:t>
      </w:r>
      <w:r>
        <w:rPr>
          <w:spacing w:val="-3"/>
          <w:sz w:val="20"/>
        </w:rPr>
        <w:t xml:space="preserve"> </w:t>
      </w:r>
      <w:r>
        <w:rPr>
          <w:sz w:val="20"/>
        </w:rPr>
        <w:t>Plan</w:t>
      </w:r>
      <w:r>
        <w:rPr>
          <w:spacing w:val="-4"/>
          <w:sz w:val="20"/>
        </w:rPr>
        <w:t xml:space="preserve"> </w:t>
      </w:r>
      <w:r>
        <w:rPr>
          <w:sz w:val="20"/>
        </w:rPr>
        <w:t>Required</w:t>
      </w:r>
      <w:r>
        <w:rPr>
          <w:spacing w:val="-4"/>
          <w:sz w:val="20"/>
        </w:rPr>
        <w:t xml:space="preserve"> </w:t>
      </w:r>
      <w:r>
        <w:rPr>
          <w:sz w:val="20"/>
        </w:rPr>
        <w:t>for</w:t>
      </w:r>
      <w:r>
        <w:rPr>
          <w:spacing w:val="-5"/>
          <w:sz w:val="20"/>
        </w:rPr>
        <w:t xml:space="preserve"> </w:t>
      </w:r>
      <w:r>
        <w:rPr>
          <w:sz w:val="20"/>
        </w:rPr>
        <w:t>Lands</w:t>
      </w:r>
      <w:r>
        <w:rPr>
          <w:spacing w:val="-4"/>
          <w:sz w:val="20"/>
        </w:rPr>
        <w:t xml:space="preserve"> </w:t>
      </w:r>
      <w:r>
        <w:rPr>
          <w:sz w:val="20"/>
        </w:rPr>
        <w:t>Dedicated</w:t>
      </w:r>
      <w:r>
        <w:rPr>
          <w:spacing w:val="-2"/>
          <w:sz w:val="20"/>
        </w:rPr>
        <w:t xml:space="preserve"> </w:t>
      </w:r>
      <w:r>
        <w:rPr>
          <w:sz w:val="20"/>
        </w:rPr>
        <w:t>Per</w:t>
      </w:r>
      <w:r>
        <w:rPr>
          <w:spacing w:val="-5"/>
          <w:sz w:val="20"/>
        </w:rPr>
        <w:t xml:space="preserve"> </w:t>
      </w:r>
      <w:r>
        <w:rPr>
          <w:sz w:val="20"/>
        </w:rPr>
        <w:t>This</w:t>
      </w:r>
      <w:r>
        <w:rPr>
          <w:spacing w:val="-3"/>
          <w:sz w:val="20"/>
        </w:rPr>
        <w:t xml:space="preserve"> </w:t>
      </w:r>
      <w:r>
        <w:rPr>
          <w:sz w:val="20"/>
        </w:rPr>
        <w:t>Section</w:t>
      </w:r>
      <w:r>
        <w:rPr>
          <w:spacing w:val="-5"/>
          <w:sz w:val="20"/>
        </w:rPr>
        <w:t xml:space="preserve"> </w:t>
      </w:r>
      <w:r>
        <w:rPr>
          <w:sz w:val="20"/>
        </w:rPr>
        <w:t>and</w:t>
      </w:r>
      <w:r>
        <w:rPr>
          <w:spacing w:val="-5"/>
          <w:sz w:val="20"/>
        </w:rPr>
        <w:t xml:space="preserve"> </w:t>
      </w:r>
      <w:r>
        <w:rPr>
          <w:sz w:val="20"/>
        </w:rPr>
        <w:t>Not</w:t>
      </w:r>
      <w:r>
        <w:rPr>
          <w:spacing w:val="-4"/>
          <w:sz w:val="20"/>
        </w:rPr>
        <w:t xml:space="preserve"> </w:t>
      </w:r>
      <w:r>
        <w:rPr>
          <w:sz w:val="20"/>
        </w:rPr>
        <w:t xml:space="preserve">Accepted by the Governing Body – A parkland maintenance declaration is required for any parkland or other area meeting the requirements of this </w:t>
      </w:r>
      <w:proofErr w:type="gramStart"/>
      <w:r>
        <w:rPr>
          <w:sz w:val="20"/>
        </w:rPr>
        <w:t>section</w:t>
      </w:r>
      <w:proofErr w:type="gramEnd"/>
      <w:r>
        <w:rPr>
          <w:sz w:val="20"/>
        </w:rPr>
        <w:t xml:space="preserve"> but which is not dedicated to and accepted by the governing</w:t>
      </w:r>
      <w:r>
        <w:rPr>
          <w:spacing w:val="1"/>
          <w:sz w:val="20"/>
        </w:rPr>
        <w:t xml:space="preserve"> </w:t>
      </w:r>
      <w:r>
        <w:rPr>
          <w:sz w:val="20"/>
        </w:rPr>
        <w:t>body.</w:t>
      </w:r>
    </w:p>
    <w:p w14:paraId="19FE56DF" w14:textId="77777777" w:rsidR="00E121F6" w:rsidRDefault="00F45C97" w:rsidP="00E33F77">
      <w:pPr>
        <w:pStyle w:val="ListParagraph"/>
        <w:numPr>
          <w:ilvl w:val="2"/>
          <w:numId w:val="19"/>
        </w:numPr>
        <w:tabs>
          <w:tab w:val="left" w:pos="2000"/>
          <w:tab w:val="left" w:pos="2001"/>
        </w:tabs>
        <w:spacing w:line="276" w:lineRule="auto"/>
        <w:ind w:right="291"/>
        <w:jc w:val="both"/>
        <w:rPr>
          <w:sz w:val="20"/>
        </w:rPr>
      </w:pPr>
      <w:r>
        <w:rPr>
          <w:sz w:val="20"/>
        </w:rPr>
        <w:lastRenderedPageBreak/>
        <w:t>Ownership of Land Not Accepted by the Governing Body – The final plat or supplemental materials to be filed with the final plat shall identify ownership of the lands meeting the parkland dedication requirements. If lands are to be dedicated to a property owners association or other entity, the transfer document shall be filed with the final</w:t>
      </w:r>
      <w:r>
        <w:rPr>
          <w:spacing w:val="1"/>
          <w:sz w:val="20"/>
        </w:rPr>
        <w:t xml:space="preserve"> </w:t>
      </w:r>
      <w:r>
        <w:rPr>
          <w:sz w:val="20"/>
        </w:rPr>
        <w:t>plat.</w:t>
      </w:r>
    </w:p>
    <w:p w14:paraId="72C4A76F" w14:textId="77777777" w:rsidR="00E121F6" w:rsidRDefault="00E121F6" w:rsidP="00E33F77">
      <w:pPr>
        <w:spacing w:line="276" w:lineRule="auto"/>
        <w:jc w:val="both"/>
        <w:rPr>
          <w:sz w:val="20"/>
        </w:rPr>
      </w:pPr>
    </w:p>
    <w:p w14:paraId="7D5847C1" w14:textId="77777777" w:rsidR="000373C3" w:rsidRDefault="000373C3" w:rsidP="000373C3">
      <w:pPr>
        <w:pStyle w:val="ListParagraph"/>
        <w:numPr>
          <w:ilvl w:val="1"/>
          <w:numId w:val="19"/>
        </w:numPr>
        <w:tabs>
          <w:tab w:val="left" w:pos="1281"/>
        </w:tabs>
        <w:spacing w:before="93"/>
        <w:ind w:hanging="361"/>
        <w:jc w:val="both"/>
        <w:rPr>
          <w:sz w:val="20"/>
        </w:rPr>
      </w:pPr>
      <w:r>
        <w:rPr>
          <w:sz w:val="20"/>
        </w:rPr>
        <w:t>Applicable</w:t>
      </w:r>
      <w:r>
        <w:rPr>
          <w:spacing w:val="-2"/>
          <w:sz w:val="20"/>
        </w:rPr>
        <w:t xml:space="preserve"> </w:t>
      </w:r>
      <w:r>
        <w:rPr>
          <w:sz w:val="20"/>
        </w:rPr>
        <w:t>Plans</w:t>
      </w:r>
    </w:p>
    <w:p w14:paraId="3EC5AFD3" w14:textId="77777777" w:rsidR="000373C3" w:rsidRDefault="000373C3" w:rsidP="000373C3">
      <w:pPr>
        <w:pStyle w:val="BodyText"/>
        <w:spacing w:before="34" w:line="278" w:lineRule="auto"/>
        <w:jc w:val="both"/>
      </w:pPr>
      <w:r>
        <w:t>Applicable plans include the growth policy and parks and recreation plans adopted by the governing body.</w:t>
      </w:r>
    </w:p>
    <w:p w14:paraId="19FE56E0" w14:textId="531BF64C" w:rsidR="000373C3" w:rsidRDefault="000373C3" w:rsidP="00E33F77">
      <w:pPr>
        <w:spacing w:line="276" w:lineRule="auto"/>
        <w:jc w:val="both"/>
        <w:rPr>
          <w:sz w:val="20"/>
        </w:rPr>
        <w:sectPr w:rsidR="000373C3">
          <w:pgSz w:w="12240" w:h="15840"/>
          <w:pgMar w:top="1360" w:right="1320" w:bottom="1460" w:left="1240" w:header="0" w:footer="1190" w:gutter="0"/>
          <w:cols w:space="720"/>
        </w:sectPr>
      </w:pPr>
    </w:p>
    <w:p w14:paraId="19FE56E1" w14:textId="77777777" w:rsidR="00E121F6" w:rsidRDefault="00E121F6" w:rsidP="00E33F77">
      <w:pPr>
        <w:pStyle w:val="BodyText"/>
        <w:spacing w:before="7"/>
        <w:ind w:left="0"/>
        <w:jc w:val="both"/>
        <w:rPr>
          <w:sz w:val="9"/>
        </w:rPr>
      </w:pPr>
    </w:p>
    <w:p w14:paraId="19FE56E6" w14:textId="77777777" w:rsidR="00E121F6" w:rsidRDefault="00F45C97" w:rsidP="00E33F77">
      <w:pPr>
        <w:pStyle w:val="Heading6"/>
        <w:numPr>
          <w:ilvl w:val="0"/>
          <w:numId w:val="19"/>
        </w:numPr>
        <w:tabs>
          <w:tab w:val="left" w:pos="921"/>
        </w:tabs>
        <w:ind w:hanging="361"/>
        <w:jc w:val="both"/>
      </w:pPr>
      <w:r>
        <w:rPr>
          <w:color w:val="887966"/>
        </w:rPr>
        <w:t>Fire Protection and Water Supplies for Fire</w:t>
      </w:r>
      <w:r>
        <w:rPr>
          <w:color w:val="887966"/>
          <w:spacing w:val="-3"/>
        </w:rPr>
        <w:t xml:space="preserve"> </w:t>
      </w:r>
      <w:r>
        <w:rPr>
          <w:color w:val="887966"/>
        </w:rPr>
        <w:t>Suppression</w:t>
      </w:r>
    </w:p>
    <w:p w14:paraId="19FE56E7" w14:textId="77777777" w:rsidR="00E121F6" w:rsidRDefault="00F45C97" w:rsidP="00E33F77">
      <w:pPr>
        <w:pStyle w:val="ListParagraph"/>
        <w:numPr>
          <w:ilvl w:val="1"/>
          <w:numId w:val="19"/>
        </w:numPr>
        <w:tabs>
          <w:tab w:val="left" w:pos="1281"/>
        </w:tabs>
        <w:spacing w:before="40"/>
        <w:ind w:hanging="361"/>
        <w:jc w:val="both"/>
        <w:rPr>
          <w:sz w:val="20"/>
        </w:rPr>
      </w:pPr>
      <w:r>
        <w:rPr>
          <w:sz w:val="20"/>
        </w:rPr>
        <w:t>Purpose</w:t>
      </w:r>
    </w:p>
    <w:p w14:paraId="19FE56E8" w14:textId="2E99AC5F" w:rsidR="00E121F6" w:rsidRDefault="00F45C97" w:rsidP="00E33F77">
      <w:pPr>
        <w:pStyle w:val="BodyText"/>
        <w:spacing w:before="37" w:line="276" w:lineRule="auto"/>
        <w:ind w:right="164"/>
        <w:jc w:val="both"/>
      </w:pPr>
      <w:r>
        <w:t xml:space="preserve">All subdivisions must be planned, designed, constructed, and maintained </w:t>
      </w:r>
      <w:proofErr w:type="gramStart"/>
      <w:r>
        <w:t>so as to</w:t>
      </w:r>
      <w:proofErr w:type="gramEnd"/>
      <w:r>
        <w:t xml:space="preserve"> minimize the risk of fire and to permit the effective and efficient suppression of fires to protect persons and property.</w:t>
      </w:r>
    </w:p>
    <w:p w14:paraId="19FE56E9" w14:textId="77777777" w:rsidR="00E121F6" w:rsidRDefault="00E121F6" w:rsidP="00E33F77">
      <w:pPr>
        <w:pStyle w:val="BodyText"/>
        <w:spacing w:before="9"/>
        <w:ind w:left="0"/>
        <w:jc w:val="both"/>
        <w:rPr>
          <w:sz w:val="22"/>
        </w:rPr>
      </w:pPr>
    </w:p>
    <w:p w14:paraId="19FE56EA" w14:textId="77777777" w:rsidR="00E121F6" w:rsidRDefault="00F45C97" w:rsidP="00E33F77">
      <w:pPr>
        <w:pStyle w:val="ListParagraph"/>
        <w:numPr>
          <w:ilvl w:val="1"/>
          <w:numId w:val="19"/>
        </w:numPr>
        <w:tabs>
          <w:tab w:val="left" w:pos="1281"/>
        </w:tabs>
        <w:ind w:hanging="361"/>
        <w:jc w:val="both"/>
        <w:rPr>
          <w:sz w:val="20"/>
        </w:rPr>
      </w:pPr>
      <w:r>
        <w:rPr>
          <w:sz w:val="20"/>
        </w:rPr>
        <w:t>Applicability</w:t>
      </w:r>
    </w:p>
    <w:p w14:paraId="19FE56EB" w14:textId="77777777" w:rsidR="00E121F6" w:rsidRDefault="00F45C97" w:rsidP="00E33F77">
      <w:pPr>
        <w:pStyle w:val="BodyText"/>
        <w:spacing w:before="37"/>
        <w:jc w:val="both"/>
      </w:pPr>
      <w:r>
        <w:t>This section applies to all subdivision except for the following:</w:t>
      </w:r>
    </w:p>
    <w:p w14:paraId="19FE56EC" w14:textId="77777777" w:rsidR="00E121F6" w:rsidRDefault="00F45C97" w:rsidP="00E33F77">
      <w:pPr>
        <w:pStyle w:val="ListParagraph"/>
        <w:numPr>
          <w:ilvl w:val="2"/>
          <w:numId w:val="19"/>
        </w:numPr>
        <w:tabs>
          <w:tab w:val="left" w:pos="2000"/>
          <w:tab w:val="left" w:pos="2001"/>
        </w:tabs>
        <w:spacing w:before="34"/>
        <w:ind w:hanging="721"/>
        <w:jc w:val="both"/>
        <w:rPr>
          <w:sz w:val="20"/>
        </w:rPr>
      </w:pPr>
      <w:r>
        <w:rPr>
          <w:sz w:val="20"/>
        </w:rPr>
        <w:t>Subdivisions that create one additional lot containing an existing dwelling unit;</w:t>
      </w:r>
      <w:r>
        <w:rPr>
          <w:spacing w:val="-31"/>
          <w:sz w:val="20"/>
        </w:rPr>
        <w:t xml:space="preserve"> </w:t>
      </w:r>
      <w:r>
        <w:rPr>
          <w:sz w:val="20"/>
        </w:rPr>
        <w:t>and</w:t>
      </w:r>
    </w:p>
    <w:p w14:paraId="19FE56ED" w14:textId="77777777" w:rsidR="00E121F6" w:rsidRDefault="00F45C97" w:rsidP="00E33F77">
      <w:pPr>
        <w:pStyle w:val="ListParagraph"/>
        <w:numPr>
          <w:ilvl w:val="2"/>
          <w:numId w:val="19"/>
        </w:numPr>
        <w:tabs>
          <w:tab w:val="left" w:pos="2000"/>
          <w:tab w:val="left" w:pos="2001"/>
        </w:tabs>
        <w:spacing w:before="34" w:line="276" w:lineRule="auto"/>
        <w:ind w:right="289"/>
        <w:jc w:val="both"/>
        <w:rPr>
          <w:sz w:val="20"/>
        </w:rPr>
      </w:pPr>
      <w:r>
        <w:rPr>
          <w:sz w:val="20"/>
        </w:rPr>
        <w:t>Minor subdivisions that are within a 15-minute response time from an existing fire station,</w:t>
      </w:r>
      <w:r>
        <w:rPr>
          <w:spacing w:val="-6"/>
          <w:sz w:val="20"/>
        </w:rPr>
        <w:t xml:space="preserve"> </w:t>
      </w:r>
      <w:r>
        <w:rPr>
          <w:sz w:val="20"/>
        </w:rPr>
        <w:t>with</w:t>
      </w:r>
      <w:r>
        <w:rPr>
          <w:spacing w:val="-5"/>
          <w:sz w:val="20"/>
        </w:rPr>
        <w:t xml:space="preserve"> </w:t>
      </w:r>
      <w:r>
        <w:rPr>
          <w:sz w:val="20"/>
        </w:rPr>
        <w:t>written</w:t>
      </w:r>
      <w:r>
        <w:rPr>
          <w:spacing w:val="-3"/>
          <w:sz w:val="20"/>
        </w:rPr>
        <w:t xml:space="preserve"> </w:t>
      </w:r>
      <w:r>
        <w:rPr>
          <w:sz w:val="20"/>
        </w:rPr>
        <w:t>approval</w:t>
      </w:r>
      <w:r>
        <w:rPr>
          <w:spacing w:val="-6"/>
          <w:sz w:val="20"/>
        </w:rPr>
        <w:t xml:space="preserve"> </w:t>
      </w:r>
      <w:r>
        <w:rPr>
          <w:sz w:val="20"/>
        </w:rPr>
        <w:t>from</w:t>
      </w:r>
      <w:r>
        <w:rPr>
          <w:spacing w:val="-5"/>
          <w:sz w:val="20"/>
        </w:rPr>
        <w:t xml:space="preserve"> </w:t>
      </w:r>
      <w:r>
        <w:rPr>
          <w:sz w:val="20"/>
        </w:rPr>
        <w:t>the</w:t>
      </w:r>
      <w:r>
        <w:rPr>
          <w:spacing w:val="-5"/>
          <w:sz w:val="20"/>
        </w:rPr>
        <w:t xml:space="preserve"> </w:t>
      </w:r>
      <w:r>
        <w:rPr>
          <w:sz w:val="20"/>
        </w:rPr>
        <w:t>Fire</w:t>
      </w:r>
      <w:r>
        <w:rPr>
          <w:spacing w:val="-3"/>
          <w:sz w:val="20"/>
        </w:rPr>
        <w:t xml:space="preserve"> </w:t>
      </w:r>
      <w:r>
        <w:rPr>
          <w:sz w:val="20"/>
        </w:rPr>
        <w:t>Department</w:t>
      </w:r>
      <w:r>
        <w:rPr>
          <w:spacing w:val="-3"/>
          <w:sz w:val="20"/>
        </w:rPr>
        <w:t xml:space="preserve"> </w:t>
      </w:r>
      <w:r>
        <w:rPr>
          <w:sz w:val="20"/>
        </w:rPr>
        <w:t>Authority</w:t>
      </w:r>
      <w:r>
        <w:rPr>
          <w:spacing w:val="-4"/>
          <w:sz w:val="20"/>
        </w:rPr>
        <w:t xml:space="preserve"> </w:t>
      </w:r>
      <w:r>
        <w:rPr>
          <w:sz w:val="20"/>
        </w:rPr>
        <w:t>Having</w:t>
      </w:r>
      <w:r>
        <w:rPr>
          <w:spacing w:val="-5"/>
          <w:sz w:val="20"/>
        </w:rPr>
        <w:t xml:space="preserve"> </w:t>
      </w:r>
      <w:r>
        <w:rPr>
          <w:sz w:val="20"/>
        </w:rPr>
        <w:t>Jurisdiction (AHJ) for the area indicating existing fire trucks and water tenders have capacity to suppress fire within the subdivision. Subdivisions receiving this approval shall nonetheless comply with requirements for fuel breaks in wildland-urban interface (WUI) areas, as described</w:t>
      </w:r>
      <w:r>
        <w:rPr>
          <w:spacing w:val="-1"/>
          <w:sz w:val="20"/>
        </w:rPr>
        <w:t xml:space="preserve"> </w:t>
      </w:r>
      <w:r>
        <w:rPr>
          <w:sz w:val="20"/>
        </w:rPr>
        <w:t>below.</w:t>
      </w:r>
    </w:p>
    <w:p w14:paraId="19FE56EE" w14:textId="77777777" w:rsidR="00E121F6" w:rsidRDefault="00E121F6" w:rsidP="00E33F77">
      <w:pPr>
        <w:pStyle w:val="BodyText"/>
        <w:spacing w:before="11"/>
        <w:ind w:left="0"/>
        <w:jc w:val="both"/>
        <w:rPr>
          <w:sz w:val="22"/>
        </w:rPr>
      </w:pPr>
    </w:p>
    <w:p w14:paraId="19FE56EF" w14:textId="77777777" w:rsidR="00E121F6" w:rsidRDefault="00F45C97" w:rsidP="00E33F77">
      <w:pPr>
        <w:pStyle w:val="ListParagraph"/>
        <w:numPr>
          <w:ilvl w:val="1"/>
          <w:numId w:val="19"/>
        </w:numPr>
        <w:tabs>
          <w:tab w:val="left" w:pos="1281"/>
        </w:tabs>
        <w:ind w:hanging="361"/>
        <w:jc w:val="both"/>
        <w:rPr>
          <w:sz w:val="20"/>
        </w:rPr>
      </w:pPr>
      <w:r>
        <w:rPr>
          <w:sz w:val="20"/>
        </w:rPr>
        <w:t>Standards – General to All</w:t>
      </w:r>
      <w:r>
        <w:rPr>
          <w:spacing w:val="-2"/>
          <w:sz w:val="20"/>
        </w:rPr>
        <w:t xml:space="preserve"> </w:t>
      </w:r>
      <w:r>
        <w:rPr>
          <w:sz w:val="20"/>
        </w:rPr>
        <w:t>Subdivisions</w:t>
      </w:r>
    </w:p>
    <w:p w14:paraId="19FE56F0" w14:textId="77777777" w:rsidR="00E121F6" w:rsidRDefault="00F45C97" w:rsidP="00E33F77">
      <w:pPr>
        <w:pStyle w:val="ListParagraph"/>
        <w:numPr>
          <w:ilvl w:val="2"/>
          <w:numId w:val="19"/>
        </w:numPr>
        <w:tabs>
          <w:tab w:val="left" w:pos="2000"/>
          <w:tab w:val="left" w:pos="2001"/>
        </w:tabs>
        <w:spacing w:before="36" w:line="276" w:lineRule="auto"/>
        <w:ind w:right="657"/>
        <w:jc w:val="both"/>
        <w:rPr>
          <w:sz w:val="20"/>
        </w:rPr>
      </w:pPr>
      <w:r>
        <w:rPr>
          <w:sz w:val="20"/>
        </w:rPr>
        <w:t>Compliance</w:t>
      </w:r>
      <w:r>
        <w:rPr>
          <w:spacing w:val="-6"/>
          <w:sz w:val="20"/>
        </w:rPr>
        <w:t xml:space="preserve"> </w:t>
      </w:r>
      <w:r>
        <w:rPr>
          <w:sz w:val="20"/>
        </w:rPr>
        <w:t>with</w:t>
      </w:r>
      <w:r>
        <w:rPr>
          <w:spacing w:val="-3"/>
          <w:sz w:val="20"/>
        </w:rPr>
        <w:t xml:space="preserve"> </w:t>
      </w:r>
      <w:r>
        <w:rPr>
          <w:sz w:val="20"/>
        </w:rPr>
        <w:t>Adopted</w:t>
      </w:r>
      <w:r>
        <w:rPr>
          <w:spacing w:val="-7"/>
          <w:sz w:val="20"/>
        </w:rPr>
        <w:t xml:space="preserve"> </w:t>
      </w:r>
      <w:r>
        <w:rPr>
          <w:sz w:val="20"/>
        </w:rPr>
        <w:t>Fire</w:t>
      </w:r>
      <w:r>
        <w:rPr>
          <w:spacing w:val="-5"/>
          <w:sz w:val="20"/>
        </w:rPr>
        <w:t xml:space="preserve"> </w:t>
      </w:r>
      <w:r>
        <w:rPr>
          <w:sz w:val="20"/>
        </w:rPr>
        <w:t>Code</w:t>
      </w:r>
      <w:r>
        <w:rPr>
          <w:spacing w:val="-3"/>
          <w:sz w:val="20"/>
        </w:rPr>
        <w:t xml:space="preserve"> </w:t>
      </w:r>
      <w:r>
        <w:rPr>
          <w:sz w:val="20"/>
        </w:rPr>
        <w:t>-</w:t>
      </w:r>
      <w:r>
        <w:rPr>
          <w:spacing w:val="-3"/>
          <w:sz w:val="20"/>
        </w:rPr>
        <w:t xml:space="preserve"> </w:t>
      </w:r>
      <w:r>
        <w:rPr>
          <w:sz w:val="20"/>
        </w:rPr>
        <w:t>Subdivisions</w:t>
      </w:r>
      <w:r>
        <w:rPr>
          <w:spacing w:val="-4"/>
          <w:sz w:val="20"/>
        </w:rPr>
        <w:t xml:space="preserve"> </w:t>
      </w:r>
      <w:r>
        <w:rPr>
          <w:sz w:val="20"/>
        </w:rPr>
        <w:t>shall</w:t>
      </w:r>
      <w:r>
        <w:rPr>
          <w:spacing w:val="-7"/>
          <w:sz w:val="20"/>
        </w:rPr>
        <w:t xml:space="preserve"> </w:t>
      </w:r>
      <w:r>
        <w:rPr>
          <w:sz w:val="20"/>
        </w:rPr>
        <w:t>comply</w:t>
      </w:r>
      <w:r>
        <w:rPr>
          <w:spacing w:val="-2"/>
          <w:sz w:val="20"/>
        </w:rPr>
        <w:t xml:space="preserve"> </w:t>
      </w:r>
      <w:r>
        <w:rPr>
          <w:sz w:val="20"/>
        </w:rPr>
        <w:t>with</w:t>
      </w:r>
      <w:r>
        <w:rPr>
          <w:spacing w:val="-6"/>
          <w:sz w:val="20"/>
        </w:rPr>
        <w:t xml:space="preserve"> </w:t>
      </w:r>
      <w:r>
        <w:rPr>
          <w:sz w:val="20"/>
        </w:rPr>
        <w:t>applicable provisions of any fire code adopted by the governing</w:t>
      </w:r>
      <w:r>
        <w:rPr>
          <w:spacing w:val="-9"/>
          <w:sz w:val="20"/>
        </w:rPr>
        <w:t xml:space="preserve"> </w:t>
      </w:r>
      <w:r>
        <w:rPr>
          <w:sz w:val="20"/>
        </w:rPr>
        <w:t>body.</w:t>
      </w:r>
    </w:p>
    <w:p w14:paraId="19FE56F1" w14:textId="77777777" w:rsidR="00E121F6" w:rsidRDefault="00F45C97" w:rsidP="00E33F77">
      <w:pPr>
        <w:pStyle w:val="ListParagraph"/>
        <w:numPr>
          <w:ilvl w:val="2"/>
          <w:numId w:val="19"/>
        </w:numPr>
        <w:tabs>
          <w:tab w:val="left" w:pos="2000"/>
          <w:tab w:val="left" w:pos="2001"/>
        </w:tabs>
        <w:spacing w:line="276" w:lineRule="auto"/>
        <w:ind w:right="186"/>
        <w:jc w:val="both"/>
        <w:rPr>
          <w:sz w:val="20"/>
        </w:rPr>
      </w:pPr>
      <w:r>
        <w:rPr>
          <w:sz w:val="20"/>
        </w:rPr>
        <w:t>Fire Suppression Water System Required – The system shall</w:t>
      </w:r>
      <w:r>
        <w:rPr>
          <w:spacing w:val="-41"/>
          <w:sz w:val="20"/>
        </w:rPr>
        <w:t xml:space="preserve"> </w:t>
      </w:r>
      <w:r>
        <w:rPr>
          <w:sz w:val="20"/>
        </w:rPr>
        <w:t>be built to standards of a fire suppression plan that is approved by the AHJ and the governing</w:t>
      </w:r>
      <w:r>
        <w:rPr>
          <w:spacing w:val="-23"/>
          <w:sz w:val="20"/>
        </w:rPr>
        <w:t xml:space="preserve"> </w:t>
      </w:r>
      <w:r>
        <w:rPr>
          <w:sz w:val="20"/>
        </w:rPr>
        <w:t>body.</w:t>
      </w:r>
    </w:p>
    <w:p w14:paraId="19FE56F2" w14:textId="77777777" w:rsidR="00E121F6" w:rsidRDefault="00F45C97" w:rsidP="00E33F77">
      <w:pPr>
        <w:pStyle w:val="ListParagraph"/>
        <w:numPr>
          <w:ilvl w:val="3"/>
          <w:numId w:val="19"/>
        </w:numPr>
        <w:tabs>
          <w:tab w:val="left" w:pos="3080"/>
          <w:tab w:val="left" w:pos="3081"/>
        </w:tabs>
        <w:spacing w:line="273" w:lineRule="auto"/>
        <w:ind w:left="3081" w:right="198" w:hanging="361"/>
        <w:jc w:val="both"/>
        <w:rPr>
          <w:sz w:val="20"/>
        </w:rPr>
      </w:pPr>
      <w:r>
        <w:rPr>
          <w:sz w:val="20"/>
        </w:rPr>
        <w:t>Fire Suppression Plan for Private Systems – The plan shall be developed and certified by a licensed engineer to meet the</w:t>
      </w:r>
      <w:r>
        <w:rPr>
          <w:spacing w:val="-38"/>
          <w:sz w:val="20"/>
        </w:rPr>
        <w:t xml:space="preserve"> </w:t>
      </w:r>
      <w:r>
        <w:rPr>
          <w:sz w:val="20"/>
        </w:rPr>
        <w:t>requirements of this section and address at a minimum the</w:t>
      </w:r>
      <w:r>
        <w:rPr>
          <w:spacing w:val="-14"/>
          <w:sz w:val="20"/>
        </w:rPr>
        <w:t xml:space="preserve"> </w:t>
      </w:r>
      <w:r>
        <w:rPr>
          <w:sz w:val="20"/>
        </w:rPr>
        <w:t>following:</w:t>
      </w:r>
    </w:p>
    <w:p w14:paraId="19FE56F3" w14:textId="77777777" w:rsidR="00E121F6" w:rsidRDefault="00F45C97" w:rsidP="00E33F77">
      <w:pPr>
        <w:pStyle w:val="ListParagraph"/>
        <w:numPr>
          <w:ilvl w:val="4"/>
          <w:numId w:val="19"/>
        </w:numPr>
        <w:tabs>
          <w:tab w:val="left" w:pos="3851"/>
          <w:tab w:val="left" w:pos="3852"/>
        </w:tabs>
        <w:spacing w:before="4" w:line="256" w:lineRule="auto"/>
        <w:ind w:left="3851" w:right="174"/>
        <w:jc w:val="both"/>
        <w:rPr>
          <w:sz w:val="20"/>
        </w:rPr>
      </w:pPr>
      <w:r>
        <w:rPr>
          <w:sz w:val="20"/>
        </w:rPr>
        <w:t>Needed water quantity and fire flow (as per the standards in</w:t>
      </w:r>
      <w:r>
        <w:rPr>
          <w:spacing w:val="-36"/>
          <w:sz w:val="20"/>
        </w:rPr>
        <w:t xml:space="preserve"> </w:t>
      </w:r>
      <w:r>
        <w:rPr>
          <w:sz w:val="20"/>
        </w:rPr>
        <w:t>Ch. VII-E(8)(c)(iv)</w:t>
      </w:r>
      <w:r>
        <w:rPr>
          <w:spacing w:val="-1"/>
          <w:sz w:val="20"/>
        </w:rPr>
        <w:t xml:space="preserve"> </w:t>
      </w:r>
      <w:r>
        <w:rPr>
          <w:sz w:val="20"/>
        </w:rPr>
        <w:t>below</w:t>
      </w:r>
      <w:proofErr w:type="gramStart"/>
      <w:r>
        <w:rPr>
          <w:sz w:val="20"/>
        </w:rPr>
        <w:t>);</w:t>
      </w:r>
      <w:proofErr w:type="gramEnd"/>
    </w:p>
    <w:p w14:paraId="19FE56F4" w14:textId="77777777" w:rsidR="00E121F6" w:rsidRDefault="00F45C97" w:rsidP="00E33F77">
      <w:pPr>
        <w:pStyle w:val="ListParagraph"/>
        <w:numPr>
          <w:ilvl w:val="4"/>
          <w:numId w:val="19"/>
        </w:numPr>
        <w:tabs>
          <w:tab w:val="left" w:pos="3851"/>
          <w:tab w:val="left" w:pos="3852"/>
        </w:tabs>
        <w:spacing w:before="18" w:line="268" w:lineRule="auto"/>
        <w:ind w:left="3851" w:right="130"/>
        <w:jc w:val="both"/>
        <w:rPr>
          <w:sz w:val="20"/>
        </w:rPr>
      </w:pPr>
      <w:r>
        <w:rPr>
          <w:sz w:val="20"/>
        </w:rPr>
        <w:t>The type of water system such as a pressurized or non- pressurized system, water supply source including water</w:t>
      </w:r>
      <w:r>
        <w:rPr>
          <w:spacing w:val="-37"/>
          <w:sz w:val="20"/>
        </w:rPr>
        <w:t xml:space="preserve"> </w:t>
      </w:r>
      <w:r>
        <w:rPr>
          <w:sz w:val="20"/>
        </w:rPr>
        <w:t>volume and pressure, hydrants, access, source of electrical power, and other relevant</w:t>
      </w:r>
      <w:r>
        <w:rPr>
          <w:spacing w:val="-3"/>
          <w:sz w:val="20"/>
        </w:rPr>
        <w:t xml:space="preserve"> </w:t>
      </w:r>
      <w:proofErr w:type="gramStart"/>
      <w:r>
        <w:rPr>
          <w:sz w:val="20"/>
        </w:rPr>
        <w:t>factors;</w:t>
      </w:r>
      <w:proofErr w:type="gramEnd"/>
    </w:p>
    <w:p w14:paraId="19FE56F5" w14:textId="77777777" w:rsidR="00E121F6" w:rsidRDefault="00F45C97" w:rsidP="00E33F77">
      <w:pPr>
        <w:pStyle w:val="ListParagraph"/>
        <w:numPr>
          <w:ilvl w:val="4"/>
          <w:numId w:val="19"/>
        </w:numPr>
        <w:tabs>
          <w:tab w:val="left" w:pos="3851"/>
          <w:tab w:val="left" w:pos="3852"/>
        </w:tabs>
        <w:spacing w:before="10" w:line="256" w:lineRule="auto"/>
        <w:ind w:left="3851" w:right="618"/>
        <w:jc w:val="both"/>
        <w:rPr>
          <w:sz w:val="20"/>
        </w:rPr>
      </w:pPr>
      <w:r>
        <w:rPr>
          <w:sz w:val="20"/>
        </w:rPr>
        <w:t>Specifications and dimensions including types of</w:t>
      </w:r>
      <w:r>
        <w:rPr>
          <w:spacing w:val="-33"/>
          <w:sz w:val="20"/>
        </w:rPr>
        <w:t xml:space="preserve"> </w:t>
      </w:r>
      <w:r>
        <w:rPr>
          <w:sz w:val="20"/>
        </w:rPr>
        <w:t>materials, capacity, connections, colors, and</w:t>
      </w:r>
      <w:r>
        <w:rPr>
          <w:spacing w:val="-8"/>
          <w:sz w:val="20"/>
        </w:rPr>
        <w:t xml:space="preserve"> </w:t>
      </w:r>
      <w:proofErr w:type="gramStart"/>
      <w:r>
        <w:rPr>
          <w:sz w:val="20"/>
        </w:rPr>
        <w:t>fittings;</w:t>
      </w:r>
      <w:proofErr w:type="gramEnd"/>
    </w:p>
    <w:p w14:paraId="19FE56F6" w14:textId="77777777" w:rsidR="00E121F6" w:rsidRDefault="00F45C97" w:rsidP="00E33F77">
      <w:pPr>
        <w:pStyle w:val="ListParagraph"/>
        <w:numPr>
          <w:ilvl w:val="4"/>
          <w:numId w:val="19"/>
        </w:numPr>
        <w:tabs>
          <w:tab w:val="left" w:pos="3851"/>
          <w:tab w:val="left" w:pos="3852"/>
        </w:tabs>
        <w:spacing w:before="19" w:line="256" w:lineRule="auto"/>
        <w:ind w:left="3851" w:right="132"/>
        <w:jc w:val="both"/>
        <w:rPr>
          <w:sz w:val="20"/>
        </w:rPr>
      </w:pPr>
      <w:r>
        <w:rPr>
          <w:sz w:val="20"/>
        </w:rPr>
        <w:t>The location of the system and necessary easements (must</w:t>
      </w:r>
      <w:r>
        <w:rPr>
          <w:spacing w:val="-33"/>
          <w:sz w:val="20"/>
        </w:rPr>
        <w:t xml:space="preserve"> </w:t>
      </w:r>
      <w:r>
        <w:rPr>
          <w:sz w:val="20"/>
        </w:rPr>
        <w:t>also be shown on the</w:t>
      </w:r>
      <w:r>
        <w:rPr>
          <w:spacing w:val="-6"/>
          <w:sz w:val="20"/>
        </w:rPr>
        <w:t xml:space="preserve"> </w:t>
      </w:r>
      <w:proofErr w:type="gramStart"/>
      <w:r>
        <w:rPr>
          <w:sz w:val="20"/>
        </w:rPr>
        <w:t>plat);</w:t>
      </w:r>
      <w:proofErr w:type="gramEnd"/>
    </w:p>
    <w:p w14:paraId="19FE56F7" w14:textId="77777777" w:rsidR="00E121F6" w:rsidRDefault="00F45C97" w:rsidP="00E33F77">
      <w:pPr>
        <w:pStyle w:val="ListParagraph"/>
        <w:numPr>
          <w:ilvl w:val="4"/>
          <w:numId w:val="19"/>
        </w:numPr>
        <w:tabs>
          <w:tab w:val="left" w:pos="3851"/>
          <w:tab w:val="left" w:pos="3852"/>
        </w:tabs>
        <w:spacing w:before="21" w:line="268" w:lineRule="auto"/>
        <w:ind w:left="3851" w:right="356"/>
        <w:jc w:val="both"/>
        <w:rPr>
          <w:sz w:val="20"/>
        </w:rPr>
      </w:pPr>
      <w:r>
        <w:rPr>
          <w:sz w:val="20"/>
        </w:rPr>
        <w:t xml:space="preserve">Inspection and Maintenance Plan including testing schedule, who will conduct and pay for the tests, how the system will be </w:t>
      </w:r>
      <w:proofErr w:type="gramStart"/>
      <w:r>
        <w:rPr>
          <w:sz w:val="20"/>
        </w:rPr>
        <w:t>maintained in an operative condition at all times</w:t>
      </w:r>
      <w:proofErr w:type="gramEnd"/>
      <w:r>
        <w:rPr>
          <w:sz w:val="20"/>
        </w:rPr>
        <w:t>, and how and where records will be kept. Requirements</w:t>
      </w:r>
      <w:r>
        <w:rPr>
          <w:spacing w:val="-11"/>
          <w:sz w:val="20"/>
        </w:rPr>
        <w:t xml:space="preserve"> </w:t>
      </w:r>
      <w:r>
        <w:rPr>
          <w:sz w:val="20"/>
        </w:rPr>
        <w:t>include:</w:t>
      </w:r>
    </w:p>
    <w:p w14:paraId="19FE56F8" w14:textId="77777777" w:rsidR="00E121F6" w:rsidRDefault="00F45C97" w:rsidP="00E33F77">
      <w:pPr>
        <w:pStyle w:val="ListParagraph"/>
        <w:numPr>
          <w:ilvl w:val="5"/>
          <w:numId w:val="19"/>
        </w:numPr>
        <w:tabs>
          <w:tab w:val="left" w:pos="5291"/>
          <w:tab w:val="left" w:pos="5292"/>
        </w:tabs>
        <w:spacing w:before="8" w:line="276" w:lineRule="auto"/>
        <w:ind w:right="254"/>
        <w:jc w:val="both"/>
        <w:rPr>
          <w:sz w:val="20"/>
        </w:rPr>
      </w:pPr>
      <w:r>
        <w:rPr>
          <w:sz w:val="20"/>
        </w:rPr>
        <w:t xml:space="preserve">Hydrants </w:t>
      </w:r>
      <w:proofErr w:type="gramStart"/>
      <w:r>
        <w:rPr>
          <w:sz w:val="20"/>
        </w:rPr>
        <w:t>inspected</w:t>
      </w:r>
      <w:proofErr w:type="gramEnd"/>
      <w:r>
        <w:rPr>
          <w:sz w:val="20"/>
        </w:rPr>
        <w:t xml:space="preserve"> at least annually and maintained as necessary to keep them in</w:t>
      </w:r>
      <w:r>
        <w:rPr>
          <w:spacing w:val="-25"/>
          <w:sz w:val="20"/>
        </w:rPr>
        <w:t xml:space="preserve"> </w:t>
      </w:r>
      <w:r>
        <w:rPr>
          <w:sz w:val="20"/>
        </w:rPr>
        <w:t>good operating</w:t>
      </w:r>
      <w:r>
        <w:rPr>
          <w:spacing w:val="-2"/>
          <w:sz w:val="20"/>
        </w:rPr>
        <w:t xml:space="preserve"> </w:t>
      </w:r>
      <w:proofErr w:type="gramStart"/>
      <w:r>
        <w:rPr>
          <w:sz w:val="20"/>
        </w:rPr>
        <w:t>condition;</w:t>
      </w:r>
      <w:proofErr w:type="gramEnd"/>
    </w:p>
    <w:p w14:paraId="19FE56F9" w14:textId="77777777" w:rsidR="00E121F6" w:rsidRDefault="00E121F6" w:rsidP="00E33F77">
      <w:pPr>
        <w:spacing w:line="276" w:lineRule="auto"/>
        <w:jc w:val="both"/>
        <w:rPr>
          <w:sz w:val="20"/>
        </w:rPr>
        <w:sectPr w:rsidR="00E121F6">
          <w:pgSz w:w="12240" w:h="15840"/>
          <w:pgMar w:top="1500" w:right="1320" w:bottom="1460" w:left="1240" w:header="0" w:footer="1190" w:gutter="0"/>
          <w:cols w:space="720"/>
        </w:sectPr>
      </w:pPr>
    </w:p>
    <w:p w14:paraId="19FE56FA" w14:textId="77777777" w:rsidR="00E121F6" w:rsidRDefault="00F45C97" w:rsidP="00E33F77">
      <w:pPr>
        <w:pStyle w:val="ListParagraph"/>
        <w:numPr>
          <w:ilvl w:val="5"/>
          <w:numId w:val="19"/>
        </w:numPr>
        <w:tabs>
          <w:tab w:val="left" w:pos="5291"/>
          <w:tab w:val="left" w:pos="5292"/>
        </w:tabs>
        <w:spacing w:before="79" w:line="276" w:lineRule="auto"/>
        <w:ind w:right="366"/>
        <w:jc w:val="both"/>
        <w:rPr>
          <w:sz w:val="20"/>
        </w:rPr>
      </w:pPr>
      <w:r>
        <w:rPr>
          <w:sz w:val="20"/>
        </w:rPr>
        <w:lastRenderedPageBreak/>
        <w:t>Surveys conducted at least annually to</w:t>
      </w:r>
      <w:r>
        <w:rPr>
          <w:spacing w:val="-26"/>
          <w:sz w:val="20"/>
        </w:rPr>
        <w:t xml:space="preserve"> </w:t>
      </w:r>
      <w:r>
        <w:rPr>
          <w:sz w:val="20"/>
        </w:rPr>
        <w:t xml:space="preserve">reveal any deterioration in water supply and </w:t>
      </w:r>
      <w:proofErr w:type="gramStart"/>
      <w:r>
        <w:rPr>
          <w:sz w:val="20"/>
        </w:rPr>
        <w:t>availability;</w:t>
      </w:r>
      <w:proofErr w:type="gramEnd"/>
    </w:p>
    <w:p w14:paraId="19FE56FB" w14:textId="77777777" w:rsidR="00E121F6" w:rsidRDefault="00F45C97" w:rsidP="00E33F77">
      <w:pPr>
        <w:pStyle w:val="ListParagraph"/>
        <w:numPr>
          <w:ilvl w:val="5"/>
          <w:numId w:val="19"/>
        </w:numPr>
        <w:tabs>
          <w:tab w:val="left" w:pos="5291"/>
          <w:tab w:val="left" w:pos="5292"/>
        </w:tabs>
        <w:spacing w:before="2" w:line="276" w:lineRule="auto"/>
        <w:ind w:right="246"/>
        <w:jc w:val="both"/>
        <w:rPr>
          <w:sz w:val="20"/>
        </w:rPr>
      </w:pPr>
      <w:r>
        <w:rPr>
          <w:sz w:val="20"/>
        </w:rPr>
        <w:t>Trimming of grass, brush, and other</w:t>
      </w:r>
      <w:r>
        <w:rPr>
          <w:spacing w:val="-32"/>
          <w:sz w:val="20"/>
        </w:rPr>
        <w:t xml:space="preserve"> </w:t>
      </w:r>
      <w:r>
        <w:rPr>
          <w:sz w:val="20"/>
        </w:rPr>
        <w:t xml:space="preserve">vegetation with a minimum three-foot radius around </w:t>
      </w:r>
      <w:proofErr w:type="gramStart"/>
      <w:r>
        <w:rPr>
          <w:sz w:val="20"/>
        </w:rPr>
        <w:t>hydrants;</w:t>
      </w:r>
      <w:proofErr w:type="gramEnd"/>
    </w:p>
    <w:p w14:paraId="19FE56FC" w14:textId="77777777" w:rsidR="00E121F6" w:rsidRDefault="00F45C97" w:rsidP="00E33F77">
      <w:pPr>
        <w:pStyle w:val="ListParagraph"/>
        <w:numPr>
          <w:ilvl w:val="5"/>
          <w:numId w:val="19"/>
        </w:numPr>
        <w:tabs>
          <w:tab w:val="left" w:pos="5291"/>
          <w:tab w:val="left" w:pos="5292"/>
        </w:tabs>
        <w:spacing w:line="276" w:lineRule="auto"/>
        <w:ind w:right="545"/>
        <w:jc w:val="both"/>
        <w:rPr>
          <w:sz w:val="20"/>
        </w:rPr>
      </w:pPr>
      <w:r>
        <w:rPr>
          <w:sz w:val="20"/>
        </w:rPr>
        <w:t>Maintaining reflective materials at the</w:t>
      </w:r>
      <w:r>
        <w:rPr>
          <w:spacing w:val="-27"/>
          <w:sz w:val="20"/>
        </w:rPr>
        <w:t xml:space="preserve"> </w:t>
      </w:r>
      <w:r>
        <w:rPr>
          <w:sz w:val="20"/>
        </w:rPr>
        <w:t>water system to ensure visibility;</w:t>
      </w:r>
      <w:r>
        <w:rPr>
          <w:spacing w:val="-5"/>
          <w:sz w:val="20"/>
        </w:rPr>
        <w:t xml:space="preserve"> </w:t>
      </w:r>
      <w:r>
        <w:rPr>
          <w:sz w:val="20"/>
        </w:rPr>
        <w:t>and</w:t>
      </w:r>
    </w:p>
    <w:p w14:paraId="19FE56FD" w14:textId="5914B512" w:rsidR="00E121F6" w:rsidRDefault="00F45C97" w:rsidP="00E33F77">
      <w:pPr>
        <w:pStyle w:val="ListParagraph"/>
        <w:numPr>
          <w:ilvl w:val="5"/>
          <w:numId w:val="19"/>
        </w:numPr>
        <w:tabs>
          <w:tab w:val="left" w:pos="5291"/>
          <w:tab w:val="left" w:pos="5292"/>
        </w:tabs>
        <w:spacing w:line="276" w:lineRule="auto"/>
        <w:ind w:right="888"/>
        <w:jc w:val="both"/>
        <w:rPr>
          <w:sz w:val="20"/>
        </w:rPr>
      </w:pPr>
      <w:r>
        <w:rPr>
          <w:sz w:val="20"/>
        </w:rPr>
        <w:t>Protecting risers and other fixtures</w:t>
      </w:r>
      <w:r>
        <w:rPr>
          <w:spacing w:val="-20"/>
          <w:sz w:val="20"/>
        </w:rPr>
        <w:t xml:space="preserve"> </w:t>
      </w:r>
      <w:r>
        <w:rPr>
          <w:sz w:val="20"/>
        </w:rPr>
        <w:t>from deterioration.</w:t>
      </w:r>
    </w:p>
    <w:p w14:paraId="19FE56FE" w14:textId="77777777" w:rsidR="00E121F6" w:rsidRDefault="00F45C97" w:rsidP="00E33F77">
      <w:pPr>
        <w:pStyle w:val="ListParagraph"/>
        <w:numPr>
          <w:ilvl w:val="3"/>
          <w:numId w:val="19"/>
        </w:numPr>
        <w:tabs>
          <w:tab w:val="left" w:pos="3080"/>
          <w:tab w:val="left" w:pos="3081"/>
        </w:tabs>
        <w:spacing w:line="276" w:lineRule="auto"/>
        <w:ind w:left="3081" w:right="206" w:hanging="361"/>
        <w:jc w:val="both"/>
        <w:rPr>
          <w:sz w:val="20"/>
        </w:rPr>
      </w:pPr>
      <w:r>
        <w:rPr>
          <w:sz w:val="20"/>
        </w:rPr>
        <w:t>Fire Suppression Plan for Public Systems to Be Built and Owned by Existing System Operator/Owner – Plans for fire suppression systems that will be owned and operated by a system owner such as a municipality</w:t>
      </w:r>
      <w:r>
        <w:rPr>
          <w:spacing w:val="-4"/>
          <w:sz w:val="20"/>
        </w:rPr>
        <w:t xml:space="preserve"> </w:t>
      </w:r>
      <w:r>
        <w:rPr>
          <w:sz w:val="20"/>
        </w:rPr>
        <w:t>or</w:t>
      </w:r>
      <w:r>
        <w:rPr>
          <w:spacing w:val="-4"/>
          <w:sz w:val="20"/>
        </w:rPr>
        <w:t xml:space="preserve"> </w:t>
      </w:r>
      <w:r>
        <w:rPr>
          <w:sz w:val="20"/>
        </w:rPr>
        <w:t>public</w:t>
      </w:r>
      <w:r>
        <w:rPr>
          <w:spacing w:val="-3"/>
          <w:sz w:val="20"/>
        </w:rPr>
        <w:t xml:space="preserve"> </w:t>
      </w:r>
      <w:r>
        <w:rPr>
          <w:sz w:val="20"/>
        </w:rPr>
        <w:t>water</w:t>
      </w:r>
      <w:r>
        <w:rPr>
          <w:spacing w:val="-4"/>
          <w:sz w:val="20"/>
        </w:rPr>
        <w:t xml:space="preserve"> </w:t>
      </w:r>
      <w:r>
        <w:rPr>
          <w:sz w:val="20"/>
        </w:rPr>
        <w:t>district</w:t>
      </w:r>
      <w:r>
        <w:rPr>
          <w:spacing w:val="-5"/>
          <w:sz w:val="20"/>
        </w:rPr>
        <w:t xml:space="preserve"> </w:t>
      </w:r>
      <w:r>
        <w:rPr>
          <w:sz w:val="20"/>
        </w:rPr>
        <w:t>do</w:t>
      </w:r>
      <w:r>
        <w:rPr>
          <w:spacing w:val="-4"/>
          <w:sz w:val="20"/>
        </w:rPr>
        <w:t xml:space="preserve"> </w:t>
      </w:r>
      <w:r>
        <w:rPr>
          <w:sz w:val="20"/>
        </w:rPr>
        <w:t>not</w:t>
      </w:r>
      <w:r>
        <w:rPr>
          <w:spacing w:val="-5"/>
          <w:sz w:val="20"/>
        </w:rPr>
        <w:t xml:space="preserve"> </w:t>
      </w:r>
      <w:r>
        <w:rPr>
          <w:sz w:val="20"/>
        </w:rPr>
        <w:t>require</w:t>
      </w:r>
      <w:r>
        <w:rPr>
          <w:spacing w:val="-2"/>
          <w:sz w:val="20"/>
        </w:rPr>
        <w:t xml:space="preserve"> </w:t>
      </w:r>
      <w:r>
        <w:rPr>
          <w:sz w:val="20"/>
        </w:rPr>
        <w:t>a</w:t>
      </w:r>
      <w:r>
        <w:rPr>
          <w:spacing w:val="-5"/>
          <w:sz w:val="20"/>
        </w:rPr>
        <w:t xml:space="preserve"> </w:t>
      </w:r>
      <w:r>
        <w:rPr>
          <w:sz w:val="20"/>
        </w:rPr>
        <w:t>fire</w:t>
      </w:r>
      <w:r>
        <w:rPr>
          <w:spacing w:val="-3"/>
          <w:sz w:val="20"/>
        </w:rPr>
        <w:t xml:space="preserve"> </w:t>
      </w:r>
      <w:r>
        <w:rPr>
          <w:sz w:val="20"/>
        </w:rPr>
        <w:t>suppression</w:t>
      </w:r>
      <w:r>
        <w:rPr>
          <w:spacing w:val="-4"/>
          <w:sz w:val="20"/>
        </w:rPr>
        <w:t xml:space="preserve"> </w:t>
      </w:r>
      <w:r>
        <w:rPr>
          <w:sz w:val="20"/>
        </w:rPr>
        <w:t>plan as described above but must meet the requirements of the owner/operator.</w:t>
      </w:r>
    </w:p>
    <w:p w14:paraId="19FE56FF" w14:textId="77777777" w:rsidR="00E121F6" w:rsidRDefault="00F45C97" w:rsidP="00E33F77">
      <w:pPr>
        <w:pStyle w:val="ListParagraph"/>
        <w:numPr>
          <w:ilvl w:val="3"/>
          <w:numId w:val="19"/>
        </w:numPr>
        <w:tabs>
          <w:tab w:val="left" w:pos="3080"/>
          <w:tab w:val="left" w:pos="3081"/>
        </w:tabs>
        <w:spacing w:line="273" w:lineRule="auto"/>
        <w:ind w:left="3081" w:right="155" w:hanging="361"/>
        <w:jc w:val="both"/>
        <w:rPr>
          <w:sz w:val="20"/>
        </w:rPr>
      </w:pPr>
      <w:r>
        <w:rPr>
          <w:sz w:val="20"/>
        </w:rPr>
        <w:t>Maintenance Declaration for Private Systems – A fire system maintenance declaration incorporating the provisions of the fire suppression (including the inspection and maintenance provisions) approved</w:t>
      </w:r>
      <w:r>
        <w:rPr>
          <w:spacing w:val="-5"/>
          <w:sz w:val="20"/>
        </w:rPr>
        <w:t xml:space="preserve"> </w:t>
      </w:r>
      <w:r>
        <w:rPr>
          <w:sz w:val="20"/>
        </w:rPr>
        <w:t>by</w:t>
      </w:r>
      <w:r>
        <w:rPr>
          <w:spacing w:val="-3"/>
          <w:sz w:val="20"/>
        </w:rPr>
        <w:t xml:space="preserve"> </w:t>
      </w:r>
      <w:r>
        <w:rPr>
          <w:sz w:val="20"/>
        </w:rPr>
        <w:t>the</w:t>
      </w:r>
      <w:r>
        <w:rPr>
          <w:spacing w:val="-4"/>
          <w:sz w:val="20"/>
        </w:rPr>
        <w:t xml:space="preserve"> </w:t>
      </w:r>
      <w:r>
        <w:rPr>
          <w:sz w:val="20"/>
        </w:rPr>
        <w:t>AJH</w:t>
      </w:r>
      <w:r>
        <w:rPr>
          <w:spacing w:val="-3"/>
          <w:sz w:val="20"/>
        </w:rPr>
        <w:t xml:space="preserve"> </w:t>
      </w:r>
      <w:r>
        <w:rPr>
          <w:sz w:val="20"/>
        </w:rPr>
        <w:t>and</w:t>
      </w:r>
      <w:r>
        <w:rPr>
          <w:spacing w:val="-4"/>
          <w:sz w:val="20"/>
        </w:rPr>
        <w:t xml:space="preserve"> </w:t>
      </w:r>
      <w:r>
        <w:rPr>
          <w:sz w:val="20"/>
        </w:rPr>
        <w:t>governing</w:t>
      </w:r>
      <w:r>
        <w:rPr>
          <w:spacing w:val="-4"/>
          <w:sz w:val="20"/>
        </w:rPr>
        <w:t xml:space="preserve"> </w:t>
      </w:r>
      <w:r>
        <w:rPr>
          <w:sz w:val="20"/>
        </w:rPr>
        <w:t>body</w:t>
      </w:r>
      <w:r>
        <w:rPr>
          <w:spacing w:val="-3"/>
          <w:sz w:val="20"/>
        </w:rPr>
        <w:t xml:space="preserve"> </w:t>
      </w:r>
      <w:r>
        <w:rPr>
          <w:sz w:val="20"/>
        </w:rPr>
        <w:t>shall</w:t>
      </w:r>
      <w:r>
        <w:rPr>
          <w:spacing w:val="-3"/>
          <w:sz w:val="20"/>
        </w:rPr>
        <w:t xml:space="preserve"> </w:t>
      </w:r>
      <w:r>
        <w:rPr>
          <w:sz w:val="20"/>
        </w:rPr>
        <w:t>be</w:t>
      </w:r>
      <w:r>
        <w:rPr>
          <w:spacing w:val="-6"/>
          <w:sz w:val="20"/>
        </w:rPr>
        <w:t xml:space="preserve"> </w:t>
      </w:r>
      <w:r>
        <w:rPr>
          <w:sz w:val="20"/>
        </w:rPr>
        <w:t>filed</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final</w:t>
      </w:r>
      <w:r>
        <w:rPr>
          <w:spacing w:val="-3"/>
          <w:sz w:val="20"/>
        </w:rPr>
        <w:t xml:space="preserve"> </w:t>
      </w:r>
      <w:r>
        <w:rPr>
          <w:sz w:val="20"/>
        </w:rPr>
        <w:t>plat.</w:t>
      </w:r>
    </w:p>
    <w:p w14:paraId="19FE5700" w14:textId="77777777" w:rsidR="00E121F6" w:rsidRDefault="00F45C97" w:rsidP="00E33F77">
      <w:pPr>
        <w:pStyle w:val="ListParagraph"/>
        <w:numPr>
          <w:ilvl w:val="2"/>
          <w:numId w:val="19"/>
        </w:numPr>
        <w:tabs>
          <w:tab w:val="left" w:pos="2000"/>
          <w:tab w:val="left" w:pos="2001"/>
        </w:tabs>
        <w:spacing w:before="1" w:line="276" w:lineRule="auto"/>
        <w:ind w:right="405"/>
        <w:jc w:val="both"/>
        <w:rPr>
          <w:sz w:val="20"/>
        </w:rPr>
      </w:pPr>
      <w:r>
        <w:rPr>
          <w:sz w:val="20"/>
        </w:rPr>
        <w:t>Alternative Systems – Requirements for a fire suppression water system may be waived</w:t>
      </w:r>
      <w:r>
        <w:rPr>
          <w:spacing w:val="-4"/>
          <w:sz w:val="20"/>
        </w:rPr>
        <w:t xml:space="preserve"> </w:t>
      </w:r>
      <w:r>
        <w:rPr>
          <w:sz w:val="20"/>
        </w:rPr>
        <w:t>if</w:t>
      </w:r>
      <w:r>
        <w:rPr>
          <w:spacing w:val="-3"/>
          <w:sz w:val="20"/>
        </w:rPr>
        <w:t xml:space="preserve"> </w:t>
      </w:r>
      <w:r>
        <w:rPr>
          <w:sz w:val="20"/>
        </w:rPr>
        <w:t>an</w:t>
      </w:r>
      <w:r>
        <w:rPr>
          <w:spacing w:val="-5"/>
          <w:sz w:val="20"/>
        </w:rPr>
        <w:t xml:space="preserve"> </w:t>
      </w:r>
      <w:r>
        <w:rPr>
          <w:sz w:val="20"/>
        </w:rPr>
        <w:t>alternative</w:t>
      </w:r>
      <w:r>
        <w:rPr>
          <w:spacing w:val="-5"/>
          <w:sz w:val="20"/>
        </w:rPr>
        <w:t xml:space="preserve"> </w:t>
      </w:r>
      <w:r>
        <w:rPr>
          <w:sz w:val="20"/>
        </w:rPr>
        <w:t>system</w:t>
      </w:r>
      <w:r>
        <w:rPr>
          <w:spacing w:val="-5"/>
          <w:sz w:val="20"/>
        </w:rPr>
        <w:t xml:space="preserve"> </w:t>
      </w:r>
      <w:r>
        <w:rPr>
          <w:sz w:val="20"/>
        </w:rPr>
        <w:t>for</w:t>
      </w:r>
      <w:r>
        <w:rPr>
          <w:spacing w:val="-5"/>
          <w:sz w:val="20"/>
        </w:rPr>
        <w:t xml:space="preserve"> </w:t>
      </w:r>
      <w:r>
        <w:rPr>
          <w:sz w:val="20"/>
        </w:rPr>
        <w:t>residential</w:t>
      </w:r>
      <w:r>
        <w:rPr>
          <w:spacing w:val="-4"/>
          <w:sz w:val="20"/>
        </w:rPr>
        <w:t xml:space="preserve"> </w:t>
      </w:r>
      <w:r>
        <w:rPr>
          <w:sz w:val="20"/>
        </w:rPr>
        <w:t>and/or</w:t>
      </w:r>
      <w:r>
        <w:rPr>
          <w:spacing w:val="-5"/>
          <w:sz w:val="20"/>
        </w:rPr>
        <w:t xml:space="preserve"> </w:t>
      </w:r>
      <w:r>
        <w:rPr>
          <w:sz w:val="20"/>
        </w:rPr>
        <w:t>commercial</w:t>
      </w:r>
      <w:r>
        <w:rPr>
          <w:spacing w:val="-7"/>
          <w:sz w:val="20"/>
        </w:rPr>
        <w:t xml:space="preserve"> </w:t>
      </w:r>
      <w:r>
        <w:rPr>
          <w:sz w:val="20"/>
        </w:rPr>
        <w:t>sprinkler</w:t>
      </w:r>
      <w:r>
        <w:rPr>
          <w:spacing w:val="-5"/>
          <w:sz w:val="20"/>
        </w:rPr>
        <w:t xml:space="preserve"> </w:t>
      </w:r>
      <w:r>
        <w:rPr>
          <w:sz w:val="20"/>
        </w:rPr>
        <w:t xml:space="preserve">systems meets </w:t>
      </w:r>
      <w:proofErr w:type="gramStart"/>
      <w:r>
        <w:rPr>
          <w:sz w:val="20"/>
        </w:rPr>
        <w:t>all of</w:t>
      </w:r>
      <w:proofErr w:type="gramEnd"/>
      <w:r>
        <w:rPr>
          <w:sz w:val="20"/>
        </w:rPr>
        <w:t xml:space="preserve"> the following circumstances and</w:t>
      </w:r>
      <w:r>
        <w:rPr>
          <w:spacing w:val="-10"/>
          <w:sz w:val="20"/>
        </w:rPr>
        <w:t xml:space="preserve"> </w:t>
      </w:r>
      <w:r>
        <w:rPr>
          <w:sz w:val="20"/>
        </w:rPr>
        <w:t>conditions:</w:t>
      </w:r>
    </w:p>
    <w:p w14:paraId="19FE5701" w14:textId="77777777" w:rsidR="00E121F6" w:rsidRDefault="00F45C97" w:rsidP="00E33F77">
      <w:pPr>
        <w:pStyle w:val="ListParagraph"/>
        <w:numPr>
          <w:ilvl w:val="3"/>
          <w:numId w:val="19"/>
        </w:numPr>
        <w:tabs>
          <w:tab w:val="left" w:pos="2771"/>
          <w:tab w:val="left" w:pos="2772"/>
        </w:tabs>
        <w:spacing w:before="1" w:line="271" w:lineRule="auto"/>
        <w:ind w:left="2771" w:right="465" w:hanging="361"/>
        <w:jc w:val="both"/>
        <w:rPr>
          <w:sz w:val="20"/>
        </w:rPr>
      </w:pPr>
      <w:r>
        <w:rPr>
          <w:sz w:val="20"/>
        </w:rPr>
        <w:t>The system is voluntarily proposed by the subdivider and the system</w:t>
      </w:r>
      <w:r>
        <w:rPr>
          <w:spacing w:val="-36"/>
          <w:sz w:val="20"/>
        </w:rPr>
        <w:t xml:space="preserve"> </w:t>
      </w:r>
      <w:r>
        <w:rPr>
          <w:sz w:val="20"/>
        </w:rPr>
        <w:t>and water supplies are fully described in the</w:t>
      </w:r>
      <w:r>
        <w:rPr>
          <w:spacing w:val="-6"/>
          <w:sz w:val="20"/>
        </w:rPr>
        <w:t xml:space="preserve"> </w:t>
      </w:r>
      <w:proofErr w:type="gramStart"/>
      <w:r>
        <w:rPr>
          <w:sz w:val="20"/>
        </w:rPr>
        <w:t>proposal;</w:t>
      </w:r>
      <w:proofErr w:type="gramEnd"/>
    </w:p>
    <w:p w14:paraId="19FE5702" w14:textId="77777777" w:rsidR="00E121F6" w:rsidRDefault="00F45C97" w:rsidP="00E33F77">
      <w:pPr>
        <w:pStyle w:val="ListParagraph"/>
        <w:numPr>
          <w:ilvl w:val="3"/>
          <w:numId w:val="19"/>
        </w:numPr>
        <w:tabs>
          <w:tab w:val="left" w:pos="2771"/>
          <w:tab w:val="left" w:pos="2772"/>
        </w:tabs>
        <w:spacing w:before="6" w:line="271" w:lineRule="auto"/>
        <w:ind w:left="2771" w:right="732" w:hanging="361"/>
        <w:jc w:val="both"/>
        <w:rPr>
          <w:sz w:val="20"/>
        </w:rPr>
      </w:pPr>
      <w:r>
        <w:rPr>
          <w:sz w:val="20"/>
        </w:rPr>
        <w:t>The</w:t>
      </w:r>
      <w:r>
        <w:rPr>
          <w:spacing w:val="-6"/>
          <w:sz w:val="20"/>
        </w:rPr>
        <w:t xml:space="preserve"> </w:t>
      </w:r>
      <w:r>
        <w:rPr>
          <w:sz w:val="20"/>
        </w:rPr>
        <w:t>subdivision</w:t>
      </w:r>
      <w:r>
        <w:rPr>
          <w:spacing w:val="-3"/>
          <w:sz w:val="20"/>
        </w:rPr>
        <w:t xml:space="preserve"> </w:t>
      </w:r>
      <w:r>
        <w:rPr>
          <w:sz w:val="20"/>
        </w:rPr>
        <w:t>is</w:t>
      </w:r>
      <w:r>
        <w:rPr>
          <w:spacing w:val="-4"/>
          <w:sz w:val="20"/>
        </w:rPr>
        <w:t xml:space="preserve"> </w:t>
      </w:r>
      <w:r>
        <w:rPr>
          <w:sz w:val="20"/>
        </w:rPr>
        <w:t>within</w:t>
      </w:r>
      <w:r>
        <w:rPr>
          <w:spacing w:val="-4"/>
          <w:sz w:val="20"/>
        </w:rPr>
        <w:t xml:space="preserve"> </w:t>
      </w:r>
      <w:r>
        <w:rPr>
          <w:sz w:val="20"/>
        </w:rPr>
        <w:t>an</w:t>
      </w:r>
      <w:r>
        <w:rPr>
          <w:spacing w:val="-2"/>
          <w:sz w:val="20"/>
        </w:rPr>
        <w:t xml:space="preserve"> </w:t>
      </w:r>
      <w:r>
        <w:rPr>
          <w:sz w:val="20"/>
        </w:rPr>
        <w:t>area</w:t>
      </w:r>
      <w:r>
        <w:rPr>
          <w:spacing w:val="-5"/>
          <w:sz w:val="20"/>
        </w:rPr>
        <w:t xml:space="preserve"> </w:t>
      </w:r>
      <w:r>
        <w:rPr>
          <w:sz w:val="20"/>
        </w:rPr>
        <w:t>with</w:t>
      </w:r>
      <w:r>
        <w:rPr>
          <w:spacing w:val="-2"/>
          <w:sz w:val="20"/>
        </w:rPr>
        <w:t xml:space="preserve"> </w:t>
      </w:r>
      <w:r>
        <w:rPr>
          <w:sz w:val="20"/>
        </w:rPr>
        <w:t>building</w:t>
      </w:r>
      <w:r>
        <w:rPr>
          <w:spacing w:val="-4"/>
          <w:sz w:val="20"/>
        </w:rPr>
        <w:t xml:space="preserve"> </w:t>
      </w:r>
      <w:r>
        <w:rPr>
          <w:sz w:val="20"/>
        </w:rPr>
        <w:t>codes</w:t>
      </w:r>
      <w:r>
        <w:rPr>
          <w:spacing w:val="-4"/>
          <w:sz w:val="20"/>
        </w:rPr>
        <w:t xml:space="preserve"> </w:t>
      </w:r>
      <w:r>
        <w:rPr>
          <w:sz w:val="20"/>
        </w:rPr>
        <w:t>or</w:t>
      </w:r>
      <w:r>
        <w:rPr>
          <w:spacing w:val="-1"/>
          <w:sz w:val="20"/>
        </w:rPr>
        <w:t xml:space="preserve"> </w:t>
      </w:r>
      <w:r>
        <w:rPr>
          <w:sz w:val="20"/>
        </w:rPr>
        <w:t>fire</w:t>
      </w:r>
      <w:r>
        <w:rPr>
          <w:spacing w:val="-5"/>
          <w:sz w:val="20"/>
        </w:rPr>
        <w:t xml:space="preserve"> </w:t>
      </w:r>
      <w:r>
        <w:rPr>
          <w:sz w:val="20"/>
        </w:rPr>
        <w:t>codes</w:t>
      </w:r>
      <w:r>
        <w:rPr>
          <w:spacing w:val="-3"/>
          <w:sz w:val="20"/>
        </w:rPr>
        <w:t xml:space="preserve"> </w:t>
      </w:r>
      <w:r>
        <w:rPr>
          <w:sz w:val="20"/>
        </w:rPr>
        <w:t>that require inspection and approval of the system prior to</w:t>
      </w:r>
      <w:r>
        <w:rPr>
          <w:spacing w:val="-23"/>
          <w:sz w:val="20"/>
        </w:rPr>
        <w:t xml:space="preserve"> </w:t>
      </w:r>
      <w:proofErr w:type="gramStart"/>
      <w:r>
        <w:rPr>
          <w:sz w:val="20"/>
        </w:rPr>
        <w:t>occupancy;</w:t>
      </w:r>
      <w:proofErr w:type="gramEnd"/>
    </w:p>
    <w:p w14:paraId="19FE5703" w14:textId="77777777" w:rsidR="00E121F6" w:rsidRDefault="00F45C97" w:rsidP="00E33F77">
      <w:pPr>
        <w:pStyle w:val="ListParagraph"/>
        <w:numPr>
          <w:ilvl w:val="3"/>
          <w:numId w:val="19"/>
        </w:numPr>
        <w:tabs>
          <w:tab w:val="left" w:pos="2771"/>
          <w:tab w:val="left" w:pos="2772"/>
        </w:tabs>
        <w:spacing w:before="6" w:line="271" w:lineRule="auto"/>
        <w:ind w:left="2771" w:right="641" w:hanging="361"/>
        <w:jc w:val="both"/>
        <w:rPr>
          <w:sz w:val="20"/>
        </w:rPr>
      </w:pPr>
      <w:r>
        <w:rPr>
          <w:sz w:val="20"/>
        </w:rPr>
        <w:t>The</w:t>
      </w:r>
      <w:r>
        <w:rPr>
          <w:spacing w:val="-6"/>
          <w:sz w:val="20"/>
        </w:rPr>
        <w:t xml:space="preserve"> </w:t>
      </w:r>
      <w:r>
        <w:rPr>
          <w:sz w:val="20"/>
        </w:rPr>
        <w:t>entity</w:t>
      </w:r>
      <w:r>
        <w:rPr>
          <w:spacing w:val="-5"/>
          <w:sz w:val="20"/>
        </w:rPr>
        <w:t xml:space="preserve"> </w:t>
      </w:r>
      <w:r>
        <w:rPr>
          <w:sz w:val="20"/>
        </w:rPr>
        <w:t>administering</w:t>
      </w:r>
      <w:r>
        <w:rPr>
          <w:spacing w:val="-5"/>
          <w:sz w:val="20"/>
        </w:rPr>
        <w:t xml:space="preserve"> </w:t>
      </w:r>
      <w:r>
        <w:rPr>
          <w:sz w:val="20"/>
        </w:rPr>
        <w:t>and</w:t>
      </w:r>
      <w:r>
        <w:rPr>
          <w:spacing w:val="-5"/>
          <w:sz w:val="20"/>
        </w:rPr>
        <w:t xml:space="preserve"> </w:t>
      </w:r>
      <w:r>
        <w:rPr>
          <w:sz w:val="20"/>
        </w:rPr>
        <w:t>enforcing</w:t>
      </w:r>
      <w:r>
        <w:rPr>
          <w:spacing w:val="-4"/>
          <w:sz w:val="20"/>
        </w:rPr>
        <w:t xml:space="preserve"> </w:t>
      </w:r>
      <w:r>
        <w:rPr>
          <w:sz w:val="20"/>
        </w:rPr>
        <w:t>the</w:t>
      </w:r>
      <w:r>
        <w:rPr>
          <w:spacing w:val="-3"/>
          <w:sz w:val="20"/>
        </w:rPr>
        <w:t xml:space="preserve"> </w:t>
      </w:r>
      <w:r>
        <w:rPr>
          <w:sz w:val="20"/>
        </w:rPr>
        <w:t>building</w:t>
      </w:r>
      <w:r>
        <w:rPr>
          <w:spacing w:val="-5"/>
          <w:sz w:val="20"/>
        </w:rPr>
        <w:t xml:space="preserve"> </w:t>
      </w:r>
      <w:r>
        <w:rPr>
          <w:sz w:val="20"/>
        </w:rPr>
        <w:t>codes</w:t>
      </w:r>
      <w:r>
        <w:rPr>
          <w:spacing w:val="-4"/>
          <w:sz w:val="20"/>
        </w:rPr>
        <w:t xml:space="preserve"> </w:t>
      </w:r>
      <w:r>
        <w:rPr>
          <w:sz w:val="20"/>
        </w:rPr>
        <w:t>approves</w:t>
      </w:r>
      <w:r>
        <w:rPr>
          <w:spacing w:val="-4"/>
          <w:sz w:val="20"/>
        </w:rPr>
        <w:t xml:space="preserve"> </w:t>
      </w:r>
      <w:r>
        <w:rPr>
          <w:sz w:val="20"/>
        </w:rPr>
        <w:t>the alternate system and water supply;</w:t>
      </w:r>
      <w:r>
        <w:rPr>
          <w:spacing w:val="-1"/>
          <w:sz w:val="20"/>
        </w:rPr>
        <w:t xml:space="preserve"> </w:t>
      </w:r>
      <w:r>
        <w:rPr>
          <w:sz w:val="20"/>
        </w:rPr>
        <w:t>and</w:t>
      </w:r>
    </w:p>
    <w:p w14:paraId="19FE5704" w14:textId="77777777" w:rsidR="00E121F6" w:rsidRDefault="00F45C97" w:rsidP="00E33F77">
      <w:pPr>
        <w:pStyle w:val="ListParagraph"/>
        <w:numPr>
          <w:ilvl w:val="3"/>
          <w:numId w:val="19"/>
        </w:numPr>
        <w:tabs>
          <w:tab w:val="left" w:pos="2771"/>
          <w:tab w:val="left" w:pos="2772"/>
        </w:tabs>
        <w:spacing w:before="6" w:line="273" w:lineRule="auto"/>
        <w:ind w:left="2771" w:right="398" w:hanging="361"/>
        <w:jc w:val="both"/>
        <w:rPr>
          <w:sz w:val="20"/>
        </w:rPr>
      </w:pPr>
      <w:r>
        <w:rPr>
          <w:sz w:val="20"/>
        </w:rPr>
        <w:t>The subdivider provides an estimate of lot owner cost and notice of the requirements</w:t>
      </w:r>
      <w:r>
        <w:rPr>
          <w:spacing w:val="-4"/>
          <w:sz w:val="20"/>
        </w:rPr>
        <w:t xml:space="preserve"> </w:t>
      </w:r>
      <w:r>
        <w:rPr>
          <w:sz w:val="20"/>
        </w:rPr>
        <w:t>for</w:t>
      </w:r>
      <w:r>
        <w:rPr>
          <w:spacing w:val="-4"/>
          <w:sz w:val="20"/>
        </w:rPr>
        <w:t xml:space="preserve"> </w:t>
      </w:r>
      <w:r>
        <w:rPr>
          <w:sz w:val="20"/>
        </w:rPr>
        <w:t>lot</w:t>
      </w:r>
      <w:r>
        <w:rPr>
          <w:spacing w:val="-6"/>
          <w:sz w:val="20"/>
        </w:rPr>
        <w:t xml:space="preserve"> </w:t>
      </w:r>
      <w:r>
        <w:rPr>
          <w:sz w:val="20"/>
        </w:rPr>
        <w:t>owners</w:t>
      </w:r>
      <w:r>
        <w:rPr>
          <w:spacing w:val="-1"/>
          <w:sz w:val="20"/>
        </w:rPr>
        <w:t xml:space="preserve"> </w:t>
      </w:r>
      <w:r>
        <w:rPr>
          <w:sz w:val="20"/>
        </w:rPr>
        <w:t>to</w:t>
      </w:r>
      <w:r>
        <w:rPr>
          <w:spacing w:val="-5"/>
          <w:sz w:val="20"/>
        </w:rPr>
        <w:t xml:space="preserve"> </w:t>
      </w:r>
      <w:r>
        <w:rPr>
          <w:sz w:val="20"/>
        </w:rPr>
        <w:t>obtain</w:t>
      </w:r>
      <w:r>
        <w:rPr>
          <w:spacing w:val="-5"/>
          <w:sz w:val="20"/>
        </w:rPr>
        <w:t xml:space="preserve"> </w:t>
      </w:r>
      <w:r>
        <w:rPr>
          <w:sz w:val="20"/>
        </w:rPr>
        <w:t>permits</w:t>
      </w:r>
      <w:r>
        <w:rPr>
          <w:spacing w:val="-4"/>
          <w:sz w:val="20"/>
        </w:rPr>
        <w:t xml:space="preserve"> </w:t>
      </w:r>
      <w:r>
        <w:rPr>
          <w:sz w:val="20"/>
        </w:rPr>
        <w:t>and</w:t>
      </w:r>
      <w:r>
        <w:rPr>
          <w:spacing w:val="-3"/>
          <w:sz w:val="20"/>
        </w:rPr>
        <w:t xml:space="preserve"> </w:t>
      </w:r>
      <w:r>
        <w:rPr>
          <w:sz w:val="20"/>
        </w:rPr>
        <w:t>install</w:t>
      </w:r>
      <w:r>
        <w:rPr>
          <w:spacing w:val="-6"/>
          <w:sz w:val="20"/>
        </w:rPr>
        <w:t xml:space="preserve"> </w:t>
      </w:r>
      <w:r>
        <w:rPr>
          <w:sz w:val="20"/>
        </w:rPr>
        <w:t>sprinkler</w:t>
      </w:r>
      <w:r>
        <w:rPr>
          <w:spacing w:val="-4"/>
          <w:sz w:val="20"/>
        </w:rPr>
        <w:t xml:space="preserve"> </w:t>
      </w:r>
      <w:r>
        <w:rPr>
          <w:sz w:val="20"/>
        </w:rPr>
        <w:t>systems on the face of the plat, covenants, and purchase</w:t>
      </w:r>
      <w:r>
        <w:rPr>
          <w:spacing w:val="-17"/>
          <w:sz w:val="20"/>
        </w:rPr>
        <w:t xml:space="preserve"> </w:t>
      </w:r>
      <w:r>
        <w:rPr>
          <w:sz w:val="20"/>
        </w:rPr>
        <w:t>agreements.</w:t>
      </w:r>
    </w:p>
    <w:p w14:paraId="19FE5705" w14:textId="77777777" w:rsidR="00E121F6" w:rsidRDefault="00E121F6" w:rsidP="00E33F77">
      <w:pPr>
        <w:pStyle w:val="BodyText"/>
        <w:spacing w:before="1"/>
        <w:ind w:left="0"/>
        <w:jc w:val="both"/>
        <w:rPr>
          <w:sz w:val="23"/>
        </w:rPr>
      </w:pPr>
    </w:p>
    <w:p w14:paraId="19FE5706" w14:textId="77777777" w:rsidR="00E121F6" w:rsidRDefault="00F45C97" w:rsidP="00E33F77">
      <w:pPr>
        <w:pStyle w:val="ListParagraph"/>
        <w:numPr>
          <w:ilvl w:val="2"/>
          <w:numId w:val="19"/>
        </w:numPr>
        <w:tabs>
          <w:tab w:val="left" w:pos="2000"/>
          <w:tab w:val="left" w:pos="2001"/>
        </w:tabs>
        <w:ind w:hanging="721"/>
        <w:jc w:val="both"/>
        <w:rPr>
          <w:sz w:val="20"/>
        </w:rPr>
      </w:pPr>
      <w:r>
        <w:rPr>
          <w:sz w:val="20"/>
        </w:rPr>
        <w:t>Determination of Water Quantity and</w:t>
      </w:r>
      <w:r>
        <w:rPr>
          <w:spacing w:val="-1"/>
          <w:sz w:val="20"/>
        </w:rPr>
        <w:t xml:space="preserve"> </w:t>
      </w:r>
      <w:r>
        <w:rPr>
          <w:sz w:val="20"/>
        </w:rPr>
        <w:t>Flow</w:t>
      </w:r>
    </w:p>
    <w:p w14:paraId="19FE5707" w14:textId="77777777" w:rsidR="00E121F6" w:rsidRDefault="00F45C97" w:rsidP="00E33F77">
      <w:pPr>
        <w:pStyle w:val="ListParagraph"/>
        <w:numPr>
          <w:ilvl w:val="3"/>
          <w:numId w:val="19"/>
        </w:numPr>
        <w:tabs>
          <w:tab w:val="left" w:pos="2720"/>
          <w:tab w:val="left" w:pos="2721"/>
        </w:tabs>
        <w:spacing w:before="35" w:line="276" w:lineRule="auto"/>
        <w:ind w:right="618"/>
        <w:jc w:val="both"/>
        <w:rPr>
          <w:sz w:val="20"/>
        </w:rPr>
      </w:pPr>
      <w:r>
        <w:rPr>
          <w:sz w:val="20"/>
        </w:rPr>
        <w:t>The</w:t>
      </w:r>
      <w:r>
        <w:rPr>
          <w:spacing w:val="-7"/>
          <w:sz w:val="20"/>
        </w:rPr>
        <w:t xml:space="preserve"> </w:t>
      </w:r>
      <w:r>
        <w:rPr>
          <w:sz w:val="20"/>
        </w:rPr>
        <w:t>following</w:t>
      </w:r>
      <w:r>
        <w:rPr>
          <w:spacing w:val="-7"/>
          <w:sz w:val="20"/>
        </w:rPr>
        <w:t xml:space="preserve"> </w:t>
      </w:r>
      <w:r>
        <w:rPr>
          <w:sz w:val="20"/>
        </w:rPr>
        <w:t>subsections</w:t>
      </w:r>
      <w:r>
        <w:rPr>
          <w:spacing w:val="-5"/>
          <w:sz w:val="20"/>
        </w:rPr>
        <w:t xml:space="preserve"> </w:t>
      </w:r>
      <w:r>
        <w:rPr>
          <w:sz w:val="20"/>
        </w:rPr>
        <w:t>identify</w:t>
      </w:r>
      <w:r>
        <w:rPr>
          <w:spacing w:val="-5"/>
          <w:sz w:val="20"/>
        </w:rPr>
        <w:t xml:space="preserve"> </w:t>
      </w:r>
      <w:r>
        <w:rPr>
          <w:sz w:val="20"/>
        </w:rPr>
        <w:t>the</w:t>
      </w:r>
      <w:r>
        <w:rPr>
          <w:spacing w:val="-6"/>
          <w:sz w:val="20"/>
        </w:rPr>
        <w:t xml:space="preserve"> </w:t>
      </w:r>
      <w:r>
        <w:rPr>
          <w:sz w:val="20"/>
        </w:rPr>
        <w:t>methodology</w:t>
      </w:r>
      <w:r>
        <w:rPr>
          <w:spacing w:val="-5"/>
          <w:sz w:val="20"/>
        </w:rPr>
        <w:t xml:space="preserve"> </w:t>
      </w:r>
      <w:r>
        <w:rPr>
          <w:sz w:val="20"/>
        </w:rPr>
        <w:t>for</w:t>
      </w:r>
      <w:r>
        <w:rPr>
          <w:spacing w:val="-5"/>
          <w:sz w:val="20"/>
        </w:rPr>
        <w:t xml:space="preserve"> </w:t>
      </w:r>
      <w:r>
        <w:rPr>
          <w:sz w:val="20"/>
        </w:rPr>
        <w:t>calculating</w:t>
      </w:r>
      <w:r>
        <w:rPr>
          <w:spacing w:val="-7"/>
          <w:sz w:val="20"/>
        </w:rPr>
        <w:t xml:space="preserve"> </w:t>
      </w:r>
      <w:r>
        <w:rPr>
          <w:sz w:val="20"/>
        </w:rPr>
        <w:t>water quantity and flow necessary for fighting fires in various locations. The calculations shall be based on the proposed number of potential single- family, multi-family, commercial and industrial buildings to be</w:t>
      </w:r>
      <w:r>
        <w:rPr>
          <w:spacing w:val="-30"/>
          <w:sz w:val="20"/>
        </w:rPr>
        <w:t xml:space="preserve"> </w:t>
      </w:r>
      <w:r>
        <w:rPr>
          <w:sz w:val="20"/>
        </w:rPr>
        <w:t>served.</w:t>
      </w:r>
    </w:p>
    <w:p w14:paraId="19FE5708" w14:textId="77777777" w:rsidR="00E121F6" w:rsidRDefault="00F45C97" w:rsidP="00E33F77">
      <w:pPr>
        <w:pStyle w:val="ListParagraph"/>
        <w:numPr>
          <w:ilvl w:val="3"/>
          <w:numId w:val="19"/>
        </w:numPr>
        <w:tabs>
          <w:tab w:val="left" w:pos="2720"/>
          <w:tab w:val="left" w:pos="2721"/>
        </w:tabs>
        <w:spacing w:line="276" w:lineRule="auto"/>
        <w:ind w:right="147"/>
        <w:jc w:val="both"/>
        <w:rPr>
          <w:sz w:val="20"/>
        </w:rPr>
      </w:pPr>
      <w:r>
        <w:rPr>
          <w:sz w:val="20"/>
        </w:rPr>
        <w:t>Subdivisions</w:t>
      </w:r>
      <w:r>
        <w:rPr>
          <w:spacing w:val="-3"/>
          <w:sz w:val="20"/>
        </w:rPr>
        <w:t xml:space="preserve"> </w:t>
      </w:r>
      <w:r>
        <w:rPr>
          <w:sz w:val="20"/>
        </w:rPr>
        <w:t>in</w:t>
      </w:r>
      <w:r>
        <w:rPr>
          <w:spacing w:val="-5"/>
          <w:sz w:val="20"/>
        </w:rPr>
        <w:t xml:space="preserve"> </w:t>
      </w:r>
      <w:r>
        <w:rPr>
          <w:sz w:val="20"/>
        </w:rPr>
        <w:t>Municipalities</w:t>
      </w:r>
      <w:r>
        <w:rPr>
          <w:spacing w:val="-5"/>
          <w:sz w:val="20"/>
        </w:rPr>
        <w:t xml:space="preserve"> </w:t>
      </w:r>
      <w:r>
        <w:rPr>
          <w:sz w:val="20"/>
        </w:rPr>
        <w:t>with</w:t>
      </w:r>
      <w:r>
        <w:rPr>
          <w:spacing w:val="-3"/>
          <w:sz w:val="20"/>
        </w:rPr>
        <w:t xml:space="preserve"> </w:t>
      </w:r>
      <w:r>
        <w:rPr>
          <w:sz w:val="20"/>
        </w:rPr>
        <w:t>Urban</w:t>
      </w:r>
      <w:r>
        <w:rPr>
          <w:spacing w:val="-5"/>
          <w:sz w:val="20"/>
        </w:rPr>
        <w:t xml:space="preserve"> </w:t>
      </w:r>
      <w:r>
        <w:rPr>
          <w:sz w:val="20"/>
        </w:rPr>
        <w:t>Density –</w:t>
      </w:r>
      <w:r>
        <w:rPr>
          <w:spacing w:val="-5"/>
          <w:sz w:val="20"/>
        </w:rPr>
        <w:t xml:space="preserve"> </w:t>
      </w:r>
      <w:r>
        <w:rPr>
          <w:sz w:val="20"/>
        </w:rPr>
        <w:t>The</w:t>
      </w:r>
      <w:r>
        <w:rPr>
          <w:spacing w:val="-6"/>
          <w:sz w:val="20"/>
        </w:rPr>
        <w:t xml:space="preserve"> </w:t>
      </w:r>
      <w:r>
        <w:rPr>
          <w:sz w:val="20"/>
        </w:rPr>
        <w:t>subdivider</w:t>
      </w:r>
      <w:r>
        <w:rPr>
          <w:spacing w:val="-5"/>
          <w:sz w:val="20"/>
        </w:rPr>
        <w:t xml:space="preserve"> </w:t>
      </w:r>
      <w:r>
        <w:rPr>
          <w:sz w:val="20"/>
        </w:rPr>
        <w:t>shall</w:t>
      </w:r>
      <w:r>
        <w:rPr>
          <w:spacing w:val="-6"/>
          <w:sz w:val="20"/>
        </w:rPr>
        <w:t xml:space="preserve"> </w:t>
      </w:r>
      <w:r>
        <w:rPr>
          <w:sz w:val="20"/>
        </w:rPr>
        <w:t>have a licensed engineer submit calculations for water volume and fire flow using the methodology and requirements of the International Fire Code Appendix B, “Fire-Flow Requirements for Buildings.” These requirements specify a minimum of 1,000 gallons per minute (</w:t>
      </w:r>
      <w:proofErr w:type="spellStart"/>
      <w:r>
        <w:rPr>
          <w:sz w:val="20"/>
        </w:rPr>
        <w:t>gpm</w:t>
      </w:r>
      <w:proofErr w:type="spellEnd"/>
      <w:r>
        <w:rPr>
          <w:sz w:val="20"/>
        </w:rPr>
        <w:t>) for one hour for one- and two- family dwellings have a fire flow calculation area that does not exceed 3,600 square feet. Standards for other residential and commercial structures with varying square footage and construction types are also located in Appendix B.</w:t>
      </w:r>
    </w:p>
    <w:p w14:paraId="19FE5709"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70A" w14:textId="77777777" w:rsidR="00E121F6" w:rsidRDefault="00F45C97" w:rsidP="00E33F77">
      <w:pPr>
        <w:pStyle w:val="ListParagraph"/>
        <w:numPr>
          <w:ilvl w:val="3"/>
          <w:numId w:val="19"/>
        </w:numPr>
        <w:tabs>
          <w:tab w:val="left" w:pos="2720"/>
          <w:tab w:val="left" w:pos="2721"/>
        </w:tabs>
        <w:spacing w:before="80" w:line="273" w:lineRule="auto"/>
        <w:ind w:right="152"/>
        <w:jc w:val="both"/>
        <w:rPr>
          <w:sz w:val="20"/>
        </w:rPr>
      </w:pPr>
      <w:r>
        <w:rPr>
          <w:sz w:val="20"/>
        </w:rPr>
        <w:lastRenderedPageBreak/>
        <w:t>Subdivisions Outside of Municipalities with Suburban and Rural Densities – The subdivider shall have a licensed engineer submit calculations for water volume and fire flow based on the requirements of Chapter 4 and Annex H of the National Fire Protection Association (NFPA) 1142, “Standards for Water Supplies for Suburban and Rural</w:t>
      </w:r>
      <w:r>
        <w:rPr>
          <w:spacing w:val="-4"/>
          <w:sz w:val="20"/>
        </w:rPr>
        <w:t xml:space="preserve"> </w:t>
      </w:r>
      <w:proofErr w:type="gramStart"/>
      <w:r>
        <w:rPr>
          <w:sz w:val="20"/>
        </w:rPr>
        <w:t>Fire-Fighting</w:t>
      </w:r>
      <w:proofErr w:type="gramEnd"/>
      <w:r>
        <w:rPr>
          <w:sz w:val="20"/>
        </w:rPr>
        <w:t>.”</w:t>
      </w:r>
    </w:p>
    <w:p w14:paraId="19FE570B" w14:textId="77777777" w:rsidR="00E121F6" w:rsidRDefault="00F45C97" w:rsidP="00E33F77">
      <w:pPr>
        <w:pStyle w:val="ListParagraph"/>
        <w:numPr>
          <w:ilvl w:val="3"/>
          <w:numId w:val="19"/>
        </w:numPr>
        <w:tabs>
          <w:tab w:val="left" w:pos="2720"/>
          <w:tab w:val="left" w:pos="2721"/>
        </w:tabs>
        <w:spacing w:before="9" w:line="273" w:lineRule="auto"/>
        <w:ind w:right="135"/>
        <w:jc w:val="both"/>
        <w:rPr>
          <w:sz w:val="20"/>
        </w:rPr>
      </w:pPr>
      <w:r>
        <w:rPr>
          <w:sz w:val="20"/>
        </w:rPr>
        <w:t>Subdivisions in the Wildland-Urban Interface (WUI) – In WUI areas outside</w:t>
      </w:r>
      <w:r>
        <w:rPr>
          <w:spacing w:val="-39"/>
          <w:sz w:val="20"/>
        </w:rPr>
        <w:t xml:space="preserve"> </w:t>
      </w:r>
      <w:r>
        <w:rPr>
          <w:sz w:val="20"/>
        </w:rPr>
        <w:t xml:space="preserve">of a municipality, the water system shall be capable of being supplied onsite at a minimum of 1,000 </w:t>
      </w:r>
      <w:proofErr w:type="spellStart"/>
      <w:r>
        <w:rPr>
          <w:sz w:val="20"/>
        </w:rPr>
        <w:t>gpm</w:t>
      </w:r>
      <w:proofErr w:type="spellEnd"/>
      <w:r>
        <w:rPr>
          <w:sz w:val="20"/>
        </w:rPr>
        <w:t xml:space="preserve"> for a minimum of 30 minutes, as recommended in the DNRC Guidelines for Development within the Wildland-Urban</w:t>
      </w:r>
      <w:r>
        <w:rPr>
          <w:spacing w:val="-30"/>
          <w:sz w:val="20"/>
        </w:rPr>
        <w:t xml:space="preserve"> </w:t>
      </w:r>
      <w:r>
        <w:rPr>
          <w:sz w:val="20"/>
        </w:rPr>
        <w:t>Interface.</w:t>
      </w:r>
    </w:p>
    <w:p w14:paraId="19FE570C" w14:textId="77777777" w:rsidR="00E121F6" w:rsidRDefault="00E121F6" w:rsidP="00E33F77">
      <w:pPr>
        <w:pStyle w:val="BodyText"/>
        <w:spacing w:before="3"/>
        <w:ind w:left="0"/>
        <w:jc w:val="both"/>
        <w:rPr>
          <w:sz w:val="23"/>
        </w:rPr>
      </w:pPr>
    </w:p>
    <w:p w14:paraId="19FE570D" w14:textId="12A46FDD" w:rsidR="00E121F6" w:rsidRDefault="00F45C97" w:rsidP="00E33F77">
      <w:pPr>
        <w:pStyle w:val="ListParagraph"/>
        <w:numPr>
          <w:ilvl w:val="2"/>
          <w:numId w:val="19"/>
        </w:numPr>
        <w:tabs>
          <w:tab w:val="left" w:pos="2000"/>
          <w:tab w:val="left" w:pos="2001"/>
        </w:tabs>
        <w:spacing w:before="1"/>
        <w:ind w:hanging="721"/>
        <w:jc w:val="both"/>
        <w:rPr>
          <w:sz w:val="20"/>
        </w:rPr>
      </w:pPr>
      <w:r>
        <w:rPr>
          <w:sz w:val="20"/>
        </w:rPr>
        <w:t>Water Supply and Delivery</w:t>
      </w:r>
      <w:r>
        <w:rPr>
          <w:spacing w:val="1"/>
          <w:sz w:val="20"/>
        </w:rPr>
        <w:t xml:space="preserve"> </w:t>
      </w:r>
      <w:r>
        <w:rPr>
          <w:sz w:val="20"/>
        </w:rPr>
        <w:t>Systems</w:t>
      </w:r>
    </w:p>
    <w:p w14:paraId="19FE570E" w14:textId="77777777" w:rsidR="00E121F6" w:rsidRDefault="00F45C97" w:rsidP="00E33F77">
      <w:pPr>
        <w:pStyle w:val="ListParagraph"/>
        <w:numPr>
          <w:ilvl w:val="3"/>
          <w:numId w:val="19"/>
        </w:numPr>
        <w:tabs>
          <w:tab w:val="left" w:pos="2720"/>
          <w:tab w:val="left" w:pos="2721"/>
        </w:tabs>
        <w:spacing w:before="34" w:line="273" w:lineRule="auto"/>
        <w:ind w:right="356"/>
        <w:jc w:val="both"/>
        <w:rPr>
          <w:sz w:val="20"/>
        </w:rPr>
      </w:pPr>
      <w:r>
        <w:rPr>
          <w:sz w:val="20"/>
        </w:rPr>
        <w:t>Year-Round</w:t>
      </w:r>
      <w:r>
        <w:rPr>
          <w:spacing w:val="-4"/>
          <w:sz w:val="20"/>
        </w:rPr>
        <w:t xml:space="preserve"> </w:t>
      </w:r>
      <w:r>
        <w:rPr>
          <w:sz w:val="20"/>
        </w:rPr>
        <w:t>Capacity</w:t>
      </w:r>
      <w:r>
        <w:rPr>
          <w:spacing w:val="-3"/>
          <w:sz w:val="20"/>
        </w:rPr>
        <w:t xml:space="preserve"> </w:t>
      </w:r>
      <w:r>
        <w:rPr>
          <w:sz w:val="20"/>
        </w:rPr>
        <w:t>–</w:t>
      </w:r>
      <w:r>
        <w:rPr>
          <w:spacing w:val="-3"/>
          <w:sz w:val="20"/>
        </w:rPr>
        <w:t xml:space="preserve"> </w:t>
      </w:r>
      <w:r>
        <w:rPr>
          <w:sz w:val="20"/>
        </w:rPr>
        <w:t>All</w:t>
      </w:r>
      <w:r>
        <w:rPr>
          <w:spacing w:val="-4"/>
          <w:sz w:val="20"/>
        </w:rPr>
        <w:t xml:space="preserve"> </w:t>
      </w:r>
      <w:r>
        <w:rPr>
          <w:sz w:val="20"/>
        </w:rPr>
        <w:t>water</w:t>
      </w:r>
      <w:r>
        <w:rPr>
          <w:spacing w:val="-4"/>
          <w:sz w:val="20"/>
        </w:rPr>
        <w:t xml:space="preserve"> </w:t>
      </w:r>
      <w:r>
        <w:rPr>
          <w:sz w:val="20"/>
        </w:rPr>
        <w:t>supply</w:t>
      </w:r>
      <w:r>
        <w:rPr>
          <w:spacing w:val="-4"/>
          <w:sz w:val="20"/>
        </w:rPr>
        <w:t xml:space="preserve"> </w:t>
      </w:r>
      <w:r>
        <w:rPr>
          <w:sz w:val="20"/>
        </w:rPr>
        <w:t>sources</w:t>
      </w:r>
      <w:r>
        <w:rPr>
          <w:spacing w:val="-4"/>
          <w:sz w:val="20"/>
        </w:rPr>
        <w:t xml:space="preserve"> </w:t>
      </w:r>
      <w:r>
        <w:rPr>
          <w:sz w:val="20"/>
        </w:rPr>
        <w:t>shall</w:t>
      </w:r>
      <w:r>
        <w:rPr>
          <w:spacing w:val="-2"/>
          <w:sz w:val="20"/>
        </w:rPr>
        <w:t xml:space="preserve"> </w:t>
      </w:r>
      <w:r>
        <w:rPr>
          <w:sz w:val="20"/>
        </w:rPr>
        <w:t>maintain</w:t>
      </w:r>
      <w:r>
        <w:rPr>
          <w:spacing w:val="-3"/>
          <w:sz w:val="20"/>
        </w:rPr>
        <w:t xml:space="preserve"> </w:t>
      </w:r>
      <w:r>
        <w:rPr>
          <w:sz w:val="20"/>
        </w:rPr>
        <w:t>at</w:t>
      </w:r>
      <w:r>
        <w:rPr>
          <w:spacing w:val="-6"/>
          <w:sz w:val="20"/>
        </w:rPr>
        <w:t xml:space="preserve"> </w:t>
      </w:r>
      <w:r>
        <w:rPr>
          <w:sz w:val="20"/>
        </w:rPr>
        <w:t>least</w:t>
      </w:r>
      <w:r>
        <w:rPr>
          <w:spacing w:val="-5"/>
          <w:sz w:val="20"/>
        </w:rPr>
        <w:t xml:space="preserve"> </w:t>
      </w:r>
      <w:r>
        <w:rPr>
          <w:sz w:val="20"/>
        </w:rPr>
        <w:t>the minimum capacity and delivery requirements on a year-round basis, including surface water</w:t>
      </w:r>
      <w:r>
        <w:rPr>
          <w:spacing w:val="-3"/>
          <w:sz w:val="20"/>
        </w:rPr>
        <w:t xml:space="preserve"> </w:t>
      </w:r>
      <w:r>
        <w:rPr>
          <w:sz w:val="20"/>
        </w:rPr>
        <w:t>sources.</w:t>
      </w:r>
    </w:p>
    <w:p w14:paraId="19FE570F" w14:textId="77777777" w:rsidR="00E121F6" w:rsidRDefault="00F45C97" w:rsidP="00E33F77">
      <w:pPr>
        <w:pStyle w:val="ListParagraph"/>
        <w:numPr>
          <w:ilvl w:val="3"/>
          <w:numId w:val="19"/>
        </w:numPr>
        <w:tabs>
          <w:tab w:val="left" w:pos="2720"/>
          <w:tab w:val="left" w:pos="2721"/>
        </w:tabs>
        <w:spacing w:before="6" w:line="273" w:lineRule="auto"/>
        <w:ind w:right="202"/>
        <w:jc w:val="both"/>
        <w:rPr>
          <w:sz w:val="20"/>
        </w:rPr>
      </w:pPr>
      <w:r>
        <w:rPr>
          <w:sz w:val="20"/>
        </w:rPr>
        <w:t>Year-Round Access – Water supply sites shall have year-round emergency vehicle access from a road constructed in accordance with these</w:t>
      </w:r>
      <w:r>
        <w:rPr>
          <w:spacing w:val="-34"/>
          <w:sz w:val="20"/>
        </w:rPr>
        <w:t xml:space="preserve"> </w:t>
      </w:r>
      <w:r>
        <w:rPr>
          <w:sz w:val="20"/>
        </w:rPr>
        <w:t>regulations and maintained to permit continuous</w:t>
      </w:r>
      <w:r>
        <w:rPr>
          <w:spacing w:val="-5"/>
          <w:sz w:val="20"/>
        </w:rPr>
        <w:t xml:space="preserve"> </w:t>
      </w:r>
      <w:r>
        <w:rPr>
          <w:sz w:val="20"/>
        </w:rPr>
        <w:t>access.</w:t>
      </w:r>
    </w:p>
    <w:p w14:paraId="19FE5710" w14:textId="77777777" w:rsidR="00E121F6" w:rsidRDefault="00F45C97" w:rsidP="00E33F77">
      <w:pPr>
        <w:pStyle w:val="ListParagraph"/>
        <w:numPr>
          <w:ilvl w:val="3"/>
          <w:numId w:val="19"/>
        </w:numPr>
        <w:tabs>
          <w:tab w:val="left" w:pos="2720"/>
          <w:tab w:val="left" w:pos="2721"/>
        </w:tabs>
        <w:spacing w:before="3" w:line="271" w:lineRule="auto"/>
        <w:ind w:right="170"/>
        <w:jc w:val="both"/>
        <w:rPr>
          <w:sz w:val="20"/>
        </w:rPr>
      </w:pPr>
      <w:r>
        <w:rPr>
          <w:sz w:val="20"/>
        </w:rPr>
        <w:t>Signage</w:t>
      </w:r>
      <w:r>
        <w:rPr>
          <w:spacing w:val="-5"/>
          <w:sz w:val="20"/>
        </w:rPr>
        <w:t xml:space="preserve"> </w:t>
      </w:r>
      <w:r>
        <w:rPr>
          <w:sz w:val="20"/>
        </w:rPr>
        <w:t>–</w:t>
      </w:r>
      <w:r>
        <w:rPr>
          <w:spacing w:val="-3"/>
          <w:sz w:val="20"/>
        </w:rPr>
        <w:t xml:space="preserve"> </w:t>
      </w:r>
      <w:r>
        <w:rPr>
          <w:sz w:val="20"/>
        </w:rPr>
        <w:t>Onsite</w:t>
      </w:r>
      <w:r>
        <w:rPr>
          <w:spacing w:val="-3"/>
          <w:sz w:val="20"/>
        </w:rPr>
        <w:t xml:space="preserve"> </w:t>
      </w:r>
      <w:r>
        <w:rPr>
          <w:sz w:val="20"/>
        </w:rPr>
        <w:t>signage</w:t>
      </w:r>
      <w:r>
        <w:rPr>
          <w:spacing w:val="-1"/>
          <w:sz w:val="20"/>
        </w:rPr>
        <w:t xml:space="preserve"> </w:t>
      </w:r>
      <w:r>
        <w:rPr>
          <w:sz w:val="20"/>
        </w:rPr>
        <w:t>and</w:t>
      </w:r>
      <w:r>
        <w:rPr>
          <w:spacing w:val="-4"/>
          <w:sz w:val="20"/>
        </w:rPr>
        <w:t xml:space="preserve"> </w:t>
      </w:r>
      <w:r>
        <w:rPr>
          <w:sz w:val="20"/>
        </w:rPr>
        <w:t>reflective</w:t>
      </w:r>
      <w:r>
        <w:rPr>
          <w:spacing w:val="-5"/>
          <w:sz w:val="20"/>
        </w:rPr>
        <w:t xml:space="preserve"> </w:t>
      </w:r>
      <w:r>
        <w:rPr>
          <w:sz w:val="20"/>
        </w:rPr>
        <w:t>materials</w:t>
      </w:r>
      <w:r>
        <w:rPr>
          <w:spacing w:val="-4"/>
          <w:sz w:val="20"/>
        </w:rPr>
        <w:t xml:space="preserve"> </w:t>
      </w:r>
      <w:r>
        <w:rPr>
          <w:sz w:val="20"/>
        </w:rPr>
        <w:t>approved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AHJ</w:t>
      </w:r>
      <w:r>
        <w:rPr>
          <w:spacing w:val="-3"/>
          <w:sz w:val="20"/>
        </w:rPr>
        <w:t xml:space="preserve"> </w:t>
      </w:r>
      <w:r>
        <w:rPr>
          <w:sz w:val="20"/>
        </w:rPr>
        <w:t>shall be used at all hydrants and fill</w:t>
      </w:r>
      <w:r>
        <w:rPr>
          <w:spacing w:val="-7"/>
          <w:sz w:val="20"/>
        </w:rPr>
        <w:t xml:space="preserve"> </w:t>
      </w:r>
      <w:r>
        <w:rPr>
          <w:sz w:val="20"/>
        </w:rPr>
        <w:t>sites.</w:t>
      </w:r>
    </w:p>
    <w:p w14:paraId="19FE5711" w14:textId="77777777" w:rsidR="00E121F6" w:rsidRDefault="00F45C97" w:rsidP="00E33F77">
      <w:pPr>
        <w:pStyle w:val="ListParagraph"/>
        <w:numPr>
          <w:ilvl w:val="3"/>
          <w:numId w:val="19"/>
        </w:numPr>
        <w:tabs>
          <w:tab w:val="left" w:pos="2720"/>
          <w:tab w:val="left" w:pos="2721"/>
        </w:tabs>
        <w:spacing w:before="6"/>
        <w:ind w:hanging="361"/>
        <w:jc w:val="both"/>
        <w:rPr>
          <w:sz w:val="20"/>
        </w:rPr>
      </w:pPr>
      <w:r>
        <w:rPr>
          <w:sz w:val="20"/>
        </w:rPr>
        <w:t>Pressurized Systems with Hydrants</w:t>
      </w:r>
    </w:p>
    <w:p w14:paraId="19FE5712" w14:textId="77777777" w:rsidR="00E121F6" w:rsidRDefault="00F45C97" w:rsidP="00E33F77">
      <w:pPr>
        <w:pStyle w:val="ListParagraph"/>
        <w:numPr>
          <w:ilvl w:val="4"/>
          <w:numId w:val="19"/>
        </w:numPr>
        <w:tabs>
          <w:tab w:val="left" w:pos="3440"/>
          <w:tab w:val="left" w:pos="3441"/>
        </w:tabs>
        <w:spacing w:before="32" w:line="256" w:lineRule="auto"/>
        <w:ind w:right="353"/>
        <w:jc w:val="both"/>
        <w:rPr>
          <w:sz w:val="20"/>
        </w:rPr>
      </w:pPr>
      <w:r>
        <w:rPr>
          <w:sz w:val="20"/>
        </w:rPr>
        <w:t>IFC Requirements – Water supply and hydrants shall meet the requirements of IFC Section 507, “Fire Protection Water</w:t>
      </w:r>
      <w:r>
        <w:rPr>
          <w:spacing w:val="-39"/>
          <w:sz w:val="20"/>
        </w:rPr>
        <w:t xml:space="preserve"> </w:t>
      </w:r>
      <w:r>
        <w:rPr>
          <w:sz w:val="20"/>
        </w:rPr>
        <w:t>Supplies.”</w:t>
      </w:r>
    </w:p>
    <w:p w14:paraId="19FE5713" w14:textId="77777777" w:rsidR="00E121F6" w:rsidRDefault="00F45C97" w:rsidP="00E33F77">
      <w:pPr>
        <w:pStyle w:val="ListParagraph"/>
        <w:numPr>
          <w:ilvl w:val="4"/>
          <w:numId w:val="19"/>
        </w:numPr>
        <w:tabs>
          <w:tab w:val="left" w:pos="3440"/>
          <w:tab w:val="left" w:pos="3441"/>
        </w:tabs>
        <w:spacing w:before="18" w:line="271" w:lineRule="auto"/>
        <w:ind w:right="174"/>
        <w:jc w:val="both"/>
        <w:rPr>
          <w:sz w:val="20"/>
        </w:rPr>
      </w:pPr>
      <w:r>
        <w:rPr>
          <w:sz w:val="20"/>
        </w:rPr>
        <w:t>System Owner Requirements – If the system is to be acquired by an existing system owner such as a municipality or water district, it</w:t>
      </w:r>
      <w:r>
        <w:rPr>
          <w:spacing w:val="-40"/>
          <w:sz w:val="20"/>
        </w:rPr>
        <w:t xml:space="preserve"> </w:t>
      </w:r>
      <w:r>
        <w:rPr>
          <w:sz w:val="20"/>
        </w:rPr>
        <w:t>shall be approved by and meet the specifications of the system owner. In accordance with the policies of the owner, the subdivision water system may be required to be dedicated to and accepted by the owner prior to final plat</w:t>
      </w:r>
      <w:r>
        <w:rPr>
          <w:spacing w:val="-8"/>
          <w:sz w:val="20"/>
        </w:rPr>
        <w:t xml:space="preserve"> </w:t>
      </w:r>
      <w:r>
        <w:rPr>
          <w:sz w:val="20"/>
        </w:rPr>
        <w:t>filing.</w:t>
      </w:r>
    </w:p>
    <w:p w14:paraId="19FE5714" w14:textId="77777777" w:rsidR="00E121F6" w:rsidRDefault="00F45C97" w:rsidP="00E33F77">
      <w:pPr>
        <w:pStyle w:val="ListParagraph"/>
        <w:numPr>
          <w:ilvl w:val="3"/>
          <w:numId w:val="19"/>
        </w:numPr>
        <w:tabs>
          <w:tab w:val="left" w:pos="2720"/>
          <w:tab w:val="left" w:pos="2721"/>
        </w:tabs>
        <w:spacing w:before="11"/>
        <w:ind w:hanging="361"/>
        <w:jc w:val="both"/>
        <w:rPr>
          <w:sz w:val="20"/>
        </w:rPr>
      </w:pPr>
      <w:r>
        <w:rPr>
          <w:sz w:val="20"/>
        </w:rPr>
        <w:t>Non-pressurized Systems</w:t>
      </w:r>
    </w:p>
    <w:p w14:paraId="19FE5715" w14:textId="77777777" w:rsidR="00E121F6" w:rsidRDefault="00F45C97" w:rsidP="00E33F77">
      <w:pPr>
        <w:pStyle w:val="ListParagraph"/>
        <w:numPr>
          <w:ilvl w:val="4"/>
          <w:numId w:val="19"/>
        </w:numPr>
        <w:tabs>
          <w:tab w:val="left" w:pos="3440"/>
          <w:tab w:val="left" w:pos="3441"/>
        </w:tabs>
        <w:spacing w:before="32" w:line="266" w:lineRule="auto"/>
        <w:ind w:right="138"/>
        <w:jc w:val="both"/>
        <w:rPr>
          <w:sz w:val="20"/>
        </w:rPr>
      </w:pPr>
      <w:r>
        <w:rPr>
          <w:sz w:val="20"/>
        </w:rPr>
        <w:t>NFPA Requirements – the system shall meet the design and</w:t>
      </w:r>
      <w:r>
        <w:rPr>
          <w:spacing w:val="-35"/>
          <w:sz w:val="20"/>
        </w:rPr>
        <w:t xml:space="preserve"> </w:t>
      </w:r>
      <w:r>
        <w:rPr>
          <w:sz w:val="20"/>
        </w:rPr>
        <w:t>location criteria of NFPA 1142, Standard on Water Supplies for Suburban and Rural Fire Fighting Chapter 8, “Dry</w:t>
      </w:r>
      <w:r>
        <w:rPr>
          <w:spacing w:val="-10"/>
          <w:sz w:val="20"/>
        </w:rPr>
        <w:t xml:space="preserve"> </w:t>
      </w:r>
      <w:r>
        <w:rPr>
          <w:sz w:val="20"/>
        </w:rPr>
        <w:t>Hydrants.”</w:t>
      </w:r>
    </w:p>
    <w:p w14:paraId="19FE5716" w14:textId="77777777" w:rsidR="00E121F6" w:rsidRDefault="00E121F6" w:rsidP="00E33F77">
      <w:pPr>
        <w:pStyle w:val="BodyText"/>
        <w:spacing w:before="11"/>
        <w:ind w:left="0"/>
        <w:jc w:val="both"/>
        <w:rPr>
          <w:sz w:val="23"/>
        </w:rPr>
      </w:pPr>
    </w:p>
    <w:p w14:paraId="19FE5717" w14:textId="77777777" w:rsidR="00E121F6" w:rsidRDefault="00F45C97" w:rsidP="00E33F77">
      <w:pPr>
        <w:pStyle w:val="ListParagraph"/>
        <w:numPr>
          <w:ilvl w:val="2"/>
          <w:numId w:val="19"/>
        </w:numPr>
        <w:tabs>
          <w:tab w:val="left" w:pos="2000"/>
          <w:tab w:val="left" w:pos="2001"/>
        </w:tabs>
        <w:ind w:hanging="721"/>
        <w:jc w:val="both"/>
        <w:rPr>
          <w:sz w:val="20"/>
        </w:rPr>
      </w:pPr>
      <w:r>
        <w:rPr>
          <w:sz w:val="20"/>
        </w:rPr>
        <w:t>Inspection, Review, and</w:t>
      </w:r>
      <w:r>
        <w:rPr>
          <w:spacing w:val="-2"/>
          <w:sz w:val="20"/>
        </w:rPr>
        <w:t xml:space="preserve"> </w:t>
      </w:r>
      <w:r>
        <w:rPr>
          <w:sz w:val="20"/>
        </w:rPr>
        <w:t>Approval</w:t>
      </w:r>
    </w:p>
    <w:p w14:paraId="19FE5718" w14:textId="77777777" w:rsidR="00E121F6" w:rsidRDefault="00F45C97" w:rsidP="00E33F77">
      <w:pPr>
        <w:pStyle w:val="ListParagraph"/>
        <w:numPr>
          <w:ilvl w:val="3"/>
          <w:numId w:val="19"/>
        </w:numPr>
        <w:tabs>
          <w:tab w:val="left" w:pos="2720"/>
          <w:tab w:val="left" w:pos="2721"/>
        </w:tabs>
        <w:spacing w:before="35" w:line="273" w:lineRule="auto"/>
        <w:ind w:right="309"/>
        <w:jc w:val="both"/>
        <w:rPr>
          <w:sz w:val="20"/>
        </w:rPr>
      </w:pPr>
      <w:r>
        <w:rPr>
          <w:sz w:val="20"/>
        </w:rPr>
        <w:t>Construction Timing – No construction or installation of systems shall occur until after the AHJ and governing body have approved the fire suppression plan.</w:t>
      </w:r>
    </w:p>
    <w:p w14:paraId="19FE5719" w14:textId="77777777" w:rsidR="00E121F6" w:rsidRDefault="00F45C97" w:rsidP="00E33F77">
      <w:pPr>
        <w:pStyle w:val="ListParagraph"/>
        <w:numPr>
          <w:ilvl w:val="3"/>
          <w:numId w:val="19"/>
        </w:numPr>
        <w:tabs>
          <w:tab w:val="left" w:pos="2720"/>
          <w:tab w:val="left" w:pos="2721"/>
        </w:tabs>
        <w:spacing w:before="3" w:line="273" w:lineRule="auto"/>
        <w:ind w:right="126"/>
        <w:jc w:val="both"/>
        <w:rPr>
          <w:sz w:val="20"/>
        </w:rPr>
      </w:pPr>
      <w:r>
        <w:rPr>
          <w:sz w:val="20"/>
        </w:rPr>
        <w:t>Installation Prior to Final Plat Application – the water system shall be completely</w:t>
      </w:r>
      <w:r>
        <w:rPr>
          <w:spacing w:val="-5"/>
          <w:sz w:val="20"/>
        </w:rPr>
        <w:t xml:space="preserve"> </w:t>
      </w:r>
      <w:r>
        <w:rPr>
          <w:sz w:val="20"/>
        </w:rPr>
        <w:t>installed,</w:t>
      </w:r>
      <w:r>
        <w:rPr>
          <w:spacing w:val="-3"/>
          <w:sz w:val="20"/>
        </w:rPr>
        <w:t xml:space="preserve"> </w:t>
      </w:r>
      <w:r>
        <w:rPr>
          <w:sz w:val="20"/>
        </w:rPr>
        <w:t>inspected,</w:t>
      </w:r>
      <w:r>
        <w:rPr>
          <w:spacing w:val="-5"/>
          <w:sz w:val="20"/>
        </w:rPr>
        <w:t xml:space="preserve"> </w:t>
      </w:r>
      <w:r>
        <w:rPr>
          <w:sz w:val="20"/>
        </w:rPr>
        <w:t>tested,</w:t>
      </w:r>
      <w:r>
        <w:rPr>
          <w:spacing w:val="-3"/>
          <w:sz w:val="20"/>
        </w:rPr>
        <w:t xml:space="preserve"> </w:t>
      </w:r>
      <w:r>
        <w:rPr>
          <w:sz w:val="20"/>
        </w:rPr>
        <w:t>and</w:t>
      </w:r>
      <w:r>
        <w:rPr>
          <w:spacing w:val="-5"/>
          <w:sz w:val="20"/>
        </w:rPr>
        <w:t xml:space="preserve"> </w:t>
      </w:r>
      <w:r>
        <w:rPr>
          <w:sz w:val="20"/>
        </w:rPr>
        <w:t>approved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AHJ</w:t>
      </w:r>
      <w:r>
        <w:rPr>
          <w:spacing w:val="-4"/>
          <w:sz w:val="20"/>
        </w:rPr>
        <w:t xml:space="preserve"> </w:t>
      </w:r>
      <w:r>
        <w:rPr>
          <w:sz w:val="20"/>
        </w:rPr>
        <w:t>prior</w:t>
      </w:r>
      <w:r>
        <w:rPr>
          <w:spacing w:val="-5"/>
          <w:sz w:val="20"/>
        </w:rPr>
        <w:t xml:space="preserve"> </w:t>
      </w:r>
      <w:r>
        <w:rPr>
          <w:sz w:val="20"/>
        </w:rPr>
        <w:t>to</w:t>
      </w:r>
      <w:r>
        <w:rPr>
          <w:spacing w:val="-5"/>
          <w:sz w:val="20"/>
        </w:rPr>
        <w:t xml:space="preserve"> </w:t>
      </w:r>
      <w:r>
        <w:rPr>
          <w:sz w:val="20"/>
        </w:rPr>
        <w:t>final plat application.</w:t>
      </w:r>
    </w:p>
    <w:p w14:paraId="19FE571A" w14:textId="77777777" w:rsidR="00E121F6" w:rsidRDefault="00F45C97" w:rsidP="00E33F77">
      <w:pPr>
        <w:pStyle w:val="ListParagraph"/>
        <w:numPr>
          <w:ilvl w:val="3"/>
          <w:numId w:val="19"/>
        </w:numPr>
        <w:tabs>
          <w:tab w:val="left" w:pos="2720"/>
          <w:tab w:val="left" w:pos="2721"/>
        </w:tabs>
        <w:spacing w:before="3" w:line="276" w:lineRule="auto"/>
        <w:ind w:right="163"/>
        <w:jc w:val="both"/>
        <w:rPr>
          <w:sz w:val="20"/>
        </w:rPr>
      </w:pPr>
      <w:r>
        <w:rPr>
          <w:sz w:val="20"/>
        </w:rPr>
        <w:t xml:space="preserve">Water Supply Test – As required by IFC Section 407.4, the AHJ and administrator shall be notified prior to the water supply test. The test shall be witnessed by the </w:t>
      </w:r>
      <w:proofErr w:type="gramStart"/>
      <w:r>
        <w:rPr>
          <w:sz w:val="20"/>
        </w:rPr>
        <w:t>AHJ</w:t>
      </w:r>
      <w:proofErr w:type="gramEnd"/>
      <w:r>
        <w:rPr>
          <w:sz w:val="20"/>
        </w:rPr>
        <w:t xml:space="preserve"> or approved documentation of the test shall be certified by a licensed engineer. The test results and certification shall be provided to the AHJ and</w:t>
      </w:r>
      <w:r>
        <w:rPr>
          <w:spacing w:val="-1"/>
          <w:sz w:val="20"/>
        </w:rPr>
        <w:t xml:space="preserve"> </w:t>
      </w:r>
      <w:r>
        <w:rPr>
          <w:sz w:val="20"/>
        </w:rPr>
        <w:t>administrator.</w:t>
      </w:r>
    </w:p>
    <w:p w14:paraId="19FE571B" w14:textId="77777777" w:rsidR="00E121F6" w:rsidRDefault="00E121F6" w:rsidP="00E33F77">
      <w:pPr>
        <w:pStyle w:val="BodyText"/>
        <w:spacing w:before="7"/>
        <w:ind w:left="0"/>
        <w:jc w:val="both"/>
        <w:rPr>
          <w:sz w:val="22"/>
        </w:rPr>
      </w:pPr>
    </w:p>
    <w:p w14:paraId="19FE571C" w14:textId="77777777" w:rsidR="00E121F6" w:rsidRDefault="00F45C97" w:rsidP="00E33F77">
      <w:pPr>
        <w:pStyle w:val="ListParagraph"/>
        <w:numPr>
          <w:ilvl w:val="2"/>
          <w:numId w:val="19"/>
        </w:numPr>
        <w:tabs>
          <w:tab w:val="left" w:pos="2000"/>
          <w:tab w:val="left" w:pos="2001"/>
        </w:tabs>
        <w:spacing w:line="278" w:lineRule="auto"/>
        <w:ind w:right="635"/>
        <w:jc w:val="both"/>
        <w:rPr>
          <w:sz w:val="20"/>
        </w:rPr>
      </w:pPr>
      <w:r>
        <w:rPr>
          <w:sz w:val="20"/>
        </w:rPr>
        <w:t>Easements</w:t>
      </w:r>
      <w:r>
        <w:rPr>
          <w:spacing w:val="-3"/>
          <w:sz w:val="20"/>
        </w:rPr>
        <w:t xml:space="preserve"> </w:t>
      </w:r>
      <w:r>
        <w:rPr>
          <w:sz w:val="20"/>
        </w:rPr>
        <w:t>–</w:t>
      </w:r>
      <w:r>
        <w:rPr>
          <w:spacing w:val="-3"/>
          <w:sz w:val="20"/>
        </w:rPr>
        <w:t xml:space="preserve"> </w:t>
      </w:r>
      <w:r>
        <w:rPr>
          <w:sz w:val="20"/>
        </w:rPr>
        <w:t>Easements</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required</w:t>
      </w:r>
      <w:r>
        <w:rPr>
          <w:spacing w:val="-4"/>
          <w:sz w:val="20"/>
        </w:rPr>
        <w:t xml:space="preserve"> </w:t>
      </w:r>
      <w:r>
        <w:rPr>
          <w:sz w:val="20"/>
        </w:rPr>
        <w:t>for</w:t>
      </w:r>
      <w:r>
        <w:rPr>
          <w:spacing w:val="-5"/>
          <w:sz w:val="20"/>
        </w:rPr>
        <w:t xml:space="preserve"> </w:t>
      </w:r>
      <w:r>
        <w:rPr>
          <w:sz w:val="20"/>
        </w:rPr>
        <w:t>all</w:t>
      </w:r>
      <w:r>
        <w:rPr>
          <w:spacing w:val="-3"/>
          <w:sz w:val="20"/>
        </w:rPr>
        <w:t xml:space="preserve"> </w:t>
      </w:r>
      <w:r>
        <w:rPr>
          <w:sz w:val="20"/>
        </w:rPr>
        <w:t>fire</w:t>
      </w:r>
      <w:r>
        <w:rPr>
          <w:spacing w:val="-3"/>
          <w:sz w:val="20"/>
        </w:rPr>
        <w:t xml:space="preserve"> </w:t>
      </w:r>
      <w:r>
        <w:rPr>
          <w:sz w:val="20"/>
        </w:rPr>
        <w:t>facilities</w:t>
      </w:r>
      <w:r>
        <w:rPr>
          <w:spacing w:val="-4"/>
          <w:sz w:val="20"/>
        </w:rPr>
        <w:t xml:space="preserve"> </w:t>
      </w:r>
      <w:r>
        <w:rPr>
          <w:sz w:val="20"/>
        </w:rPr>
        <w:t>in</w:t>
      </w:r>
      <w:r>
        <w:rPr>
          <w:spacing w:val="-2"/>
          <w:sz w:val="20"/>
        </w:rPr>
        <w:t xml:space="preserve"> </w:t>
      </w:r>
      <w:r>
        <w:rPr>
          <w:sz w:val="20"/>
        </w:rPr>
        <w:t>the</w:t>
      </w:r>
      <w:r>
        <w:rPr>
          <w:spacing w:val="-5"/>
          <w:sz w:val="20"/>
        </w:rPr>
        <w:t xml:space="preserve"> </w:t>
      </w:r>
      <w:r>
        <w:rPr>
          <w:sz w:val="20"/>
        </w:rPr>
        <w:t>subdivision, including water supply</w:t>
      </w:r>
      <w:r>
        <w:rPr>
          <w:spacing w:val="-3"/>
          <w:sz w:val="20"/>
        </w:rPr>
        <w:t xml:space="preserve"> </w:t>
      </w:r>
      <w:r>
        <w:rPr>
          <w:sz w:val="20"/>
        </w:rPr>
        <w:t>sources.</w:t>
      </w:r>
    </w:p>
    <w:p w14:paraId="19FE571D" w14:textId="77777777" w:rsidR="00E121F6" w:rsidRDefault="00E121F6" w:rsidP="00E33F77">
      <w:pPr>
        <w:spacing w:line="278" w:lineRule="auto"/>
        <w:jc w:val="both"/>
        <w:rPr>
          <w:sz w:val="20"/>
        </w:rPr>
        <w:sectPr w:rsidR="00E121F6">
          <w:pgSz w:w="12240" w:h="15840"/>
          <w:pgMar w:top="1360" w:right="1320" w:bottom="1460" w:left="1240" w:header="0" w:footer="1190" w:gutter="0"/>
          <w:cols w:space="720"/>
        </w:sectPr>
      </w:pPr>
    </w:p>
    <w:p w14:paraId="19FE571E" w14:textId="77777777" w:rsidR="00E121F6" w:rsidRDefault="00E121F6" w:rsidP="00E33F77">
      <w:pPr>
        <w:pStyle w:val="BodyText"/>
        <w:spacing w:before="7"/>
        <w:ind w:left="0"/>
        <w:jc w:val="both"/>
        <w:rPr>
          <w:sz w:val="9"/>
        </w:rPr>
      </w:pPr>
    </w:p>
    <w:p w14:paraId="19FE571F" w14:textId="77777777" w:rsidR="00E121F6" w:rsidRDefault="00F45C97" w:rsidP="00E33F77">
      <w:pPr>
        <w:pStyle w:val="ListParagraph"/>
        <w:numPr>
          <w:ilvl w:val="2"/>
          <w:numId w:val="19"/>
        </w:numPr>
        <w:tabs>
          <w:tab w:val="left" w:pos="2000"/>
          <w:tab w:val="left" w:pos="2001"/>
        </w:tabs>
        <w:spacing w:before="93" w:line="276" w:lineRule="auto"/>
        <w:ind w:right="131"/>
        <w:jc w:val="both"/>
        <w:rPr>
          <w:sz w:val="20"/>
        </w:rPr>
      </w:pPr>
      <w:r>
        <w:rPr>
          <w:sz w:val="20"/>
        </w:rPr>
        <w:t>RSID/SID Waiver – If no community or municipal water system with 1,000 gallons</w:t>
      </w:r>
      <w:r>
        <w:rPr>
          <w:spacing w:val="-35"/>
          <w:sz w:val="20"/>
        </w:rPr>
        <w:t xml:space="preserve"> </w:t>
      </w:r>
      <w:r>
        <w:rPr>
          <w:sz w:val="20"/>
        </w:rPr>
        <w:t>per minute minimum fire flow is provided, a RSID/SID waiver statement shall be required stating that at such time a community or municipal water system is available, the property owners shall be required to participate in the RSID/RID. This waiver shall comply with the requirements of Ch. VII-5(c), “Waiver of Right to Protest Improvement District.”</w:t>
      </w:r>
    </w:p>
    <w:p w14:paraId="19FE5720" w14:textId="77777777" w:rsidR="00E121F6" w:rsidRDefault="00E121F6" w:rsidP="00E33F77">
      <w:pPr>
        <w:pStyle w:val="BodyText"/>
        <w:spacing w:before="1"/>
        <w:ind w:left="0"/>
        <w:jc w:val="both"/>
        <w:rPr>
          <w:sz w:val="23"/>
        </w:rPr>
      </w:pPr>
    </w:p>
    <w:p w14:paraId="19FE5721" w14:textId="544441AD" w:rsidR="00E121F6" w:rsidRDefault="00F45C97" w:rsidP="00E33F77">
      <w:pPr>
        <w:pStyle w:val="ListParagraph"/>
        <w:numPr>
          <w:ilvl w:val="2"/>
          <w:numId w:val="19"/>
        </w:numPr>
        <w:tabs>
          <w:tab w:val="left" w:pos="2000"/>
          <w:tab w:val="left" w:pos="2001"/>
        </w:tabs>
        <w:spacing w:before="1" w:line="276" w:lineRule="auto"/>
        <w:ind w:right="179"/>
        <w:jc w:val="both"/>
        <w:rPr>
          <w:sz w:val="20"/>
        </w:rPr>
      </w:pPr>
      <w:r>
        <w:rPr>
          <w:sz w:val="20"/>
        </w:rPr>
        <w:t>Access by Fire Suppression Equipment – The subdivider shall provide notice to lot purchasers</w:t>
      </w:r>
      <w:r>
        <w:rPr>
          <w:spacing w:val="-3"/>
          <w:sz w:val="20"/>
        </w:rPr>
        <w:t xml:space="preserve"> </w:t>
      </w:r>
      <w:r>
        <w:rPr>
          <w:sz w:val="20"/>
        </w:rPr>
        <w:t>of</w:t>
      </w:r>
      <w:r>
        <w:rPr>
          <w:spacing w:val="-6"/>
          <w:sz w:val="20"/>
        </w:rPr>
        <w:t xml:space="preserve"> </w:t>
      </w:r>
      <w:r>
        <w:rPr>
          <w:sz w:val="20"/>
        </w:rPr>
        <w:t>their</w:t>
      </w:r>
      <w:r>
        <w:rPr>
          <w:spacing w:val="-3"/>
          <w:sz w:val="20"/>
        </w:rPr>
        <w:t xml:space="preserve"> </w:t>
      </w:r>
      <w:r>
        <w:rPr>
          <w:sz w:val="20"/>
        </w:rPr>
        <w:t>responsibility</w:t>
      </w:r>
      <w:r>
        <w:rPr>
          <w:spacing w:val="-4"/>
          <w:sz w:val="20"/>
        </w:rPr>
        <w:t xml:space="preserve"> </w:t>
      </w:r>
      <w:r>
        <w:rPr>
          <w:sz w:val="20"/>
        </w:rPr>
        <w:t>for</w:t>
      </w:r>
      <w:r>
        <w:rPr>
          <w:spacing w:val="-4"/>
          <w:sz w:val="20"/>
        </w:rPr>
        <w:t xml:space="preserve"> </w:t>
      </w:r>
      <w:r>
        <w:rPr>
          <w:sz w:val="20"/>
        </w:rPr>
        <w:t>buildings</w:t>
      </w:r>
      <w:r>
        <w:rPr>
          <w:spacing w:val="-4"/>
          <w:sz w:val="20"/>
        </w:rPr>
        <w:t xml:space="preserve"> </w:t>
      </w:r>
      <w:r>
        <w:rPr>
          <w:sz w:val="20"/>
        </w:rPr>
        <w:t>to</w:t>
      </w:r>
      <w:r>
        <w:rPr>
          <w:spacing w:val="2"/>
          <w:sz w:val="20"/>
        </w:rPr>
        <w:t xml:space="preserve"> </w:t>
      </w:r>
      <w:r>
        <w:rPr>
          <w:sz w:val="20"/>
        </w:rPr>
        <w:t>be</w:t>
      </w:r>
      <w:r>
        <w:rPr>
          <w:spacing w:val="-5"/>
          <w:sz w:val="20"/>
        </w:rPr>
        <w:t xml:space="preserve"> </w:t>
      </w:r>
      <w:r>
        <w:rPr>
          <w:sz w:val="20"/>
        </w:rPr>
        <w:t>constructed</w:t>
      </w:r>
      <w:r>
        <w:rPr>
          <w:spacing w:val="-5"/>
          <w:sz w:val="20"/>
        </w:rPr>
        <w:t xml:space="preserve"> </w:t>
      </w:r>
      <w:r>
        <w:rPr>
          <w:sz w:val="20"/>
        </w:rPr>
        <w:t>so</w:t>
      </w:r>
      <w:r>
        <w:rPr>
          <w:spacing w:val="-4"/>
          <w:sz w:val="20"/>
        </w:rPr>
        <w:t xml:space="preserve"> </w:t>
      </w:r>
      <w:r>
        <w:rPr>
          <w:sz w:val="20"/>
        </w:rPr>
        <w:t>that</w:t>
      </w:r>
      <w:r>
        <w:rPr>
          <w:spacing w:val="-5"/>
          <w:sz w:val="20"/>
        </w:rPr>
        <w:t xml:space="preserve"> </w:t>
      </w:r>
      <w:r>
        <w:rPr>
          <w:sz w:val="20"/>
        </w:rPr>
        <w:t>fire</w:t>
      </w:r>
      <w:r>
        <w:rPr>
          <w:spacing w:val="-5"/>
          <w:sz w:val="20"/>
        </w:rPr>
        <w:t xml:space="preserve"> </w:t>
      </w:r>
      <w:r>
        <w:rPr>
          <w:sz w:val="20"/>
        </w:rPr>
        <w:t>trucks</w:t>
      </w:r>
      <w:r>
        <w:rPr>
          <w:spacing w:val="-3"/>
          <w:sz w:val="20"/>
        </w:rPr>
        <w:t xml:space="preserve"> </w:t>
      </w:r>
      <w:r>
        <w:rPr>
          <w:sz w:val="20"/>
        </w:rPr>
        <w:t>will have access to within 150 feet of all portions of buildings. Notice shall be provided in accordance with the requirements of Ch. VII-</w:t>
      </w:r>
      <w:proofErr w:type="gramStart"/>
      <w:r>
        <w:rPr>
          <w:sz w:val="20"/>
        </w:rPr>
        <w:t>A(</w:t>
      </w:r>
      <w:proofErr w:type="gramEnd"/>
      <w:r>
        <w:rPr>
          <w:sz w:val="20"/>
        </w:rPr>
        <w:t>10) and shall be filed with the final plat.</w:t>
      </w:r>
    </w:p>
    <w:p w14:paraId="19FE5722" w14:textId="77777777" w:rsidR="00E121F6" w:rsidRDefault="00E121F6" w:rsidP="00E33F77">
      <w:pPr>
        <w:pStyle w:val="BodyText"/>
        <w:ind w:left="0"/>
        <w:jc w:val="both"/>
        <w:rPr>
          <w:sz w:val="23"/>
        </w:rPr>
      </w:pPr>
    </w:p>
    <w:p w14:paraId="19FE5723" w14:textId="77777777" w:rsidR="00E121F6" w:rsidRDefault="00F45C97" w:rsidP="00E33F77">
      <w:pPr>
        <w:pStyle w:val="ListParagraph"/>
        <w:numPr>
          <w:ilvl w:val="1"/>
          <w:numId w:val="19"/>
        </w:numPr>
        <w:tabs>
          <w:tab w:val="left" w:pos="1281"/>
        </w:tabs>
        <w:spacing w:line="276" w:lineRule="auto"/>
        <w:ind w:right="496"/>
        <w:jc w:val="both"/>
        <w:rPr>
          <w:sz w:val="20"/>
        </w:rPr>
      </w:pPr>
      <w:r>
        <w:rPr>
          <w:sz w:val="20"/>
        </w:rPr>
        <w:t>Additional Standards for the WUI – Subdivisions in the WUI shall also comply with the following</w:t>
      </w:r>
      <w:r>
        <w:rPr>
          <w:spacing w:val="-4"/>
          <w:sz w:val="20"/>
        </w:rPr>
        <w:t xml:space="preserve"> </w:t>
      </w:r>
      <w:r>
        <w:rPr>
          <w:sz w:val="20"/>
        </w:rPr>
        <w:t>design</w:t>
      </w:r>
      <w:r>
        <w:rPr>
          <w:spacing w:val="-5"/>
          <w:sz w:val="20"/>
        </w:rPr>
        <w:t xml:space="preserve"> </w:t>
      </w:r>
      <w:r>
        <w:rPr>
          <w:sz w:val="20"/>
        </w:rPr>
        <w:t>standards,</w:t>
      </w:r>
      <w:r>
        <w:rPr>
          <w:spacing w:val="-5"/>
          <w:sz w:val="20"/>
        </w:rPr>
        <w:t xml:space="preserve"> </w:t>
      </w:r>
      <w:r>
        <w:rPr>
          <w:sz w:val="20"/>
        </w:rPr>
        <w:t>in</w:t>
      </w:r>
      <w:r>
        <w:rPr>
          <w:spacing w:val="-2"/>
          <w:sz w:val="20"/>
        </w:rPr>
        <w:t xml:space="preserve"> </w:t>
      </w:r>
      <w:r>
        <w:rPr>
          <w:sz w:val="20"/>
        </w:rPr>
        <w:t>addition</w:t>
      </w:r>
      <w:r>
        <w:rPr>
          <w:spacing w:val="-6"/>
          <w:sz w:val="20"/>
        </w:rPr>
        <w:t xml:space="preserve"> </w:t>
      </w:r>
      <w:r>
        <w:rPr>
          <w:sz w:val="20"/>
        </w:rPr>
        <w:t>to</w:t>
      </w:r>
      <w:r>
        <w:rPr>
          <w:spacing w:val="-4"/>
          <w:sz w:val="20"/>
        </w:rPr>
        <w:t xml:space="preserve"> </w:t>
      </w:r>
      <w:r>
        <w:rPr>
          <w:sz w:val="20"/>
        </w:rPr>
        <w:t>the</w:t>
      </w:r>
      <w:r>
        <w:rPr>
          <w:spacing w:val="-5"/>
          <w:sz w:val="20"/>
        </w:rPr>
        <w:t xml:space="preserve"> </w:t>
      </w:r>
      <w:r>
        <w:rPr>
          <w:sz w:val="20"/>
        </w:rPr>
        <w:t>standards</w:t>
      </w:r>
      <w:r>
        <w:rPr>
          <w:spacing w:val="-3"/>
          <w:sz w:val="20"/>
        </w:rPr>
        <w:t xml:space="preserve"> </w:t>
      </w:r>
      <w:r>
        <w:rPr>
          <w:sz w:val="20"/>
        </w:rPr>
        <w:t>provided</w:t>
      </w:r>
      <w:r>
        <w:rPr>
          <w:spacing w:val="-5"/>
          <w:sz w:val="20"/>
        </w:rPr>
        <w:t xml:space="preserve"> </w:t>
      </w:r>
      <w:r>
        <w:rPr>
          <w:sz w:val="20"/>
        </w:rPr>
        <w:t>in</w:t>
      </w:r>
      <w:r>
        <w:rPr>
          <w:spacing w:val="-4"/>
          <w:sz w:val="20"/>
        </w:rPr>
        <w:t xml:space="preserve"> </w:t>
      </w:r>
      <w:r>
        <w:rPr>
          <w:sz w:val="20"/>
        </w:rPr>
        <w:t>Ch.</w:t>
      </w:r>
      <w:r>
        <w:rPr>
          <w:spacing w:val="-3"/>
          <w:sz w:val="20"/>
        </w:rPr>
        <w:t xml:space="preserve"> </w:t>
      </w:r>
      <w:r>
        <w:rPr>
          <w:sz w:val="20"/>
        </w:rPr>
        <w:t>VII-E(8)(c)</w:t>
      </w:r>
      <w:r>
        <w:rPr>
          <w:spacing w:val="-3"/>
          <w:sz w:val="20"/>
        </w:rPr>
        <w:t xml:space="preserve"> </w:t>
      </w:r>
      <w:r>
        <w:rPr>
          <w:sz w:val="20"/>
        </w:rPr>
        <w:t>above:</w:t>
      </w:r>
    </w:p>
    <w:p w14:paraId="19FE5724" w14:textId="77777777" w:rsidR="00E121F6" w:rsidRDefault="00F45C97" w:rsidP="00E33F77">
      <w:pPr>
        <w:pStyle w:val="ListParagraph"/>
        <w:numPr>
          <w:ilvl w:val="2"/>
          <w:numId w:val="19"/>
        </w:numPr>
        <w:tabs>
          <w:tab w:val="left" w:pos="2000"/>
          <w:tab w:val="left" w:pos="2001"/>
        </w:tabs>
        <w:spacing w:line="276" w:lineRule="auto"/>
        <w:ind w:right="364"/>
        <w:jc w:val="both"/>
        <w:rPr>
          <w:sz w:val="20"/>
        </w:rPr>
      </w:pPr>
      <w:r>
        <w:rPr>
          <w:sz w:val="20"/>
        </w:rPr>
        <w:t>Back-up</w:t>
      </w:r>
      <w:r>
        <w:rPr>
          <w:spacing w:val="-6"/>
          <w:sz w:val="20"/>
        </w:rPr>
        <w:t xml:space="preserve"> </w:t>
      </w:r>
      <w:r>
        <w:rPr>
          <w:sz w:val="20"/>
        </w:rPr>
        <w:t>Power</w:t>
      </w:r>
      <w:r>
        <w:rPr>
          <w:spacing w:val="-2"/>
          <w:sz w:val="20"/>
        </w:rPr>
        <w:t xml:space="preserve"> </w:t>
      </w:r>
      <w:r>
        <w:rPr>
          <w:sz w:val="20"/>
        </w:rPr>
        <w:t>Supply</w:t>
      </w:r>
      <w:r>
        <w:rPr>
          <w:spacing w:val="-4"/>
          <w:sz w:val="20"/>
        </w:rPr>
        <w:t xml:space="preserve"> </w:t>
      </w:r>
      <w:r>
        <w:rPr>
          <w:sz w:val="20"/>
        </w:rPr>
        <w:t>for</w:t>
      </w:r>
      <w:r>
        <w:rPr>
          <w:spacing w:val="-2"/>
          <w:sz w:val="20"/>
        </w:rPr>
        <w:t xml:space="preserve"> </w:t>
      </w:r>
      <w:r>
        <w:rPr>
          <w:sz w:val="20"/>
        </w:rPr>
        <w:t>System</w:t>
      </w:r>
      <w:r>
        <w:rPr>
          <w:spacing w:val="-3"/>
          <w:sz w:val="20"/>
        </w:rPr>
        <w:t xml:space="preserve"> </w:t>
      </w:r>
      <w:r>
        <w:rPr>
          <w:sz w:val="20"/>
        </w:rPr>
        <w:t>–</w:t>
      </w:r>
      <w:r>
        <w:rPr>
          <w:spacing w:val="-2"/>
          <w:sz w:val="20"/>
        </w:rPr>
        <w:t xml:space="preserve"> </w:t>
      </w:r>
      <w:r>
        <w:rPr>
          <w:sz w:val="20"/>
        </w:rPr>
        <w:t>Water</w:t>
      </w:r>
      <w:r>
        <w:rPr>
          <w:spacing w:val="-4"/>
          <w:sz w:val="20"/>
        </w:rPr>
        <w:t xml:space="preserve"> </w:t>
      </w:r>
      <w:r>
        <w:rPr>
          <w:sz w:val="20"/>
        </w:rPr>
        <w:t>supply</w:t>
      </w:r>
      <w:r>
        <w:rPr>
          <w:spacing w:val="-4"/>
          <w:sz w:val="20"/>
        </w:rPr>
        <w:t xml:space="preserve"> </w:t>
      </w:r>
      <w:r>
        <w:rPr>
          <w:sz w:val="20"/>
        </w:rPr>
        <w:t>facilities</w:t>
      </w:r>
      <w:r>
        <w:rPr>
          <w:spacing w:val="-4"/>
          <w:sz w:val="20"/>
        </w:rPr>
        <w:t xml:space="preserve"> </w:t>
      </w:r>
      <w:r>
        <w:rPr>
          <w:sz w:val="20"/>
        </w:rPr>
        <w:t>dependent</w:t>
      </w:r>
      <w:r>
        <w:rPr>
          <w:spacing w:val="-6"/>
          <w:sz w:val="20"/>
        </w:rPr>
        <w:t xml:space="preserve"> </w:t>
      </w:r>
      <w:r>
        <w:rPr>
          <w:sz w:val="20"/>
        </w:rPr>
        <w:t>on</w:t>
      </w:r>
      <w:r>
        <w:rPr>
          <w:spacing w:val="-4"/>
          <w:sz w:val="20"/>
        </w:rPr>
        <w:t xml:space="preserve"> </w:t>
      </w:r>
      <w:r>
        <w:rPr>
          <w:sz w:val="20"/>
        </w:rPr>
        <w:t>electrical power shall provide a standby power system to ensure that an uninterrupted water supply can be provided, unless primary power is</w:t>
      </w:r>
      <w:r>
        <w:rPr>
          <w:spacing w:val="-6"/>
          <w:sz w:val="20"/>
        </w:rPr>
        <w:t xml:space="preserve"> </w:t>
      </w:r>
      <w:r>
        <w:rPr>
          <w:sz w:val="20"/>
        </w:rPr>
        <w:t>underground.</w:t>
      </w:r>
    </w:p>
    <w:p w14:paraId="19FE5725" w14:textId="77777777" w:rsidR="00E121F6" w:rsidRDefault="00F45C97" w:rsidP="00E33F77">
      <w:pPr>
        <w:pStyle w:val="ListParagraph"/>
        <w:numPr>
          <w:ilvl w:val="2"/>
          <w:numId w:val="19"/>
        </w:numPr>
        <w:tabs>
          <w:tab w:val="left" w:pos="2000"/>
          <w:tab w:val="left" w:pos="2001"/>
        </w:tabs>
        <w:spacing w:line="276" w:lineRule="auto"/>
        <w:ind w:right="204"/>
        <w:jc w:val="both"/>
        <w:rPr>
          <w:sz w:val="20"/>
        </w:rPr>
      </w:pPr>
      <w:r>
        <w:rPr>
          <w:sz w:val="20"/>
        </w:rPr>
        <w:t>Defensible Space – Defensible space of not less than 30 feet shall be provided and maintained around water tank structures, water supply pumps and pump houses. Portions</w:t>
      </w:r>
      <w:r>
        <w:rPr>
          <w:spacing w:val="-4"/>
          <w:sz w:val="20"/>
        </w:rPr>
        <w:t xml:space="preserve"> </w:t>
      </w:r>
      <w:r>
        <w:rPr>
          <w:sz w:val="20"/>
        </w:rPr>
        <w:t>of</w:t>
      </w:r>
      <w:r>
        <w:rPr>
          <w:spacing w:val="-3"/>
          <w:sz w:val="20"/>
        </w:rPr>
        <w:t xml:space="preserve"> </w:t>
      </w:r>
      <w:r>
        <w:rPr>
          <w:sz w:val="20"/>
        </w:rPr>
        <w:t>trees</w:t>
      </w:r>
      <w:r>
        <w:rPr>
          <w:spacing w:val="-4"/>
          <w:sz w:val="20"/>
        </w:rPr>
        <w:t xml:space="preserve"> </w:t>
      </w:r>
      <w:r>
        <w:rPr>
          <w:sz w:val="20"/>
        </w:rPr>
        <w:t>and</w:t>
      </w:r>
      <w:r>
        <w:rPr>
          <w:spacing w:val="-4"/>
          <w:sz w:val="20"/>
        </w:rPr>
        <w:t xml:space="preserve"> </w:t>
      </w:r>
      <w:r>
        <w:rPr>
          <w:sz w:val="20"/>
        </w:rPr>
        <w:t>other</w:t>
      </w:r>
      <w:r>
        <w:rPr>
          <w:spacing w:val="-2"/>
          <w:sz w:val="20"/>
        </w:rPr>
        <w:t xml:space="preserve"> </w:t>
      </w:r>
      <w:r>
        <w:rPr>
          <w:sz w:val="20"/>
        </w:rPr>
        <w:t>combustible</w:t>
      </w:r>
      <w:r>
        <w:rPr>
          <w:spacing w:val="-5"/>
          <w:sz w:val="20"/>
        </w:rPr>
        <w:t xml:space="preserve"> </w:t>
      </w:r>
      <w:r>
        <w:rPr>
          <w:sz w:val="20"/>
        </w:rPr>
        <w:t>vegetation</w:t>
      </w:r>
      <w:r>
        <w:rPr>
          <w:spacing w:val="-3"/>
          <w:sz w:val="20"/>
        </w:rPr>
        <w:t xml:space="preserve"> </w:t>
      </w:r>
      <w:r>
        <w:rPr>
          <w:sz w:val="20"/>
        </w:rPr>
        <w:t>within</w:t>
      </w:r>
      <w:r>
        <w:rPr>
          <w:spacing w:val="-2"/>
          <w:sz w:val="20"/>
        </w:rPr>
        <w:t xml:space="preserve"> </w:t>
      </w:r>
      <w:r>
        <w:rPr>
          <w:sz w:val="20"/>
        </w:rPr>
        <w:t>30</w:t>
      </w:r>
      <w:r>
        <w:rPr>
          <w:spacing w:val="-6"/>
          <w:sz w:val="20"/>
        </w:rPr>
        <w:t xml:space="preserve"> </w:t>
      </w:r>
      <w:r>
        <w:rPr>
          <w:sz w:val="20"/>
        </w:rPr>
        <w:t>feet</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facilities</w:t>
      </w:r>
      <w:r>
        <w:rPr>
          <w:spacing w:val="-4"/>
          <w:sz w:val="20"/>
        </w:rPr>
        <w:t xml:space="preserve"> </w:t>
      </w:r>
      <w:r>
        <w:rPr>
          <w:sz w:val="20"/>
        </w:rPr>
        <w:t>shall be</w:t>
      </w:r>
      <w:r>
        <w:rPr>
          <w:spacing w:val="-3"/>
          <w:sz w:val="20"/>
        </w:rPr>
        <w:t xml:space="preserve"> </w:t>
      </w:r>
      <w:r>
        <w:rPr>
          <w:sz w:val="20"/>
        </w:rPr>
        <w:t>removed.</w:t>
      </w:r>
    </w:p>
    <w:p w14:paraId="19FE5726" w14:textId="77777777" w:rsidR="00E121F6" w:rsidRDefault="00E121F6" w:rsidP="00E33F77">
      <w:pPr>
        <w:pStyle w:val="BodyText"/>
        <w:ind w:left="0"/>
        <w:jc w:val="both"/>
        <w:rPr>
          <w:sz w:val="23"/>
        </w:rPr>
      </w:pPr>
    </w:p>
    <w:p w14:paraId="19FE5727" w14:textId="77777777" w:rsidR="00E121F6" w:rsidRDefault="00F45C97" w:rsidP="00E33F77">
      <w:pPr>
        <w:pStyle w:val="ListParagraph"/>
        <w:numPr>
          <w:ilvl w:val="1"/>
          <w:numId w:val="19"/>
        </w:numPr>
        <w:tabs>
          <w:tab w:val="left" w:pos="1281"/>
        </w:tabs>
        <w:spacing w:line="276" w:lineRule="auto"/>
        <w:ind w:right="133"/>
        <w:jc w:val="both"/>
        <w:rPr>
          <w:sz w:val="20"/>
        </w:rPr>
      </w:pPr>
      <w:r>
        <w:rPr>
          <w:sz w:val="20"/>
        </w:rPr>
        <w:t>Other</w:t>
      </w:r>
      <w:r>
        <w:rPr>
          <w:spacing w:val="-5"/>
          <w:sz w:val="20"/>
        </w:rPr>
        <w:t xml:space="preserve"> </w:t>
      </w:r>
      <w:r>
        <w:rPr>
          <w:sz w:val="20"/>
        </w:rPr>
        <w:t>Permits/Approvals</w:t>
      </w:r>
      <w:r>
        <w:rPr>
          <w:spacing w:val="-3"/>
          <w:sz w:val="20"/>
        </w:rPr>
        <w:t xml:space="preserve"> </w:t>
      </w:r>
      <w:r>
        <w:rPr>
          <w:sz w:val="20"/>
        </w:rPr>
        <w:t>–</w:t>
      </w:r>
      <w:r>
        <w:rPr>
          <w:spacing w:val="-4"/>
          <w:sz w:val="20"/>
        </w:rPr>
        <w:t xml:space="preserve"> </w:t>
      </w:r>
      <w:r>
        <w:rPr>
          <w:sz w:val="20"/>
        </w:rPr>
        <w:t>The</w:t>
      </w:r>
      <w:r>
        <w:rPr>
          <w:spacing w:val="-7"/>
          <w:sz w:val="20"/>
        </w:rPr>
        <w:t xml:space="preserve"> </w:t>
      </w:r>
      <w:r>
        <w:rPr>
          <w:sz w:val="20"/>
        </w:rPr>
        <w:t>subdivider</w:t>
      </w:r>
      <w:r>
        <w:rPr>
          <w:spacing w:val="-4"/>
          <w:sz w:val="20"/>
        </w:rPr>
        <w:t xml:space="preserve"> </w:t>
      </w:r>
      <w:r>
        <w:rPr>
          <w:sz w:val="20"/>
        </w:rPr>
        <w:t>shall</w:t>
      </w:r>
      <w:r>
        <w:rPr>
          <w:spacing w:val="-5"/>
          <w:sz w:val="20"/>
        </w:rPr>
        <w:t xml:space="preserve"> </w:t>
      </w:r>
      <w:r>
        <w:rPr>
          <w:sz w:val="20"/>
        </w:rPr>
        <w:t>obtain</w:t>
      </w:r>
      <w:r>
        <w:rPr>
          <w:spacing w:val="-2"/>
          <w:sz w:val="20"/>
        </w:rPr>
        <w:t xml:space="preserve"> </w:t>
      </w:r>
      <w:r>
        <w:rPr>
          <w:sz w:val="20"/>
        </w:rPr>
        <w:t>applicable</w:t>
      </w:r>
      <w:r>
        <w:rPr>
          <w:spacing w:val="-4"/>
          <w:sz w:val="20"/>
        </w:rPr>
        <w:t xml:space="preserve"> </w:t>
      </w:r>
      <w:r>
        <w:rPr>
          <w:sz w:val="20"/>
        </w:rPr>
        <w:t>building</w:t>
      </w:r>
      <w:r>
        <w:rPr>
          <w:spacing w:val="-5"/>
          <w:sz w:val="20"/>
        </w:rPr>
        <w:t xml:space="preserve"> </w:t>
      </w:r>
      <w:r>
        <w:rPr>
          <w:sz w:val="20"/>
        </w:rPr>
        <w:t>permits</w:t>
      </w:r>
      <w:r>
        <w:rPr>
          <w:spacing w:val="-3"/>
          <w:sz w:val="20"/>
        </w:rPr>
        <w:t xml:space="preserve"> </w:t>
      </w:r>
      <w:r>
        <w:rPr>
          <w:sz w:val="20"/>
        </w:rPr>
        <w:t>for</w:t>
      </w:r>
      <w:r>
        <w:rPr>
          <w:spacing w:val="-6"/>
          <w:sz w:val="20"/>
        </w:rPr>
        <w:t xml:space="preserve"> </w:t>
      </w:r>
      <w:r>
        <w:rPr>
          <w:sz w:val="20"/>
        </w:rPr>
        <w:t>systems to be installed by the</w:t>
      </w:r>
      <w:r>
        <w:rPr>
          <w:spacing w:val="-1"/>
          <w:sz w:val="20"/>
        </w:rPr>
        <w:t xml:space="preserve"> </w:t>
      </w:r>
      <w:r>
        <w:rPr>
          <w:sz w:val="20"/>
        </w:rPr>
        <w:t>subdivider.</w:t>
      </w:r>
    </w:p>
    <w:p w14:paraId="19FE5728" w14:textId="77777777" w:rsidR="00E121F6" w:rsidRDefault="00E121F6" w:rsidP="00E33F77">
      <w:pPr>
        <w:pStyle w:val="BodyText"/>
        <w:spacing w:before="10"/>
        <w:ind w:left="0"/>
        <w:jc w:val="both"/>
        <w:rPr>
          <w:sz w:val="22"/>
        </w:rPr>
      </w:pPr>
    </w:p>
    <w:p w14:paraId="19FE5729" w14:textId="77777777" w:rsidR="00E121F6" w:rsidRDefault="00F45C97" w:rsidP="00E33F77">
      <w:pPr>
        <w:pStyle w:val="ListParagraph"/>
        <w:numPr>
          <w:ilvl w:val="1"/>
          <w:numId w:val="19"/>
        </w:numPr>
        <w:tabs>
          <w:tab w:val="left" w:pos="1280"/>
          <w:tab w:val="left" w:pos="1281"/>
        </w:tabs>
        <w:ind w:hanging="361"/>
        <w:jc w:val="both"/>
        <w:rPr>
          <w:sz w:val="20"/>
        </w:rPr>
      </w:pPr>
      <w:r>
        <w:rPr>
          <w:sz w:val="20"/>
        </w:rPr>
        <w:t>Applicable</w:t>
      </w:r>
      <w:r>
        <w:rPr>
          <w:spacing w:val="-2"/>
          <w:sz w:val="20"/>
        </w:rPr>
        <w:t xml:space="preserve"> </w:t>
      </w:r>
      <w:r>
        <w:rPr>
          <w:sz w:val="20"/>
        </w:rPr>
        <w:t>Plans</w:t>
      </w:r>
    </w:p>
    <w:p w14:paraId="19FE572A" w14:textId="77777777" w:rsidR="00E121F6" w:rsidRDefault="00F45C97" w:rsidP="00E33F77">
      <w:pPr>
        <w:pStyle w:val="BodyText"/>
        <w:spacing w:before="37"/>
        <w:jc w:val="both"/>
      </w:pPr>
      <w:r>
        <w:t>Applicable plans include the growth policy and community wildfire protection plan.</w:t>
      </w:r>
    </w:p>
    <w:p w14:paraId="19FE572B" w14:textId="77777777" w:rsidR="00E121F6" w:rsidRDefault="00E121F6" w:rsidP="00E33F77">
      <w:pPr>
        <w:pStyle w:val="BodyText"/>
        <w:ind w:left="0"/>
        <w:jc w:val="both"/>
        <w:rPr>
          <w:sz w:val="22"/>
        </w:rPr>
      </w:pPr>
    </w:p>
    <w:p w14:paraId="19FE572C" w14:textId="77777777" w:rsidR="00E121F6" w:rsidRDefault="00E121F6" w:rsidP="00E33F77">
      <w:pPr>
        <w:pStyle w:val="BodyText"/>
        <w:spacing w:before="2"/>
        <w:ind w:left="0"/>
        <w:jc w:val="both"/>
        <w:rPr>
          <w:sz w:val="21"/>
        </w:rPr>
      </w:pPr>
    </w:p>
    <w:p w14:paraId="19FE572D" w14:textId="77777777" w:rsidR="00E121F6" w:rsidRDefault="00F45C97" w:rsidP="00E33F77">
      <w:pPr>
        <w:pStyle w:val="Heading4"/>
        <w:numPr>
          <w:ilvl w:val="1"/>
          <w:numId w:val="26"/>
        </w:numPr>
        <w:tabs>
          <w:tab w:val="left" w:pos="921"/>
        </w:tabs>
        <w:ind w:hanging="721"/>
        <w:jc w:val="both"/>
      </w:pPr>
      <w:r>
        <w:rPr>
          <w:color w:val="6D9599"/>
        </w:rPr>
        <w:t>Transportation</w:t>
      </w:r>
    </w:p>
    <w:p w14:paraId="19FE572E" w14:textId="77777777" w:rsidR="00E121F6" w:rsidRDefault="00E121F6" w:rsidP="00E33F77">
      <w:pPr>
        <w:pStyle w:val="BodyText"/>
        <w:ind w:left="0"/>
        <w:jc w:val="both"/>
        <w:rPr>
          <w:sz w:val="34"/>
        </w:rPr>
      </w:pPr>
    </w:p>
    <w:p w14:paraId="19FE572F" w14:textId="77777777" w:rsidR="00E121F6" w:rsidRDefault="00F45C97" w:rsidP="00E33F77">
      <w:pPr>
        <w:pStyle w:val="BodyText"/>
        <w:ind w:left="200"/>
        <w:jc w:val="both"/>
      </w:pPr>
      <w:r>
        <w:t>This section is designed to:</w:t>
      </w:r>
    </w:p>
    <w:p w14:paraId="19FE5730" w14:textId="77777777" w:rsidR="00E121F6" w:rsidRDefault="00F45C97" w:rsidP="00E33F77">
      <w:pPr>
        <w:pStyle w:val="ListParagraph"/>
        <w:numPr>
          <w:ilvl w:val="2"/>
          <w:numId w:val="26"/>
        </w:numPr>
        <w:tabs>
          <w:tab w:val="left" w:pos="920"/>
          <w:tab w:val="left" w:pos="921"/>
        </w:tabs>
        <w:spacing w:before="160" w:line="271" w:lineRule="auto"/>
        <w:ind w:right="1117"/>
        <w:jc w:val="both"/>
        <w:rPr>
          <w:sz w:val="20"/>
        </w:rPr>
      </w:pPr>
      <w:r>
        <w:rPr>
          <w:sz w:val="20"/>
        </w:rPr>
        <w:t>Ensure</w:t>
      </w:r>
      <w:r>
        <w:rPr>
          <w:spacing w:val="-5"/>
          <w:sz w:val="20"/>
        </w:rPr>
        <w:t xml:space="preserve"> </w:t>
      </w:r>
      <w:r>
        <w:rPr>
          <w:sz w:val="20"/>
        </w:rPr>
        <w:t>the</w:t>
      </w:r>
      <w:r>
        <w:rPr>
          <w:spacing w:val="-3"/>
          <w:sz w:val="20"/>
        </w:rPr>
        <w:t xml:space="preserve"> </w:t>
      </w:r>
      <w:r>
        <w:rPr>
          <w:sz w:val="20"/>
        </w:rPr>
        <w:t>design</w:t>
      </w:r>
      <w:r>
        <w:rPr>
          <w:spacing w:val="-4"/>
          <w:sz w:val="20"/>
        </w:rPr>
        <w:t xml:space="preserve"> </w:t>
      </w:r>
      <w:r>
        <w:rPr>
          <w:sz w:val="20"/>
        </w:rPr>
        <w:t>of</w:t>
      </w:r>
      <w:r>
        <w:rPr>
          <w:spacing w:val="-2"/>
          <w:sz w:val="20"/>
        </w:rPr>
        <w:t xml:space="preserve"> </w:t>
      </w:r>
      <w:r>
        <w:rPr>
          <w:sz w:val="20"/>
        </w:rPr>
        <w:t>streets,</w:t>
      </w:r>
      <w:r>
        <w:rPr>
          <w:spacing w:val="-5"/>
          <w:sz w:val="20"/>
        </w:rPr>
        <w:t xml:space="preserve"> </w:t>
      </w:r>
      <w:r>
        <w:rPr>
          <w:sz w:val="20"/>
        </w:rPr>
        <w:t>roads,</w:t>
      </w:r>
      <w:r>
        <w:rPr>
          <w:spacing w:val="-4"/>
          <w:sz w:val="20"/>
        </w:rPr>
        <w:t xml:space="preserve"> </w:t>
      </w:r>
      <w:r>
        <w:rPr>
          <w:sz w:val="20"/>
        </w:rPr>
        <w:t>pedestrian</w:t>
      </w:r>
      <w:r>
        <w:rPr>
          <w:spacing w:val="-5"/>
          <w:sz w:val="20"/>
        </w:rPr>
        <w:t xml:space="preserve"> </w:t>
      </w:r>
      <w:r>
        <w:rPr>
          <w:sz w:val="20"/>
        </w:rPr>
        <w:t>pathways</w:t>
      </w:r>
      <w:r>
        <w:rPr>
          <w:spacing w:val="-3"/>
          <w:sz w:val="20"/>
        </w:rPr>
        <w:t xml:space="preserve"> </w:t>
      </w:r>
      <w:r>
        <w:rPr>
          <w:sz w:val="20"/>
        </w:rPr>
        <w:t>and</w:t>
      </w:r>
      <w:r>
        <w:rPr>
          <w:spacing w:val="-4"/>
          <w:sz w:val="20"/>
        </w:rPr>
        <w:t xml:space="preserve"> </w:t>
      </w:r>
      <w:r>
        <w:rPr>
          <w:sz w:val="20"/>
        </w:rPr>
        <w:t>bikeways</w:t>
      </w:r>
      <w:r>
        <w:rPr>
          <w:spacing w:val="-4"/>
          <w:sz w:val="20"/>
        </w:rPr>
        <w:t xml:space="preserve"> </w:t>
      </w:r>
      <w:r>
        <w:rPr>
          <w:sz w:val="20"/>
        </w:rPr>
        <w:t>conform</w:t>
      </w:r>
      <w:r>
        <w:rPr>
          <w:spacing w:val="-2"/>
          <w:sz w:val="20"/>
        </w:rPr>
        <w:t xml:space="preserve"> </w:t>
      </w:r>
      <w:r>
        <w:rPr>
          <w:sz w:val="20"/>
        </w:rPr>
        <w:t>to</w:t>
      </w:r>
      <w:r>
        <w:rPr>
          <w:spacing w:val="-4"/>
          <w:sz w:val="20"/>
        </w:rPr>
        <w:t xml:space="preserve"> </w:t>
      </w:r>
      <w:r>
        <w:rPr>
          <w:sz w:val="20"/>
        </w:rPr>
        <w:t>the recommendations of the growth</w:t>
      </w:r>
      <w:r>
        <w:rPr>
          <w:spacing w:val="-3"/>
          <w:sz w:val="20"/>
        </w:rPr>
        <w:t xml:space="preserve"> </w:t>
      </w:r>
      <w:proofErr w:type="gramStart"/>
      <w:r>
        <w:rPr>
          <w:sz w:val="20"/>
        </w:rPr>
        <w:t>policy;</w:t>
      </w:r>
      <w:proofErr w:type="gramEnd"/>
    </w:p>
    <w:p w14:paraId="19FE5731" w14:textId="77777777" w:rsidR="00E121F6" w:rsidRDefault="00F45C97" w:rsidP="00E33F77">
      <w:pPr>
        <w:pStyle w:val="ListParagraph"/>
        <w:numPr>
          <w:ilvl w:val="2"/>
          <w:numId w:val="26"/>
        </w:numPr>
        <w:tabs>
          <w:tab w:val="left" w:pos="920"/>
          <w:tab w:val="left" w:pos="921"/>
        </w:tabs>
        <w:spacing w:before="6"/>
        <w:ind w:hanging="361"/>
        <w:jc w:val="both"/>
        <w:rPr>
          <w:sz w:val="20"/>
        </w:rPr>
      </w:pPr>
      <w:r>
        <w:rPr>
          <w:sz w:val="20"/>
        </w:rPr>
        <w:t>Provide for the safety of both motorized and non-motorized</w:t>
      </w:r>
      <w:r>
        <w:rPr>
          <w:spacing w:val="-34"/>
          <w:sz w:val="20"/>
        </w:rPr>
        <w:t xml:space="preserve"> </w:t>
      </w:r>
      <w:proofErr w:type="gramStart"/>
      <w:r>
        <w:rPr>
          <w:sz w:val="20"/>
        </w:rPr>
        <w:t>traffic;</w:t>
      </w:r>
      <w:proofErr w:type="gramEnd"/>
    </w:p>
    <w:p w14:paraId="19FE5732" w14:textId="77777777" w:rsidR="00E121F6" w:rsidRDefault="00F45C97" w:rsidP="00E33F77">
      <w:pPr>
        <w:pStyle w:val="ListParagraph"/>
        <w:numPr>
          <w:ilvl w:val="2"/>
          <w:numId w:val="26"/>
        </w:numPr>
        <w:tabs>
          <w:tab w:val="left" w:pos="920"/>
          <w:tab w:val="left" w:pos="921"/>
        </w:tabs>
        <w:spacing w:before="33"/>
        <w:ind w:hanging="361"/>
        <w:jc w:val="both"/>
        <w:rPr>
          <w:sz w:val="20"/>
        </w:rPr>
      </w:pPr>
      <w:r>
        <w:rPr>
          <w:sz w:val="20"/>
        </w:rPr>
        <w:t>Provide</w:t>
      </w:r>
      <w:r>
        <w:rPr>
          <w:spacing w:val="-7"/>
          <w:sz w:val="20"/>
        </w:rPr>
        <w:t xml:space="preserve"> </w:t>
      </w:r>
      <w:r>
        <w:rPr>
          <w:sz w:val="20"/>
        </w:rPr>
        <w:t>for</w:t>
      </w:r>
      <w:r>
        <w:rPr>
          <w:spacing w:val="-4"/>
          <w:sz w:val="20"/>
        </w:rPr>
        <w:t xml:space="preserve"> </w:t>
      </w:r>
      <w:r>
        <w:rPr>
          <w:sz w:val="20"/>
        </w:rPr>
        <w:t>livable</w:t>
      </w:r>
      <w:r>
        <w:rPr>
          <w:spacing w:val="-4"/>
          <w:sz w:val="20"/>
        </w:rPr>
        <w:t xml:space="preserve"> </w:t>
      </w:r>
      <w:r>
        <w:rPr>
          <w:sz w:val="20"/>
        </w:rPr>
        <w:t>residential</w:t>
      </w:r>
      <w:r>
        <w:rPr>
          <w:spacing w:val="-8"/>
          <w:sz w:val="20"/>
        </w:rPr>
        <w:t xml:space="preserve"> </w:t>
      </w:r>
      <w:r>
        <w:rPr>
          <w:sz w:val="20"/>
        </w:rPr>
        <w:t>and</w:t>
      </w:r>
      <w:r>
        <w:rPr>
          <w:spacing w:val="-7"/>
          <w:sz w:val="20"/>
        </w:rPr>
        <w:t xml:space="preserve"> </w:t>
      </w:r>
      <w:r>
        <w:rPr>
          <w:sz w:val="20"/>
        </w:rPr>
        <w:t>retail</w:t>
      </w:r>
      <w:r>
        <w:rPr>
          <w:spacing w:val="-8"/>
          <w:sz w:val="20"/>
        </w:rPr>
        <w:t xml:space="preserve"> </w:t>
      </w:r>
      <w:r>
        <w:rPr>
          <w:sz w:val="20"/>
        </w:rPr>
        <w:t>commercial</w:t>
      </w:r>
      <w:r>
        <w:rPr>
          <w:spacing w:val="-5"/>
          <w:sz w:val="20"/>
        </w:rPr>
        <w:t xml:space="preserve"> </w:t>
      </w:r>
      <w:proofErr w:type="gramStart"/>
      <w:r>
        <w:rPr>
          <w:sz w:val="20"/>
        </w:rPr>
        <w:t>environments;</w:t>
      </w:r>
      <w:proofErr w:type="gramEnd"/>
    </w:p>
    <w:p w14:paraId="19FE5733" w14:textId="77777777" w:rsidR="00E121F6" w:rsidRDefault="00F45C97" w:rsidP="00E33F77">
      <w:pPr>
        <w:pStyle w:val="ListParagraph"/>
        <w:numPr>
          <w:ilvl w:val="2"/>
          <w:numId w:val="26"/>
        </w:numPr>
        <w:tabs>
          <w:tab w:val="left" w:pos="920"/>
          <w:tab w:val="left" w:pos="921"/>
        </w:tabs>
        <w:spacing w:before="33"/>
        <w:ind w:hanging="361"/>
        <w:jc w:val="both"/>
        <w:rPr>
          <w:sz w:val="20"/>
        </w:rPr>
      </w:pPr>
      <w:r>
        <w:rPr>
          <w:sz w:val="20"/>
        </w:rPr>
        <w:t>Provide economy of land use, construction, and maintenance,</w:t>
      </w:r>
      <w:r>
        <w:rPr>
          <w:spacing w:val="-38"/>
          <w:sz w:val="20"/>
        </w:rPr>
        <w:t xml:space="preserve"> </w:t>
      </w:r>
      <w:r>
        <w:rPr>
          <w:sz w:val="20"/>
        </w:rPr>
        <w:t>and</w:t>
      </w:r>
    </w:p>
    <w:p w14:paraId="19FE5734" w14:textId="77777777" w:rsidR="00E121F6" w:rsidRDefault="00F45C97" w:rsidP="00E33F77">
      <w:pPr>
        <w:pStyle w:val="ListParagraph"/>
        <w:numPr>
          <w:ilvl w:val="2"/>
          <w:numId w:val="26"/>
        </w:numPr>
        <w:tabs>
          <w:tab w:val="left" w:pos="920"/>
          <w:tab w:val="left" w:pos="921"/>
        </w:tabs>
        <w:spacing w:before="34"/>
        <w:ind w:hanging="361"/>
        <w:jc w:val="both"/>
        <w:rPr>
          <w:sz w:val="20"/>
        </w:rPr>
      </w:pPr>
      <w:r>
        <w:rPr>
          <w:sz w:val="20"/>
        </w:rPr>
        <w:t>Provide safe and efficient access to</w:t>
      </w:r>
      <w:r>
        <w:rPr>
          <w:spacing w:val="-4"/>
          <w:sz w:val="20"/>
        </w:rPr>
        <w:t xml:space="preserve"> </w:t>
      </w:r>
      <w:r>
        <w:rPr>
          <w:sz w:val="20"/>
        </w:rPr>
        <w:t>property.</w:t>
      </w:r>
    </w:p>
    <w:p w14:paraId="19FE5735" w14:textId="77777777" w:rsidR="00E121F6" w:rsidRDefault="00E121F6" w:rsidP="00E33F77">
      <w:pPr>
        <w:pStyle w:val="BodyText"/>
        <w:spacing w:before="2"/>
        <w:ind w:left="0"/>
        <w:jc w:val="both"/>
      </w:pPr>
    </w:p>
    <w:p w14:paraId="19FE5736" w14:textId="77777777" w:rsidR="00E121F6" w:rsidRDefault="00F45C97" w:rsidP="00E33F77">
      <w:pPr>
        <w:pStyle w:val="BodyText"/>
        <w:spacing w:line="259" w:lineRule="auto"/>
        <w:ind w:left="200"/>
        <w:jc w:val="both"/>
      </w:pPr>
      <w:r>
        <w:t>This section promotes narrower street widths and greater connectivity. The intent is to more efficiently disperse traffic, protect pedestrians from high vehicular speeds, reduce stormwater runoff, protect water quality, and provide cost savings for developers and home buyers.</w:t>
      </w:r>
    </w:p>
    <w:p w14:paraId="19FE5737" w14:textId="77777777" w:rsidR="00E121F6" w:rsidRDefault="00F45C97" w:rsidP="00E33F77">
      <w:pPr>
        <w:pStyle w:val="Heading6"/>
        <w:numPr>
          <w:ilvl w:val="0"/>
          <w:numId w:val="17"/>
        </w:numPr>
        <w:tabs>
          <w:tab w:val="left" w:pos="921"/>
        </w:tabs>
        <w:spacing w:before="161"/>
        <w:ind w:hanging="361"/>
        <w:jc w:val="both"/>
        <w:rPr>
          <w:color w:val="887966"/>
        </w:rPr>
      </w:pPr>
      <w:r>
        <w:rPr>
          <w:color w:val="887966"/>
        </w:rPr>
        <w:t>Roads – Functional</w:t>
      </w:r>
      <w:r>
        <w:rPr>
          <w:color w:val="887966"/>
          <w:spacing w:val="-3"/>
        </w:rPr>
        <w:t xml:space="preserve"> </w:t>
      </w:r>
      <w:r>
        <w:rPr>
          <w:color w:val="887966"/>
        </w:rPr>
        <w:t>Classification</w:t>
      </w:r>
    </w:p>
    <w:p w14:paraId="19FE5738" w14:textId="77777777" w:rsidR="00E121F6" w:rsidRDefault="00F45C97" w:rsidP="00E33F77">
      <w:pPr>
        <w:pStyle w:val="BodyText"/>
        <w:spacing w:before="40" w:line="276" w:lineRule="auto"/>
        <w:ind w:left="920"/>
        <w:jc w:val="both"/>
      </w:pPr>
      <w:r>
        <w:t>Roads and streets are categorized hierarchically by function and capacity. Capacity is often expressed as Average Daily Traffic (ADT) or Average Annual Daily Traffic (AADT). The major</w:t>
      </w:r>
    </w:p>
    <w:p w14:paraId="19FE5739" w14:textId="77777777" w:rsidR="00E121F6" w:rsidRDefault="00E121F6" w:rsidP="00E33F77">
      <w:pPr>
        <w:spacing w:line="276" w:lineRule="auto"/>
        <w:jc w:val="both"/>
        <w:sectPr w:rsidR="00E121F6">
          <w:pgSz w:w="12240" w:h="15840"/>
          <w:pgMar w:top="1500" w:right="1320" w:bottom="1460" w:left="1240" w:header="0" w:footer="1190" w:gutter="0"/>
          <w:cols w:space="720"/>
        </w:sectPr>
      </w:pPr>
    </w:p>
    <w:p w14:paraId="4E2F69E5" w14:textId="0BFE4F96" w:rsidR="000373C3" w:rsidRDefault="00F45C97" w:rsidP="00E33F77">
      <w:pPr>
        <w:pStyle w:val="BodyText"/>
        <w:tabs>
          <w:tab w:val="left" w:pos="8559"/>
        </w:tabs>
        <w:spacing w:before="79" w:line="276" w:lineRule="auto"/>
        <w:ind w:left="920" w:right="819"/>
        <w:jc w:val="both"/>
      </w:pPr>
      <w:r>
        <w:lastRenderedPageBreak/>
        <w:t>road</w:t>
      </w:r>
      <w:r>
        <w:rPr>
          <w:spacing w:val="-5"/>
        </w:rPr>
        <w:t xml:space="preserve"> </w:t>
      </w:r>
      <w:r>
        <w:t>classes</w:t>
      </w:r>
      <w:r>
        <w:rPr>
          <w:spacing w:val="-1"/>
        </w:rPr>
        <w:t xml:space="preserve"> </w:t>
      </w:r>
      <w:r>
        <w:t>in</w:t>
      </w:r>
      <w:r>
        <w:rPr>
          <w:spacing w:val="-4"/>
        </w:rPr>
        <w:t xml:space="preserve"> </w:t>
      </w:r>
      <w:r>
        <w:t>the</w:t>
      </w:r>
      <w:r>
        <w:rPr>
          <w:spacing w:val="-6"/>
        </w:rPr>
        <w:t xml:space="preserve"> </w:t>
      </w:r>
      <w:r>
        <w:t>United</w:t>
      </w:r>
      <w:r>
        <w:rPr>
          <w:spacing w:val="-3"/>
        </w:rPr>
        <w:t xml:space="preserve"> </w:t>
      </w:r>
      <w:r>
        <w:t>States</w:t>
      </w:r>
      <w:r>
        <w:rPr>
          <w:spacing w:val="-3"/>
        </w:rPr>
        <w:t xml:space="preserve"> </w:t>
      </w:r>
      <w:r>
        <w:t>are</w:t>
      </w:r>
      <w:r>
        <w:rPr>
          <w:spacing w:val="-4"/>
        </w:rPr>
        <w:t xml:space="preserve"> </w:t>
      </w:r>
      <w:r>
        <w:t>freeways,</w:t>
      </w:r>
      <w:r>
        <w:rPr>
          <w:spacing w:val="-5"/>
        </w:rPr>
        <w:t xml:space="preserve"> </w:t>
      </w:r>
      <w:r>
        <w:t>arterials,</w:t>
      </w:r>
      <w:r>
        <w:rPr>
          <w:spacing w:val="-4"/>
        </w:rPr>
        <w:t xml:space="preserve"> </w:t>
      </w:r>
      <w:r>
        <w:t>collectors,</w:t>
      </w:r>
      <w:r>
        <w:rPr>
          <w:spacing w:val="-4"/>
        </w:rPr>
        <w:t xml:space="preserve"> </w:t>
      </w:r>
      <w:r>
        <w:t>and</w:t>
      </w:r>
      <w:r>
        <w:rPr>
          <w:spacing w:val="-2"/>
        </w:rPr>
        <w:t xml:space="preserve"> </w:t>
      </w:r>
      <w:r>
        <w:t>local</w:t>
      </w:r>
      <w:r>
        <w:rPr>
          <w:spacing w:val="-4"/>
        </w:rPr>
        <w:t xml:space="preserve"> </w:t>
      </w:r>
      <w:r>
        <w:t>roads.</w:t>
      </w:r>
    </w:p>
    <w:p w14:paraId="19FE573A" w14:textId="6F73F29D" w:rsidR="00E121F6" w:rsidRDefault="00F45C97" w:rsidP="00E33F77">
      <w:pPr>
        <w:pStyle w:val="BodyText"/>
        <w:tabs>
          <w:tab w:val="left" w:pos="8559"/>
        </w:tabs>
        <w:spacing w:before="79" w:line="276" w:lineRule="auto"/>
        <w:ind w:left="920" w:right="819"/>
        <w:jc w:val="both"/>
      </w:pPr>
      <w:r>
        <w:rPr>
          <w:spacing w:val="-6"/>
        </w:rPr>
        <w:t xml:space="preserve">For </w:t>
      </w:r>
      <w:r>
        <w:t>purposes of these subdivision regulations, the classification system below shall</w:t>
      </w:r>
      <w:r>
        <w:rPr>
          <w:spacing w:val="-33"/>
        </w:rPr>
        <w:t xml:space="preserve"> </w:t>
      </w:r>
      <w:r>
        <w:t>apply.</w:t>
      </w:r>
    </w:p>
    <w:p w14:paraId="19FE573B" w14:textId="77777777" w:rsidR="00E121F6" w:rsidRDefault="00E121F6" w:rsidP="00E33F77">
      <w:pPr>
        <w:pStyle w:val="BodyText"/>
        <w:spacing w:before="2"/>
        <w:ind w:left="0"/>
        <w:jc w:val="both"/>
        <w:rPr>
          <w:sz w:val="23"/>
        </w:rPr>
      </w:pPr>
    </w:p>
    <w:p w14:paraId="19FE573C" w14:textId="77777777" w:rsidR="00E121F6" w:rsidRDefault="00F45C97" w:rsidP="00E33F77">
      <w:pPr>
        <w:pStyle w:val="Heading6"/>
        <w:numPr>
          <w:ilvl w:val="0"/>
          <w:numId w:val="17"/>
        </w:numPr>
        <w:tabs>
          <w:tab w:val="left" w:pos="921"/>
        </w:tabs>
        <w:spacing w:before="1"/>
        <w:ind w:hanging="361"/>
        <w:jc w:val="both"/>
        <w:rPr>
          <w:color w:val="887966"/>
        </w:rPr>
      </w:pPr>
      <w:r>
        <w:rPr>
          <w:color w:val="887966"/>
        </w:rPr>
        <w:t>Design Components by Functional</w:t>
      </w:r>
      <w:r>
        <w:rPr>
          <w:color w:val="887966"/>
          <w:spacing w:val="-3"/>
        </w:rPr>
        <w:t xml:space="preserve"> </w:t>
      </w:r>
      <w:r>
        <w:rPr>
          <w:color w:val="887966"/>
        </w:rPr>
        <w:t>Classification</w:t>
      </w:r>
    </w:p>
    <w:p w14:paraId="19FE573D" w14:textId="77777777" w:rsidR="00E121F6" w:rsidRDefault="00F45C97" w:rsidP="00E33F77">
      <w:pPr>
        <w:pStyle w:val="BodyText"/>
        <w:spacing w:before="39" w:line="276" w:lineRule="auto"/>
        <w:ind w:left="920" w:right="164"/>
        <w:jc w:val="both"/>
      </w:pPr>
      <w:r>
        <w:t>Roads within the subdivision shall conform to the standards as more fully described in the following sections.</w:t>
      </w:r>
    </w:p>
    <w:p w14:paraId="19FE573E" w14:textId="77777777" w:rsidR="00E121F6" w:rsidRDefault="00E121F6" w:rsidP="00E33F77">
      <w:pPr>
        <w:pStyle w:val="BodyText"/>
        <w:spacing w:before="10"/>
        <w:ind w:left="0"/>
        <w:jc w:val="both"/>
        <w:rPr>
          <w:sz w:val="22"/>
        </w:rPr>
      </w:pPr>
    </w:p>
    <w:p w14:paraId="19FE573F" w14:textId="77777777" w:rsidR="00E121F6" w:rsidRDefault="00F45C97" w:rsidP="00E33F77">
      <w:pPr>
        <w:pStyle w:val="ListParagraph"/>
        <w:numPr>
          <w:ilvl w:val="1"/>
          <w:numId w:val="17"/>
        </w:numPr>
        <w:tabs>
          <w:tab w:val="left" w:pos="1281"/>
        </w:tabs>
        <w:spacing w:before="1"/>
        <w:ind w:hanging="361"/>
        <w:jc w:val="both"/>
        <w:rPr>
          <w:sz w:val="20"/>
        </w:rPr>
      </w:pPr>
      <w:r>
        <w:rPr>
          <w:sz w:val="20"/>
        </w:rPr>
        <w:t>Functional</w:t>
      </w:r>
      <w:r>
        <w:rPr>
          <w:spacing w:val="-3"/>
          <w:sz w:val="20"/>
        </w:rPr>
        <w:t xml:space="preserve"> </w:t>
      </w:r>
      <w:r>
        <w:rPr>
          <w:sz w:val="20"/>
        </w:rPr>
        <w:t>Classifications</w:t>
      </w:r>
    </w:p>
    <w:p w14:paraId="19FE5740" w14:textId="77777777" w:rsidR="00E121F6" w:rsidRDefault="00E121F6" w:rsidP="00E33F77">
      <w:pPr>
        <w:pStyle w:val="BodyText"/>
        <w:spacing w:before="1"/>
        <w:ind w:left="0"/>
        <w:jc w:val="both"/>
        <w:rPr>
          <w:sz w:val="26"/>
        </w:rPr>
      </w:pPr>
    </w:p>
    <w:p w14:paraId="19FE5741" w14:textId="5346DB82" w:rsidR="00E121F6" w:rsidRDefault="00F45C97" w:rsidP="00E33F77">
      <w:pPr>
        <w:pStyle w:val="ListParagraph"/>
        <w:numPr>
          <w:ilvl w:val="2"/>
          <w:numId w:val="17"/>
        </w:numPr>
        <w:tabs>
          <w:tab w:val="left" w:pos="2000"/>
          <w:tab w:val="left" w:pos="2001"/>
        </w:tabs>
        <w:spacing w:line="276" w:lineRule="auto"/>
        <w:ind w:right="322"/>
        <w:jc w:val="both"/>
        <w:rPr>
          <w:sz w:val="20"/>
        </w:rPr>
      </w:pPr>
      <w:r>
        <w:rPr>
          <w:sz w:val="20"/>
        </w:rPr>
        <w:t>2-Lot</w:t>
      </w:r>
      <w:r>
        <w:rPr>
          <w:spacing w:val="-4"/>
          <w:sz w:val="20"/>
        </w:rPr>
        <w:t xml:space="preserve"> </w:t>
      </w:r>
      <w:r>
        <w:rPr>
          <w:sz w:val="20"/>
        </w:rPr>
        <w:t>Road</w:t>
      </w:r>
      <w:r>
        <w:rPr>
          <w:spacing w:val="-1"/>
          <w:sz w:val="20"/>
        </w:rPr>
        <w:t xml:space="preserve"> </w:t>
      </w:r>
      <w:r>
        <w:rPr>
          <w:sz w:val="20"/>
        </w:rPr>
        <w:t>–</w:t>
      </w:r>
      <w:r>
        <w:rPr>
          <w:spacing w:val="-4"/>
          <w:sz w:val="20"/>
        </w:rPr>
        <w:t xml:space="preserve"> </w:t>
      </w:r>
      <w:r>
        <w:rPr>
          <w:sz w:val="20"/>
        </w:rPr>
        <w:t>This</w:t>
      </w:r>
      <w:r>
        <w:rPr>
          <w:spacing w:val="-3"/>
          <w:sz w:val="20"/>
        </w:rPr>
        <w:t xml:space="preserve"> </w:t>
      </w:r>
      <w:r>
        <w:rPr>
          <w:sz w:val="20"/>
        </w:rPr>
        <w:t>type</w:t>
      </w:r>
      <w:r>
        <w:rPr>
          <w:spacing w:val="-2"/>
          <w:sz w:val="20"/>
        </w:rPr>
        <w:t xml:space="preserve"> </w:t>
      </w:r>
      <w:r>
        <w:rPr>
          <w:sz w:val="20"/>
        </w:rPr>
        <w:t>of</w:t>
      </w:r>
      <w:r>
        <w:rPr>
          <w:spacing w:val="-5"/>
          <w:sz w:val="20"/>
        </w:rPr>
        <w:t xml:space="preserve"> </w:t>
      </w:r>
      <w:r>
        <w:rPr>
          <w:sz w:val="20"/>
        </w:rPr>
        <w:t>road</w:t>
      </w:r>
      <w:r>
        <w:rPr>
          <w:spacing w:val="-2"/>
          <w:sz w:val="20"/>
        </w:rPr>
        <w:t xml:space="preserve"> </w:t>
      </w:r>
      <w:r>
        <w:rPr>
          <w:sz w:val="20"/>
        </w:rPr>
        <w:t>is</w:t>
      </w:r>
      <w:r>
        <w:rPr>
          <w:spacing w:val="-3"/>
          <w:sz w:val="20"/>
        </w:rPr>
        <w:t xml:space="preserve"> </w:t>
      </w:r>
      <w:r>
        <w:rPr>
          <w:sz w:val="20"/>
        </w:rPr>
        <w:t>allowed</w:t>
      </w:r>
      <w:r>
        <w:rPr>
          <w:spacing w:val="-4"/>
          <w:sz w:val="20"/>
        </w:rPr>
        <w:t xml:space="preserve"> </w:t>
      </w:r>
      <w:r>
        <w:rPr>
          <w:sz w:val="20"/>
        </w:rPr>
        <w:t>for</w:t>
      </w:r>
      <w:r>
        <w:rPr>
          <w:spacing w:val="-4"/>
          <w:sz w:val="20"/>
        </w:rPr>
        <w:t xml:space="preserve"> </w:t>
      </w:r>
      <w:r>
        <w:rPr>
          <w:sz w:val="20"/>
        </w:rPr>
        <w:t>up</w:t>
      </w:r>
      <w:r>
        <w:rPr>
          <w:spacing w:val="-2"/>
          <w:sz w:val="20"/>
        </w:rPr>
        <w:t xml:space="preserve"> </w:t>
      </w:r>
      <w:r>
        <w:rPr>
          <w:sz w:val="20"/>
        </w:rPr>
        <w:t>to</w:t>
      </w:r>
      <w:r>
        <w:rPr>
          <w:spacing w:val="-4"/>
          <w:sz w:val="20"/>
        </w:rPr>
        <w:t xml:space="preserve"> </w:t>
      </w:r>
      <w:r>
        <w:rPr>
          <w:sz w:val="20"/>
        </w:rPr>
        <w:t>two</w:t>
      </w:r>
      <w:r>
        <w:rPr>
          <w:spacing w:val="-1"/>
          <w:sz w:val="20"/>
        </w:rPr>
        <w:t xml:space="preserve"> </w:t>
      </w:r>
      <w:r>
        <w:rPr>
          <w:sz w:val="20"/>
        </w:rPr>
        <w:t>residential</w:t>
      </w:r>
      <w:r>
        <w:rPr>
          <w:spacing w:val="-3"/>
          <w:sz w:val="20"/>
        </w:rPr>
        <w:t xml:space="preserve"> </w:t>
      </w:r>
      <w:r>
        <w:rPr>
          <w:sz w:val="20"/>
        </w:rPr>
        <w:t>lots</w:t>
      </w:r>
      <w:r>
        <w:rPr>
          <w:spacing w:val="-3"/>
          <w:sz w:val="20"/>
        </w:rPr>
        <w:t xml:space="preserve"> </w:t>
      </w:r>
      <w:r>
        <w:rPr>
          <w:sz w:val="20"/>
        </w:rPr>
        <w:t>with</w:t>
      </w:r>
      <w:r>
        <w:rPr>
          <w:spacing w:val="-2"/>
          <w:sz w:val="20"/>
        </w:rPr>
        <w:t xml:space="preserve"> </w:t>
      </w:r>
      <w:r>
        <w:rPr>
          <w:sz w:val="20"/>
        </w:rPr>
        <w:t>no</w:t>
      </w:r>
      <w:r>
        <w:rPr>
          <w:spacing w:val="-3"/>
          <w:sz w:val="20"/>
        </w:rPr>
        <w:t xml:space="preserve"> </w:t>
      </w:r>
      <w:r>
        <w:rPr>
          <w:sz w:val="20"/>
        </w:rPr>
        <w:t>direct access from an existing road, subject to the</w:t>
      </w:r>
      <w:r>
        <w:rPr>
          <w:spacing w:val="-6"/>
          <w:sz w:val="20"/>
        </w:rPr>
        <w:t xml:space="preserve"> </w:t>
      </w:r>
      <w:r>
        <w:rPr>
          <w:sz w:val="20"/>
        </w:rPr>
        <w:t>following:</w:t>
      </w:r>
    </w:p>
    <w:p w14:paraId="19FE5742" w14:textId="77777777" w:rsidR="00E121F6" w:rsidRDefault="00F45C97" w:rsidP="00E33F77">
      <w:pPr>
        <w:pStyle w:val="ListParagraph"/>
        <w:numPr>
          <w:ilvl w:val="3"/>
          <w:numId w:val="17"/>
        </w:numPr>
        <w:tabs>
          <w:tab w:val="left" w:pos="2720"/>
          <w:tab w:val="left" w:pos="2721"/>
        </w:tabs>
        <w:spacing w:line="276" w:lineRule="auto"/>
        <w:ind w:right="249"/>
        <w:jc w:val="both"/>
        <w:rPr>
          <w:sz w:val="20"/>
        </w:rPr>
      </w:pPr>
      <w:r>
        <w:rPr>
          <w:sz w:val="20"/>
        </w:rPr>
        <w:t>2-Lot Roads are allowed in a zoning district that limits development to one dwelling unit per lot. In areas without such zoning, road access to two residential lots is subject to Residential Lane classification (below). Subdividers who voluntarily place a restriction of one dwelling unit per lot on the</w:t>
      </w:r>
      <w:r>
        <w:rPr>
          <w:spacing w:val="-5"/>
          <w:sz w:val="20"/>
        </w:rPr>
        <w:t xml:space="preserve"> </w:t>
      </w:r>
      <w:r>
        <w:rPr>
          <w:sz w:val="20"/>
        </w:rPr>
        <w:t>face</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plat,</w:t>
      </w:r>
      <w:r>
        <w:rPr>
          <w:spacing w:val="-5"/>
          <w:sz w:val="20"/>
        </w:rPr>
        <w:t xml:space="preserve"> </w:t>
      </w:r>
      <w:r>
        <w:rPr>
          <w:sz w:val="20"/>
        </w:rPr>
        <w:t>buy/sell</w:t>
      </w:r>
      <w:r>
        <w:rPr>
          <w:spacing w:val="-4"/>
          <w:sz w:val="20"/>
        </w:rPr>
        <w:t xml:space="preserve"> </w:t>
      </w:r>
      <w:r>
        <w:rPr>
          <w:sz w:val="20"/>
        </w:rPr>
        <w:t>agreements,</w:t>
      </w:r>
      <w:r>
        <w:rPr>
          <w:spacing w:val="-5"/>
          <w:sz w:val="20"/>
        </w:rPr>
        <w:t xml:space="preserve"> </w:t>
      </w:r>
      <w:r>
        <w:rPr>
          <w:sz w:val="20"/>
        </w:rPr>
        <w:t>covenants,</w:t>
      </w:r>
      <w:r>
        <w:rPr>
          <w:spacing w:val="-4"/>
          <w:sz w:val="20"/>
        </w:rPr>
        <w:t xml:space="preserve"> </w:t>
      </w:r>
      <w:r>
        <w:rPr>
          <w:sz w:val="20"/>
        </w:rPr>
        <w:t>and</w:t>
      </w:r>
      <w:r>
        <w:rPr>
          <w:spacing w:val="-6"/>
          <w:sz w:val="20"/>
        </w:rPr>
        <w:t xml:space="preserve"> </w:t>
      </w:r>
      <w:r>
        <w:rPr>
          <w:sz w:val="20"/>
        </w:rPr>
        <w:t>deeds</w:t>
      </w:r>
      <w:r>
        <w:rPr>
          <w:spacing w:val="-3"/>
          <w:sz w:val="20"/>
        </w:rPr>
        <w:t xml:space="preserve"> </w:t>
      </w:r>
      <w:r>
        <w:rPr>
          <w:sz w:val="20"/>
        </w:rPr>
        <w:t>shall</w:t>
      </w:r>
      <w:r>
        <w:rPr>
          <w:spacing w:val="-4"/>
          <w:sz w:val="20"/>
        </w:rPr>
        <w:t xml:space="preserve"> </w:t>
      </w:r>
      <w:r>
        <w:rPr>
          <w:sz w:val="20"/>
        </w:rPr>
        <w:t>qualify for 2-Lot</w:t>
      </w:r>
      <w:r>
        <w:rPr>
          <w:spacing w:val="-1"/>
          <w:sz w:val="20"/>
        </w:rPr>
        <w:t xml:space="preserve"> </w:t>
      </w:r>
      <w:r>
        <w:rPr>
          <w:sz w:val="20"/>
        </w:rPr>
        <w:t>Roads.</w:t>
      </w:r>
    </w:p>
    <w:p w14:paraId="19FE5743" w14:textId="77777777" w:rsidR="00E121F6" w:rsidRDefault="00E121F6" w:rsidP="00E33F77">
      <w:pPr>
        <w:pStyle w:val="BodyText"/>
        <w:spacing w:before="7"/>
        <w:ind w:left="0"/>
        <w:jc w:val="both"/>
        <w:rPr>
          <w:sz w:val="22"/>
        </w:rPr>
      </w:pPr>
    </w:p>
    <w:p w14:paraId="19FE5744" w14:textId="77777777" w:rsidR="00E121F6" w:rsidRDefault="00F45C97" w:rsidP="00E33F77">
      <w:pPr>
        <w:pStyle w:val="ListParagraph"/>
        <w:numPr>
          <w:ilvl w:val="2"/>
          <w:numId w:val="17"/>
        </w:numPr>
        <w:tabs>
          <w:tab w:val="left" w:pos="2000"/>
          <w:tab w:val="left" w:pos="2001"/>
        </w:tabs>
        <w:spacing w:line="276" w:lineRule="auto"/>
        <w:ind w:right="259"/>
        <w:jc w:val="both"/>
        <w:rPr>
          <w:sz w:val="20"/>
        </w:rPr>
      </w:pPr>
      <w:r>
        <w:rPr>
          <w:sz w:val="20"/>
        </w:rPr>
        <w:t>Alleys – Alleys provide access to the side or rear of individual land parcels. They may be required in urban areas to continue existing development patterns, when a water</w:t>
      </w:r>
      <w:r>
        <w:rPr>
          <w:spacing w:val="-4"/>
          <w:sz w:val="20"/>
        </w:rPr>
        <w:t xml:space="preserve"> </w:t>
      </w:r>
      <w:r>
        <w:rPr>
          <w:sz w:val="20"/>
        </w:rPr>
        <w:t>or</w:t>
      </w:r>
      <w:r>
        <w:rPr>
          <w:spacing w:val="-5"/>
          <w:sz w:val="20"/>
        </w:rPr>
        <w:t xml:space="preserve"> </w:t>
      </w:r>
      <w:r>
        <w:rPr>
          <w:sz w:val="20"/>
        </w:rPr>
        <w:t>sewer</w:t>
      </w:r>
      <w:r>
        <w:rPr>
          <w:spacing w:val="-5"/>
          <w:sz w:val="20"/>
        </w:rPr>
        <w:t xml:space="preserve"> </w:t>
      </w:r>
      <w:r>
        <w:rPr>
          <w:sz w:val="20"/>
        </w:rPr>
        <w:t>authority</w:t>
      </w:r>
      <w:r>
        <w:rPr>
          <w:spacing w:val="-3"/>
          <w:sz w:val="20"/>
        </w:rPr>
        <w:t xml:space="preserve"> </w:t>
      </w:r>
      <w:r>
        <w:rPr>
          <w:sz w:val="20"/>
        </w:rPr>
        <w:t>desires</w:t>
      </w:r>
      <w:r>
        <w:rPr>
          <w:spacing w:val="-4"/>
          <w:sz w:val="20"/>
        </w:rPr>
        <w:t xml:space="preserve"> </w:t>
      </w:r>
      <w:r>
        <w:rPr>
          <w:sz w:val="20"/>
        </w:rPr>
        <w:t>separation</w:t>
      </w:r>
      <w:r>
        <w:rPr>
          <w:spacing w:val="-4"/>
          <w:sz w:val="20"/>
        </w:rPr>
        <w:t xml:space="preserve"> </w:t>
      </w:r>
      <w:r>
        <w:rPr>
          <w:sz w:val="20"/>
        </w:rPr>
        <w:t>between</w:t>
      </w:r>
      <w:r>
        <w:rPr>
          <w:spacing w:val="-5"/>
          <w:sz w:val="20"/>
        </w:rPr>
        <w:t xml:space="preserve"> </w:t>
      </w:r>
      <w:r>
        <w:rPr>
          <w:sz w:val="20"/>
        </w:rPr>
        <w:t>infrastructure,</w:t>
      </w:r>
      <w:r>
        <w:rPr>
          <w:spacing w:val="-4"/>
          <w:sz w:val="20"/>
        </w:rPr>
        <w:t xml:space="preserve"> </w:t>
      </w:r>
      <w:r>
        <w:rPr>
          <w:sz w:val="20"/>
        </w:rPr>
        <w:t>or</w:t>
      </w:r>
      <w:r>
        <w:rPr>
          <w:spacing w:val="-4"/>
          <w:sz w:val="20"/>
        </w:rPr>
        <w:t xml:space="preserve"> </w:t>
      </w:r>
      <w:r>
        <w:rPr>
          <w:sz w:val="20"/>
        </w:rPr>
        <w:t>when</w:t>
      </w:r>
      <w:r>
        <w:rPr>
          <w:spacing w:val="-3"/>
          <w:sz w:val="20"/>
        </w:rPr>
        <w:t xml:space="preserve"> </w:t>
      </w:r>
      <w:r>
        <w:rPr>
          <w:sz w:val="20"/>
        </w:rPr>
        <w:t>a</w:t>
      </w:r>
      <w:r>
        <w:rPr>
          <w:spacing w:val="-5"/>
          <w:sz w:val="20"/>
        </w:rPr>
        <w:t xml:space="preserve"> </w:t>
      </w:r>
      <w:r>
        <w:rPr>
          <w:sz w:val="20"/>
        </w:rPr>
        <w:t>public service entity or agency desires access to the rear of the</w:t>
      </w:r>
      <w:r>
        <w:rPr>
          <w:spacing w:val="-16"/>
          <w:sz w:val="20"/>
        </w:rPr>
        <w:t xml:space="preserve"> </w:t>
      </w:r>
      <w:r>
        <w:rPr>
          <w:sz w:val="20"/>
        </w:rPr>
        <w:t>lot.</w:t>
      </w:r>
    </w:p>
    <w:p w14:paraId="19FE5745" w14:textId="77777777" w:rsidR="00E121F6" w:rsidRDefault="00E121F6" w:rsidP="00E33F77">
      <w:pPr>
        <w:pStyle w:val="BodyText"/>
        <w:ind w:left="0"/>
        <w:jc w:val="both"/>
        <w:rPr>
          <w:sz w:val="23"/>
        </w:rPr>
      </w:pPr>
    </w:p>
    <w:p w14:paraId="19FE5746" w14:textId="77777777" w:rsidR="00E121F6" w:rsidRDefault="00F45C97" w:rsidP="00E33F77">
      <w:pPr>
        <w:pStyle w:val="ListParagraph"/>
        <w:numPr>
          <w:ilvl w:val="2"/>
          <w:numId w:val="17"/>
        </w:numPr>
        <w:tabs>
          <w:tab w:val="left" w:pos="2000"/>
          <w:tab w:val="left" w:pos="2001"/>
        </w:tabs>
        <w:spacing w:line="276" w:lineRule="auto"/>
        <w:ind w:right="447"/>
        <w:jc w:val="both"/>
        <w:rPr>
          <w:sz w:val="20"/>
        </w:rPr>
      </w:pPr>
      <w:r>
        <w:rPr>
          <w:sz w:val="20"/>
        </w:rPr>
        <w:t>Residential</w:t>
      </w:r>
      <w:r>
        <w:rPr>
          <w:spacing w:val="-4"/>
          <w:sz w:val="20"/>
        </w:rPr>
        <w:t xml:space="preserve"> </w:t>
      </w:r>
      <w:r>
        <w:rPr>
          <w:sz w:val="20"/>
        </w:rPr>
        <w:t>Lanes</w:t>
      </w:r>
      <w:r>
        <w:rPr>
          <w:spacing w:val="-2"/>
          <w:sz w:val="20"/>
        </w:rPr>
        <w:t xml:space="preserve"> </w:t>
      </w:r>
      <w:r>
        <w:rPr>
          <w:sz w:val="20"/>
        </w:rPr>
        <w:t>–</w:t>
      </w:r>
      <w:r>
        <w:rPr>
          <w:spacing w:val="-4"/>
          <w:sz w:val="20"/>
        </w:rPr>
        <w:t xml:space="preserve"> </w:t>
      </w:r>
      <w:r>
        <w:rPr>
          <w:sz w:val="20"/>
        </w:rPr>
        <w:t>This</w:t>
      </w:r>
      <w:r>
        <w:rPr>
          <w:spacing w:val="-3"/>
          <w:sz w:val="20"/>
        </w:rPr>
        <w:t xml:space="preserve"> </w:t>
      </w:r>
      <w:r>
        <w:rPr>
          <w:sz w:val="20"/>
        </w:rPr>
        <w:t>road</w:t>
      </w:r>
      <w:r>
        <w:rPr>
          <w:spacing w:val="-5"/>
          <w:sz w:val="20"/>
        </w:rPr>
        <w:t xml:space="preserve"> </w:t>
      </w:r>
      <w:r>
        <w:rPr>
          <w:sz w:val="20"/>
        </w:rPr>
        <w:t>type</w:t>
      </w:r>
      <w:r>
        <w:rPr>
          <w:spacing w:val="-3"/>
          <w:sz w:val="20"/>
        </w:rPr>
        <w:t xml:space="preserve"> </w:t>
      </w:r>
      <w:r>
        <w:rPr>
          <w:sz w:val="20"/>
        </w:rPr>
        <w:t>is</w:t>
      </w:r>
      <w:r>
        <w:rPr>
          <w:spacing w:val="-3"/>
          <w:sz w:val="20"/>
        </w:rPr>
        <w:t xml:space="preserve"> </w:t>
      </w:r>
      <w:r>
        <w:rPr>
          <w:sz w:val="20"/>
        </w:rPr>
        <w:t>allowed</w:t>
      </w:r>
      <w:r>
        <w:rPr>
          <w:spacing w:val="-3"/>
          <w:sz w:val="20"/>
        </w:rPr>
        <w:t xml:space="preserve"> </w:t>
      </w:r>
      <w:r>
        <w:rPr>
          <w:sz w:val="20"/>
        </w:rPr>
        <w:t>for</w:t>
      </w:r>
      <w:r>
        <w:rPr>
          <w:spacing w:val="-4"/>
          <w:sz w:val="20"/>
        </w:rPr>
        <w:t xml:space="preserve"> </w:t>
      </w:r>
      <w:r>
        <w:rPr>
          <w:sz w:val="20"/>
        </w:rPr>
        <w:t>residential</w:t>
      </w:r>
      <w:r>
        <w:rPr>
          <w:spacing w:val="-5"/>
          <w:sz w:val="20"/>
        </w:rPr>
        <w:t xml:space="preserve"> </w:t>
      </w:r>
      <w:r>
        <w:rPr>
          <w:sz w:val="20"/>
        </w:rPr>
        <w:t>subdivisions</w:t>
      </w:r>
      <w:r>
        <w:rPr>
          <w:spacing w:val="-4"/>
          <w:sz w:val="20"/>
        </w:rPr>
        <w:t xml:space="preserve"> </w:t>
      </w:r>
      <w:r>
        <w:rPr>
          <w:sz w:val="20"/>
        </w:rPr>
        <w:t>of</w:t>
      </w:r>
      <w:r>
        <w:rPr>
          <w:spacing w:val="-5"/>
          <w:sz w:val="20"/>
        </w:rPr>
        <w:t xml:space="preserve"> </w:t>
      </w:r>
      <w:r>
        <w:rPr>
          <w:sz w:val="20"/>
        </w:rPr>
        <w:t>five</w:t>
      </w:r>
      <w:r>
        <w:rPr>
          <w:spacing w:val="-4"/>
          <w:sz w:val="20"/>
        </w:rPr>
        <w:t xml:space="preserve"> </w:t>
      </w:r>
      <w:r>
        <w:rPr>
          <w:sz w:val="20"/>
        </w:rPr>
        <w:t>or fewer lots, subject to the</w:t>
      </w:r>
      <w:r>
        <w:rPr>
          <w:spacing w:val="-6"/>
          <w:sz w:val="20"/>
        </w:rPr>
        <w:t xml:space="preserve"> </w:t>
      </w:r>
      <w:r>
        <w:rPr>
          <w:sz w:val="20"/>
        </w:rPr>
        <w:t>following:</w:t>
      </w:r>
    </w:p>
    <w:p w14:paraId="19FE5747" w14:textId="77777777" w:rsidR="00E121F6" w:rsidRDefault="00E121F6" w:rsidP="00E33F77">
      <w:pPr>
        <w:pStyle w:val="BodyText"/>
        <w:spacing w:before="2"/>
        <w:ind w:left="0"/>
        <w:jc w:val="both"/>
        <w:rPr>
          <w:sz w:val="23"/>
        </w:rPr>
      </w:pPr>
    </w:p>
    <w:p w14:paraId="19FE5748" w14:textId="77777777" w:rsidR="00E121F6" w:rsidRDefault="00F45C97" w:rsidP="00E33F77">
      <w:pPr>
        <w:pStyle w:val="ListParagraph"/>
        <w:numPr>
          <w:ilvl w:val="3"/>
          <w:numId w:val="17"/>
        </w:numPr>
        <w:tabs>
          <w:tab w:val="left" w:pos="2771"/>
          <w:tab w:val="left" w:pos="2772"/>
        </w:tabs>
        <w:spacing w:line="273" w:lineRule="auto"/>
        <w:ind w:left="2771" w:right="141" w:hanging="361"/>
        <w:jc w:val="both"/>
        <w:rPr>
          <w:sz w:val="20"/>
        </w:rPr>
      </w:pPr>
      <w:r>
        <w:rPr>
          <w:sz w:val="20"/>
        </w:rPr>
        <w:t>The subdivision is in a zoning district with regulations that limit the subdivision area to not more than two dwelling units per lot. In areas without such limitations, subdividers who voluntarily place a limit of two dwelling units per lot on the plat, buy/sell agreements, covenants, and deeds shall qualify for Residential Lane</w:t>
      </w:r>
      <w:r>
        <w:rPr>
          <w:spacing w:val="-4"/>
          <w:sz w:val="20"/>
        </w:rPr>
        <w:t xml:space="preserve"> </w:t>
      </w:r>
      <w:r>
        <w:rPr>
          <w:sz w:val="20"/>
        </w:rPr>
        <w:t>roads.</w:t>
      </w:r>
    </w:p>
    <w:p w14:paraId="19FE5749" w14:textId="77777777" w:rsidR="00E121F6" w:rsidRDefault="00F45C97" w:rsidP="00E33F77">
      <w:pPr>
        <w:pStyle w:val="ListParagraph"/>
        <w:numPr>
          <w:ilvl w:val="3"/>
          <w:numId w:val="17"/>
        </w:numPr>
        <w:tabs>
          <w:tab w:val="left" w:pos="2771"/>
          <w:tab w:val="left" w:pos="2772"/>
        </w:tabs>
        <w:spacing w:before="7" w:line="271" w:lineRule="auto"/>
        <w:ind w:left="2771" w:right="214" w:hanging="361"/>
        <w:jc w:val="both"/>
        <w:rPr>
          <w:sz w:val="20"/>
        </w:rPr>
      </w:pPr>
      <w:r>
        <w:rPr>
          <w:sz w:val="20"/>
        </w:rPr>
        <w:t>If the criteria for Residential Lane roads are not met, the road access will be subject to local road</w:t>
      </w:r>
      <w:r>
        <w:rPr>
          <w:spacing w:val="-6"/>
          <w:sz w:val="20"/>
        </w:rPr>
        <w:t xml:space="preserve"> </w:t>
      </w:r>
      <w:r>
        <w:rPr>
          <w:sz w:val="20"/>
        </w:rPr>
        <w:t>standards.</w:t>
      </w:r>
    </w:p>
    <w:p w14:paraId="19FE574A" w14:textId="77777777" w:rsidR="00E121F6" w:rsidRDefault="00E121F6" w:rsidP="00E33F77">
      <w:pPr>
        <w:pStyle w:val="BodyText"/>
        <w:spacing w:before="6"/>
        <w:ind w:left="0"/>
        <w:jc w:val="both"/>
        <w:rPr>
          <w:sz w:val="23"/>
        </w:rPr>
      </w:pPr>
    </w:p>
    <w:p w14:paraId="19FE574B" w14:textId="0313396A" w:rsidR="00E121F6" w:rsidRDefault="00F45C97" w:rsidP="00E33F77">
      <w:pPr>
        <w:pStyle w:val="ListParagraph"/>
        <w:numPr>
          <w:ilvl w:val="2"/>
          <w:numId w:val="17"/>
        </w:numPr>
        <w:tabs>
          <w:tab w:val="left" w:pos="2000"/>
          <w:tab w:val="left" w:pos="2001"/>
        </w:tabs>
        <w:spacing w:before="1" w:line="276" w:lineRule="auto"/>
        <w:ind w:right="160"/>
        <w:jc w:val="both"/>
        <w:rPr>
          <w:sz w:val="20"/>
        </w:rPr>
      </w:pPr>
      <w:r>
        <w:rPr>
          <w:sz w:val="20"/>
        </w:rPr>
        <w:t>Local Roads – This type of road is intended to primarily serve residential development. Commercial and industrial subdivisions with projected traffic volume of less than or equal to 400 ADT shall design to the Sub</w:t>
      </w:r>
      <w:r w:rsidR="00D24A5E">
        <w:rPr>
          <w:sz w:val="20"/>
        </w:rPr>
        <w:t>-</w:t>
      </w:r>
      <w:r>
        <w:rPr>
          <w:sz w:val="20"/>
        </w:rPr>
        <w:t>collector standard, except as noted</w:t>
      </w:r>
      <w:r>
        <w:rPr>
          <w:spacing w:val="-2"/>
          <w:sz w:val="20"/>
        </w:rPr>
        <w:t xml:space="preserve"> </w:t>
      </w:r>
      <w:r>
        <w:rPr>
          <w:sz w:val="20"/>
        </w:rPr>
        <w:t>below.</w:t>
      </w:r>
    </w:p>
    <w:p w14:paraId="19FE574C" w14:textId="77777777" w:rsidR="00E121F6" w:rsidRDefault="00E121F6" w:rsidP="00E33F77">
      <w:pPr>
        <w:pStyle w:val="BodyText"/>
        <w:spacing w:before="11"/>
        <w:ind w:left="0"/>
        <w:jc w:val="both"/>
        <w:rPr>
          <w:sz w:val="22"/>
        </w:rPr>
      </w:pPr>
    </w:p>
    <w:p w14:paraId="19FE574D" w14:textId="76179DF2" w:rsidR="00E121F6" w:rsidRDefault="00F45C97" w:rsidP="00E33F77">
      <w:pPr>
        <w:pStyle w:val="ListParagraph"/>
        <w:numPr>
          <w:ilvl w:val="2"/>
          <w:numId w:val="17"/>
        </w:numPr>
        <w:tabs>
          <w:tab w:val="left" w:pos="2000"/>
          <w:tab w:val="left" w:pos="2001"/>
        </w:tabs>
        <w:spacing w:line="276" w:lineRule="auto"/>
        <w:ind w:right="181"/>
        <w:jc w:val="both"/>
        <w:rPr>
          <w:sz w:val="20"/>
        </w:rPr>
      </w:pPr>
      <w:r>
        <w:rPr>
          <w:sz w:val="20"/>
        </w:rPr>
        <w:t>Sub</w:t>
      </w:r>
      <w:r w:rsidR="00D24A5E">
        <w:rPr>
          <w:sz w:val="20"/>
        </w:rPr>
        <w:t>-</w:t>
      </w:r>
      <w:r>
        <w:rPr>
          <w:sz w:val="20"/>
        </w:rPr>
        <w:t>collectors</w:t>
      </w:r>
      <w:r>
        <w:rPr>
          <w:spacing w:val="-2"/>
          <w:sz w:val="20"/>
        </w:rPr>
        <w:t xml:space="preserve"> </w:t>
      </w:r>
      <w:r>
        <w:rPr>
          <w:sz w:val="20"/>
        </w:rPr>
        <w:t>–</w:t>
      </w:r>
      <w:r>
        <w:rPr>
          <w:spacing w:val="-4"/>
          <w:sz w:val="20"/>
        </w:rPr>
        <w:t xml:space="preserve"> </w:t>
      </w:r>
      <w:r>
        <w:rPr>
          <w:sz w:val="20"/>
        </w:rPr>
        <w:t>This</w:t>
      </w:r>
      <w:r>
        <w:rPr>
          <w:spacing w:val="-3"/>
          <w:sz w:val="20"/>
        </w:rPr>
        <w:t xml:space="preserve"> </w:t>
      </w:r>
      <w:r>
        <w:rPr>
          <w:sz w:val="20"/>
        </w:rPr>
        <w:t>road</w:t>
      </w:r>
      <w:r>
        <w:rPr>
          <w:spacing w:val="-3"/>
          <w:sz w:val="20"/>
        </w:rPr>
        <w:t xml:space="preserve"> </w:t>
      </w:r>
      <w:r>
        <w:rPr>
          <w:sz w:val="20"/>
        </w:rPr>
        <w:t>type</w:t>
      </w:r>
      <w:r>
        <w:rPr>
          <w:spacing w:val="-5"/>
          <w:sz w:val="20"/>
        </w:rPr>
        <w:t xml:space="preserve"> </w:t>
      </w:r>
      <w:r>
        <w:rPr>
          <w:sz w:val="20"/>
        </w:rPr>
        <w:t>is</w:t>
      </w:r>
      <w:r>
        <w:rPr>
          <w:spacing w:val="-3"/>
          <w:sz w:val="20"/>
        </w:rPr>
        <w:t xml:space="preserve"> </w:t>
      </w:r>
      <w:r>
        <w:rPr>
          <w:sz w:val="20"/>
        </w:rPr>
        <w:t>not</w:t>
      </w:r>
      <w:r>
        <w:rPr>
          <w:spacing w:val="-6"/>
          <w:sz w:val="20"/>
        </w:rPr>
        <w:t xml:space="preserve"> </w:t>
      </w:r>
      <w:r>
        <w:rPr>
          <w:sz w:val="20"/>
        </w:rPr>
        <w:t>intended</w:t>
      </w:r>
      <w:r>
        <w:rPr>
          <w:spacing w:val="-4"/>
          <w:sz w:val="20"/>
        </w:rPr>
        <w:t xml:space="preserve"> </w:t>
      </w:r>
      <w:r>
        <w:rPr>
          <w:sz w:val="20"/>
        </w:rPr>
        <w:t>for</w:t>
      </w:r>
      <w:r>
        <w:rPr>
          <w:spacing w:val="-1"/>
          <w:sz w:val="20"/>
        </w:rPr>
        <w:t xml:space="preserve"> </w:t>
      </w:r>
      <w:r>
        <w:rPr>
          <w:sz w:val="20"/>
        </w:rPr>
        <w:t>direct</w:t>
      </w:r>
      <w:r>
        <w:rPr>
          <w:spacing w:val="-4"/>
          <w:sz w:val="20"/>
        </w:rPr>
        <w:t xml:space="preserve"> </w:t>
      </w:r>
      <w:r>
        <w:rPr>
          <w:sz w:val="20"/>
        </w:rPr>
        <w:t>access</w:t>
      </w:r>
      <w:r>
        <w:rPr>
          <w:spacing w:val="-4"/>
          <w:sz w:val="20"/>
        </w:rPr>
        <w:t xml:space="preserve"> </w:t>
      </w:r>
      <w:r>
        <w:rPr>
          <w:sz w:val="20"/>
        </w:rPr>
        <w:t>to</w:t>
      </w:r>
      <w:r>
        <w:rPr>
          <w:spacing w:val="-4"/>
          <w:sz w:val="20"/>
        </w:rPr>
        <w:t xml:space="preserve"> </w:t>
      </w:r>
      <w:r>
        <w:rPr>
          <w:sz w:val="20"/>
        </w:rPr>
        <w:t>residential</w:t>
      </w:r>
      <w:r>
        <w:rPr>
          <w:spacing w:val="-3"/>
          <w:sz w:val="20"/>
        </w:rPr>
        <w:t xml:space="preserve"> </w:t>
      </w:r>
      <w:r>
        <w:rPr>
          <w:sz w:val="20"/>
        </w:rPr>
        <w:t>lots,</w:t>
      </w:r>
      <w:r>
        <w:rPr>
          <w:spacing w:val="-3"/>
          <w:sz w:val="20"/>
        </w:rPr>
        <w:t xml:space="preserve"> </w:t>
      </w:r>
      <w:r>
        <w:rPr>
          <w:sz w:val="20"/>
        </w:rPr>
        <w:t>but may provide access for commercial, public facilities, and other</w:t>
      </w:r>
      <w:r>
        <w:rPr>
          <w:spacing w:val="-16"/>
          <w:sz w:val="20"/>
        </w:rPr>
        <w:t xml:space="preserve"> </w:t>
      </w:r>
      <w:r>
        <w:rPr>
          <w:sz w:val="20"/>
        </w:rPr>
        <w:t>uses.</w:t>
      </w:r>
    </w:p>
    <w:p w14:paraId="19FE574E" w14:textId="77777777" w:rsidR="00E121F6" w:rsidRDefault="00E121F6" w:rsidP="00E33F77">
      <w:pPr>
        <w:pStyle w:val="BodyText"/>
        <w:spacing w:before="11"/>
        <w:ind w:left="0"/>
        <w:jc w:val="both"/>
        <w:rPr>
          <w:sz w:val="22"/>
        </w:rPr>
      </w:pPr>
    </w:p>
    <w:p w14:paraId="19FE574F" w14:textId="77777777" w:rsidR="00E121F6" w:rsidRDefault="00F45C97" w:rsidP="00E33F77">
      <w:pPr>
        <w:pStyle w:val="ListParagraph"/>
        <w:numPr>
          <w:ilvl w:val="2"/>
          <w:numId w:val="17"/>
        </w:numPr>
        <w:tabs>
          <w:tab w:val="left" w:pos="2000"/>
          <w:tab w:val="left" w:pos="2001"/>
        </w:tabs>
        <w:spacing w:line="276" w:lineRule="auto"/>
        <w:ind w:right="489"/>
        <w:jc w:val="both"/>
        <w:rPr>
          <w:sz w:val="20"/>
        </w:rPr>
      </w:pPr>
      <w:r>
        <w:rPr>
          <w:sz w:val="20"/>
        </w:rPr>
        <w:t>Collectors</w:t>
      </w:r>
      <w:r>
        <w:rPr>
          <w:spacing w:val="-2"/>
          <w:sz w:val="20"/>
        </w:rPr>
        <w:t xml:space="preserve"> </w:t>
      </w:r>
      <w:r>
        <w:rPr>
          <w:sz w:val="20"/>
        </w:rPr>
        <w:t>–</w:t>
      </w:r>
      <w:r>
        <w:rPr>
          <w:spacing w:val="-5"/>
          <w:sz w:val="20"/>
        </w:rPr>
        <w:t xml:space="preserve"> </w:t>
      </w:r>
      <w:r>
        <w:rPr>
          <w:sz w:val="20"/>
        </w:rPr>
        <w:t>This</w:t>
      </w:r>
      <w:r>
        <w:rPr>
          <w:spacing w:val="-3"/>
          <w:sz w:val="20"/>
        </w:rPr>
        <w:t xml:space="preserve"> </w:t>
      </w:r>
      <w:r>
        <w:rPr>
          <w:sz w:val="20"/>
        </w:rPr>
        <w:t>road</w:t>
      </w:r>
      <w:r>
        <w:rPr>
          <w:spacing w:val="-5"/>
          <w:sz w:val="20"/>
        </w:rPr>
        <w:t xml:space="preserve"> </w:t>
      </w:r>
      <w:r>
        <w:rPr>
          <w:sz w:val="20"/>
        </w:rPr>
        <w:t>type</w:t>
      </w:r>
      <w:r>
        <w:rPr>
          <w:spacing w:val="-3"/>
          <w:sz w:val="20"/>
        </w:rPr>
        <w:t xml:space="preserve"> </w:t>
      </w:r>
      <w:r>
        <w:rPr>
          <w:sz w:val="20"/>
        </w:rPr>
        <w:t>is</w:t>
      </w:r>
      <w:r>
        <w:rPr>
          <w:spacing w:val="-4"/>
          <w:sz w:val="20"/>
        </w:rPr>
        <w:t xml:space="preserve"> </w:t>
      </w:r>
      <w:r>
        <w:rPr>
          <w:sz w:val="20"/>
        </w:rPr>
        <w:t>not</w:t>
      </w:r>
      <w:r>
        <w:rPr>
          <w:spacing w:val="-2"/>
          <w:sz w:val="20"/>
        </w:rPr>
        <w:t xml:space="preserve"> </w:t>
      </w:r>
      <w:r>
        <w:rPr>
          <w:sz w:val="20"/>
        </w:rPr>
        <w:t>intended</w:t>
      </w:r>
      <w:r>
        <w:rPr>
          <w:spacing w:val="-6"/>
          <w:sz w:val="20"/>
        </w:rPr>
        <w:t xml:space="preserve"> </w:t>
      </w:r>
      <w:r>
        <w:rPr>
          <w:sz w:val="20"/>
        </w:rPr>
        <w:t>for direct</w:t>
      </w:r>
      <w:r>
        <w:rPr>
          <w:spacing w:val="-5"/>
          <w:sz w:val="20"/>
        </w:rPr>
        <w:t xml:space="preserve"> </w:t>
      </w:r>
      <w:r>
        <w:rPr>
          <w:sz w:val="20"/>
        </w:rPr>
        <w:t>access</w:t>
      </w:r>
      <w:r>
        <w:rPr>
          <w:spacing w:val="-3"/>
          <w:sz w:val="20"/>
        </w:rPr>
        <w:t xml:space="preserve"> </w:t>
      </w:r>
      <w:r>
        <w:rPr>
          <w:sz w:val="20"/>
        </w:rPr>
        <w:t>to</w:t>
      </w:r>
      <w:r>
        <w:rPr>
          <w:spacing w:val="-5"/>
          <w:sz w:val="20"/>
        </w:rPr>
        <w:t xml:space="preserve"> </w:t>
      </w:r>
      <w:r>
        <w:rPr>
          <w:sz w:val="20"/>
        </w:rPr>
        <w:t>residential</w:t>
      </w:r>
      <w:r>
        <w:rPr>
          <w:spacing w:val="-3"/>
          <w:sz w:val="20"/>
        </w:rPr>
        <w:t xml:space="preserve"> </w:t>
      </w:r>
      <w:r>
        <w:rPr>
          <w:sz w:val="20"/>
        </w:rPr>
        <w:t>lots,</w:t>
      </w:r>
      <w:r>
        <w:rPr>
          <w:spacing w:val="-3"/>
          <w:sz w:val="20"/>
        </w:rPr>
        <w:t xml:space="preserve"> </w:t>
      </w:r>
      <w:r>
        <w:rPr>
          <w:sz w:val="20"/>
        </w:rPr>
        <w:t>but may provide access for commercial, public facilities, and other</w:t>
      </w:r>
      <w:r>
        <w:rPr>
          <w:spacing w:val="-18"/>
          <w:sz w:val="20"/>
        </w:rPr>
        <w:t xml:space="preserve"> </w:t>
      </w:r>
      <w:r>
        <w:rPr>
          <w:sz w:val="20"/>
        </w:rPr>
        <w:t>uses.</w:t>
      </w:r>
    </w:p>
    <w:p w14:paraId="19FE5750" w14:textId="77777777" w:rsidR="00E121F6" w:rsidRDefault="00E121F6" w:rsidP="00E33F77">
      <w:pPr>
        <w:pStyle w:val="BodyText"/>
        <w:spacing w:before="1"/>
        <w:ind w:left="0"/>
        <w:jc w:val="both"/>
        <w:rPr>
          <w:sz w:val="23"/>
        </w:rPr>
      </w:pPr>
    </w:p>
    <w:p w14:paraId="19FE5751" w14:textId="5A61D104" w:rsidR="00E121F6" w:rsidRDefault="00F45C97" w:rsidP="00E33F77">
      <w:pPr>
        <w:pStyle w:val="ListParagraph"/>
        <w:numPr>
          <w:ilvl w:val="2"/>
          <w:numId w:val="17"/>
        </w:numPr>
        <w:tabs>
          <w:tab w:val="left" w:pos="2000"/>
          <w:tab w:val="left" w:pos="2001"/>
        </w:tabs>
        <w:spacing w:line="276" w:lineRule="auto"/>
        <w:ind w:right="297"/>
        <w:jc w:val="both"/>
        <w:rPr>
          <w:sz w:val="20"/>
        </w:rPr>
      </w:pPr>
      <w:r>
        <w:rPr>
          <w:sz w:val="20"/>
        </w:rPr>
        <w:t>Arterials – This road type is the highest road classification discussed in these regulations, carrying the most vehicles at the highest speeds. Few</w:t>
      </w:r>
      <w:r>
        <w:rPr>
          <w:spacing w:val="-40"/>
          <w:sz w:val="20"/>
        </w:rPr>
        <w:t xml:space="preserve"> </w:t>
      </w:r>
      <w:r>
        <w:rPr>
          <w:sz w:val="20"/>
        </w:rPr>
        <w:t>subdivisions will include internal arterials except as extensions of existing facilities across</w:t>
      </w:r>
      <w:r>
        <w:rPr>
          <w:spacing w:val="-28"/>
          <w:sz w:val="20"/>
        </w:rPr>
        <w:t xml:space="preserve"> </w:t>
      </w:r>
      <w:r>
        <w:rPr>
          <w:sz w:val="20"/>
        </w:rPr>
        <w:t>the</w:t>
      </w:r>
      <w:r w:rsidR="000373C3">
        <w:rPr>
          <w:sz w:val="20"/>
        </w:rPr>
        <w:t xml:space="preserve"> </w:t>
      </w:r>
      <w:r w:rsidR="000373C3" w:rsidRPr="000373C3">
        <w:rPr>
          <w:sz w:val="20"/>
        </w:rPr>
        <w:t>subdivision.</w:t>
      </w:r>
    </w:p>
    <w:p w14:paraId="19FE5752"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753" w14:textId="49E8CFD0" w:rsidR="00E121F6" w:rsidRDefault="00F45C97" w:rsidP="00E33F77">
      <w:pPr>
        <w:pStyle w:val="BodyText"/>
        <w:spacing w:before="79" w:line="276" w:lineRule="auto"/>
        <w:ind w:left="2000"/>
        <w:jc w:val="both"/>
      </w:pPr>
      <w:r>
        <w:lastRenderedPageBreak/>
        <w:t>Existing roads leading to a subdivision may require upgrades to this classification.</w:t>
      </w:r>
    </w:p>
    <w:p w14:paraId="19FE5754" w14:textId="77777777" w:rsidR="00E121F6" w:rsidRDefault="00E121F6" w:rsidP="00E33F77">
      <w:pPr>
        <w:pStyle w:val="BodyText"/>
        <w:spacing w:before="1"/>
        <w:ind w:left="0"/>
        <w:jc w:val="both"/>
        <w:rPr>
          <w:sz w:val="23"/>
        </w:rPr>
      </w:pPr>
    </w:p>
    <w:p w14:paraId="19FE5755" w14:textId="77777777" w:rsidR="00E121F6" w:rsidRDefault="00F45C97" w:rsidP="00E33F77">
      <w:pPr>
        <w:pStyle w:val="ListParagraph"/>
        <w:numPr>
          <w:ilvl w:val="1"/>
          <w:numId w:val="17"/>
        </w:numPr>
        <w:tabs>
          <w:tab w:val="left" w:pos="1281"/>
        </w:tabs>
        <w:spacing w:before="1"/>
        <w:ind w:hanging="361"/>
        <w:jc w:val="both"/>
        <w:rPr>
          <w:sz w:val="20"/>
        </w:rPr>
      </w:pPr>
      <w:r>
        <w:rPr>
          <w:sz w:val="20"/>
        </w:rPr>
        <w:t>Number of Residential</w:t>
      </w:r>
      <w:r>
        <w:rPr>
          <w:spacing w:val="-5"/>
          <w:sz w:val="20"/>
        </w:rPr>
        <w:t xml:space="preserve"> </w:t>
      </w:r>
      <w:r>
        <w:rPr>
          <w:sz w:val="20"/>
        </w:rPr>
        <w:t>Lots</w:t>
      </w:r>
    </w:p>
    <w:p w14:paraId="19FE5756" w14:textId="77777777" w:rsidR="00E121F6" w:rsidRDefault="00E121F6" w:rsidP="00E33F77">
      <w:pPr>
        <w:pStyle w:val="BodyText"/>
        <w:ind w:left="0"/>
        <w:jc w:val="both"/>
      </w:pPr>
    </w:p>
    <w:p w14:paraId="19FE5757" w14:textId="77777777" w:rsidR="00E121F6" w:rsidRDefault="00F45C97" w:rsidP="00E33F77">
      <w:pPr>
        <w:pStyle w:val="ListParagraph"/>
        <w:numPr>
          <w:ilvl w:val="2"/>
          <w:numId w:val="17"/>
        </w:numPr>
        <w:tabs>
          <w:tab w:val="left" w:pos="2000"/>
          <w:tab w:val="left" w:pos="2001"/>
        </w:tabs>
        <w:spacing w:before="1" w:line="288" w:lineRule="auto"/>
        <w:ind w:right="612"/>
        <w:jc w:val="both"/>
        <w:rPr>
          <w:sz w:val="20"/>
        </w:rPr>
      </w:pPr>
      <w:r>
        <w:rPr>
          <w:sz w:val="20"/>
        </w:rPr>
        <w:t>2-Lot</w:t>
      </w:r>
      <w:r>
        <w:rPr>
          <w:spacing w:val="-5"/>
          <w:sz w:val="20"/>
        </w:rPr>
        <w:t xml:space="preserve"> </w:t>
      </w:r>
      <w:r>
        <w:rPr>
          <w:sz w:val="20"/>
        </w:rPr>
        <w:t>Roads</w:t>
      </w:r>
      <w:r>
        <w:rPr>
          <w:spacing w:val="-3"/>
          <w:sz w:val="20"/>
        </w:rPr>
        <w:t xml:space="preserve"> </w:t>
      </w:r>
      <w:r>
        <w:rPr>
          <w:sz w:val="20"/>
        </w:rPr>
        <w:t>-</w:t>
      </w:r>
      <w:r>
        <w:rPr>
          <w:spacing w:val="-3"/>
          <w:sz w:val="20"/>
        </w:rPr>
        <w:t xml:space="preserve"> </w:t>
      </w:r>
      <w:r>
        <w:rPr>
          <w:sz w:val="20"/>
        </w:rPr>
        <w:t>Limited</w:t>
      </w:r>
      <w:r>
        <w:rPr>
          <w:spacing w:val="-5"/>
          <w:sz w:val="20"/>
        </w:rPr>
        <w:t xml:space="preserve"> </w:t>
      </w:r>
      <w:r>
        <w:rPr>
          <w:sz w:val="20"/>
        </w:rPr>
        <w:t>of</w:t>
      </w:r>
      <w:r>
        <w:rPr>
          <w:spacing w:val="-1"/>
          <w:sz w:val="20"/>
        </w:rPr>
        <w:t xml:space="preserve"> </w:t>
      </w:r>
      <w:r>
        <w:rPr>
          <w:sz w:val="20"/>
        </w:rPr>
        <w:t>one</w:t>
      </w:r>
      <w:r>
        <w:rPr>
          <w:spacing w:val="-5"/>
          <w:sz w:val="20"/>
        </w:rPr>
        <w:t xml:space="preserve"> </w:t>
      </w:r>
      <w:r>
        <w:rPr>
          <w:sz w:val="20"/>
        </w:rPr>
        <w:t>dwelling</w:t>
      </w:r>
      <w:r>
        <w:rPr>
          <w:spacing w:val="-4"/>
          <w:sz w:val="20"/>
        </w:rPr>
        <w:t xml:space="preserve"> </w:t>
      </w:r>
      <w:r>
        <w:rPr>
          <w:sz w:val="20"/>
        </w:rPr>
        <w:t>unit</w:t>
      </w:r>
      <w:r>
        <w:rPr>
          <w:spacing w:val="-3"/>
          <w:sz w:val="20"/>
        </w:rPr>
        <w:t xml:space="preserve"> </w:t>
      </w:r>
      <w:r>
        <w:rPr>
          <w:sz w:val="20"/>
        </w:rPr>
        <w:t>per</w:t>
      </w:r>
      <w:r>
        <w:rPr>
          <w:spacing w:val="-4"/>
          <w:sz w:val="20"/>
        </w:rPr>
        <w:t xml:space="preserve"> </w:t>
      </w:r>
      <w:r>
        <w:rPr>
          <w:sz w:val="20"/>
        </w:rPr>
        <w:t>lot</w:t>
      </w:r>
      <w:r>
        <w:rPr>
          <w:spacing w:val="-5"/>
          <w:sz w:val="20"/>
        </w:rPr>
        <w:t xml:space="preserve"> </w:t>
      </w:r>
      <w:r>
        <w:rPr>
          <w:sz w:val="20"/>
        </w:rPr>
        <w:t>either</w:t>
      </w:r>
      <w:r>
        <w:rPr>
          <w:spacing w:val="-2"/>
          <w:sz w:val="20"/>
        </w:rPr>
        <w:t xml:space="preserve"> </w:t>
      </w:r>
      <w:r>
        <w:rPr>
          <w:sz w:val="20"/>
        </w:rPr>
        <w:t>via</w:t>
      </w:r>
      <w:r>
        <w:rPr>
          <w:spacing w:val="-4"/>
          <w:sz w:val="20"/>
        </w:rPr>
        <w:t xml:space="preserve"> </w:t>
      </w:r>
      <w:r>
        <w:rPr>
          <w:sz w:val="20"/>
        </w:rPr>
        <w:t>zoning</w:t>
      </w:r>
      <w:r>
        <w:rPr>
          <w:spacing w:val="-3"/>
          <w:sz w:val="20"/>
        </w:rPr>
        <w:t xml:space="preserve"> </w:t>
      </w:r>
      <w:r>
        <w:rPr>
          <w:sz w:val="20"/>
        </w:rPr>
        <w:t>regulations</w:t>
      </w:r>
      <w:r>
        <w:rPr>
          <w:spacing w:val="-3"/>
          <w:sz w:val="20"/>
        </w:rPr>
        <w:t xml:space="preserve"> </w:t>
      </w:r>
      <w:r>
        <w:rPr>
          <w:sz w:val="20"/>
        </w:rPr>
        <w:t>or voluntary restrictions by the subdivider.</w:t>
      </w:r>
    </w:p>
    <w:p w14:paraId="19FE5758" w14:textId="77777777" w:rsidR="00E121F6" w:rsidRPr="009D600C" w:rsidRDefault="00F45C97" w:rsidP="00E33F77">
      <w:pPr>
        <w:pStyle w:val="ListParagraph"/>
        <w:numPr>
          <w:ilvl w:val="2"/>
          <w:numId w:val="17"/>
        </w:numPr>
        <w:tabs>
          <w:tab w:val="left" w:pos="2000"/>
          <w:tab w:val="left" w:pos="2001"/>
        </w:tabs>
        <w:spacing w:before="120" w:line="288" w:lineRule="auto"/>
        <w:ind w:right="246"/>
        <w:jc w:val="both"/>
        <w:rPr>
          <w:bCs/>
          <w:sz w:val="20"/>
        </w:rPr>
      </w:pPr>
      <w:r>
        <w:rPr>
          <w:sz w:val="20"/>
        </w:rPr>
        <w:t>Residential</w:t>
      </w:r>
      <w:r>
        <w:rPr>
          <w:spacing w:val="-4"/>
          <w:sz w:val="20"/>
        </w:rPr>
        <w:t xml:space="preserve"> </w:t>
      </w:r>
      <w:r>
        <w:rPr>
          <w:sz w:val="20"/>
        </w:rPr>
        <w:t>Lanes</w:t>
      </w:r>
      <w:r>
        <w:rPr>
          <w:spacing w:val="-1"/>
          <w:sz w:val="20"/>
        </w:rPr>
        <w:t xml:space="preserve"> </w:t>
      </w:r>
      <w:r>
        <w:rPr>
          <w:sz w:val="20"/>
        </w:rPr>
        <w:t>–</w:t>
      </w:r>
      <w:r>
        <w:rPr>
          <w:spacing w:val="-3"/>
          <w:sz w:val="20"/>
        </w:rPr>
        <w:t xml:space="preserve"> </w:t>
      </w:r>
      <w:r>
        <w:rPr>
          <w:sz w:val="20"/>
        </w:rPr>
        <w:t>Limited</w:t>
      </w:r>
      <w:r>
        <w:rPr>
          <w:spacing w:val="-4"/>
          <w:sz w:val="20"/>
        </w:rPr>
        <w:t xml:space="preserve"> </w:t>
      </w:r>
      <w:r>
        <w:rPr>
          <w:sz w:val="20"/>
        </w:rPr>
        <w:t>to</w:t>
      </w:r>
      <w:r>
        <w:rPr>
          <w:spacing w:val="-3"/>
          <w:sz w:val="20"/>
        </w:rPr>
        <w:t xml:space="preserve"> </w:t>
      </w:r>
      <w:r>
        <w:rPr>
          <w:sz w:val="20"/>
        </w:rPr>
        <w:t>no</w:t>
      </w:r>
      <w:r>
        <w:rPr>
          <w:spacing w:val="-5"/>
          <w:sz w:val="20"/>
        </w:rPr>
        <w:t xml:space="preserve"> </w:t>
      </w:r>
      <w:r>
        <w:rPr>
          <w:sz w:val="20"/>
        </w:rPr>
        <w:t>more</w:t>
      </w:r>
      <w:r>
        <w:rPr>
          <w:spacing w:val="-4"/>
          <w:sz w:val="20"/>
        </w:rPr>
        <w:t xml:space="preserve"> </w:t>
      </w:r>
      <w:r>
        <w:rPr>
          <w:sz w:val="20"/>
        </w:rPr>
        <w:t>than</w:t>
      </w:r>
      <w:r>
        <w:rPr>
          <w:spacing w:val="-3"/>
          <w:sz w:val="20"/>
        </w:rPr>
        <w:t xml:space="preserve"> </w:t>
      </w:r>
      <w:r>
        <w:rPr>
          <w:sz w:val="20"/>
        </w:rPr>
        <w:t>five</w:t>
      </w:r>
      <w:r>
        <w:rPr>
          <w:spacing w:val="-2"/>
          <w:sz w:val="20"/>
        </w:rPr>
        <w:t xml:space="preserve"> </w:t>
      </w:r>
      <w:r>
        <w:rPr>
          <w:sz w:val="20"/>
        </w:rPr>
        <w:t>lots</w:t>
      </w:r>
      <w:r>
        <w:rPr>
          <w:spacing w:val="-2"/>
          <w:sz w:val="20"/>
        </w:rPr>
        <w:t xml:space="preserve"> </w:t>
      </w:r>
      <w:r>
        <w:rPr>
          <w:sz w:val="20"/>
        </w:rPr>
        <w:t>with</w:t>
      </w:r>
      <w:r>
        <w:rPr>
          <w:spacing w:val="-2"/>
          <w:sz w:val="20"/>
        </w:rPr>
        <w:t xml:space="preserve"> </w:t>
      </w:r>
      <w:r>
        <w:rPr>
          <w:sz w:val="20"/>
        </w:rPr>
        <w:t>no</w:t>
      </w:r>
      <w:r>
        <w:rPr>
          <w:spacing w:val="-4"/>
          <w:sz w:val="20"/>
        </w:rPr>
        <w:t xml:space="preserve"> </w:t>
      </w:r>
      <w:r>
        <w:rPr>
          <w:sz w:val="20"/>
        </w:rPr>
        <w:t>more</w:t>
      </w:r>
      <w:r>
        <w:rPr>
          <w:spacing w:val="-4"/>
          <w:sz w:val="20"/>
        </w:rPr>
        <w:t xml:space="preserve"> </w:t>
      </w:r>
      <w:r>
        <w:rPr>
          <w:sz w:val="20"/>
        </w:rPr>
        <w:t>than</w:t>
      </w:r>
      <w:r>
        <w:rPr>
          <w:spacing w:val="-3"/>
          <w:sz w:val="20"/>
        </w:rPr>
        <w:t xml:space="preserve"> </w:t>
      </w:r>
      <w:r>
        <w:rPr>
          <w:sz w:val="20"/>
        </w:rPr>
        <w:t>two</w:t>
      </w:r>
      <w:r>
        <w:rPr>
          <w:spacing w:val="-2"/>
          <w:sz w:val="20"/>
        </w:rPr>
        <w:t xml:space="preserve"> </w:t>
      </w:r>
      <w:r>
        <w:rPr>
          <w:sz w:val="20"/>
        </w:rPr>
        <w:t>dwelling units per lot either via zoning regulations or voluntary restrictions by</w:t>
      </w:r>
      <w:r>
        <w:rPr>
          <w:spacing w:val="-26"/>
          <w:sz w:val="20"/>
        </w:rPr>
        <w:t xml:space="preserve"> </w:t>
      </w:r>
      <w:r>
        <w:rPr>
          <w:sz w:val="20"/>
        </w:rPr>
        <w:t>subdivider.</w:t>
      </w:r>
    </w:p>
    <w:p w14:paraId="19FE5759" w14:textId="35FAEB0A" w:rsidR="00E121F6" w:rsidRPr="009D600C" w:rsidRDefault="00F45C97" w:rsidP="00E33F77">
      <w:pPr>
        <w:pStyle w:val="Heading8"/>
        <w:numPr>
          <w:ilvl w:val="2"/>
          <w:numId w:val="17"/>
        </w:numPr>
        <w:tabs>
          <w:tab w:val="left" w:pos="2000"/>
          <w:tab w:val="left" w:pos="2001"/>
        </w:tabs>
        <w:spacing w:before="122" w:line="288" w:lineRule="auto"/>
        <w:ind w:right="1061"/>
        <w:jc w:val="both"/>
        <w:rPr>
          <w:b w:val="0"/>
        </w:rPr>
      </w:pPr>
      <w:r w:rsidRPr="009D600C">
        <w:rPr>
          <w:b w:val="0"/>
        </w:rPr>
        <w:t>Local Roads, Sub</w:t>
      </w:r>
      <w:r w:rsidR="00D24A5E">
        <w:rPr>
          <w:b w:val="0"/>
        </w:rPr>
        <w:t>-</w:t>
      </w:r>
      <w:r w:rsidRPr="009D600C">
        <w:rPr>
          <w:b w:val="0"/>
        </w:rPr>
        <w:t>collectors, Collector and Arterial. These roads have standards reflective of ADT rather than number of</w:t>
      </w:r>
      <w:r w:rsidRPr="009D600C">
        <w:rPr>
          <w:b w:val="0"/>
          <w:spacing w:val="-6"/>
        </w:rPr>
        <w:t xml:space="preserve"> </w:t>
      </w:r>
      <w:r w:rsidRPr="009D600C">
        <w:rPr>
          <w:b w:val="0"/>
        </w:rPr>
        <w:t>lots.</w:t>
      </w:r>
    </w:p>
    <w:p w14:paraId="19FE575A" w14:textId="77777777" w:rsidR="00E121F6" w:rsidRPr="009D600C" w:rsidRDefault="00F45C97" w:rsidP="00E33F77">
      <w:pPr>
        <w:pStyle w:val="ListParagraph"/>
        <w:numPr>
          <w:ilvl w:val="1"/>
          <w:numId w:val="17"/>
        </w:numPr>
        <w:tabs>
          <w:tab w:val="left" w:pos="1281"/>
        </w:tabs>
        <w:spacing w:before="120"/>
        <w:ind w:hanging="361"/>
        <w:jc w:val="both"/>
        <w:rPr>
          <w:bCs/>
          <w:sz w:val="20"/>
        </w:rPr>
      </w:pPr>
      <w:r w:rsidRPr="009D600C">
        <w:rPr>
          <w:bCs/>
          <w:sz w:val="20"/>
        </w:rPr>
        <w:t>Average Daily</w:t>
      </w:r>
      <w:r w:rsidRPr="009D600C">
        <w:rPr>
          <w:bCs/>
          <w:spacing w:val="-3"/>
          <w:sz w:val="20"/>
        </w:rPr>
        <w:t xml:space="preserve"> </w:t>
      </w:r>
      <w:r w:rsidRPr="009D600C">
        <w:rPr>
          <w:bCs/>
          <w:sz w:val="20"/>
        </w:rPr>
        <w:t>Traffic</w:t>
      </w:r>
    </w:p>
    <w:p w14:paraId="19FE575B" w14:textId="77777777" w:rsidR="00E121F6" w:rsidRPr="009D600C" w:rsidRDefault="00F45C97" w:rsidP="00E33F77">
      <w:pPr>
        <w:pStyle w:val="ListParagraph"/>
        <w:numPr>
          <w:ilvl w:val="2"/>
          <w:numId w:val="17"/>
        </w:numPr>
        <w:tabs>
          <w:tab w:val="left" w:pos="2000"/>
          <w:tab w:val="left" w:pos="2001"/>
        </w:tabs>
        <w:spacing w:before="167" w:line="288" w:lineRule="auto"/>
        <w:ind w:right="126"/>
        <w:jc w:val="both"/>
        <w:rPr>
          <w:bCs/>
          <w:sz w:val="20"/>
        </w:rPr>
      </w:pPr>
      <w:r w:rsidRPr="009D600C">
        <w:rPr>
          <w:bCs/>
          <w:sz w:val="20"/>
        </w:rPr>
        <w:t>Average daily traffic (ADT) is the daily volume of vehicular traffic averaged</w:t>
      </w:r>
      <w:r w:rsidRPr="009D600C">
        <w:rPr>
          <w:bCs/>
          <w:spacing w:val="-39"/>
          <w:sz w:val="20"/>
        </w:rPr>
        <w:t xml:space="preserve"> </w:t>
      </w:r>
      <w:r w:rsidRPr="009D600C">
        <w:rPr>
          <w:bCs/>
          <w:sz w:val="20"/>
        </w:rPr>
        <w:t>over the course of a year. The ADT is the maximum standard for the road based on traffic</w:t>
      </w:r>
      <w:r w:rsidRPr="009D600C">
        <w:rPr>
          <w:bCs/>
          <w:spacing w:val="-2"/>
          <w:sz w:val="20"/>
        </w:rPr>
        <w:t xml:space="preserve"> </w:t>
      </w:r>
      <w:r w:rsidRPr="009D600C">
        <w:rPr>
          <w:bCs/>
          <w:sz w:val="20"/>
        </w:rPr>
        <w:t>type.</w:t>
      </w:r>
    </w:p>
    <w:p w14:paraId="19FE575C" w14:textId="77777777" w:rsidR="00E121F6" w:rsidRPr="009D600C" w:rsidRDefault="00F45C97" w:rsidP="00E33F77">
      <w:pPr>
        <w:pStyle w:val="ListParagraph"/>
        <w:numPr>
          <w:ilvl w:val="2"/>
          <w:numId w:val="17"/>
        </w:numPr>
        <w:tabs>
          <w:tab w:val="left" w:pos="2000"/>
          <w:tab w:val="left" w:pos="2001"/>
        </w:tabs>
        <w:spacing w:before="120" w:line="288" w:lineRule="auto"/>
        <w:ind w:right="248"/>
        <w:jc w:val="both"/>
        <w:rPr>
          <w:bCs/>
          <w:sz w:val="20"/>
        </w:rPr>
      </w:pPr>
      <w:r w:rsidRPr="009D600C">
        <w:rPr>
          <w:bCs/>
          <w:sz w:val="20"/>
        </w:rPr>
        <w:t>For roads other than 2-Lot Roads, Alleys, and Residential Lanes, the</w:t>
      </w:r>
      <w:r w:rsidRPr="009D600C">
        <w:rPr>
          <w:bCs/>
          <w:spacing w:val="-38"/>
          <w:sz w:val="20"/>
        </w:rPr>
        <w:t xml:space="preserve"> </w:t>
      </w:r>
      <w:r w:rsidRPr="009D600C">
        <w:rPr>
          <w:bCs/>
          <w:sz w:val="20"/>
        </w:rPr>
        <w:t>following shall</w:t>
      </w:r>
      <w:r w:rsidRPr="009D600C">
        <w:rPr>
          <w:bCs/>
          <w:spacing w:val="-3"/>
          <w:sz w:val="20"/>
        </w:rPr>
        <w:t xml:space="preserve"> </w:t>
      </w:r>
      <w:r w:rsidRPr="009D600C">
        <w:rPr>
          <w:bCs/>
          <w:sz w:val="20"/>
        </w:rPr>
        <w:t>apply:</w:t>
      </w:r>
    </w:p>
    <w:p w14:paraId="19FE575D" w14:textId="77777777" w:rsidR="00E121F6" w:rsidRPr="009D600C" w:rsidRDefault="00F45C97" w:rsidP="00E33F77">
      <w:pPr>
        <w:pStyle w:val="ListParagraph"/>
        <w:numPr>
          <w:ilvl w:val="3"/>
          <w:numId w:val="17"/>
        </w:numPr>
        <w:tabs>
          <w:tab w:val="left" w:pos="2720"/>
          <w:tab w:val="left" w:pos="2721"/>
        </w:tabs>
        <w:spacing w:before="121" w:line="285" w:lineRule="auto"/>
        <w:ind w:right="152"/>
        <w:jc w:val="both"/>
        <w:rPr>
          <w:bCs/>
          <w:sz w:val="20"/>
        </w:rPr>
      </w:pPr>
      <w:r w:rsidRPr="009D600C">
        <w:rPr>
          <w:bCs/>
          <w:position w:val="1"/>
          <w:sz w:val="20"/>
        </w:rPr>
        <w:t>ADT shall be calculated on the use with the highest level of road</w:t>
      </w:r>
      <w:r w:rsidRPr="009D600C">
        <w:rPr>
          <w:bCs/>
          <w:spacing w:val="-36"/>
          <w:position w:val="1"/>
          <w:sz w:val="20"/>
        </w:rPr>
        <w:t xml:space="preserve"> </w:t>
      </w:r>
      <w:r w:rsidRPr="009D600C">
        <w:rPr>
          <w:bCs/>
          <w:position w:val="1"/>
          <w:sz w:val="20"/>
        </w:rPr>
        <w:t>impact</w:t>
      </w:r>
      <w:r w:rsidRPr="009D600C">
        <w:rPr>
          <w:bCs/>
          <w:sz w:val="20"/>
        </w:rPr>
        <w:t xml:space="preserve"> allowed within the zoning district. If the subdivision is not within a zoning district that sets allowable uses, ADT shall be calculated on the most impactful range of use common in the area or projected to occur, based on discussion with the</w:t>
      </w:r>
      <w:r w:rsidRPr="009D600C">
        <w:rPr>
          <w:bCs/>
          <w:spacing w:val="-5"/>
          <w:sz w:val="20"/>
        </w:rPr>
        <w:t xml:space="preserve"> </w:t>
      </w:r>
      <w:r w:rsidRPr="009D600C">
        <w:rPr>
          <w:bCs/>
          <w:sz w:val="20"/>
        </w:rPr>
        <w:t>administrator.</w:t>
      </w:r>
    </w:p>
    <w:p w14:paraId="19FE575E" w14:textId="77777777" w:rsidR="00E121F6" w:rsidRPr="009D600C" w:rsidRDefault="00F45C97" w:rsidP="00E33F77">
      <w:pPr>
        <w:pStyle w:val="ListParagraph"/>
        <w:numPr>
          <w:ilvl w:val="3"/>
          <w:numId w:val="17"/>
        </w:numPr>
        <w:tabs>
          <w:tab w:val="left" w:pos="2720"/>
          <w:tab w:val="left" w:pos="2721"/>
        </w:tabs>
        <w:spacing w:before="118" w:line="283" w:lineRule="auto"/>
        <w:ind w:right="498"/>
        <w:jc w:val="both"/>
        <w:rPr>
          <w:bCs/>
          <w:sz w:val="20"/>
        </w:rPr>
      </w:pPr>
      <w:r w:rsidRPr="009D600C">
        <w:rPr>
          <w:bCs/>
          <w:position w:val="1"/>
          <w:sz w:val="20"/>
        </w:rPr>
        <w:t>Subdividers who voluntarily restrict use to a specific type or types</w:t>
      </w:r>
      <w:r w:rsidRPr="009D600C">
        <w:rPr>
          <w:bCs/>
          <w:sz w:val="20"/>
        </w:rPr>
        <w:t xml:space="preserve"> through zoning or other means may base ADT and subsequent</w:t>
      </w:r>
      <w:r w:rsidRPr="009D600C">
        <w:rPr>
          <w:bCs/>
          <w:spacing w:val="-37"/>
          <w:sz w:val="20"/>
        </w:rPr>
        <w:t xml:space="preserve"> </w:t>
      </w:r>
      <w:r w:rsidRPr="009D600C">
        <w:rPr>
          <w:bCs/>
          <w:sz w:val="20"/>
        </w:rPr>
        <w:t>road design on that basis, provided the restriction is revocable only with consent of the governing body and is included on the plat, buy/sell agreements, covenants and in</w:t>
      </w:r>
      <w:r w:rsidRPr="009D600C">
        <w:rPr>
          <w:bCs/>
          <w:spacing w:val="-1"/>
          <w:sz w:val="20"/>
        </w:rPr>
        <w:t xml:space="preserve"> </w:t>
      </w:r>
      <w:r w:rsidRPr="009D600C">
        <w:rPr>
          <w:bCs/>
          <w:sz w:val="20"/>
        </w:rPr>
        <w:t>deeds.</w:t>
      </w:r>
    </w:p>
    <w:p w14:paraId="19FE575F" w14:textId="77777777" w:rsidR="00E121F6" w:rsidRPr="009D600C" w:rsidRDefault="00F45C97" w:rsidP="00E33F77">
      <w:pPr>
        <w:pStyle w:val="ListParagraph"/>
        <w:numPr>
          <w:ilvl w:val="2"/>
          <w:numId w:val="17"/>
        </w:numPr>
        <w:tabs>
          <w:tab w:val="left" w:pos="2000"/>
          <w:tab w:val="left" w:pos="2001"/>
        </w:tabs>
        <w:spacing w:before="127" w:line="288" w:lineRule="auto"/>
        <w:ind w:right="162"/>
        <w:jc w:val="both"/>
        <w:rPr>
          <w:bCs/>
          <w:sz w:val="20"/>
        </w:rPr>
      </w:pPr>
      <w:r w:rsidRPr="009D600C">
        <w:rPr>
          <w:bCs/>
          <w:sz w:val="20"/>
        </w:rPr>
        <w:t xml:space="preserve">Roads that can reasonably be expected to serve additional ADT in the future may, at the discretion of the governing body, be required to be designed to meet the functional classification of the additional ADT. Further, the governing body may require the subdivider to build the road to the anticipated future standard. For such improvements the subdivider shall only be required to pay the amount equal to the requirements of the subdivision. Refer to Ch. </w:t>
      </w:r>
      <w:r w:rsidRPr="009D600C">
        <w:rPr>
          <w:bCs/>
          <w:spacing w:val="2"/>
          <w:sz w:val="20"/>
        </w:rPr>
        <w:t xml:space="preserve">VII- </w:t>
      </w:r>
      <w:r w:rsidRPr="009D600C">
        <w:rPr>
          <w:bCs/>
          <w:sz w:val="20"/>
        </w:rPr>
        <w:t>F(5)(e) below for how to calculate the subdivider’s</w:t>
      </w:r>
      <w:r w:rsidRPr="009D600C">
        <w:rPr>
          <w:bCs/>
          <w:spacing w:val="-5"/>
          <w:sz w:val="20"/>
        </w:rPr>
        <w:t xml:space="preserve"> </w:t>
      </w:r>
      <w:r w:rsidRPr="009D600C">
        <w:rPr>
          <w:bCs/>
          <w:sz w:val="20"/>
        </w:rPr>
        <w:t>share.</w:t>
      </w:r>
    </w:p>
    <w:p w14:paraId="19FE5762" w14:textId="77777777" w:rsidR="00E121F6" w:rsidRPr="009D600C" w:rsidRDefault="00E121F6" w:rsidP="00E33F77">
      <w:pPr>
        <w:spacing w:line="288" w:lineRule="auto"/>
        <w:jc w:val="both"/>
        <w:rPr>
          <w:bCs/>
          <w:sz w:val="20"/>
        </w:rPr>
        <w:sectPr w:rsidR="00E121F6" w:rsidRPr="009D600C">
          <w:pgSz w:w="12240" w:h="15840"/>
          <w:pgMar w:top="1360" w:right="1320" w:bottom="1460" w:left="1240" w:header="0" w:footer="1190" w:gutter="0"/>
          <w:cols w:space="720"/>
        </w:sectPr>
      </w:pPr>
    </w:p>
    <w:p w14:paraId="19FE5763" w14:textId="77777777" w:rsidR="00E121F6" w:rsidRPr="009D600C" w:rsidRDefault="00F45C97" w:rsidP="00E33F77">
      <w:pPr>
        <w:pStyle w:val="ListParagraph"/>
        <w:numPr>
          <w:ilvl w:val="1"/>
          <w:numId w:val="17"/>
        </w:numPr>
        <w:tabs>
          <w:tab w:val="left" w:pos="1281"/>
        </w:tabs>
        <w:spacing w:before="79"/>
        <w:ind w:hanging="361"/>
        <w:jc w:val="both"/>
        <w:rPr>
          <w:bCs/>
          <w:sz w:val="20"/>
        </w:rPr>
      </w:pPr>
      <w:r w:rsidRPr="009D600C">
        <w:rPr>
          <w:bCs/>
          <w:sz w:val="20"/>
        </w:rPr>
        <w:lastRenderedPageBreak/>
        <w:t>Design</w:t>
      </w:r>
      <w:r w:rsidRPr="009D600C">
        <w:rPr>
          <w:bCs/>
          <w:spacing w:val="1"/>
          <w:sz w:val="20"/>
        </w:rPr>
        <w:t xml:space="preserve"> </w:t>
      </w:r>
      <w:r w:rsidRPr="009D600C">
        <w:rPr>
          <w:bCs/>
          <w:sz w:val="20"/>
        </w:rPr>
        <w:t>Speed</w:t>
      </w:r>
    </w:p>
    <w:p w14:paraId="19FE5764" w14:textId="77777777" w:rsidR="00E121F6" w:rsidRPr="009D600C" w:rsidRDefault="00F45C97" w:rsidP="00E33F77">
      <w:pPr>
        <w:pStyle w:val="ListParagraph"/>
        <w:numPr>
          <w:ilvl w:val="2"/>
          <w:numId w:val="17"/>
        </w:numPr>
        <w:tabs>
          <w:tab w:val="left" w:pos="2000"/>
          <w:tab w:val="left" w:pos="2001"/>
        </w:tabs>
        <w:spacing w:before="167" w:line="288" w:lineRule="auto"/>
        <w:ind w:right="270"/>
        <w:jc w:val="both"/>
        <w:rPr>
          <w:bCs/>
          <w:sz w:val="20"/>
        </w:rPr>
      </w:pPr>
      <w:r w:rsidRPr="009D600C">
        <w:rPr>
          <w:bCs/>
          <w:sz w:val="20"/>
        </w:rPr>
        <w:t>This is the intended maximum driving speed in miles per hour. The road shall be designed to facilitate this speed and not higher</w:t>
      </w:r>
      <w:r w:rsidRPr="009D600C">
        <w:rPr>
          <w:bCs/>
          <w:spacing w:val="-12"/>
          <w:sz w:val="20"/>
        </w:rPr>
        <w:t xml:space="preserve"> </w:t>
      </w:r>
      <w:r w:rsidRPr="009D600C">
        <w:rPr>
          <w:bCs/>
          <w:sz w:val="20"/>
        </w:rPr>
        <w:t>speeds.</w:t>
      </w:r>
    </w:p>
    <w:p w14:paraId="19FE5765" w14:textId="77777777" w:rsidR="00E121F6" w:rsidRPr="009D600C" w:rsidRDefault="00F45C97" w:rsidP="00E33F77">
      <w:pPr>
        <w:pStyle w:val="ListParagraph"/>
        <w:numPr>
          <w:ilvl w:val="2"/>
          <w:numId w:val="17"/>
        </w:numPr>
        <w:tabs>
          <w:tab w:val="left" w:pos="2000"/>
          <w:tab w:val="left" w:pos="2001"/>
        </w:tabs>
        <w:spacing w:before="120" w:line="288" w:lineRule="auto"/>
        <w:ind w:right="149"/>
        <w:jc w:val="both"/>
        <w:rPr>
          <w:bCs/>
          <w:sz w:val="20"/>
        </w:rPr>
      </w:pPr>
      <w:r w:rsidRPr="009D600C">
        <w:rPr>
          <w:bCs/>
          <w:sz w:val="20"/>
        </w:rPr>
        <w:t>Arterials – Design speed for arterials depend on a variety of factors including projected ADT, existing and proposed traffic control devices, frequency of</w:t>
      </w:r>
      <w:r w:rsidRPr="009D600C">
        <w:rPr>
          <w:bCs/>
          <w:spacing w:val="-38"/>
          <w:sz w:val="20"/>
        </w:rPr>
        <w:t xml:space="preserve"> </w:t>
      </w:r>
      <w:r w:rsidRPr="009D600C">
        <w:rPr>
          <w:bCs/>
          <w:sz w:val="20"/>
        </w:rPr>
        <w:t>stop signs and stop lights. In no case shall an arterial, other than a state or federal highway, have speed limit greater than the highest speed limit for the local jurisdiction’s</w:t>
      </w:r>
      <w:r w:rsidRPr="009D600C">
        <w:rPr>
          <w:bCs/>
          <w:spacing w:val="-2"/>
          <w:sz w:val="20"/>
        </w:rPr>
        <w:t xml:space="preserve"> </w:t>
      </w:r>
      <w:r w:rsidRPr="009D600C">
        <w:rPr>
          <w:bCs/>
          <w:sz w:val="20"/>
        </w:rPr>
        <w:t>roads.</w:t>
      </w:r>
    </w:p>
    <w:p w14:paraId="19FE5766" w14:textId="2741B31D" w:rsidR="00E121F6" w:rsidRPr="009D600C" w:rsidRDefault="00F45C97" w:rsidP="00E33F77">
      <w:pPr>
        <w:pStyle w:val="ListParagraph"/>
        <w:numPr>
          <w:ilvl w:val="1"/>
          <w:numId w:val="17"/>
        </w:numPr>
        <w:tabs>
          <w:tab w:val="left" w:pos="1281"/>
        </w:tabs>
        <w:spacing w:before="120"/>
        <w:ind w:hanging="361"/>
        <w:jc w:val="both"/>
        <w:rPr>
          <w:bCs/>
          <w:sz w:val="20"/>
        </w:rPr>
      </w:pPr>
      <w:r w:rsidRPr="009D600C">
        <w:rPr>
          <w:bCs/>
          <w:sz w:val="20"/>
        </w:rPr>
        <w:t>Road Right-of-Way and Easement</w:t>
      </w:r>
      <w:r w:rsidRPr="009D600C">
        <w:rPr>
          <w:bCs/>
          <w:spacing w:val="-3"/>
          <w:sz w:val="20"/>
        </w:rPr>
        <w:t xml:space="preserve"> </w:t>
      </w:r>
      <w:r w:rsidRPr="009D600C">
        <w:rPr>
          <w:bCs/>
          <w:sz w:val="20"/>
        </w:rPr>
        <w:t>Width</w:t>
      </w:r>
    </w:p>
    <w:p w14:paraId="19FE5767" w14:textId="77777777" w:rsidR="00E121F6" w:rsidRPr="009D600C" w:rsidRDefault="00F45C97" w:rsidP="00E33F77">
      <w:pPr>
        <w:pStyle w:val="ListParagraph"/>
        <w:numPr>
          <w:ilvl w:val="2"/>
          <w:numId w:val="17"/>
        </w:numPr>
        <w:tabs>
          <w:tab w:val="left" w:pos="2000"/>
          <w:tab w:val="left" w:pos="2001"/>
        </w:tabs>
        <w:spacing w:before="166" w:line="288" w:lineRule="auto"/>
        <w:ind w:right="426"/>
        <w:jc w:val="both"/>
        <w:rPr>
          <w:bCs/>
          <w:sz w:val="20"/>
        </w:rPr>
      </w:pPr>
      <w:r w:rsidRPr="009D600C">
        <w:rPr>
          <w:bCs/>
          <w:sz w:val="20"/>
        </w:rPr>
        <w:t>Road right-of-way includes the minimum right-of-way widths that would be dedicated and deeded to a local government (typically a municipality) and easement widths, which conveys rights but do not transfer ownership</w:t>
      </w:r>
      <w:r w:rsidRPr="009D600C">
        <w:rPr>
          <w:bCs/>
          <w:spacing w:val="-39"/>
          <w:sz w:val="20"/>
        </w:rPr>
        <w:t xml:space="preserve"> </w:t>
      </w:r>
      <w:r w:rsidRPr="009D600C">
        <w:rPr>
          <w:bCs/>
          <w:sz w:val="20"/>
        </w:rPr>
        <w:t>(more typical of unincorporated areas).</w:t>
      </w:r>
    </w:p>
    <w:p w14:paraId="19FE5768" w14:textId="77777777" w:rsidR="00E121F6" w:rsidRPr="009D600C" w:rsidRDefault="00F45C97" w:rsidP="00E33F77">
      <w:pPr>
        <w:pStyle w:val="ListParagraph"/>
        <w:numPr>
          <w:ilvl w:val="2"/>
          <w:numId w:val="17"/>
        </w:numPr>
        <w:tabs>
          <w:tab w:val="left" w:pos="2000"/>
          <w:tab w:val="left" w:pos="2001"/>
        </w:tabs>
        <w:spacing w:before="121" w:line="288" w:lineRule="auto"/>
        <w:ind w:right="127"/>
        <w:jc w:val="both"/>
        <w:rPr>
          <w:bCs/>
          <w:sz w:val="20"/>
        </w:rPr>
      </w:pPr>
      <w:r w:rsidRPr="009D600C">
        <w:rPr>
          <w:bCs/>
          <w:sz w:val="20"/>
        </w:rPr>
        <w:t>The dimensions are in feet and are the minimum starting point for determining final width of the right-of-way or easement. Final width depends on the number of travel lanes and parking lanes as well as the size of storm drainage areas, pedestrian facilities, snow removal needs, utilities, and</w:t>
      </w:r>
      <w:r w:rsidRPr="009D600C">
        <w:rPr>
          <w:bCs/>
          <w:spacing w:val="-14"/>
          <w:sz w:val="20"/>
        </w:rPr>
        <w:t xml:space="preserve"> </w:t>
      </w:r>
      <w:r w:rsidRPr="009D600C">
        <w:rPr>
          <w:bCs/>
          <w:sz w:val="20"/>
        </w:rPr>
        <w:t>topography.</w:t>
      </w:r>
    </w:p>
    <w:p w14:paraId="19FE5769" w14:textId="77777777" w:rsidR="00E121F6" w:rsidRPr="009D600C" w:rsidRDefault="00F45C97" w:rsidP="00E33F77">
      <w:pPr>
        <w:pStyle w:val="ListParagraph"/>
        <w:numPr>
          <w:ilvl w:val="1"/>
          <w:numId w:val="17"/>
        </w:numPr>
        <w:tabs>
          <w:tab w:val="left" w:pos="1280"/>
          <w:tab w:val="left" w:pos="1281"/>
        </w:tabs>
        <w:spacing w:before="120"/>
        <w:ind w:hanging="361"/>
        <w:jc w:val="both"/>
        <w:rPr>
          <w:bCs/>
          <w:sz w:val="20"/>
        </w:rPr>
      </w:pPr>
      <w:r w:rsidRPr="009D600C">
        <w:rPr>
          <w:bCs/>
          <w:sz w:val="20"/>
        </w:rPr>
        <w:t>Travel</w:t>
      </w:r>
      <w:r w:rsidRPr="009D600C">
        <w:rPr>
          <w:bCs/>
          <w:spacing w:val="-2"/>
          <w:sz w:val="20"/>
        </w:rPr>
        <w:t xml:space="preserve"> </w:t>
      </w:r>
      <w:r w:rsidRPr="009D600C">
        <w:rPr>
          <w:bCs/>
          <w:sz w:val="20"/>
        </w:rPr>
        <w:t>Lanes</w:t>
      </w:r>
    </w:p>
    <w:p w14:paraId="19FE576A" w14:textId="77777777" w:rsidR="00E121F6" w:rsidRPr="009D600C" w:rsidRDefault="00F45C97" w:rsidP="00E33F77">
      <w:pPr>
        <w:spacing w:before="166" w:line="288" w:lineRule="auto"/>
        <w:ind w:left="1280" w:right="198"/>
        <w:jc w:val="both"/>
        <w:rPr>
          <w:bCs/>
          <w:sz w:val="20"/>
        </w:rPr>
      </w:pPr>
      <w:r w:rsidRPr="009D600C">
        <w:rPr>
          <w:bCs/>
          <w:sz w:val="20"/>
        </w:rPr>
        <w:t>This refers to the minimum number of travel lanes required. The road shall be designed to include any turn lanes that may be required to ensure road safety.</w:t>
      </w:r>
    </w:p>
    <w:p w14:paraId="19FE576B" w14:textId="77777777" w:rsidR="00E121F6" w:rsidRPr="009D600C" w:rsidRDefault="00F45C97" w:rsidP="00E33F77">
      <w:pPr>
        <w:pStyle w:val="ListParagraph"/>
        <w:numPr>
          <w:ilvl w:val="1"/>
          <w:numId w:val="17"/>
        </w:numPr>
        <w:tabs>
          <w:tab w:val="left" w:pos="1281"/>
        </w:tabs>
        <w:spacing w:before="120"/>
        <w:ind w:hanging="361"/>
        <w:jc w:val="both"/>
        <w:rPr>
          <w:bCs/>
          <w:sz w:val="20"/>
        </w:rPr>
      </w:pPr>
      <w:r w:rsidRPr="009D600C">
        <w:rPr>
          <w:bCs/>
          <w:sz w:val="20"/>
        </w:rPr>
        <w:t>Parking</w:t>
      </w:r>
      <w:r w:rsidRPr="009D600C">
        <w:rPr>
          <w:bCs/>
          <w:spacing w:val="-1"/>
          <w:sz w:val="20"/>
        </w:rPr>
        <w:t xml:space="preserve"> </w:t>
      </w:r>
      <w:r w:rsidRPr="009D600C">
        <w:rPr>
          <w:bCs/>
          <w:sz w:val="20"/>
        </w:rPr>
        <w:t>Lanes</w:t>
      </w:r>
    </w:p>
    <w:p w14:paraId="19FE576C" w14:textId="77777777" w:rsidR="00E121F6" w:rsidRPr="009D600C" w:rsidRDefault="00F45C97" w:rsidP="00E33F77">
      <w:pPr>
        <w:pStyle w:val="ListParagraph"/>
        <w:numPr>
          <w:ilvl w:val="2"/>
          <w:numId w:val="17"/>
        </w:numPr>
        <w:tabs>
          <w:tab w:val="left" w:pos="2000"/>
          <w:tab w:val="left" w:pos="2001"/>
        </w:tabs>
        <w:spacing w:before="166"/>
        <w:ind w:hanging="721"/>
        <w:jc w:val="both"/>
        <w:rPr>
          <w:bCs/>
          <w:sz w:val="20"/>
        </w:rPr>
      </w:pPr>
      <w:r w:rsidRPr="009D600C">
        <w:rPr>
          <w:bCs/>
          <w:sz w:val="20"/>
        </w:rPr>
        <w:t>This refers to the minimum number of on-street parking</w:t>
      </w:r>
      <w:r w:rsidRPr="009D600C">
        <w:rPr>
          <w:bCs/>
          <w:spacing w:val="-11"/>
          <w:sz w:val="20"/>
        </w:rPr>
        <w:t xml:space="preserve"> </w:t>
      </w:r>
      <w:r w:rsidRPr="009D600C">
        <w:rPr>
          <w:bCs/>
          <w:sz w:val="20"/>
        </w:rPr>
        <w:t>lanes.</w:t>
      </w:r>
    </w:p>
    <w:p w14:paraId="19FE576D" w14:textId="77777777" w:rsidR="00E121F6" w:rsidRPr="009D600C" w:rsidRDefault="00F45C97" w:rsidP="00E33F77">
      <w:pPr>
        <w:pStyle w:val="ListParagraph"/>
        <w:numPr>
          <w:ilvl w:val="2"/>
          <w:numId w:val="17"/>
        </w:numPr>
        <w:tabs>
          <w:tab w:val="left" w:pos="2000"/>
          <w:tab w:val="left" w:pos="2001"/>
        </w:tabs>
        <w:spacing w:before="166"/>
        <w:ind w:hanging="721"/>
        <w:jc w:val="both"/>
        <w:rPr>
          <w:bCs/>
          <w:sz w:val="20"/>
        </w:rPr>
      </w:pPr>
      <w:r w:rsidRPr="009D600C">
        <w:rPr>
          <w:bCs/>
          <w:sz w:val="20"/>
        </w:rPr>
        <w:t>Parking lanes are not allowed for alleys in residential</w:t>
      </w:r>
      <w:r w:rsidRPr="009D600C">
        <w:rPr>
          <w:bCs/>
          <w:spacing w:val="-12"/>
          <w:sz w:val="20"/>
        </w:rPr>
        <w:t xml:space="preserve"> </w:t>
      </w:r>
      <w:r w:rsidRPr="009D600C">
        <w:rPr>
          <w:bCs/>
          <w:sz w:val="20"/>
        </w:rPr>
        <w:t>areas.</w:t>
      </w:r>
    </w:p>
    <w:p w14:paraId="19FE576E" w14:textId="77777777" w:rsidR="00E121F6" w:rsidRPr="009D600C" w:rsidRDefault="00F45C97" w:rsidP="00E33F77">
      <w:pPr>
        <w:pStyle w:val="ListParagraph"/>
        <w:numPr>
          <w:ilvl w:val="2"/>
          <w:numId w:val="17"/>
        </w:numPr>
        <w:tabs>
          <w:tab w:val="left" w:pos="2000"/>
          <w:tab w:val="left" w:pos="2001"/>
        </w:tabs>
        <w:spacing w:before="166"/>
        <w:ind w:hanging="721"/>
        <w:jc w:val="both"/>
        <w:rPr>
          <w:bCs/>
          <w:sz w:val="20"/>
        </w:rPr>
      </w:pPr>
      <w:r w:rsidRPr="009D600C">
        <w:rPr>
          <w:bCs/>
          <w:sz w:val="20"/>
        </w:rPr>
        <w:t>“As Needed” is determined as</w:t>
      </w:r>
      <w:r w:rsidRPr="009D600C">
        <w:rPr>
          <w:bCs/>
          <w:spacing w:val="-6"/>
          <w:sz w:val="20"/>
        </w:rPr>
        <w:t xml:space="preserve"> </w:t>
      </w:r>
      <w:r w:rsidRPr="009D600C">
        <w:rPr>
          <w:bCs/>
          <w:sz w:val="20"/>
        </w:rPr>
        <w:t>follows:</w:t>
      </w:r>
    </w:p>
    <w:p w14:paraId="19FE576F" w14:textId="77777777" w:rsidR="00E121F6" w:rsidRPr="009D600C" w:rsidRDefault="00F45C97" w:rsidP="00E33F77">
      <w:pPr>
        <w:pStyle w:val="ListParagraph"/>
        <w:numPr>
          <w:ilvl w:val="3"/>
          <w:numId w:val="17"/>
        </w:numPr>
        <w:tabs>
          <w:tab w:val="left" w:pos="2720"/>
          <w:tab w:val="left" w:pos="2721"/>
        </w:tabs>
        <w:spacing w:before="167" w:line="273" w:lineRule="auto"/>
        <w:ind w:right="173"/>
        <w:jc w:val="both"/>
        <w:rPr>
          <w:bCs/>
          <w:sz w:val="20"/>
        </w:rPr>
      </w:pPr>
      <w:r w:rsidRPr="009D600C">
        <w:rPr>
          <w:bCs/>
          <w:position w:val="1"/>
          <w:sz w:val="20"/>
        </w:rPr>
        <w:t>Within municipalities and growth areas, parking lanes shall be</w:t>
      </w:r>
      <w:r w:rsidRPr="009D600C">
        <w:rPr>
          <w:bCs/>
          <w:spacing w:val="-38"/>
          <w:position w:val="1"/>
          <w:sz w:val="20"/>
        </w:rPr>
        <w:t xml:space="preserve"> </w:t>
      </w:r>
      <w:r w:rsidRPr="009D600C">
        <w:rPr>
          <w:bCs/>
          <w:position w:val="1"/>
          <w:sz w:val="20"/>
        </w:rPr>
        <w:t>included</w:t>
      </w:r>
      <w:r w:rsidRPr="009D600C">
        <w:rPr>
          <w:bCs/>
          <w:sz w:val="20"/>
        </w:rPr>
        <w:t xml:space="preserve"> if they are required in locally adopted road</w:t>
      </w:r>
      <w:r w:rsidRPr="009D600C">
        <w:rPr>
          <w:bCs/>
          <w:spacing w:val="-11"/>
          <w:sz w:val="20"/>
        </w:rPr>
        <w:t xml:space="preserve"> </w:t>
      </w:r>
      <w:r w:rsidRPr="009D600C">
        <w:rPr>
          <w:bCs/>
          <w:sz w:val="20"/>
        </w:rPr>
        <w:t>standards.</w:t>
      </w:r>
    </w:p>
    <w:p w14:paraId="19FE5770" w14:textId="77777777" w:rsidR="00E121F6" w:rsidRPr="009D600C" w:rsidRDefault="00F45C97" w:rsidP="00E33F77">
      <w:pPr>
        <w:pStyle w:val="ListParagraph"/>
        <w:numPr>
          <w:ilvl w:val="3"/>
          <w:numId w:val="17"/>
        </w:numPr>
        <w:tabs>
          <w:tab w:val="left" w:pos="2720"/>
          <w:tab w:val="left" w:pos="2721"/>
        </w:tabs>
        <w:spacing w:before="133" w:line="280" w:lineRule="auto"/>
        <w:ind w:right="293"/>
        <w:jc w:val="both"/>
        <w:rPr>
          <w:bCs/>
          <w:sz w:val="20"/>
        </w:rPr>
      </w:pPr>
      <w:r w:rsidRPr="009D600C">
        <w:rPr>
          <w:bCs/>
          <w:position w:val="1"/>
          <w:sz w:val="20"/>
        </w:rPr>
        <w:t>When a subdivision road is a continuation of an existing road, the</w:t>
      </w:r>
      <w:r w:rsidRPr="009D600C">
        <w:rPr>
          <w:bCs/>
          <w:sz w:val="20"/>
        </w:rPr>
        <w:t xml:space="preserve"> subdivision road shall at a minimum provide right-of-way or</w:t>
      </w:r>
      <w:r w:rsidRPr="009D600C">
        <w:rPr>
          <w:bCs/>
          <w:spacing w:val="-40"/>
          <w:sz w:val="20"/>
        </w:rPr>
        <w:t xml:space="preserve"> </w:t>
      </w:r>
      <w:r w:rsidRPr="009D600C">
        <w:rPr>
          <w:bCs/>
          <w:sz w:val="20"/>
        </w:rPr>
        <w:t xml:space="preserve">easement area for parking lanes </w:t>
      </w:r>
      <w:proofErr w:type="gramStart"/>
      <w:r w:rsidRPr="009D600C">
        <w:rPr>
          <w:bCs/>
          <w:sz w:val="20"/>
        </w:rPr>
        <w:t>similar to</w:t>
      </w:r>
      <w:proofErr w:type="gramEnd"/>
      <w:r w:rsidRPr="009D600C">
        <w:rPr>
          <w:bCs/>
          <w:sz w:val="20"/>
        </w:rPr>
        <w:t xml:space="preserve"> those on the adjoining existing</w:t>
      </w:r>
      <w:r w:rsidRPr="009D600C">
        <w:rPr>
          <w:bCs/>
          <w:spacing w:val="-34"/>
          <w:sz w:val="20"/>
        </w:rPr>
        <w:t xml:space="preserve"> </w:t>
      </w:r>
      <w:r w:rsidRPr="009D600C">
        <w:rPr>
          <w:bCs/>
          <w:sz w:val="20"/>
        </w:rPr>
        <w:t>road.</w:t>
      </w:r>
    </w:p>
    <w:p w14:paraId="19FE5771" w14:textId="77777777" w:rsidR="00E121F6" w:rsidRDefault="00F45C97" w:rsidP="00E33F77">
      <w:pPr>
        <w:pStyle w:val="ListParagraph"/>
        <w:numPr>
          <w:ilvl w:val="3"/>
          <w:numId w:val="17"/>
        </w:numPr>
        <w:tabs>
          <w:tab w:val="left" w:pos="2720"/>
          <w:tab w:val="left" w:pos="2721"/>
        </w:tabs>
        <w:spacing w:before="128" w:line="283" w:lineRule="auto"/>
        <w:ind w:right="209"/>
        <w:jc w:val="both"/>
        <w:rPr>
          <w:sz w:val="20"/>
        </w:rPr>
      </w:pPr>
      <w:r>
        <w:rPr>
          <w:position w:val="1"/>
          <w:sz w:val="20"/>
        </w:rPr>
        <w:t>Subdividers shall identify proposed use of lots and determine the number of</w:t>
      </w:r>
      <w:r>
        <w:rPr>
          <w:sz w:val="20"/>
        </w:rPr>
        <w:t xml:space="preserve"> parking spaces required as Ch. VII-F(4)(d) below. The subdivider shall identify location of the required parking spaces as either off-street, on-street, or a combination of both. If off-street parking is proposed, the subdivider shall follow requirements of Ch. VII-F(4)(d).</w:t>
      </w:r>
    </w:p>
    <w:p w14:paraId="19FE5772" w14:textId="77777777" w:rsidR="00E121F6" w:rsidRDefault="00F45C97" w:rsidP="00E33F77">
      <w:pPr>
        <w:pStyle w:val="ListParagraph"/>
        <w:numPr>
          <w:ilvl w:val="3"/>
          <w:numId w:val="17"/>
        </w:numPr>
        <w:tabs>
          <w:tab w:val="left" w:pos="2720"/>
          <w:tab w:val="left" w:pos="2721"/>
        </w:tabs>
        <w:spacing w:before="131"/>
        <w:ind w:hanging="361"/>
        <w:jc w:val="both"/>
        <w:rPr>
          <w:sz w:val="20"/>
        </w:rPr>
      </w:pPr>
      <w:r>
        <w:rPr>
          <w:position w:val="1"/>
          <w:sz w:val="20"/>
        </w:rPr>
        <w:t>Parking lanes shall be a minimum of 8 feet wide and 24 feet</w:t>
      </w:r>
      <w:r>
        <w:rPr>
          <w:spacing w:val="-19"/>
          <w:position w:val="1"/>
          <w:sz w:val="20"/>
        </w:rPr>
        <w:t xml:space="preserve"> </w:t>
      </w:r>
      <w:r>
        <w:rPr>
          <w:position w:val="1"/>
          <w:sz w:val="20"/>
        </w:rPr>
        <w:t>long.</w:t>
      </w:r>
    </w:p>
    <w:p w14:paraId="19FE5773" w14:textId="77777777" w:rsidR="00E121F6" w:rsidRPr="009D600C" w:rsidRDefault="00F45C97" w:rsidP="00E33F77">
      <w:pPr>
        <w:pStyle w:val="ListParagraph"/>
        <w:numPr>
          <w:ilvl w:val="3"/>
          <w:numId w:val="17"/>
        </w:numPr>
        <w:tabs>
          <w:tab w:val="left" w:pos="2720"/>
          <w:tab w:val="left" w:pos="2721"/>
        </w:tabs>
        <w:spacing w:before="156"/>
        <w:ind w:hanging="361"/>
        <w:jc w:val="both"/>
        <w:rPr>
          <w:sz w:val="20"/>
        </w:rPr>
      </w:pPr>
      <w:r>
        <w:rPr>
          <w:position w:val="1"/>
          <w:sz w:val="20"/>
        </w:rPr>
        <w:t>On-street parking is not permitted on arterial</w:t>
      </w:r>
      <w:r>
        <w:rPr>
          <w:spacing w:val="-9"/>
          <w:position w:val="1"/>
          <w:sz w:val="20"/>
        </w:rPr>
        <w:t xml:space="preserve"> </w:t>
      </w:r>
      <w:r>
        <w:rPr>
          <w:position w:val="1"/>
          <w:sz w:val="20"/>
        </w:rPr>
        <w:t>roadways.</w:t>
      </w:r>
    </w:p>
    <w:p w14:paraId="19FE5774" w14:textId="77777777" w:rsidR="00E121F6" w:rsidRPr="009D600C" w:rsidRDefault="00F45C97" w:rsidP="00E33F77">
      <w:pPr>
        <w:pStyle w:val="Heading8"/>
        <w:numPr>
          <w:ilvl w:val="1"/>
          <w:numId w:val="17"/>
        </w:numPr>
        <w:tabs>
          <w:tab w:val="left" w:pos="1281"/>
        </w:tabs>
        <w:spacing w:before="152"/>
        <w:ind w:hanging="361"/>
        <w:jc w:val="both"/>
        <w:rPr>
          <w:b w:val="0"/>
          <w:bCs w:val="0"/>
        </w:rPr>
      </w:pPr>
      <w:r w:rsidRPr="009D600C">
        <w:rPr>
          <w:b w:val="0"/>
          <w:bCs w:val="0"/>
        </w:rPr>
        <w:t>Travel Surface</w:t>
      </w:r>
      <w:r w:rsidRPr="009D600C">
        <w:rPr>
          <w:b w:val="0"/>
          <w:bCs w:val="0"/>
          <w:spacing w:val="-1"/>
        </w:rPr>
        <w:t xml:space="preserve"> </w:t>
      </w:r>
      <w:r w:rsidRPr="009D600C">
        <w:rPr>
          <w:b w:val="0"/>
          <w:bCs w:val="0"/>
        </w:rPr>
        <w:t>Width</w:t>
      </w:r>
    </w:p>
    <w:p w14:paraId="19FE5775" w14:textId="31C23EB5" w:rsidR="00E121F6" w:rsidRPr="009D600C" w:rsidRDefault="00F45C97" w:rsidP="00E33F77">
      <w:pPr>
        <w:spacing w:before="166" w:line="288" w:lineRule="auto"/>
        <w:ind w:left="1280"/>
        <w:jc w:val="both"/>
        <w:rPr>
          <w:sz w:val="20"/>
        </w:rPr>
      </w:pPr>
      <w:r w:rsidRPr="009D600C">
        <w:rPr>
          <w:sz w:val="20"/>
        </w:rPr>
        <w:t>This is the minimum width in feet allowed for the road surface. It is also the maximum width desired for residential areas under normal conditions. The travel surface is the</w:t>
      </w:r>
      <w:r w:rsidR="000373C3">
        <w:rPr>
          <w:sz w:val="20"/>
        </w:rPr>
        <w:t xml:space="preserve"> </w:t>
      </w:r>
      <w:r w:rsidR="000373C3" w:rsidRPr="009D600C">
        <w:rPr>
          <w:sz w:val="20"/>
        </w:rPr>
        <w:t>total width</w:t>
      </w:r>
      <w:r w:rsidR="000373C3">
        <w:rPr>
          <w:sz w:val="20"/>
        </w:rPr>
        <w:t xml:space="preserve"> </w:t>
      </w:r>
      <w:r w:rsidR="000373C3" w:rsidRPr="009D600C">
        <w:rPr>
          <w:sz w:val="20"/>
        </w:rPr>
        <w:t>of the</w:t>
      </w:r>
    </w:p>
    <w:p w14:paraId="19FE5776" w14:textId="77777777" w:rsidR="00E121F6" w:rsidRPr="009D600C" w:rsidRDefault="00E121F6" w:rsidP="00E33F77">
      <w:pPr>
        <w:spacing w:line="288" w:lineRule="auto"/>
        <w:jc w:val="both"/>
        <w:rPr>
          <w:sz w:val="20"/>
        </w:rPr>
        <w:sectPr w:rsidR="00E121F6" w:rsidRPr="009D600C">
          <w:pgSz w:w="12240" w:h="15840"/>
          <w:pgMar w:top="1360" w:right="1320" w:bottom="1420" w:left="1240" w:header="0" w:footer="1190" w:gutter="0"/>
          <w:cols w:space="720"/>
        </w:sectPr>
      </w:pPr>
    </w:p>
    <w:p w14:paraId="19FE5777" w14:textId="54DD03EC" w:rsidR="00E121F6" w:rsidRPr="009D600C" w:rsidRDefault="00F45C97" w:rsidP="00E33F77">
      <w:pPr>
        <w:spacing w:before="79" w:line="288" w:lineRule="auto"/>
        <w:ind w:left="1280" w:right="164"/>
        <w:jc w:val="both"/>
        <w:rPr>
          <w:sz w:val="20"/>
        </w:rPr>
      </w:pPr>
      <w:r w:rsidRPr="009D600C">
        <w:rPr>
          <w:sz w:val="20"/>
        </w:rPr>
        <w:lastRenderedPageBreak/>
        <w:t>travel lanes and does not include parking lanes, shoulders, or curb and gutter.</w:t>
      </w:r>
    </w:p>
    <w:p w14:paraId="19FE5778" w14:textId="77777777" w:rsidR="00E121F6" w:rsidRPr="009D600C" w:rsidRDefault="00F45C97" w:rsidP="00E33F77">
      <w:pPr>
        <w:pStyle w:val="ListParagraph"/>
        <w:numPr>
          <w:ilvl w:val="1"/>
          <w:numId w:val="17"/>
        </w:numPr>
        <w:tabs>
          <w:tab w:val="left" w:pos="1280"/>
          <w:tab w:val="left" w:pos="1281"/>
        </w:tabs>
        <w:spacing w:before="121"/>
        <w:ind w:hanging="361"/>
        <w:jc w:val="both"/>
        <w:rPr>
          <w:sz w:val="20"/>
        </w:rPr>
      </w:pPr>
      <w:r w:rsidRPr="009D600C">
        <w:rPr>
          <w:sz w:val="20"/>
        </w:rPr>
        <w:t>Travel Surface</w:t>
      </w:r>
      <w:r w:rsidRPr="009D600C">
        <w:rPr>
          <w:spacing w:val="-1"/>
          <w:sz w:val="20"/>
        </w:rPr>
        <w:t xml:space="preserve"> </w:t>
      </w:r>
      <w:r w:rsidRPr="009D600C">
        <w:rPr>
          <w:sz w:val="20"/>
        </w:rPr>
        <w:t>Type</w:t>
      </w:r>
    </w:p>
    <w:p w14:paraId="19FE5779" w14:textId="77777777" w:rsidR="00E121F6" w:rsidRPr="009D600C" w:rsidRDefault="00F45C97" w:rsidP="00E33F77">
      <w:pPr>
        <w:pStyle w:val="ListParagraph"/>
        <w:numPr>
          <w:ilvl w:val="2"/>
          <w:numId w:val="17"/>
        </w:numPr>
        <w:tabs>
          <w:tab w:val="left" w:pos="2000"/>
          <w:tab w:val="left" w:pos="2001"/>
        </w:tabs>
        <w:spacing w:before="166" w:line="288" w:lineRule="auto"/>
        <w:ind w:right="332"/>
        <w:jc w:val="both"/>
        <w:rPr>
          <w:sz w:val="20"/>
        </w:rPr>
      </w:pPr>
      <w:r w:rsidRPr="009D600C">
        <w:rPr>
          <w:sz w:val="20"/>
        </w:rPr>
        <w:t>“Context-Dependent or Gravel” – This applies to 2-Lot Roads and Residential Lanes.</w:t>
      </w:r>
    </w:p>
    <w:p w14:paraId="19FE577A" w14:textId="36A14C98" w:rsidR="00E121F6" w:rsidRPr="009D600C" w:rsidRDefault="00F45C97" w:rsidP="00E33F77">
      <w:pPr>
        <w:pStyle w:val="ListParagraph"/>
        <w:numPr>
          <w:ilvl w:val="3"/>
          <w:numId w:val="17"/>
        </w:numPr>
        <w:tabs>
          <w:tab w:val="left" w:pos="2720"/>
          <w:tab w:val="left" w:pos="2721"/>
        </w:tabs>
        <w:spacing w:before="121" w:line="280" w:lineRule="auto"/>
        <w:ind w:right="362"/>
        <w:jc w:val="both"/>
        <w:rPr>
          <w:sz w:val="20"/>
        </w:rPr>
      </w:pPr>
      <w:r w:rsidRPr="009D600C">
        <w:rPr>
          <w:position w:val="1"/>
          <w:sz w:val="20"/>
        </w:rPr>
        <w:t>At a minimum the road shall be gravel surfaced. If the road providing</w:t>
      </w:r>
      <w:r w:rsidRPr="009D600C">
        <w:rPr>
          <w:sz w:val="20"/>
        </w:rPr>
        <w:t xml:space="preserve"> access to the subdivision is a higher standard, the adjoining subdivision road surface shall be built to the higher</w:t>
      </w:r>
      <w:r w:rsidRPr="009D600C">
        <w:rPr>
          <w:spacing w:val="-15"/>
          <w:sz w:val="20"/>
        </w:rPr>
        <w:t xml:space="preserve"> </w:t>
      </w:r>
      <w:r w:rsidRPr="009D600C">
        <w:rPr>
          <w:sz w:val="20"/>
        </w:rPr>
        <w:t>standard.</w:t>
      </w:r>
    </w:p>
    <w:p w14:paraId="19FE577B" w14:textId="68D37892" w:rsidR="00E121F6" w:rsidRPr="009D600C" w:rsidRDefault="00F45C97" w:rsidP="00E33F77">
      <w:pPr>
        <w:pStyle w:val="ListParagraph"/>
        <w:numPr>
          <w:ilvl w:val="3"/>
          <w:numId w:val="17"/>
        </w:numPr>
        <w:tabs>
          <w:tab w:val="left" w:pos="2720"/>
          <w:tab w:val="left" w:pos="2721"/>
        </w:tabs>
        <w:spacing w:before="128" w:line="283" w:lineRule="auto"/>
        <w:ind w:right="191"/>
        <w:jc w:val="both"/>
        <w:rPr>
          <w:sz w:val="20"/>
        </w:rPr>
      </w:pPr>
      <w:r w:rsidRPr="009D600C">
        <w:rPr>
          <w:position w:val="1"/>
          <w:sz w:val="20"/>
        </w:rPr>
        <w:t>Exception for rural 2-Lot Roads and Residential Lanes in low density</w:t>
      </w:r>
      <w:r w:rsidRPr="009D600C">
        <w:rPr>
          <w:sz w:val="20"/>
        </w:rPr>
        <w:t xml:space="preserve"> areas outside of municipalities, growth areas, and rural communities. In</w:t>
      </w:r>
      <w:r w:rsidRPr="009D600C">
        <w:rPr>
          <w:spacing w:val="-4"/>
          <w:sz w:val="20"/>
        </w:rPr>
        <w:t xml:space="preserve"> </w:t>
      </w:r>
      <w:r w:rsidRPr="009D600C">
        <w:rPr>
          <w:sz w:val="20"/>
        </w:rPr>
        <w:t>low</w:t>
      </w:r>
      <w:r w:rsidRPr="009D600C">
        <w:rPr>
          <w:spacing w:val="-4"/>
          <w:sz w:val="20"/>
        </w:rPr>
        <w:t xml:space="preserve"> </w:t>
      </w:r>
      <w:r w:rsidRPr="009D600C">
        <w:rPr>
          <w:sz w:val="20"/>
        </w:rPr>
        <w:t>density</w:t>
      </w:r>
      <w:r w:rsidRPr="009D600C">
        <w:rPr>
          <w:spacing w:val="-3"/>
          <w:sz w:val="20"/>
        </w:rPr>
        <w:t xml:space="preserve"> </w:t>
      </w:r>
      <w:r w:rsidRPr="009D600C">
        <w:rPr>
          <w:sz w:val="20"/>
        </w:rPr>
        <w:t>rural</w:t>
      </w:r>
      <w:r w:rsidRPr="009D600C">
        <w:rPr>
          <w:spacing w:val="-4"/>
          <w:sz w:val="20"/>
        </w:rPr>
        <w:t xml:space="preserve"> </w:t>
      </w:r>
      <w:r w:rsidRPr="009D600C">
        <w:rPr>
          <w:sz w:val="20"/>
        </w:rPr>
        <w:t>areas,</w:t>
      </w:r>
      <w:r w:rsidRPr="009D600C">
        <w:rPr>
          <w:spacing w:val="-4"/>
          <w:sz w:val="20"/>
        </w:rPr>
        <w:t xml:space="preserve"> </w:t>
      </w:r>
      <w:r w:rsidRPr="009D600C">
        <w:rPr>
          <w:sz w:val="20"/>
        </w:rPr>
        <w:t>2-Lot</w:t>
      </w:r>
      <w:r w:rsidRPr="009D600C">
        <w:rPr>
          <w:spacing w:val="-4"/>
          <w:sz w:val="20"/>
        </w:rPr>
        <w:t xml:space="preserve"> </w:t>
      </w:r>
      <w:r w:rsidRPr="009D600C">
        <w:rPr>
          <w:sz w:val="20"/>
        </w:rPr>
        <w:t>Roads</w:t>
      </w:r>
      <w:r w:rsidRPr="009D600C">
        <w:rPr>
          <w:spacing w:val="-2"/>
          <w:sz w:val="20"/>
        </w:rPr>
        <w:t xml:space="preserve"> </w:t>
      </w:r>
      <w:r w:rsidRPr="009D600C">
        <w:rPr>
          <w:sz w:val="20"/>
        </w:rPr>
        <w:t>and</w:t>
      </w:r>
      <w:r w:rsidRPr="009D600C">
        <w:rPr>
          <w:spacing w:val="-5"/>
          <w:sz w:val="20"/>
        </w:rPr>
        <w:t xml:space="preserve"> </w:t>
      </w:r>
      <w:r w:rsidRPr="009D600C">
        <w:rPr>
          <w:sz w:val="20"/>
        </w:rPr>
        <w:t>Residential</w:t>
      </w:r>
      <w:r w:rsidRPr="009D600C">
        <w:rPr>
          <w:spacing w:val="-3"/>
          <w:sz w:val="20"/>
        </w:rPr>
        <w:t xml:space="preserve"> </w:t>
      </w:r>
      <w:r w:rsidRPr="009D600C">
        <w:rPr>
          <w:sz w:val="20"/>
        </w:rPr>
        <w:t>Lanes</w:t>
      </w:r>
      <w:r w:rsidRPr="009D600C">
        <w:rPr>
          <w:spacing w:val="-2"/>
          <w:sz w:val="20"/>
        </w:rPr>
        <w:t xml:space="preserve"> </w:t>
      </w:r>
      <w:r w:rsidRPr="009D600C">
        <w:rPr>
          <w:sz w:val="20"/>
        </w:rPr>
        <w:t>may</w:t>
      </w:r>
      <w:r w:rsidRPr="009D600C">
        <w:rPr>
          <w:spacing w:val="-3"/>
          <w:sz w:val="20"/>
        </w:rPr>
        <w:t xml:space="preserve"> </w:t>
      </w:r>
      <w:r w:rsidRPr="009D600C">
        <w:rPr>
          <w:sz w:val="20"/>
        </w:rPr>
        <w:t>be</w:t>
      </w:r>
      <w:r w:rsidRPr="009D600C">
        <w:rPr>
          <w:spacing w:val="-4"/>
          <w:sz w:val="20"/>
        </w:rPr>
        <w:t xml:space="preserve"> </w:t>
      </w:r>
      <w:r w:rsidRPr="009D600C">
        <w:rPr>
          <w:sz w:val="20"/>
        </w:rPr>
        <w:t xml:space="preserve">gravel even if they adjoin a paved </w:t>
      </w:r>
      <w:r w:rsidR="006A0889" w:rsidRPr="009D600C">
        <w:rPr>
          <w:sz w:val="20"/>
        </w:rPr>
        <w:t>road but</w:t>
      </w:r>
      <w:r w:rsidRPr="009D600C">
        <w:rPr>
          <w:sz w:val="20"/>
        </w:rPr>
        <w:t xml:space="preserve"> shall be required to pave the first 50 feet to prevent gravel from degrading the pavement on the existing</w:t>
      </w:r>
      <w:r w:rsidRPr="009D600C">
        <w:rPr>
          <w:spacing w:val="-28"/>
          <w:sz w:val="20"/>
        </w:rPr>
        <w:t xml:space="preserve"> </w:t>
      </w:r>
      <w:r w:rsidRPr="009D600C">
        <w:rPr>
          <w:sz w:val="20"/>
        </w:rPr>
        <w:t>road.</w:t>
      </w:r>
    </w:p>
    <w:p w14:paraId="19FE577C" w14:textId="77777777" w:rsidR="00E121F6" w:rsidRPr="009D600C" w:rsidRDefault="00F45C97" w:rsidP="00E33F77">
      <w:pPr>
        <w:pStyle w:val="Heading8"/>
        <w:numPr>
          <w:ilvl w:val="2"/>
          <w:numId w:val="17"/>
        </w:numPr>
        <w:tabs>
          <w:tab w:val="left" w:pos="2000"/>
          <w:tab w:val="left" w:pos="2001"/>
        </w:tabs>
        <w:spacing w:before="127" w:line="288" w:lineRule="auto"/>
        <w:ind w:right="205"/>
        <w:jc w:val="both"/>
        <w:rPr>
          <w:b w:val="0"/>
          <w:bCs w:val="0"/>
        </w:rPr>
      </w:pPr>
      <w:r w:rsidRPr="009D600C">
        <w:rPr>
          <w:b w:val="0"/>
          <w:bCs w:val="0"/>
        </w:rPr>
        <w:t>“Context Dependent or Paved” – This applies to local roads. The requirement is for these to be paved, but in areas where similar properties are unpaved,</w:t>
      </w:r>
      <w:r w:rsidRPr="009D600C">
        <w:rPr>
          <w:b w:val="0"/>
          <w:bCs w:val="0"/>
          <w:spacing w:val="-37"/>
        </w:rPr>
        <w:t xml:space="preserve"> </w:t>
      </w:r>
      <w:r w:rsidRPr="009D600C">
        <w:rPr>
          <w:b w:val="0"/>
          <w:bCs w:val="0"/>
        </w:rPr>
        <w:t>the road shall be built to a gravel road standard at a</w:t>
      </w:r>
      <w:r w:rsidRPr="009D600C">
        <w:rPr>
          <w:b w:val="0"/>
          <w:bCs w:val="0"/>
          <w:spacing w:val="-9"/>
        </w:rPr>
        <w:t xml:space="preserve"> </w:t>
      </w:r>
      <w:r w:rsidRPr="009D600C">
        <w:rPr>
          <w:b w:val="0"/>
          <w:bCs w:val="0"/>
        </w:rPr>
        <w:t>minimum.</w:t>
      </w:r>
    </w:p>
    <w:p w14:paraId="19FE577D" w14:textId="1AE709E7" w:rsidR="00E121F6" w:rsidRPr="009D600C" w:rsidRDefault="00F45C97" w:rsidP="00E33F77">
      <w:pPr>
        <w:pStyle w:val="ListParagraph"/>
        <w:numPr>
          <w:ilvl w:val="2"/>
          <w:numId w:val="17"/>
        </w:numPr>
        <w:tabs>
          <w:tab w:val="left" w:pos="2000"/>
          <w:tab w:val="left" w:pos="2001"/>
        </w:tabs>
        <w:spacing w:before="120"/>
        <w:ind w:hanging="721"/>
        <w:jc w:val="both"/>
        <w:rPr>
          <w:sz w:val="20"/>
        </w:rPr>
      </w:pPr>
      <w:r w:rsidRPr="009D600C">
        <w:rPr>
          <w:sz w:val="20"/>
        </w:rPr>
        <w:t>“Paved” – This applies to Sub</w:t>
      </w:r>
      <w:r w:rsidR="006A0889">
        <w:rPr>
          <w:sz w:val="20"/>
        </w:rPr>
        <w:t>-</w:t>
      </w:r>
      <w:r w:rsidRPr="009D600C">
        <w:rPr>
          <w:sz w:val="20"/>
        </w:rPr>
        <w:t>collectors, Collectors, and</w:t>
      </w:r>
      <w:r w:rsidRPr="009D600C">
        <w:rPr>
          <w:spacing w:val="-10"/>
          <w:sz w:val="20"/>
        </w:rPr>
        <w:t xml:space="preserve"> </w:t>
      </w:r>
      <w:r w:rsidRPr="009D600C">
        <w:rPr>
          <w:sz w:val="20"/>
        </w:rPr>
        <w:t>Arterials.</w:t>
      </w:r>
    </w:p>
    <w:p w14:paraId="19FE577E" w14:textId="327A5A4D" w:rsidR="00E121F6" w:rsidRPr="009D600C" w:rsidRDefault="00F45C97" w:rsidP="00E33F77">
      <w:pPr>
        <w:spacing w:before="166" w:line="288" w:lineRule="auto"/>
        <w:ind w:left="2000" w:right="164"/>
        <w:jc w:val="both"/>
        <w:rPr>
          <w:sz w:val="20"/>
        </w:rPr>
      </w:pPr>
      <w:r w:rsidRPr="009D600C">
        <w:rPr>
          <w:sz w:val="20"/>
        </w:rPr>
        <w:t>Roads that are required to be paved either as Sub</w:t>
      </w:r>
      <w:r w:rsidR="006A0889">
        <w:rPr>
          <w:sz w:val="20"/>
        </w:rPr>
        <w:t>-</w:t>
      </w:r>
      <w:r w:rsidRPr="009D600C">
        <w:rPr>
          <w:sz w:val="20"/>
        </w:rPr>
        <w:t>collectors, Collectors, or Arterials, or by “context” for lower classification roads, shall be built to the following standards or to the paved standard of the adjoining road, whichever is the higher standard.</w:t>
      </w:r>
    </w:p>
    <w:p w14:paraId="19FE577F" w14:textId="3F36C041" w:rsidR="00E121F6" w:rsidRPr="009D600C" w:rsidRDefault="00F45C97" w:rsidP="00E33F77">
      <w:pPr>
        <w:pStyle w:val="ListParagraph"/>
        <w:numPr>
          <w:ilvl w:val="3"/>
          <w:numId w:val="17"/>
        </w:numPr>
        <w:tabs>
          <w:tab w:val="left" w:pos="2600"/>
          <w:tab w:val="left" w:pos="2601"/>
        </w:tabs>
        <w:spacing w:before="121"/>
        <w:ind w:left="2600" w:hanging="361"/>
        <w:jc w:val="both"/>
        <w:rPr>
          <w:sz w:val="20"/>
        </w:rPr>
      </w:pPr>
      <w:r w:rsidRPr="009D600C">
        <w:rPr>
          <w:position w:val="1"/>
          <w:sz w:val="20"/>
        </w:rPr>
        <w:t>Roads not requiring curb and gutter must at a minimum be</w:t>
      </w:r>
      <w:r w:rsidRPr="009D600C">
        <w:rPr>
          <w:spacing w:val="-24"/>
          <w:position w:val="1"/>
          <w:sz w:val="20"/>
        </w:rPr>
        <w:t xml:space="preserve"> </w:t>
      </w:r>
      <w:r w:rsidR="006A0889" w:rsidRPr="009D600C">
        <w:rPr>
          <w:position w:val="1"/>
          <w:sz w:val="20"/>
        </w:rPr>
        <w:t>chip sealed</w:t>
      </w:r>
      <w:r w:rsidRPr="009D600C">
        <w:rPr>
          <w:position w:val="1"/>
          <w:sz w:val="20"/>
        </w:rPr>
        <w:t>.</w:t>
      </w:r>
    </w:p>
    <w:p w14:paraId="19FE5780" w14:textId="77777777" w:rsidR="00E121F6" w:rsidRPr="009D600C" w:rsidRDefault="00F45C97" w:rsidP="00E33F77">
      <w:pPr>
        <w:pStyle w:val="ListParagraph"/>
        <w:numPr>
          <w:ilvl w:val="3"/>
          <w:numId w:val="17"/>
        </w:numPr>
        <w:tabs>
          <w:tab w:val="left" w:pos="2600"/>
          <w:tab w:val="left" w:pos="2601"/>
        </w:tabs>
        <w:spacing w:before="156"/>
        <w:ind w:left="2600" w:hanging="361"/>
        <w:jc w:val="both"/>
        <w:rPr>
          <w:sz w:val="20"/>
        </w:rPr>
      </w:pPr>
      <w:r w:rsidRPr="009D600C">
        <w:rPr>
          <w:position w:val="1"/>
          <w:sz w:val="20"/>
        </w:rPr>
        <w:t>Roads requiring curb and gutter must at a minimum be</w:t>
      </w:r>
      <w:r w:rsidRPr="009D600C">
        <w:rPr>
          <w:spacing w:val="-14"/>
          <w:position w:val="1"/>
          <w:sz w:val="20"/>
        </w:rPr>
        <w:t xml:space="preserve"> </w:t>
      </w:r>
      <w:r w:rsidRPr="009D600C">
        <w:rPr>
          <w:position w:val="1"/>
          <w:sz w:val="20"/>
        </w:rPr>
        <w:t>asphalt.</w:t>
      </w:r>
    </w:p>
    <w:p w14:paraId="19FE5781" w14:textId="77777777" w:rsidR="00E121F6" w:rsidRPr="009D600C" w:rsidRDefault="00F45C97" w:rsidP="00E33F77">
      <w:pPr>
        <w:pStyle w:val="ListParagraph"/>
        <w:numPr>
          <w:ilvl w:val="2"/>
          <w:numId w:val="17"/>
        </w:numPr>
        <w:tabs>
          <w:tab w:val="left" w:pos="2000"/>
          <w:tab w:val="left" w:pos="2001"/>
        </w:tabs>
        <w:spacing w:before="155" w:line="288" w:lineRule="auto"/>
        <w:ind w:right="201"/>
        <w:jc w:val="both"/>
        <w:rPr>
          <w:sz w:val="20"/>
        </w:rPr>
      </w:pPr>
      <w:r w:rsidRPr="009D600C">
        <w:rPr>
          <w:sz w:val="20"/>
        </w:rPr>
        <w:t>Refer</w:t>
      </w:r>
      <w:r w:rsidRPr="009D600C">
        <w:rPr>
          <w:spacing w:val="-7"/>
          <w:sz w:val="20"/>
        </w:rPr>
        <w:t xml:space="preserve"> </w:t>
      </w:r>
      <w:r w:rsidRPr="009D600C">
        <w:rPr>
          <w:sz w:val="20"/>
        </w:rPr>
        <w:t>to</w:t>
      </w:r>
      <w:r w:rsidRPr="009D600C">
        <w:rPr>
          <w:spacing w:val="-4"/>
          <w:sz w:val="20"/>
        </w:rPr>
        <w:t xml:space="preserve"> </w:t>
      </w:r>
      <w:r w:rsidRPr="009D600C">
        <w:rPr>
          <w:sz w:val="20"/>
        </w:rPr>
        <w:t>the</w:t>
      </w:r>
      <w:r w:rsidRPr="009D600C">
        <w:rPr>
          <w:spacing w:val="-5"/>
          <w:sz w:val="20"/>
        </w:rPr>
        <w:t xml:space="preserve"> </w:t>
      </w:r>
      <w:r w:rsidRPr="009D600C">
        <w:rPr>
          <w:sz w:val="20"/>
        </w:rPr>
        <w:t>“Road</w:t>
      </w:r>
      <w:r w:rsidRPr="009D600C">
        <w:rPr>
          <w:spacing w:val="-3"/>
          <w:sz w:val="20"/>
        </w:rPr>
        <w:t xml:space="preserve"> </w:t>
      </w:r>
      <w:r w:rsidRPr="009D600C">
        <w:rPr>
          <w:sz w:val="20"/>
        </w:rPr>
        <w:t>Construction</w:t>
      </w:r>
      <w:r w:rsidRPr="009D600C">
        <w:rPr>
          <w:spacing w:val="-4"/>
          <w:sz w:val="20"/>
        </w:rPr>
        <w:t xml:space="preserve"> </w:t>
      </w:r>
      <w:r w:rsidRPr="009D600C">
        <w:rPr>
          <w:sz w:val="20"/>
        </w:rPr>
        <w:t>Specifications”</w:t>
      </w:r>
      <w:r w:rsidRPr="009D600C">
        <w:rPr>
          <w:spacing w:val="-5"/>
          <w:sz w:val="20"/>
        </w:rPr>
        <w:t xml:space="preserve"> </w:t>
      </w:r>
      <w:r w:rsidRPr="009D600C">
        <w:rPr>
          <w:sz w:val="20"/>
        </w:rPr>
        <w:t>section</w:t>
      </w:r>
      <w:r w:rsidRPr="009D600C">
        <w:rPr>
          <w:spacing w:val="-4"/>
          <w:sz w:val="20"/>
        </w:rPr>
        <w:t xml:space="preserve"> </w:t>
      </w:r>
      <w:r w:rsidRPr="009D600C">
        <w:rPr>
          <w:sz w:val="20"/>
        </w:rPr>
        <w:t>for</w:t>
      </w:r>
      <w:r w:rsidRPr="009D600C">
        <w:rPr>
          <w:spacing w:val="-5"/>
          <w:sz w:val="20"/>
        </w:rPr>
        <w:t xml:space="preserve"> </w:t>
      </w:r>
      <w:r w:rsidRPr="009D600C">
        <w:rPr>
          <w:sz w:val="20"/>
        </w:rPr>
        <w:t>detailed</w:t>
      </w:r>
      <w:r w:rsidRPr="009D600C">
        <w:rPr>
          <w:spacing w:val="-6"/>
          <w:sz w:val="20"/>
        </w:rPr>
        <w:t xml:space="preserve"> </w:t>
      </w:r>
      <w:r w:rsidRPr="009D600C">
        <w:rPr>
          <w:sz w:val="20"/>
        </w:rPr>
        <w:t>standards for gravel and paved</w:t>
      </w:r>
      <w:r w:rsidRPr="009D600C">
        <w:rPr>
          <w:spacing w:val="-2"/>
          <w:sz w:val="20"/>
        </w:rPr>
        <w:t xml:space="preserve"> </w:t>
      </w:r>
      <w:r w:rsidRPr="009D600C">
        <w:rPr>
          <w:sz w:val="20"/>
        </w:rPr>
        <w:t>roads.</w:t>
      </w:r>
    </w:p>
    <w:p w14:paraId="19FE5782" w14:textId="77777777" w:rsidR="00E121F6" w:rsidRPr="009D600C" w:rsidRDefault="00F45C97" w:rsidP="00E33F77">
      <w:pPr>
        <w:pStyle w:val="ListParagraph"/>
        <w:numPr>
          <w:ilvl w:val="2"/>
          <w:numId w:val="17"/>
        </w:numPr>
        <w:tabs>
          <w:tab w:val="left" w:pos="2000"/>
          <w:tab w:val="left" w:pos="2001"/>
        </w:tabs>
        <w:spacing w:before="120" w:line="288" w:lineRule="auto"/>
        <w:ind w:right="161"/>
        <w:jc w:val="both"/>
        <w:rPr>
          <w:sz w:val="20"/>
        </w:rPr>
      </w:pPr>
      <w:r w:rsidRPr="009D600C">
        <w:rPr>
          <w:sz w:val="20"/>
        </w:rPr>
        <w:t>If</w:t>
      </w:r>
      <w:r w:rsidRPr="009D600C">
        <w:rPr>
          <w:spacing w:val="-3"/>
          <w:sz w:val="20"/>
        </w:rPr>
        <w:t xml:space="preserve"> </w:t>
      </w:r>
      <w:r w:rsidRPr="009D600C">
        <w:rPr>
          <w:sz w:val="20"/>
        </w:rPr>
        <w:t>the</w:t>
      </w:r>
      <w:r w:rsidRPr="009D600C">
        <w:rPr>
          <w:spacing w:val="-4"/>
          <w:sz w:val="20"/>
        </w:rPr>
        <w:t xml:space="preserve"> </w:t>
      </w:r>
      <w:r w:rsidRPr="009D600C">
        <w:rPr>
          <w:sz w:val="20"/>
        </w:rPr>
        <w:t>road</w:t>
      </w:r>
      <w:r w:rsidRPr="009D600C">
        <w:rPr>
          <w:spacing w:val="-4"/>
          <w:sz w:val="20"/>
        </w:rPr>
        <w:t xml:space="preserve"> </w:t>
      </w:r>
      <w:r w:rsidRPr="009D600C">
        <w:rPr>
          <w:sz w:val="20"/>
        </w:rPr>
        <w:t>providing</w:t>
      </w:r>
      <w:r w:rsidRPr="009D600C">
        <w:rPr>
          <w:spacing w:val="-3"/>
          <w:sz w:val="20"/>
        </w:rPr>
        <w:t xml:space="preserve"> </w:t>
      </w:r>
      <w:r w:rsidRPr="009D600C">
        <w:rPr>
          <w:sz w:val="20"/>
        </w:rPr>
        <w:t>access</w:t>
      </w:r>
      <w:r w:rsidRPr="009D600C">
        <w:rPr>
          <w:spacing w:val="-4"/>
          <w:sz w:val="20"/>
        </w:rPr>
        <w:t xml:space="preserve"> </w:t>
      </w:r>
      <w:r w:rsidRPr="009D600C">
        <w:rPr>
          <w:sz w:val="20"/>
        </w:rPr>
        <w:t>to</w:t>
      </w:r>
      <w:r w:rsidRPr="009D600C">
        <w:rPr>
          <w:spacing w:val="-3"/>
          <w:sz w:val="20"/>
        </w:rPr>
        <w:t xml:space="preserve"> </w:t>
      </w:r>
      <w:r w:rsidRPr="009D600C">
        <w:rPr>
          <w:sz w:val="20"/>
        </w:rPr>
        <w:t>the</w:t>
      </w:r>
      <w:r w:rsidRPr="009D600C">
        <w:rPr>
          <w:spacing w:val="-4"/>
          <w:sz w:val="20"/>
        </w:rPr>
        <w:t xml:space="preserve"> </w:t>
      </w:r>
      <w:r w:rsidRPr="009D600C">
        <w:rPr>
          <w:sz w:val="20"/>
        </w:rPr>
        <w:t>subdivision</w:t>
      </w:r>
      <w:r w:rsidRPr="009D600C">
        <w:rPr>
          <w:spacing w:val="-3"/>
          <w:sz w:val="20"/>
        </w:rPr>
        <w:t xml:space="preserve"> </w:t>
      </w:r>
      <w:r w:rsidRPr="009D600C">
        <w:rPr>
          <w:sz w:val="20"/>
        </w:rPr>
        <w:t>does</w:t>
      </w:r>
      <w:r w:rsidRPr="009D600C">
        <w:rPr>
          <w:spacing w:val="-3"/>
          <w:sz w:val="20"/>
        </w:rPr>
        <w:t xml:space="preserve"> </w:t>
      </w:r>
      <w:r w:rsidRPr="009D600C">
        <w:rPr>
          <w:sz w:val="20"/>
        </w:rPr>
        <w:t>not</w:t>
      </w:r>
      <w:r w:rsidRPr="009D600C">
        <w:rPr>
          <w:spacing w:val="-3"/>
          <w:sz w:val="20"/>
        </w:rPr>
        <w:t xml:space="preserve"> </w:t>
      </w:r>
      <w:r w:rsidRPr="009D600C">
        <w:rPr>
          <w:sz w:val="20"/>
        </w:rPr>
        <w:t>meet</w:t>
      </w:r>
      <w:r w:rsidRPr="009D600C">
        <w:rPr>
          <w:spacing w:val="-4"/>
          <w:sz w:val="20"/>
        </w:rPr>
        <w:t xml:space="preserve"> </w:t>
      </w:r>
      <w:r w:rsidRPr="009D600C">
        <w:rPr>
          <w:sz w:val="20"/>
        </w:rPr>
        <w:t>the</w:t>
      </w:r>
      <w:r w:rsidRPr="009D600C">
        <w:rPr>
          <w:spacing w:val="-4"/>
          <w:sz w:val="20"/>
        </w:rPr>
        <w:t xml:space="preserve"> </w:t>
      </w:r>
      <w:r w:rsidRPr="009D600C">
        <w:rPr>
          <w:sz w:val="20"/>
        </w:rPr>
        <w:t>standards for its functional classification, refer to Ch. VII-F regarding substandard roads leading to a</w:t>
      </w:r>
      <w:r w:rsidRPr="009D600C">
        <w:rPr>
          <w:spacing w:val="1"/>
          <w:sz w:val="20"/>
        </w:rPr>
        <w:t xml:space="preserve"> </w:t>
      </w:r>
      <w:r w:rsidRPr="009D600C">
        <w:rPr>
          <w:sz w:val="20"/>
        </w:rPr>
        <w:t>subdivision.</w:t>
      </w:r>
    </w:p>
    <w:p w14:paraId="19FE5783" w14:textId="77777777" w:rsidR="00E121F6" w:rsidRPr="009D600C" w:rsidRDefault="00F45C97" w:rsidP="00E33F77">
      <w:pPr>
        <w:pStyle w:val="ListParagraph"/>
        <w:numPr>
          <w:ilvl w:val="1"/>
          <w:numId w:val="17"/>
        </w:numPr>
        <w:tabs>
          <w:tab w:val="left" w:pos="1280"/>
          <w:tab w:val="left" w:pos="1281"/>
        </w:tabs>
        <w:spacing w:before="120"/>
        <w:ind w:hanging="361"/>
        <w:jc w:val="both"/>
        <w:rPr>
          <w:sz w:val="20"/>
        </w:rPr>
      </w:pPr>
      <w:r w:rsidRPr="009D600C">
        <w:rPr>
          <w:sz w:val="20"/>
        </w:rPr>
        <w:t>Shoulder Width</w:t>
      </w:r>
    </w:p>
    <w:p w14:paraId="19FE5784" w14:textId="77777777" w:rsidR="00E121F6" w:rsidRPr="009D600C" w:rsidRDefault="00F45C97" w:rsidP="00E33F77">
      <w:pPr>
        <w:spacing w:before="166"/>
        <w:ind w:left="1280"/>
        <w:jc w:val="both"/>
        <w:rPr>
          <w:sz w:val="20"/>
        </w:rPr>
      </w:pPr>
      <w:r w:rsidRPr="009D600C">
        <w:rPr>
          <w:sz w:val="20"/>
        </w:rPr>
        <w:t>Shoulder width, expressed in feet, is the minimum shoulder width and applies to:</w:t>
      </w:r>
    </w:p>
    <w:p w14:paraId="19FE5785" w14:textId="77777777" w:rsidR="00E121F6" w:rsidRPr="009D600C" w:rsidRDefault="00F45C97" w:rsidP="00E33F77">
      <w:pPr>
        <w:pStyle w:val="ListParagraph"/>
        <w:numPr>
          <w:ilvl w:val="2"/>
          <w:numId w:val="17"/>
        </w:numPr>
        <w:tabs>
          <w:tab w:val="left" w:pos="2000"/>
          <w:tab w:val="left" w:pos="2001"/>
        </w:tabs>
        <w:spacing w:before="166"/>
        <w:ind w:hanging="721"/>
        <w:jc w:val="both"/>
        <w:rPr>
          <w:sz w:val="20"/>
        </w:rPr>
      </w:pPr>
      <w:r w:rsidRPr="009D600C">
        <w:rPr>
          <w:sz w:val="20"/>
        </w:rPr>
        <w:t>Gravel roads and paved roads without curb and</w:t>
      </w:r>
      <w:r w:rsidRPr="009D600C">
        <w:rPr>
          <w:spacing w:val="-7"/>
          <w:sz w:val="20"/>
        </w:rPr>
        <w:t xml:space="preserve"> </w:t>
      </w:r>
      <w:r w:rsidRPr="009D600C">
        <w:rPr>
          <w:sz w:val="20"/>
        </w:rPr>
        <w:t>gutter.</w:t>
      </w:r>
    </w:p>
    <w:p w14:paraId="19FE5786" w14:textId="77777777" w:rsidR="00E121F6" w:rsidRPr="009D600C" w:rsidRDefault="00F45C97" w:rsidP="00E33F77">
      <w:pPr>
        <w:pStyle w:val="ListParagraph"/>
        <w:numPr>
          <w:ilvl w:val="2"/>
          <w:numId w:val="17"/>
        </w:numPr>
        <w:tabs>
          <w:tab w:val="left" w:pos="2000"/>
          <w:tab w:val="left" w:pos="2001"/>
        </w:tabs>
        <w:spacing w:before="166" w:line="288" w:lineRule="auto"/>
        <w:ind w:right="355"/>
        <w:jc w:val="both"/>
        <w:rPr>
          <w:sz w:val="20"/>
        </w:rPr>
      </w:pPr>
      <w:r w:rsidRPr="009D600C">
        <w:rPr>
          <w:sz w:val="20"/>
        </w:rPr>
        <w:t>Roads with paved road, curb, and gutter – The shoulder width shall be</w:t>
      </w:r>
      <w:r w:rsidRPr="009D600C">
        <w:rPr>
          <w:spacing w:val="-31"/>
          <w:sz w:val="20"/>
        </w:rPr>
        <w:t xml:space="preserve"> </w:t>
      </w:r>
      <w:r w:rsidRPr="009D600C">
        <w:rPr>
          <w:sz w:val="20"/>
        </w:rPr>
        <w:t>added to the width of the travel surface and included in the total curb-to-curb width. Roads with curb and gutter must have a minimum width of 20 feet for fire protection</w:t>
      </w:r>
      <w:r w:rsidRPr="009D600C">
        <w:rPr>
          <w:spacing w:val="-1"/>
          <w:sz w:val="20"/>
        </w:rPr>
        <w:t xml:space="preserve"> </w:t>
      </w:r>
      <w:r w:rsidRPr="009D600C">
        <w:rPr>
          <w:sz w:val="20"/>
        </w:rPr>
        <w:t>access.</w:t>
      </w:r>
    </w:p>
    <w:p w14:paraId="19FE5787" w14:textId="77777777" w:rsidR="00E121F6" w:rsidRPr="009D600C" w:rsidRDefault="00F45C97" w:rsidP="00E33F77">
      <w:pPr>
        <w:pStyle w:val="ListParagraph"/>
        <w:numPr>
          <w:ilvl w:val="1"/>
          <w:numId w:val="17"/>
        </w:numPr>
        <w:tabs>
          <w:tab w:val="left" w:pos="1281"/>
        </w:tabs>
        <w:spacing w:before="121"/>
        <w:ind w:hanging="361"/>
        <w:jc w:val="both"/>
        <w:rPr>
          <w:sz w:val="20"/>
        </w:rPr>
      </w:pPr>
      <w:r w:rsidRPr="009D600C">
        <w:rPr>
          <w:sz w:val="20"/>
        </w:rPr>
        <w:t>Shoulder Surface</w:t>
      </w:r>
    </w:p>
    <w:p w14:paraId="19FE5788" w14:textId="77777777" w:rsidR="00E121F6" w:rsidRPr="009D600C" w:rsidRDefault="00F45C97" w:rsidP="00E33F77">
      <w:pPr>
        <w:spacing w:before="166" w:line="288" w:lineRule="auto"/>
        <w:ind w:left="1280" w:right="467"/>
        <w:jc w:val="both"/>
        <w:rPr>
          <w:sz w:val="20"/>
        </w:rPr>
      </w:pPr>
      <w:r w:rsidRPr="009D600C">
        <w:rPr>
          <w:sz w:val="20"/>
        </w:rPr>
        <w:t>The shoulder surface is context-dependent and varies with the type of road surface and the storm drainage system as follows:</w:t>
      </w:r>
    </w:p>
    <w:p w14:paraId="19FE5789" w14:textId="77777777" w:rsidR="00E121F6" w:rsidRPr="009D600C" w:rsidRDefault="00F45C97" w:rsidP="00E33F77">
      <w:pPr>
        <w:pStyle w:val="ListParagraph"/>
        <w:numPr>
          <w:ilvl w:val="2"/>
          <w:numId w:val="17"/>
        </w:numPr>
        <w:tabs>
          <w:tab w:val="left" w:pos="2000"/>
          <w:tab w:val="left" w:pos="2001"/>
        </w:tabs>
        <w:spacing w:before="120"/>
        <w:ind w:hanging="721"/>
        <w:jc w:val="both"/>
        <w:rPr>
          <w:sz w:val="20"/>
        </w:rPr>
      </w:pPr>
      <w:r w:rsidRPr="009D600C">
        <w:rPr>
          <w:sz w:val="20"/>
        </w:rPr>
        <w:t>Paved roads with curb and gutter shall have paved</w:t>
      </w:r>
      <w:r w:rsidRPr="009D600C">
        <w:rPr>
          <w:spacing w:val="-11"/>
          <w:sz w:val="20"/>
        </w:rPr>
        <w:t xml:space="preserve"> </w:t>
      </w:r>
      <w:r w:rsidRPr="009D600C">
        <w:rPr>
          <w:sz w:val="20"/>
        </w:rPr>
        <w:t>shoulders.</w:t>
      </w:r>
    </w:p>
    <w:p w14:paraId="19FE578A" w14:textId="77777777" w:rsidR="00E121F6" w:rsidRPr="009D600C" w:rsidRDefault="00E121F6" w:rsidP="00E33F77">
      <w:pPr>
        <w:jc w:val="both"/>
        <w:rPr>
          <w:sz w:val="20"/>
        </w:rPr>
        <w:sectPr w:rsidR="00E121F6" w:rsidRPr="009D600C">
          <w:pgSz w:w="12240" w:h="15840"/>
          <w:pgMar w:top="1360" w:right="1320" w:bottom="1420" w:left="1240" w:header="0" w:footer="1190" w:gutter="0"/>
          <w:cols w:space="720"/>
        </w:sectPr>
      </w:pPr>
    </w:p>
    <w:p w14:paraId="19FE578B" w14:textId="77777777" w:rsidR="00E121F6" w:rsidRPr="009D600C" w:rsidRDefault="00F45C97" w:rsidP="00E33F77">
      <w:pPr>
        <w:pStyle w:val="ListParagraph"/>
        <w:numPr>
          <w:ilvl w:val="2"/>
          <w:numId w:val="17"/>
        </w:numPr>
        <w:tabs>
          <w:tab w:val="left" w:pos="2000"/>
          <w:tab w:val="left" w:pos="2001"/>
        </w:tabs>
        <w:spacing w:before="79"/>
        <w:ind w:hanging="721"/>
        <w:jc w:val="both"/>
        <w:rPr>
          <w:sz w:val="20"/>
        </w:rPr>
      </w:pPr>
      <w:r w:rsidRPr="009D600C">
        <w:rPr>
          <w:sz w:val="20"/>
        </w:rPr>
        <w:lastRenderedPageBreak/>
        <w:t>Paved roads without curb and</w:t>
      </w:r>
      <w:r w:rsidRPr="009D600C">
        <w:rPr>
          <w:spacing w:val="-2"/>
          <w:sz w:val="20"/>
        </w:rPr>
        <w:t xml:space="preserve"> </w:t>
      </w:r>
      <w:r w:rsidRPr="009D600C">
        <w:rPr>
          <w:sz w:val="20"/>
        </w:rPr>
        <w:t>gutter:</w:t>
      </w:r>
    </w:p>
    <w:p w14:paraId="19FE578C" w14:textId="77777777" w:rsidR="00E121F6" w:rsidRPr="009D600C" w:rsidRDefault="00F45C97" w:rsidP="00E33F77">
      <w:pPr>
        <w:pStyle w:val="ListParagraph"/>
        <w:numPr>
          <w:ilvl w:val="3"/>
          <w:numId w:val="17"/>
        </w:numPr>
        <w:tabs>
          <w:tab w:val="left" w:pos="2720"/>
          <w:tab w:val="left" w:pos="2721"/>
        </w:tabs>
        <w:spacing w:before="168" w:line="280" w:lineRule="auto"/>
        <w:ind w:right="679"/>
        <w:jc w:val="both"/>
        <w:rPr>
          <w:sz w:val="20"/>
        </w:rPr>
      </w:pPr>
      <w:r w:rsidRPr="009D600C">
        <w:rPr>
          <w:position w:val="1"/>
          <w:sz w:val="20"/>
        </w:rPr>
        <w:t>Paved shoulder is required in municipalities and growth areas if</w:t>
      </w:r>
      <w:r w:rsidRPr="009D600C">
        <w:rPr>
          <w:sz w:val="20"/>
        </w:rPr>
        <w:t xml:space="preserve"> required by local road standards, or if adjoining roads have</w:t>
      </w:r>
      <w:r w:rsidRPr="009D600C">
        <w:rPr>
          <w:spacing w:val="-29"/>
          <w:sz w:val="20"/>
        </w:rPr>
        <w:t xml:space="preserve"> </w:t>
      </w:r>
      <w:r w:rsidRPr="009D600C">
        <w:rPr>
          <w:sz w:val="20"/>
        </w:rPr>
        <w:t>paved shoulders.</w:t>
      </w:r>
    </w:p>
    <w:p w14:paraId="19FE578D" w14:textId="77777777" w:rsidR="00E121F6" w:rsidRPr="009D600C" w:rsidRDefault="00F45C97" w:rsidP="00E33F77">
      <w:pPr>
        <w:pStyle w:val="ListParagraph"/>
        <w:numPr>
          <w:ilvl w:val="3"/>
          <w:numId w:val="17"/>
        </w:numPr>
        <w:tabs>
          <w:tab w:val="left" w:pos="2720"/>
          <w:tab w:val="left" w:pos="2721"/>
        </w:tabs>
        <w:spacing w:before="128"/>
        <w:ind w:hanging="361"/>
        <w:jc w:val="both"/>
        <w:rPr>
          <w:sz w:val="20"/>
        </w:rPr>
      </w:pPr>
      <w:r w:rsidRPr="009D600C">
        <w:rPr>
          <w:position w:val="1"/>
          <w:sz w:val="20"/>
        </w:rPr>
        <w:t>Graveled shoulder for all other paved roads without curb and</w:t>
      </w:r>
      <w:r w:rsidRPr="009D600C">
        <w:rPr>
          <w:spacing w:val="-23"/>
          <w:position w:val="1"/>
          <w:sz w:val="20"/>
        </w:rPr>
        <w:t xml:space="preserve"> </w:t>
      </w:r>
      <w:r w:rsidRPr="009D600C">
        <w:rPr>
          <w:position w:val="1"/>
          <w:sz w:val="20"/>
        </w:rPr>
        <w:t>gutter.</w:t>
      </w:r>
    </w:p>
    <w:p w14:paraId="19FE578E" w14:textId="77777777" w:rsidR="00E121F6" w:rsidRPr="009D600C" w:rsidRDefault="00F45C97" w:rsidP="00E33F77">
      <w:pPr>
        <w:pStyle w:val="ListParagraph"/>
        <w:numPr>
          <w:ilvl w:val="2"/>
          <w:numId w:val="17"/>
        </w:numPr>
        <w:tabs>
          <w:tab w:val="left" w:pos="2000"/>
          <w:tab w:val="left" w:pos="2001"/>
        </w:tabs>
        <w:spacing w:before="152"/>
        <w:ind w:hanging="721"/>
        <w:jc w:val="both"/>
        <w:rPr>
          <w:sz w:val="20"/>
        </w:rPr>
      </w:pPr>
      <w:r w:rsidRPr="009D600C">
        <w:rPr>
          <w:sz w:val="20"/>
        </w:rPr>
        <w:t>Gravel roads shall have gravel</w:t>
      </w:r>
      <w:r w:rsidRPr="009D600C">
        <w:rPr>
          <w:spacing w:val="-5"/>
          <w:sz w:val="20"/>
        </w:rPr>
        <w:t xml:space="preserve"> </w:t>
      </w:r>
      <w:r w:rsidRPr="009D600C">
        <w:rPr>
          <w:sz w:val="20"/>
        </w:rPr>
        <w:t>shoulders.</w:t>
      </w:r>
    </w:p>
    <w:p w14:paraId="19FE578F" w14:textId="77777777" w:rsidR="00E121F6" w:rsidRPr="009D600C" w:rsidRDefault="00E121F6" w:rsidP="00E33F77">
      <w:pPr>
        <w:pStyle w:val="BodyText"/>
        <w:ind w:left="0"/>
        <w:jc w:val="both"/>
        <w:rPr>
          <w:sz w:val="22"/>
        </w:rPr>
      </w:pPr>
    </w:p>
    <w:p w14:paraId="19FE5791" w14:textId="0D31132A" w:rsidR="00E121F6" w:rsidRPr="009D600C" w:rsidRDefault="00F45C97" w:rsidP="00E33F77">
      <w:pPr>
        <w:pStyle w:val="ListParagraph"/>
        <w:numPr>
          <w:ilvl w:val="1"/>
          <w:numId w:val="17"/>
        </w:numPr>
        <w:tabs>
          <w:tab w:val="left" w:pos="1280"/>
          <w:tab w:val="left" w:pos="1281"/>
        </w:tabs>
        <w:ind w:hanging="361"/>
        <w:jc w:val="both"/>
        <w:rPr>
          <w:sz w:val="20"/>
        </w:rPr>
      </w:pPr>
      <w:r w:rsidRPr="009D600C">
        <w:rPr>
          <w:sz w:val="20"/>
        </w:rPr>
        <w:t>Road Pull-Outs for Fire Department</w:t>
      </w:r>
      <w:r w:rsidRPr="009D600C">
        <w:rPr>
          <w:spacing w:val="-4"/>
          <w:sz w:val="20"/>
        </w:rPr>
        <w:t xml:space="preserve"> </w:t>
      </w:r>
      <w:r w:rsidRPr="009D600C">
        <w:rPr>
          <w:sz w:val="20"/>
        </w:rPr>
        <w:t>Equipment</w:t>
      </w:r>
    </w:p>
    <w:p w14:paraId="19FE5792" w14:textId="77777777" w:rsidR="00E121F6" w:rsidRDefault="00F45C97" w:rsidP="00E33F77">
      <w:pPr>
        <w:pStyle w:val="BodyText"/>
        <w:spacing w:before="166" w:line="288" w:lineRule="auto"/>
        <w:ind w:right="105"/>
        <w:jc w:val="both"/>
      </w:pPr>
      <w:r w:rsidRPr="009D600C">
        <w:t>Where the road travel s</w:t>
      </w:r>
      <w:r>
        <w:t xml:space="preserve">urface is 20 feet or less in width and where curves, hills, or vegetation may obstruct views of oncoming traffic, there shall be areas for fire department equipment to pull to the side of the road. Pull-out areas must provide space for a vehicle to safely move out of a traffic lane </w:t>
      </w:r>
      <w:proofErr w:type="gramStart"/>
      <w:r>
        <w:t>in order to</w:t>
      </w:r>
      <w:proofErr w:type="gramEnd"/>
      <w:r>
        <w:t xml:space="preserve"> permit the passage of </w:t>
      </w:r>
      <w:proofErr w:type="gramStart"/>
      <w:r>
        <w:t>emergency</w:t>
      </w:r>
      <w:proofErr w:type="gramEnd"/>
      <w:r>
        <w:t xml:space="preserve"> or other types of vehicles. At a minimum, a pull-out shall be a total width of 20 feet, including road travel surface, shoulders, and adjoining unobstructed area that allows a driver to stop safely. The requirement and location of pull-outs shall be determined by the local fire department.</w:t>
      </w:r>
    </w:p>
    <w:p w14:paraId="19FE5793" w14:textId="77777777" w:rsidR="00E121F6" w:rsidRDefault="00F45C97" w:rsidP="00E33F77">
      <w:pPr>
        <w:pStyle w:val="ListParagraph"/>
        <w:numPr>
          <w:ilvl w:val="1"/>
          <w:numId w:val="17"/>
        </w:numPr>
        <w:tabs>
          <w:tab w:val="left" w:pos="1281"/>
        </w:tabs>
        <w:spacing w:before="119"/>
        <w:ind w:hanging="361"/>
        <w:jc w:val="both"/>
        <w:rPr>
          <w:sz w:val="20"/>
        </w:rPr>
      </w:pPr>
      <w:r>
        <w:rPr>
          <w:sz w:val="20"/>
        </w:rPr>
        <w:t>Vertical</w:t>
      </w:r>
      <w:r>
        <w:rPr>
          <w:spacing w:val="-3"/>
          <w:sz w:val="20"/>
        </w:rPr>
        <w:t xml:space="preserve"> </w:t>
      </w:r>
      <w:r>
        <w:rPr>
          <w:sz w:val="20"/>
        </w:rPr>
        <w:t>clearance</w:t>
      </w:r>
    </w:p>
    <w:p w14:paraId="19FE5794" w14:textId="77777777" w:rsidR="00E121F6" w:rsidRDefault="00F45C97" w:rsidP="00E33F77">
      <w:pPr>
        <w:pStyle w:val="BodyText"/>
        <w:spacing w:before="166" w:line="288" w:lineRule="auto"/>
        <w:ind w:right="198"/>
        <w:jc w:val="both"/>
      </w:pPr>
      <w:r>
        <w:t>The minimum vertical clearance above the travel surface is 13.5 feet. This is the minimum clearance for any obstruction including bridges or overpasses, tree limbs, or overhanging rock features. For arterial roads, the vertical clearance shall follow American Association of State Highway Transportation Officials (AASHTO) standards for the design speed.</w:t>
      </w:r>
    </w:p>
    <w:p w14:paraId="19FE5795" w14:textId="77777777" w:rsidR="00E121F6" w:rsidRDefault="00F45C97" w:rsidP="00E33F77">
      <w:pPr>
        <w:pStyle w:val="ListParagraph"/>
        <w:numPr>
          <w:ilvl w:val="1"/>
          <w:numId w:val="17"/>
        </w:numPr>
        <w:tabs>
          <w:tab w:val="left" w:pos="1281"/>
        </w:tabs>
        <w:spacing w:before="120"/>
        <w:ind w:hanging="361"/>
        <w:jc w:val="both"/>
        <w:rPr>
          <w:sz w:val="20"/>
        </w:rPr>
      </w:pPr>
      <w:r>
        <w:rPr>
          <w:sz w:val="20"/>
        </w:rPr>
        <w:t>Unobstructed</w:t>
      </w:r>
      <w:r>
        <w:rPr>
          <w:spacing w:val="-2"/>
          <w:sz w:val="20"/>
        </w:rPr>
        <w:t xml:space="preserve"> </w:t>
      </w:r>
      <w:r>
        <w:rPr>
          <w:sz w:val="20"/>
        </w:rPr>
        <w:t>Width</w:t>
      </w:r>
    </w:p>
    <w:p w14:paraId="19FE5796" w14:textId="77777777" w:rsidR="00E121F6" w:rsidRPr="00BD52FD" w:rsidRDefault="00F45C97" w:rsidP="00E33F77">
      <w:pPr>
        <w:pStyle w:val="Heading8"/>
        <w:spacing w:before="168" w:line="288" w:lineRule="auto"/>
        <w:ind w:left="1280" w:right="646" w:firstLine="0"/>
        <w:jc w:val="both"/>
        <w:rPr>
          <w:b w:val="0"/>
          <w:bCs w:val="0"/>
        </w:rPr>
      </w:pPr>
      <w:r w:rsidRPr="00BD52FD">
        <w:rPr>
          <w:b w:val="0"/>
          <w:bCs w:val="0"/>
        </w:rPr>
        <w:t>This is the minimum unobstructed width in feet for any obstruction including tree limbs that extend over the roadway.</w:t>
      </w:r>
    </w:p>
    <w:p w14:paraId="19FE5797" w14:textId="77777777" w:rsidR="00E121F6" w:rsidRPr="00BD52FD" w:rsidRDefault="00F45C97" w:rsidP="00E33F77">
      <w:pPr>
        <w:pStyle w:val="ListParagraph"/>
        <w:numPr>
          <w:ilvl w:val="1"/>
          <w:numId w:val="17"/>
        </w:numPr>
        <w:tabs>
          <w:tab w:val="left" w:pos="1281"/>
        </w:tabs>
        <w:spacing w:before="121"/>
        <w:ind w:hanging="361"/>
        <w:jc w:val="both"/>
        <w:rPr>
          <w:sz w:val="20"/>
        </w:rPr>
      </w:pPr>
      <w:r w:rsidRPr="00BD52FD">
        <w:rPr>
          <w:sz w:val="20"/>
        </w:rPr>
        <w:t>Corner</w:t>
      </w:r>
      <w:r w:rsidRPr="00BD52FD">
        <w:rPr>
          <w:spacing w:val="-1"/>
          <w:sz w:val="20"/>
        </w:rPr>
        <w:t xml:space="preserve"> </w:t>
      </w:r>
      <w:r w:rsidRPr="00BD52FD">
        <w:rPr>
          <w:sz w:val="20"/>
        </w:rPr>
        <w:t>Radius</w:t>
      </w:r>
    </w:p>
    <w:p w14:paraId="19FE5798" w14:textId="77777777" w:rsidR="00E121F6" w:rsidRPr="00BD52FD" w:rsidRDefault="00F45C97" w:rsidP="00E33F77">
      <w:pPr>
        <w:pStyle w:val="ListParagraph"/>
        <w:numPr>
          <w:ilvl w:val="2"/>
          <w:numId w:val="17"/>
        </w:numPr>
        <w:tabs>
          <w:tab w:val="left" w:pos="2000"/>
          <w:tab w:val="left" w:pos="2001"/>
        </w:tabs>
        <w:spacing w:before="166" w:line="288" w:lineRule="auto"/>
        <w:ind w:right="491"/>
        <w:jc w:val="both"/>
        <w:rPr>
          <w:sz w:val="20"/>
        </w:rPr>
      </w:pPr>
      <w:r w:rsidRPr="00BD52FD">
        <w:rPr>
          <w:sz w:val="20"/>
        </w:rPr>
        <w:t>Corner radius, also described as curb radius, measures the sharpness of a corner at an intersection. A large curb radius increases the distance a pedestrian must travel to cross the road. The measurement is expressed in feet.</w:t>
      </w:r>
    </w:p>
    <w:p w14:paraId="19FE5799" w14:textId="77777777" w:rsidR="00E121F6" w:rsidRPr="00BD52FD" w:rsidRDefault="00F45C97" w:rsidP="00E33F77">
      <w:pPr>
        <w:pStyle w:val="ListParagraph"/>
        <w:numPr>
          <w:ilvl w:val="2"/>
          <w:numId w:val="17"/>
        </w:numPr>
        <w:tabs>
          <w:tab w:val="left" w:pos="2000"/>
          <w:tab w:val="left" w:pos="2001"/>
        </w:tabs>
        <w:spacing w:before="120" w:line="288" w:lineRule="auto"/>
        <w:ind w:right="1237"/>
        <w:jc w:val="both"/>
        <w:rPr>
          <w:sz w:val="20"/>
        </w:rPr>
      </w:pPr>
      <w:r w:rsidRPr="00BD52FD">
        <w:rPr>
          <w:sz w:val="20"/>
        </w:rPr>
        <w:t>Generally, where a lower classification road intersects with a</w:t>
      </w:r>
      <w:r w:rsidRPr="00BD52FD">
        <w:rPr>
          <w:spacing w:val="-39"/>
          <w:sz w:val="20"/>
        </w:rPr>
        <w:t xml:space="preserve"> </w:t>
      </w:r>
      <w:r w:rsidRPr="00BD52FD">
        <w:rPr>
          <w:sz w:val="20"/>
        </w:rPr>
        <w:t>higher classification road, the higher classification requirement</w:t>
      </w:r>
      <w:r w:rsidRPr="00BD52FD">
        <w:rPr>
          <w:spacing w:val="-26"/>
          <w:sz w:val="20"/>
        </w:rPr>
        <w:t xml:space="preserve"> </w:t>
      </w:r>
      <w:r w:rsidRPr="00BD52FD">
        <w:rPr>
          <w:sz w:val="20"/>
        </w:rPr>
        <w:t>applies.</w:t>
      </w:r>
    </w:p>
    <w:p w14:paraId="19FE579A" w14:textId="77777777" w:rsidR="00E121F6" w:rsidRPr="00BD52FD" w:rsidRDefault="00F45C97" w:rsidP="00E33F77">
      <w:pPr>
        <w:pStyle w:val="ListParagraph"/>
        <w:numPr>
          <w:ilvl w:val="2"/>
          <w:numId w:val="17"/>
        </w:numPr>
        <w:tabs>
          <w:tab w:val="left" w:pos="2000"/>
          <w:tab w:val="left" w:pos="2001"/>
        </w:tabs>
        <w:spacing w:before="120" w:line="288" w:lineRule="auto"/>
        <w:ind w:right="666"/>
        <w:jc w:val="both"/>
        <w:rPr>
          <w:sz w:val="20"/>
        </w:rPr>
      </w:pPr>
      <w:r w:rsidRPr="00BD52FD">
        <w:rPr>
          <w:sz w:val="20"/>
        </w:rPr>
        <w:t>In industrial subdivisions, the corner radius shall be designed to meet</w:t>
      </w:r>
      <w:r w:rsidRPr="00BD52FD">
        <w:rPr>
          <w:spacing w:val="-36"/>
          <w:sz w:val="20"/>
        </w:rPr>
        <w:t xml:space="preserve"> </w:t>
      </w:r>
      <w:r w:rsidRPr="00BD52FD">
        <w:rPr>
          <w:sz w:val="20"/>
        </w:rPr>
        <w:t>the needs of projected vehicle types such as large semi-trucks and</w:t>
      </w:r>
      <w:r w:rsidRPr="00BD52FD">
        <w:rPr>
          <w:spacing w:val="-29"/>
          <w:sz w:val="20"/>
        </w:rPr>
        <w:t xml:space="preserve"> </w:t>
      </w:r>
      <w:r w:rsidRPr="00BD52FD">
        <w:rPr>
          <w:sz w:val="20"/>
        </w:rPr>
        <w:t>trailers.</w:t>
      </w:r>
    </w:p>
    <w:p w14:paraId="19FE579B" w14:textId="77777777" w:rsidR="00E121F6" w:rsidRPr="00BD52FD" w:rsidRDefault="00F45C97" w:rsidP="00E33F77">
      <w:pPr>
        <w:pStyle w:val="ListParagraph"/>
        <w:numPr>
          <w:ilvl w:val="1"/>
          <w:numId w:val="17"/>
        </w:numPr>
        <w:tabs>
          <w:tab w:val="left" w:pos="1281"/>
        </w:tabs>
        <w:spacing w:before="120"/>
        <w:ind w:hanging="361"/>
        <w:jc w:val="both"/>
        <w:rPr>
          <w:sz w:val="20"/>
        </w:rPr>
      </w:pPr>
      <w:r w:rsidRPr="00BD52FD">
        <w:rPr>
          <w:sz w:val="20"/>
        </w:rPr>
        <w:t>Centerline</w:t>
      </w:r>
      <w:r w:rsidRPr="00BD52FD">
        <w:rPr>
          <w:spacing w:val="-2"/>
          <w:sz w:val="20"/>
        </w:rPr>
        <w:t xml:space="preserve"> </w:t>
      </w:r>
      <w:r w:rsidRPr="00BD52FD">
        <w:rPr>
          <w:sz w:val="20"/>
        </w:rPr>
        <w:t>Radius</w:t>
      </w:r>
    </w:p>
    <w:p w14:paraId="19FE579C" w14:textId="77777777" w:rsidR="00E121F6" w:rsidRPr="00BD52FD" w:rsidRDefault="00F45C97" w:rsidP="00E33F77">
      <w:pPr>
        <w:pStyle w:val="ListParagraph"/>
        <w:numPr>
          <w:ilvl w:val="2"/>
          <w:numId w:val="17"/>
        </w:numPr>
        <w:tabs>
          <w:tab w:val="left" w:pos="2180"/>
          <w:tab w:val="left" w:pos="2181"/>
        </w:tabs>
        <w:spacing w:before="166" w:line="288" w:lineRule="auto"/>
        <w:ind w:left="2180" w:right="236"/>
        <w:jc w:val="both"/>
        <w:rPr>
          <w:sz w:val="20"/>
        </w:rPr>
      </w:pPr>
      <w:r w:rsidRPr="00BD52FD">
        <w:rPr>
          <w:sz w:val="20"/>
        </w:rPr>
        <w:t>A</w:t>
      </w:r>
      <w:r w:rsidRPr="00BD52FD">
        <w:rPr>
          <w:spacing w:val="-4"/>
          <w:sz w:val="20"/>
        </w:rPr>
        <w:t xml:space="preserve"> </w:t>
      </w:r>
      <w:r w:rsidRPr="00BD52FD">
        <w:rPr>
          <w:sz w:val="20"/>
        </w:rPr>
        <w:t>horizontal</w:t>
      </w:r>
      <w:r w:rsidRPr="00BD52FD">
        <w:rPr>
          <w:spacing w:val="-4"/>
          <w:sz w:val="20"/>
        </w:rPr>
        <w:t xml:space="preserve"> </w:t>
      </w:r>
      <w:r w:rsidRPr="00BD52FD">
        <w:rPr>
          <w:sz w:val="20"/>
        </w:rPr>
        <w:t>curve</w:t>
      </w:r>
      <w:r w:rsidRPr="00BD52FD">
        <w:rPr>
          <w:spacing w:val="-4"/>
          <w:sz w:val="20"/>
        </w:rPr>
        <w:t xml:space="preserve"> </w:t>
      </w:r>
      <w:r w:rsidRPr="00BD52FD">
        <w:rPr>
          <w:sz w:val="20"/>
        </w:rPr>
        <w:t>in</w:t>
      </w:r>
      <w:r w:rsidRPr="00BD52FD">
        <w:rPr>
          <w:spacing w:val="-1"/>
          <w:sz w:val="20"/>
        </w:rPr>
        <w:t xml:space="preserve"> </w:t>
      </w:r>
      <w:r w:rsidRPr="00BD52FD">
        <w:rPr>
          <w:sz w:val="20"/>
        </w:rPr>
        <w:t>a</w:t>
      </w:r>
      <w:r w:rsidRPr="00BD52FD">
        <w:rPr>
          <w:spacing w:val="-3"/>
          <w:sz w:val="20"/>
        </w:rPr>
        <w:t xml:space="preserve"> </w:t>
      </w:r>
      <w:r w:rsidRPr="00BD52FD">
        <w:rPr>
          <w:sz w:val="20"/>
        </w:rPr>
        <w:t>road</w:t>
      </w:r>
      <w:r w:rsidRPr="00BD52FD">
        <w:rPr>
          <w:spacing w:val="-3"/>
          <w:sz w:val="20"/>
        </w:rPr>
        <w:t xml:space="preserve"> </w:t>
      </w:r>
      <w:r w:rsidRPr="00BD52FD">
        <w:rPr>
          <w:sz w:val="20"/>
        </w:rPr>
        <w:t>can</w:t>
      </w:r>
      <w:r w:rsidRPr="00BD52FD">
        <w:rPr>
          <w:spacing w:val="-3"/>
          <w:sz w:val="20"/>
        </w:rPr>
        <w:t xml:space="preserve"> </w:t>
      </w:r>
      <w:r w:rsidRPr="00BD52FD">
        <w:rPr>
          <w:sz w:val="20"/>
        </w:rPr>
        <w:t>be</w:t>
      </w:r>
      <w:r w:rsidRPr="00BD52FD">
        <w:rPr>
          <w:spacing w:val="-2"/>
          <w:sz w:val="20"/>
        </w:rPr>
        <w:t xml:space="preserve"> </w:t>
      </w:r>
      <w:r w:rsidRPr="00BD52FD">
        <w:rPr>
          <w:sz w:val="20"/>
        </w:rPr>
        <w:t>a</w:t>
      </w:r>
      <w:r w:rsidRPr="00BD52FD">
        <w:rPr>
          <w:spacing w:val="-4"/>
          <w:sz w:val="20"/>
        </w:rPr>
        <w:t xml:space="preserve"> </w:t>
      </w:r>
      <w:r w:rsidRPr="00BD52FD">
        <w:rPr>
          <w:sz w:val="20"/>
        </w:rPr>
        <w:t>slow,</w:t>
      </w:r>
      <w:r w:rsidRPr="00BD52FD">
        <w:rPr>
          <w:spacing w:val="-3"/>
          <w:sz w:val="20"/>
        </w:rPr>
        <w:t xml:space="preserve"> </w:t>
      </w:r>
      <w:r w:rsidRPr="00BD52FD">
        <w:rPr>
          <w:sz w:val="20"/>
        </w:rPr>
        <w:t>smooth</w:t>
      </w:r>
      <w:r w:rsidRPr="00BD52FD">
        <w:rPr>
          <w:spacing w:val="-1"/>
          <w:sz w:val="20"/>
        </w:rPr>
        <w:t xml:space="preserve"> </w:t>
      </w:r>
      <w:r w:rsidRPr="00BD52FD">
        <w:rPr>
          <w:sz w:val="20"/>
        </w:rPr>
        <w:t>curve</w:t>
      </w:r>
      <w:r w:rsidRPr="00BD52FD">
        <w:rPr>
          <w:spacing w:val="-3"/>
          <w:sz w:val="20"/>
        </w:rPr>
        <w:t xml:space="preserve"> </w:t>
      </w:r>
      <w:r w:rsidRPr="00BD52FD">
        <w:rPr>
          <w:sz w:val="20"/>
        </w:rPr>
        <w:t>or</w:t>
      </w:r>
      <w:r w:rsidRPr="00BD52FD">
        <w:rPr>
          <w:spacing w:val="-1"/>
          <w:sz w:val="20"/>
        </w:rPr>
        <w:t xml:space="preserve"> </w:t>
      </w:r>
      <w:r w:rsidRPr="00BD52FD">
        <w:rPr>
          <w:sz w:val="20"/>
        </w:rPr>
        <w:t>a</w:t>
      </w:r>
      <w:r w:rsidRPr="00BD52FD">
        <w:rPr>
          <w:spacing w:val="-3"/>
          <w:sz w:val="20"/>
        </w:rPr>
        <w:t xml:space="preserve"> </w:t>
      </w:r>
      <w:r w:rsidRPr="00BD52FD">
        <w:rPr>
          <w:sz w:val="20"/>
        </w:rPr>
        <w:t>sharp,</w:t>
      </w:r>
      <w:r w:rsidRPr="00BD52FD">
        <w:rPr>
          <w:spacing w:val="-4"/>
          <w:sz w:val="20"/>
        </w:rPr>
        <w:t xml:space="preserve"> </w:t>
      </w:r>
      <w:r w:rsidRPr="00BD52FD">
        <w:rPr>
          <w:sz w:val="20"/>
        </w:rPr>
        <w:t>angular curve. The sharpness of a curve is defined by its centerline radius, expressed in feet. For example, a long, gradual curve may have a radius of 5,000 feet while the curve at a driveway entrance may have a much shorter radius, such as 15</w:t>
      </w:r>
      <w:r w:rsidRPr="00BD52FD">
        <w:rPr>
          <w:spacing w:val="-2"/>
          <w:sz w:val="20"/>
        </w:rPr>
        <w:t xml:space="preserve"> </w:t>
      </w:r>
      <w:r w:rsidRPr="00BD52FD">
        <w:rPr>
          <w:sz w:val="20"/>
        </w:rPr>
        <w:t>feet.</w:t>
      </w:r>
    </w:p>
    <w:p w14:paraId="19FE579D" w14:textId="77777777" w:rsidR="00E121F6" w:rsidRPr="00BD52FD" w:rsidRDefault="00E121F6" w:rsidP="00E33F77">
      <w:pPr>
        <w:spacing w:line="288" w:lineRule="auto"/>
        <w:jc w:val="both"/>
        <w:rPr>
          <w:sz w:val="20"/>
        </w:rPr>
        <w:sectPr w:rsidR="00E121F6" w:rsidRPr="00BD52FD">
          <w:pgSz w:w="12240" w:h="15840"/>
          <w:pgMar w:top="1360" w:right="1320" w:bottom="1460" w:left="1240" w:header="0" w:footer="1190" w:gutter="0"/>
          <w:cols w:space="720"/>
        </w:sectPr>
      </w:pPr>
    </w:p>
    <w:p w14:paraId="19FE579E" w14:textId="77777777" w:rsidR="00E121F6" w:rsidRPr="00BD52FD" w:rsidRDefault="00F45C97" w:rsidP="00E33F77">
      <w:pPr>
        <w:pStyle w:val="ListParagraph"/>
        <w:numPr>
          <w:ilvl w:val="2"/>
          <w:numId w:val="17"/>
        </w:numPr>
        <w:tabs>
          <w:tab w:val="left" w:pos="2180"/>
          <w:tab w:val="left" w:pos="2181"/>
        </w:tabs>
        <w:spacing w:before="79" w:line="288" w:lineRule="auto"/>
        <w:ind w:left="2180" w:right="138"/>
        <w:jc w:val="both"/>
        <w:rPr>
          <w:sz w:val="20"/>
        </w:rPr>
      </w:pPr>
      <w:r w:rsidRPr="00BD52FD">
        <w:rPr>
          <w:sz w:val="20"/>
        </w:rPr>
        <w:lastRenderedPageBreak/>
        <w:t>The first criterion is that all curves shall have the capacity to carry the largest current or anticipated fire truck in the district serving the subdivision.  If none is specified by the AHJ, the minimum weight capacity shall be 75,000 pounds as identified in the International Fire</w:t>
      </w:r>
      <w:r w:rsidRPr="00BD52FD">
        <w:rPr>
          <w:spacing w:val="-8"/>
          <w:sz w:val="20"/>
        </w:rPr>
        <w:t xml:space="preserve"> </w:t>
      </w:r>
      <w:r w:rsidRPr="00BD52FD">
        <w:rPr>
          <w:sz w:val="20"/>
        </w:rPr>
        <w:t>Code.</w:t>
      </w:r>
    </w:p>
    <w:p w14:paraId="19FE579F" w14:textId="77777777" w:rsidR="00E121F6" w:rsidRPr="00BD52FD" w:rsidRDefault="00F45C97" w:rsidP="00E33F77">
      <w:pPr>
        <w:pStyle w:val="ListParagraph"/>
        <w:numPr>
          <w:ilvl w:val="2"/>
          <w:numId w:val="17"/>
        </w:numPr>
        <w:tabs>
          <w:tab w:val="left" w:pos="2180"/>
          <w:tab w:val="left" w:pos="2181"/>
        </w:tabs>
        <w:spacing w:before="121" w:line="288" w:lineRule="auto"/>
        <w:ind w:left="2180" w:right="408"/>
        <w:jc w:val="both"/>
        <w:rPr>
          <w:sz w:val="20"/>
        </w:rPr>
      </w:pPr>
      <w:r w:rsidRPr="00BD52FD">
        <w:rPr>
          <w:sz w:val="20"/>
        </w:rPr>
        <w:t>For arterial roads, the centerline radius shall follow AASHTO standards</w:t>
      </w:r>
      <w:r w:rsidRPr="00BD52FD">
        <w:rPr>
          <w:spacing w:val="-36"/>
          <w:sz w:val="20"/>
        </w:rPr>
        <w:t xml:space="preserve"> </w:t>
      </w:r>
      <w:r w:rsidRPr="00BD52FD">
        <w:rPr>
          <w:sz w:val="20"/>
        </w:rPr>
        <w:t>for the design</w:t>
      </w:r>
      <w:r w:rsidRPr="00BD52FD">
        <w:rPr>
          <w:spacing w:val="-2"/>
          <w:sz w:val="20"/>
        </w:rPr>
        <w:t xml:space="preserve"> </w:t>
      </w:r>
      <w:r w:rsidRPr="00BD52FD">
        <w:rPr>
          <w:sz w:val="20"/>
        </w:rPr>
        <w:t>speed.</w:t>
      </w:r>
    </w:p>
    <w:p w14:paraId="19FE57A0" w14:textId="77777777" w:rsidR="00E121F6" w:rsidRPr="00BD52FD" w:rsidRDefault="00F45C97" w:rsidP="00E33F77">
      <w:pPr>
        <w:pStyle w:val="ListParagraph"/>
        <w:numPr>
          <w:ilvl w:val="1"/>
          <w:numId w:val="17"/>
        </w:numPr>
        <w:tabs>
          <w:tab w:val="left" w:pos="1281"/>
        </w:tabs>
        <w:spacing w:before="120"/>
        <w:ind w:hanging="361"/>
        <w:jc w:val="both"/>
        <w:rPr>
          <w:sz w:val="20"/>
        </w:rPr>
      </w:pPr>
      <w:r w:rsidRPr="00BD52FD">
        <w:rPr>
          <w:sz w:val="20"/>
        </w:rPr>
        <w:t>Minimum Stopping Sight</w:t>
      </w:r>
      <w:r w:rsidRPr="00BD52FD">
        <w:rPr>
          <w:spacing w:val="2"/>
          <w:sz w:val="20"/>
        </w:rPr>
        <w:t xml:space="preserve"> </w:t>
      </w:r>
      <w:r w:rsidRPr="00BD52FD">
        <w:rPr>
          <w:sz w:val="20"/>
        </w:rPr>
        <w:t>Distance</w:t>
      </w:r>
    </w:p>
    <w:p w14:paraId="19FE57A1" w14:textId="6D8AF09F" w:rsidR="00E121F6" w:rsidRDefault="00F45C97" w:rsidP="00E33F77">
      <w:pPr>
        <w:pStyle w:val="ListParagraph"/>
        <w:numPr>
          <w:ilvl w:val="2"/>
          <w:numId w:val="17"/>
        </w:numPr>
        <w:tabs>
          <w:tab w:val="left" w:pos="2000"/>
          <w:tab w:val="left" w:pos="2001"/>
        </w:tabs>
        <w:spacing w:before="163" w:line="288" w:lineRule="auto"/>
        <w:ind w:right="134"/>
        <w:jc w:val="both"/>
        <w:rPr>
          <w:sz w:val="20"/>
        </w:rPr>
      </w:pPr>
      <w:r>
        <w:rPr>
          <w:sz w:val="20"/>
        </w:rPr>
        <w:t>The stopping sight distance is the distance a vehicle travels from the instant a driver sights an object to the point at which a braking vehicle stops. Stopping sight distance is the sum of two distances: (1) the distance traversed by the vehicle from the instant the driver sights an object necessitating a stop to the instant the brakes are applied; and (2) the distance needed to stop the vehicle from the instant brake application begins. These are referred to as brake reaction distance and braking distance, respectively.  The faster the speed of the vehicle, the longer the distance is needed to</w:t>
      </w:r>
      <w:r>
        <w:rPr>
          <w:spacing w:val="-2"/>
          <w:sz w:val="20"/>
        </w:rPr>
        <w:t xml:space="preserve"> </w:t>
      </w:r>
      <w:r>
        <w:rPr>
          <w:sz w:val="20"/>
        </w:rPr>
        <w:t>stop.</w:t>
      </w:r>
    </w:p>
    <w:p w14:paraId="19FE57A2" w14:textId="77777777" w:rsidR="00E121F6" w:rsidRDefault="00F45C97" w:rsidP="00E33F77">
      <w:pPr>
        <w:pStyle w:val="ListParagraph"/>
        <w:numPr>
          <w:ilvl w:val="2"/>
          <w:numId w:val="17"/>
        </w:numPr>
        <w:tabs>
          <w:tab w:val="left" w:pos="2000"/>
          <w:tab w:val="left" w:pos="2001"/>
        </w:tabs>
        <w:spacing w:before="124" w:line="285" w:lineRule="auto"/>
        <w:ind w:right="204"/>
        <w:jc w:val="both"/>
        <w:rPr>
          <w:sz w:val="20"/>
        </w:rPr>
      </w:pPr>
      <w:r w:rsidRPr="00BD52FD">
        <w:rPr>
          <w:bCs/>
          <w:sz w:val="20"/>
        </w:rPr>
        <w:t xml:space="preserve">The </w:t>
      </w:r>
      <w:r>
        <w:rPr>
          <w:sz w:val="20"/>
        </w:rPr>
        <w:t>stopping sight distance on a roadway shall be sufficiently long to enable a vehicle</w:t>
      </w:r>
      <w:r>
        <w:rPr>
          <w:spacing w:val="-3"/>
          <w:sz w:val="20"/>
        </w:rPr>
        <w:t xml:space="preserve"> </w:t>
      </w:r>
      <w:r>
        <w:rPr>
          <w:sz w:val="20"/>
        </w:rPr>
        <w:t>traveling</w:t>
      </w:r>
      <w:r>
        <w:rPr>
          <w:spacing w:val="-4"/>
          <w:sz w:val="20"/>
        </w:rPr>
        <w:t xml:space="preserve"> </w:t>
      </w:r>
      <w:r>
        <w:rPr>
          <w:sz w:val="20"/>
        </w:rPr>
        <w:t>at</w:t>
      </w:r>
      <w:r>
        <w:rPr>
          <w:spacing w:val="-2"/>
          <w:sz w:val="20"/>
        </w:rPr>
        <w:t xml:space="preserve"> </w:t>
      </w:r>
      <w:r>
        <w:rPr>
          <w:sz w:val="20"/>
        </w:rPr>
        <w:t>the</w:t>
      </w:r>
      <w:r>
        <w:rPr>
          <w:spacing w:val="-2"/>
          <w:sz w:val="20"/>
        </w:rPr>
        <w:t xml:space="preserve"> </w:t>
      </w:r>
      <w:r>
        <w:rPr>
          <w:sz w:val="20"/>
        </w:rPr>
        <w:t>design</w:t>
      </w:r>
      <w:r>
        <w:rPr>
          <w:spacing w:val="-5"/>
          <w:sz w:val="20"/>
        </w:rPr>
        <w:t xml:space="preserve"> </w:t>
      </w:r>
      <w:r>
        <w:rPr>
          <w:sz w:val="20"/>
        </w:rPr>
        <w:t>speed</w:t>
      </w:r>
      <w:r>
        <w:rPr>
          <w:spacing w:val="-5"/>
          <w:sz w:val="20"/>
        </w:rPr>
        <w:t xml:space="preserve"> </w:t>
      </w:r>
      <w:r>
        <w:rPr>
          <w:sz w:val="20"/>
        </w:rPr>
        <w:t>to</w:t>
      </w:r>
      <w:r>
        <w:rPr>
          <w:spacing w:val="-4"/>
          <w:sz w:val="20"/>
        </w:rPr>
        <w:t xml:space="preserve"> </w:t>
      </w:r>
      <w:r>
        <w:rPr>
          <w:sz w:val="20"/>
        </w:rPr>
        <w:t>stop</w:t>
      </w:r>
      <w:r>
        <w:rPr>
          <w:spacing w:val="-2"/>
          <w:sz w:val="20"/>
        </w:rPr>
        <w:t xml:space="preserve"> </w:t>
      </w:r>
      <w:r>
        <w:rPr>
          <w:sz w:val="20"/>
        </w:rPr>
        <w:t>before</w:t>
      </w:r>
      <w:r>
        <w:rPr>
          <w:spacing w:val="-4"/>
          <w:sz w:val="20"/>
        </w:rPr>
        <w:t xml:space="preserve"> </w:t>
      </w:r>
      <w:r>
        <w:rPr>
          <w:sz w:val="20"/>
        </w:rPr>
        <w:t>reaching</w:t>
      </w:r>
      <w:r>
        <w:rPr>
          <w:spacing w:val="-3"/>
          <w:sz w:val="20"/>
        </w:rPr>
        <w:t xml:space="preserve"> </w:t>
      </w:r>
      <w:r>
        <w:rPr>
          <w:sz w:val="20"/>
        </w:rPr>
        <w:t>a</w:t>
      </w:r>
      <w:r>
        <w:rPr>
          <w:spacing w:val="-5"/>
          <w:sz w:val="20"/>
        </w:rPr>
        <w:t xml:space="preserve"> </w:t>
      </w:r>
      <w:r>
        <w:rPr>
          <w:sz w:val="20"/>
        </w:rPr>
        <w:t>stationary</w:t>
      </w:r>
      <w:r>
        <w:rPr>
          <w:spacing w:val="-2"/>
          <w:sz w:val="20"/>
        </w:rPr>
        <w:t xml:space="preserve"> </w:t>
      </w:r>
      <w:r>
        <w:rPr>
          <w:sz w:val="20"/>
        </w:rPr>
        <w:t>object</w:t>
      </w:r>
      <w:r>
        <w:rPr>
          <w:spacing w:val="-4"/>
          <w:sz w:val="20"/>
        </w:rPr>
        <w:t xml:space="preserve"> </w:t>
      </w:r>
      <w:r>
        <w:rPr>
          <w:sz w:val="20"/>
        </w:rPr>
        <w:t>in</w:t>
      </w:r>
      <w:r>
        <w:rPr>
          <w:spacing w:val="-2"/>
          <w:sz w:val="20"/>
        </w:rPr>
        <w:t xml:space="preserve"> </w:t>
      </w:r>
      <w:r>
        <w:rPr>
          <w:sz w:val="20"/>
        </w:rPr>
        <w:t>its path.</w:t>
      </w:r>
    </w:p>
    <w:p w14:paraId="19FE57A3" w14:textId="77777777" w:rsidR="00E121F6" w:rsidRDefault="00F45C97" w:rsidP="00E33F77">
      <w:pPr>
        <w:pStyle w:val="ListParagraph"/>
        <w:numPr>
          <w:ilvl w:val="2"/>
          <w:numId w:val="17"/>
        </w:numPr>
        <w:tabs>
          <w:tab w:val="left" w:pos="2000"/>
          <w:tab w:val="left" w:pos="2001"/>
        </w:tabs>
        <w:spacing w:before="127" w:line="288" w:lineRule="auto"/>
        <w:ind w:right="253"/>
        <w:jc w:val="both"/>
        <w:rPr>
          <w:sz w:val="20"/>
        </w:rPr>
      </w:pPr>
      <w:r w:rsidRPr="00BD52FD">
        <w:rPr>
          <w:bCs/>
          <w:sz w:val="20"/>
        </w:rPr>
        <w:t xml:space="preserve">Sight </w:t>
      </w:r>
      <w:r>
        <w:rPr>
          <w:sz w:val="20"/>
        </w:rPr>
        <w:t>distance varies on level ground or on hills (vertical curves). Stopping sight distance</w:t>
      </w:r>
      <w:r>
        <w:rPr>
          <w:spacing w:val="-3"/>
          <w:sz w:val="20"/>
        </w:rPr>
        <w:t xml:space="preserve"> </w:t>
      </w:r>
      <w:r>
        <w:rPr>
          <w:sz w:val="20"/>
        </w:rPr>
        <w:t>also</w:t>
      </w:r>
      <w:r>
        <w:rPr>
          <w:spacing w:val="-3"/>
          <w:sz w:val="20"/>
        </w:rPr>
        <w:t xml:space="preserve"> </w:t>
      </w:r>
      <w:r>
        <w:rPr>
          <w:sz w:val="20"/>
        </w:rPr>
        <w:t>varies</w:t>
      </w:r>
      <w:r>
        <w:rPr>
          <w:spacing w:val="-3"/>
          <w:sz w:val="20"/>
        </w:rPr>
        <w:t xml:space="preserve"> </w:t>
      </w:r>
      <w:r>
        <w:rPr>
          <w:sz w:val="20"/>
        </w:rPr>
        <w:t>with</w:t>
      </w:r>
      <w:r>
        <w:rPr>
          <w:spacing w:val="-5"/>
          <w:sz w:val="20"/>
        </w:rPr>
        <w:t xml:space="preserve"> </w:t>
      </w:r>
      <w:r>
        <w:rPr>
          <w:sz w:val="20"/>
        </w:rPr>
        <w:t>conditions</w:t>
      </w:r>
      <w:r>
        <w:rPr>
          <w:spacing w:val="-3"/>
          <w:sz w:val="20"/>
        </w:rPr>
        <w:t xml:space="preserve"> </w:t>
      </w:r>
      <w:r>
        <w:rPr>
          <w:sz w:val="20"/>
        </w:rPr>
        <w:t>such</w:t>
      </w:r>
      <w:r>
        <w:rPr>
          <w:spacing w:val="-5"/>
          <w:sz w:val="20"/>
        </w:rPr>
        <w:t xml:space="preserve"> </w:t>
      </w:r>
      <w:r>
        <w:rPr>
          <w:sz w:val="20"/>
        </w:rPr>
        <w:t>as</w:t>
      </w:r>
      <w:r>
        <w:rPr>
          <w:spacing w:val="-3"/>
          <w:sz w:val="20"/>
        </w:rPr>
        <w:t xml:space="preserve"> </w:t>
      </w:r>
      <w:r>
        <w:rPr>
          <w:sz w:val="20"/>
        </w:rPr>
        <w:t>night</w:t>
      </w:r>
      <w:r>
        <w:rPr>
          <w:spacing w:val="-3"/>
          <w:sz w:val="20"/>
        </w:rPr>
        <w:t xml:space="preserve"> </w:t>
      </w:r>
      <w:r>
        <w:rPr>
          <w:sz w:val="20"/>
        </w:rPr>
        <w:t>driving</w:t>
      </w:r>
      <w:r>
        <w:rPr>
          <w:spacing w:val="-5"/>
          <w:sz w:val="20"/>
        </w:rPr>
        <w:t xml:space="preserve"> </w:t>
      </w:r>
      <w:r>
        <w:rPr>
          <w:sz w:val="20"/>
        </w:rPr>
        <w:t>conditions,</w:t>
      </w:r>
      <w:r>
        <w:rPr>
          <w:spacing w:val="-4"/>
          <w:sz w:val="20"/>
        </w:rPr>
        <w:t xml:space="preserve"> </w:t>
      </w:r>
      <w:r>
        <w:rPr>
          <w:sz w:val="20"/>
        </w:rPr>
        <w:t>rain,</w:t>
      </w:r>
      <w:r>
        <w:rPr>
          <w:spacing w:val="-5"/>
          <w:sz w:val="20"/>
        </w:rPr>
        <w:t xml:space="preserve"> </w:t>
      </w:r>
      <w:r>
        <w:rPr>
          <w:sz w:val="20"/>
        </w:rPr>
        <w:t>snow,</w:t>
      </w:r>
      <w:r>
        <w:rPr>
          <w:spacing w:val="-3"/>
          <w:sz w:val="20"/>
        </w:rPr>
        <w:t xml:space="preserve"> </w:t>
      </w:r>
      <w:r>
        <w:rPr>
          <w:sz w:val="20"/>
        </w:rPr>
        <w:t>and ice. The sight distance determination shall be based on AASHTO standards and methodology for finished road</w:t>
      </w:r>
      <w:r>
        <w:rPr>
          <w:spacing w:val="-6"/>
          <w:sz w:val="20"/>
        </w:rPr>
        <w:t xml:space="preserve"> </w:t>
      </w:r>
      <w:r>
        <w:rPr>
          <w:sz w:val="20"/>
        </w:rPr>
        <w:t>contours.</w:t>
      </w:r>
    </w:p>
    <w:p w14:paraId="19FE57A4" w14:textId="77777777" w:rsidR="00E121F6" w:rsidRDefault="00F45C97" w:rsidP="00E33F77">
      <w:pPr>
        <w:pStyle w:val="ListParagraph"/>
        <w:numPr>
          <w:ilvl w:val="2"/>
          <w:numId w:val="17"/>
        </w:numPr>
        <w:tabs>
          <w:tab w:val="left" w:pos="2000"/>
          <w:tab w:val="left" w:pos="2001"/>
        </w:tabs>
        <w:spacing w:before="117" w:line="288" w:lineRule="auto"/>
        <w:ind w:right="380"/>
        <w:jc w:val="both"/>
        <w:rPr>
          <w:sz w:val="20"/>
        </w:rPr>
      </w:pPr>
      <w:r>
        <w:rPr>
          <w:sz w:val="20"/>
        </w:rPr>
        <w:t>For arterial roads, the sight distance shall follow AASHTO standards for</w:t>
      </w:r>
      <w:r>
        <w:rPr>
          <w:spacing w:val="-40"/>
          <w:sz w:val="20"/>
        </w:rPr>
        <w:t xml:space="preserve"> </w:t>
      </w:r>
      <w:r>
        <w:rPr>
          <w:sz w:val="20"/>
        </w:rPr>
        <w:t>the design speed.</w:t>
      </w:r>
    </w:p>
    <w:p w14:paraId="19FE57A5" w14:textId="77777777" w:rsidR="00E121F6" w:rsidRDefault="00F45C97" w:rsidP="00E33F77">
      <w:pPr>
        <w:pStyle w:val="ListParagraph"/>
        <w:numPr>
          <w:ilvl w:val="1"/>
          <w:numId w:val="17"/>
        </w:numPr>
        <w:tabs>
          <w:tab w:val="left" w:pos="1280"/>
          <w:tab w:val="left" w:pos="1281"/>
        </w:tabs>
        <w:spacing w:before="121"/>
        <w:ind w:hanging="361"/>
        <w:jc w:val="both"/>
        <w:rPr>
          <w:sz w:val="20"/>
        </w:rPr>
      </w:pPr>
      <w:r>
        <w:rPr>
          <w:sz w:val="20"/>
        </w:rPr>
        <w:t>Minimum Intersection Sight</w:t>
      </w:r>
      <w:r>
        <w:rPr>
          <w:spacing w:val="-1"/>
          <w:sz w:val="20"/>
        </w:rPr>
        <w:t xml:space="preserve"> </w:t>
      </w:r>
      <w:r>
        <w:rPr>
          <w:sz w:val="20"/>
        </w:rPr>
        <w:t>Distance</w:t>
      </w:r>
    </w:p>
    <w:p w14:paraId="19FE57A6" w14:textId="77777777" w:rsidR="00E121F6" w:rsidRDefault="00F45C97" w:rsidP="00E33F77">
      <w:pPr>
        <w:pStyle w:val="ListParagraph"/>
        <w:numPr>
          <w:ilvl w:val="2"/>
          <w:numId w:val="17"/>
        </w:numPr>
        <w:tabs>
          <w:tab w:val="left" w:pos="2000"/>
          <w:tab w:val="left" w:pos="2001"/>
        </w:tabs>
        <w:spacing w:before="166" w:line="288" w:lineRule="auto"/>
        <w:ind w:right="412"/>
        <w:jc w:val="both"/>
        <w:rPr>
          <w:sz w:val="20"/>
        </w:rPr>
      </w:pPr>
      <w:r>
        <w:rPr>
          <w:sz w:val="20"/>
        </w:rPr>
        <w:t>The operator of a vehicle approaching an intersection shall have an unobstructed view</w:t>
      </w:r>
      <w:r>
        <w:rPr>
          <w:spacing w:val="-5"/>
          <w:sz w:val="20"/>
        </w:rPr>
        <w:t xml:space="preserve"> </w:t>
      </w:r>
      <w:r>
        <w:rPr>
          <w:sz w:val="20"/>
        </w:rPr>
        <w:t>of</w:t>
      </w:r>
      <w:r>
        <w:rPr>
          <w:spacing w:val="-2"/>
          <w:sz w:val="20"/>
        </w:rPr>
        <w:t xml:space="preserve"> </w:t>
      </w:r>
      <w:r>
        <w:rPr>
          <w:sz w:val="20"/>
        </w:rPr>
        <w:t>the</w:t>
      </w:r>
      <w:r>
        <w:rPr>
          <w:spacing w:val="-3"/>
          <w:sz w:val="20"/>
        </w:rPr>
        <w:t xml:space="preserve"> </w:t>
      </w:r>
      <w:r>
        <w:rPr>
          <w:sz w:val="20"/>
        </w:rPr>
        <w:t>entire</w:t>
      </w:r>
      <w:r>
        <w:rPr>
          <w:spacing w:val="-2"/>
          <w:sz w:val="20"/>
        </w:rPr>
        <w:t xml:space="preserve"> </w:t>
      </w:r>
      <w:r>
        <w:rPr>
          <w:sz w:val="20"/>
        </w:rPr>
        <w:t>intersection</w:t>
      </w:r>
      <w:r>
        <w:rPr>
          <w:spacing w:val="-6"/>
          <w:sz w:val="20"/>
        </w:rPr>
        <w:t xml:space="preserve"> </w:t>
      </w:r>
      <w:r>
        <w:rPr>
          <w:sz w:val="20"/>
        </w:rPr>
        <w:t>and</w:t>
      </w:r>
      <w:r>
        <w:rPr>
          <w:spacing w:val="-5"/>
          <w:sz w:val="20"/>
        </w:rPr>
        <w:t xml:space="preserve"> </w:t>
      </w:r>
      <w:r>
        <w:rPr>
          <w:sz w:val="20"/>
        </w:rPr>
        <w:t>an</w:t>
      </w:r>
      <w:r>
        <w:rPr>
          <w:spacing w:val="-4"/>
          <w:sz w:val="20"/>
        </w:rPr>
        <w:t xml:space="preserve"> </w:t>
      </w:r>
      <w:r>
        <w:rPr>
          <w:sz w:val="20"/>
        </w:rPr>
        <w:t>adequate</w:t>
      </w:r>
      <w:r>
        <w:rPr>
          <w:spacing w:val="-5"/>
          <w:sz w:val="20"/>
        </w:rPr>
        <w:t xml:space="preserve"> </w:t>
      </w:r>
      <w:r>
        <w:rPr>
          <w:sz w:val="20"/>
        </w:rPr>
        <w:t>view</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intersecting</w:t>
      </w:r>
      <w:r>
        <w:rPr>
          <w:spacing w:val="-2"/>
          <w:sz w:val="20"/>
        </w:rPr>
        <w:t xml:space="preserve"> </w:t>
      </w:r>
      <w:r>
        <w:rPr>
          <w:sz w:val="20"/>
        </w:rPr>
        <w:t>roadway</w:t>
      </w:r>
      <w:r>
        <w:rPr>
          <w:spacing w:val="-4"/>
          <w:sz w:val="20"/>
        </w:rPr>
        <w:t xml:space="preserve"> </w:t>
      </w:r>
      <w:r>
        <w:rPr>
          <w:sz w:val="20"/>
        </w:rPr>
        <w:t>to permit control of the vehicle to avoid a</w:t>
      </w:r>
      <w:r>
        <w:rPr>
          <w:spacing w:val="-7"/>
          <w:sz w:val="20"/>
        </w:rPr>
        <w:t xml:space="preserve"> </w:t>
      </w:r>
      <w:r>
        <w:rPr>
          <w:sz w:val="20"/>
        </w:rPr>
        <w:t>collision.</w:t>
      </w:r>
    </w:p>
    <w:p w14:paraId="19FE57A7" w14:textId="77777777" w:rsidR="00E121F6" w:rsidRDefault="00F45C97" w:rsidP="00E33F77">
      <w:pPr>
        <w:pStyle w:val="ListParagraph"/>
        <w:numPr>
          <w:ilvl w:val="2"/>
          <w:numId w:val="17"/>
        </w:numPr>
        <w:tabs>
          <w:tab w:val="left" w:pos="2000"/>
          <w:tab w:val="left" w:pos="2001"/>
        </w:tabs>
        <w:spacing w:before="120" w:line="288" w:lineRule="auto"/>
        <w:ind w:right="278"/>
        <w:jc w:val="both"/>
        <w:rPr>
          <w:sz w:val="20"/>
        </w:rPr>
      </w:pPr>
      <w:r>
        <w:rPr>
          <w:sz w:val="20"/>
        </w:rPr>
        <w:t>For</w:t>
      </w:r>
      <w:r>
        <w:rPr>
          <w:spacing w:val="-5"/>
          <w:sz w:val="20"/>
        </w:rPr>
        <w:t xml:space="preserve"> </w:t>
      </w:r>
      <w:r>
        <w:rPr>
          <w:sz w:val="20"/>
        </w:rPr>
        <w:t>arterial</w:t>
      </w:r>
      <w:r>
        <w:rPr>
          <w:spacing w:val="-6"/>
          <w:sz w:val="20"/>
        </w:rPr>
        <w:t xml:space="preserve"> </w:t>
      </w:r>
      <w:r>
        <w:rPr>
          <w:sz w:val="20"/>
        </w:rPr>
        <w:t>roads,</w:t>
      </w:r>
      <w:r>
        <w:rPr>
          <w:spacing w:val="-5"/>
          <w:sz w:val="20"/>
        </w:rPr>
        <w:t xml:space="preserve"> </w:t>
      </w:r>
      <w:r>
        <w:rPr>
          <w:sz w:val="20"/>
        </w:rPr>
        <w:t>the</w:t>
      </w:r>
      <w:r>
        <w:rPr>
          <w:spacing w:val="-4"/>
          <w:sz w:val="20"/>
        </w:rPr>
        <w:t xml:space="preserve"> </w:t>
      </w:r>
      <w:r>
        <w:rPr>
          <w:sz w:val="20"/>
        </w:rPr>
        <w:t>intersection</w:t>
      </w:r>
      <w:r>
        <w:rPr>
          <w:spacing w:val="-6"/>
          <w:sz w:val="20"/>
        </w:rPr>
        <w:t xml:space="preserve"> </w:t>
      </w:r>
      <w:r>
        <w:rPr>
          <w:sz w:val="20"/>
        </w:rPr>
        <w:t>sight</w:t>
      </w:r>
      <w:r>
        <w:rPr>
          <w:spacing w:val="-3"/>
          <w:sz w:val="20"/>
        </w:rPr>
        <w:t xml:space="preserve"> </w:t>
      </w:r>
      <w:r>
        <w:rPr>
          <w:sz w:val="20"/>
        </w:rPr>
        <w:t>distance</w:t>
      </w:r>
      <w:r>
        <w:rPr>
          <w:spacing w:val="-5"/>
          <w:sz w:val="20"/>
        </w:rPr>
        <w:t xml:space="preserve"> </w:t>
      </w:r>
      <w:r>
        <w:rPr>
          <w:sz w:val="20"/>
        </w:rPr>
        <w:t>shall</w:t>
      </w:r>
      <w:r>
        <w:rPr>
          <w:spacing w:val="-2"/>
          <w:sz w:val="20"/>
        </w:rPr>
        <w:t xml:space="preserve"> </w:t>
      </w:r>
      <w:r>
        <w:rPr>
          <w:sz w:val="20"/>
        </w:rPr>
        <w:t>follow</w:t>
      </w:r>
      <w:r>
        <w:rPr>
          <w:spacing w:val="-3"/>
          <w:sz w:val="20"/>
        </w:rPr>
        <w:t xml:space="preserve"> </w:t>
      </w:r>
      <w:r>
        <w:rPr>
          <w:sz w:val="20"/>
        </w:rPr>
        <w:t>AASHTO</w:t>
      </w:r>
      <w:r>
        <w:rPr>
          <w:spacing w:val="-4"/>
          <w:sz w:val="20"/>
        </w:rPr>
        <w:t xml:space="preserve"> </w:t>
      </w:r>
      <w:r>
        <w:rPr>
          <w:sz w:val="20"/>
        </w:rPr>
        <w:t>standards</w:t>
      </w:r>
      <w:r>
        <w:rPr>
          <w:spacing w:val="-3"/>
          <w:sz w:val="20"/>
        </w:rPr>
        <w:t xml:space="preserve"> </w:t>
      </w:r>
      <w:r>
        <w:rPr>
          <w:sz w:val="20"/>
        </w:rPr>
        <w:t>for the design speed and intersection</w:t>
      </w:r>
      <w:r>
        <w:rPr>
          <w:spacing w:val="-8"/>
          <w:sz w:val="20"/>
        </w:rPr>
        <w:t xml:space="preserve"> </w:t>
      </w:r>
      <w:r>
        <w:rPr>
          <w:sz w:val="20"/>
        </w:rPr>
        <w:t>configurations.</w:t>
      </w:r>
    </w:p>
    <w:p w14:paraId="19FE57A8" w14:textId="77777777" w:rsidR="00E121F6" w:rsidRDefault="00F45C97" w:rsidP="00E33F77">
      <w:pPr>
        <w:pStyle w:val="ListParagraph"/>
        <w:numPr>
          <w:ilvl w:val="1"/>
          <w:numId w:val="17"/>
        </w:numPr>
        <w:tabs>
          <w:tab w:val="left" w:pos="1281"/>
        </w:tabs>
        <w:spacing w:before="120"/>
        <w:ind w:hanging="361"/>
        <w:jc w:val="both"/>
        <w:rPr>
          <w:sz w:val="20"/>
        </w:rPr>
      </w:pPr>
      <w:r>
        <w:rPr>
          <w:sz w:val="20"/>
        </w:rPr>
        <w:t>Maximum</w:t>
      </w:r>
      <w:r>
        <w:rPr>
          <w:spacing w:val="-10"/>
          <w:sz w:val="20"/>
        </w:rPr>
        <w:t xml:space="preserve"> </w:t>
      </w:r>
      <w:r>
        <w:rPr>
          <w:sz w:val="20"/>
        </w:rPr>
        <w:t>Grade</w:t>
      </w:r>
    </w:p>
    <w:p w14:paraId="19FE57A9" w14:textId="77777777" w:rsidR="00E121F6" w:rsidRDefault="00F45C97" w:rsidP="00E33F77">
      <w:pPr>
        <w:pStyle w:val="BodyText"/>
        <w:spacing w:before="166" w:line="288" w:lineRule="auto"/>
        <w:ind w:right="421"/>
        <w:jc w:val="both"/>
      </w:pPr>
      <w:r>
        <w:t>Maximum grade is the maximum slope of a road expressed in percent. No grade shall be less than 0.5 percent. The minimum cross-slope of a road shall be two percent and the maximum shall be four</w:t>
      </w:r>
      <w:r>
        <w:rPr>
          <w:spacing w:val="-6"/>
        </w:rPr>
        <w:t xml:space="preserve"> </w:t>
      </w:r>
      <w:r>
        <w:t>percent.</w:t>
      </w:r>
    </w:p>
    <w:p w14:paraId="19FE57AA" w14:textId="77777777" w:rsidR="00E121F6" w:rsidRDefault="00F45C97" w:rsidP="00E33F77">
      <w:pPr>
        <w:pStyle w:val="ListParagraph"/>
        <w:numPr>
          <w:ilvl w:val="1"/>
          <w:numId w:val="17"/>
        </w:numPr>
        <w:tabs>
          <w:tab w:val="left" w:pos="1280"/>
          <w:tab w:val="left" w:pos="1281"/>
        </w:tabs>
        <w:spacing w:before="121"/>
        <w:ind w:hanging="361"/>
        <w:jc w:val="both"/>
        <w:rPr>
          <w:sz w:val="20"/>
        </w:rPr>
      </w:pPr>
      <w:r>
        <w:rPr>
          <w:sz w:val="20"/>
        </w:rPr>
        <w:t>Block</w:t>
      </w:r>
      <w:r>
        <w:rPr>
          <w:spacing w:val="-1"/>
          <w:sz w:val="20"/>
        </w:rPr>
        <w:t xml:space="preserve"> </w:t>
      </w:r>
      <w:r>
        <w:rPr>
          <w:sz w:val="20"/>
        </w:rPr>
        <w:t>Length</w:t>
      </w:r>
    </w:p>
    <w:p w14:paraId="19FE57AB" w14:textId="77777777" w:rsidR="00E121F6" w:rsidRDefault="00F45C97" w:rsidP="00E33F77">
      <w:pPr>
        <w:pStyle w:val="ListParagraph"/>
        <w:numPr>
          <w:ilvl w:val="2"/>
          <w:numId w:val="17"/>
        </w:numPr>
        <w:tabs>
          <w:tab w:val="left" w:pos="2000"/>
          <w:tab w:val="left" w:pos="2001"/>
        </w:tabs>
        <w:spacing w:before="166" w:line="288" w:lineRule="auto"/>
        <w:ind w:right="148"/>
        <w:jc w:val="both"/>
        <w:rPr>
          <w:sz w:val="20"/>
        </w:rPr>
      </w:pPr>
      <w:r>
        <w:rPr>
          <w:sz w:val="20"/>
        </w:rPr>
        <w:t>Block length is the maximum permitted length of blocks in feet. Where expressed as a range, such as 300-600 feet, the shorter block length of 300 feet applies to higher density development (at least six dwelling units per acre). The longer block length of 600 feet applies to low density development (three to six dwelling units per acre). Where expressed as “NA,” block length does not apply – as in 2-Lot</w:t>
      </w:r>
      <w:r>
        <w:rPr>
          <w:spacing w:val="-16"/>
          <w:sz w:val="20"/>
        </w:rPr>
        <w:t xml:space="preserve"> </w:t>
      </w:r>
      <w:r>
        <w:rPr>
          <w:sz w:val="20"/>
        </w:rPr>
        <w:t>Roads,</w:t>
      </w:r>
    </w:p>
    <w:p w14:paraId="19FE57AC" w14:textId="77777777" w:rsidR="00E121F6" w:rsidRDefault="00E121F6" w:rsidP="00E33F77">
      <w:pPr>
        <w:spacing w:line="288" w:lineRule="auto"/>
        <w:jc w:val="both"/>
        <w:rPr>
          <w:sz w:val="20"/>
        </w:rPr>
        <w:sectPr w:rsidR="00E121F6">
          <w:pgSz w:w="12240" w:h="15840"/>
          <w:pgMar w:top="1360" w:right="1320" w:bottom="1460" w:left="1240" w:header="0" w:footer="1190" w:gutter="0"/>
          <w:cols w:space="720"/>
        </w:sectPr>
      </w:pPr>
    </w:p>
    <w:p w14:paraId="19FE57AD" w14:textId="77777777" w:rsidR="00E121F6" w:rsidRDefault="00F45C97" w:rsidP="00E33F77">
      <w:pPr>
        <w:pStyle w:val="BodyText"/>
        <w:spacing w:before="77" w:line="288" w:lineRule="auto"/>
        <w:ind w:left="2000"/>
        <w:jc w:val="both"/>
      </w:pPr>
      <w:r>
        <w:lastRenderedPageBreak/>
        <w:t>Residential Lanes serving five or fewer lots (total 10 dwelling units) or local roads serving low density development (1-2 dwelling units per acre).</w:t>
      </w:r>
    </w:p>
    <w:p w14:paraId="19FE57AE" w14:textId="77777777" w:rsidR="00E121F6" w:rsidRDefault="00F45C97" w:rsidP="00E33F77">
      <w:pPr>
        <w:pStyle w:val="ListParagraph"/>
        <w:numPr>
          <w:ilvl w:val="2"/>
          <w:numId w:val="17"/>
        </w:numPr>
        <w:tabs>
          <w:tab w:val="left" w:pos="2000"/>
          <w:tab w:val="left" w:pos="2001"/>
        </w:tabs>
        <w:spacing w:before="120" w:line="288" w:lineRule="auto"/>
        <w:ind w:right="132"/>
        <w:jc w:val="both"/>
        <w:rPr>
          <w:sz w:val="20"/>
        </w:rPr>
      </w:pPr>
      <w:r>
        <w:rPr>
          <w:sz w:val="20"/>
        </w:rPr>
        <w:t>Commercial and Industrial Blocks – Commercial blocks shall not exceed 600 feet on any road types other than arterial unless the subdivider provides evidence the proposed block length is in context with adjoining or surrounding block lengths. Industrial blocks shall be designed to fit the context of the area and to support the intended</w:t>
      </w:r>
      <w:r>
        <w:rPr>
          <w:spacing w:val="-5"/>
          <w:sz w:val="20"/>
        </w:rPr>
        <w:t xml:space="preserve"> </w:t>
      </w:r>
      <w:r>
        <w:rPr>
          <w:sz w:val="20"/>
        </w:rPr>
        <w:t>future</w:t>
      </w:r>
      <w:r>
        <w:rPr>
          <w:spacing w:val="-2"/>
          <w:sz w:val="20"/>
        </w:rPr>
        <w:t xml:space="preserve"> </w:t>
      </w:r>
      <w:r>
        <w:rPr>
          <w:sz w:val="20"/>
        </w:rPr>
        <w:t>uses</w:t>
      </w:r>
      <w:r>
        <w:rPr>
          <w:spacing w:val="-4"/>
          <w:sz w:val="20"/>
        </w:rPr>
        <w:t xml:space="preserve"> </w:t>
      </w:r>
      <w:r>
        <w:rPr>
          <w:sz w:val="20"/>
        </w:rPr>
        <w:t>although</w:t>
      </w:r>
      <w:r>
        <w:rPr>
          <w:spacing w:val="-5"/>
          <w:sz w:val="20"/>
        </w:rPr>
        <w:t xml:space="preserve"> </w:t>
      </w:r>
      <w:r>
        <w:rPr>
          <w:sz w:val="20"/>
        </w:rPr>
        <w:t>it</w:t>
      </w:r>
      <w:r>
        <w:rPr>
          <w:spacing w:val="-5"/>
          <w:sz w:val="20"/>
        </w:rPr>
        <w:t xml:space="preserve"> </w:t>
      </w:r>
      <w:r>
        <w:rPr>
          <w:sz w:val="20"/>
        </w:rPr>
        <w:t>is</w:t>
      </w:r>
      <w:r>
        <w:rPr>
          <w:spacing w:val="-3"/>
          <w:sz w:val="20"/>
        </w:rPr>
        <w:t xml:space="preserve"> </w:t>
      </w:r>
      <w:r>
        <w:rPr>
          <w:sz w:val="20"/>
        </w:rPr>
        <w:t>recommended block</w:t>
      </w:r>
      <w:r>
        <w:rPr>
          <w:spacing w:val="-3"/>
          <w:sz w:val="20"/>
        </w:rPr>
        <w:t xml:space="preserve"> </w:t>
      </w:r>
      <w:r>
        <w:rPr>
          <w:sz w:val="20"/>
        </w:rPr>
        <w:t>lengths</w:t>
      </w:r>
      <w:r>
        <w:rPr>
          <w:spacing w:val="-4"/>
          <w:sz w:val="20"/>
        </w:rPr>
        <w:t xml:space="preserve"> </w:t>
      </w:r>
      <w:r>
        <w:rPr>
          <w:sz w:val="20"/>
        </w:rPr>
        <w:t>not</w:t>
      </w:r>
      <w:r>
        <w:rPr>
          <w:spacing w:val="-5"/>
          <w:sz w:val="20"/>
        </w:rPr>
        <w:t xml:space="preserve"> </w:t>
      </w:r>
      <w:r>
        <w:rPr>
          <w:sz w:val="20"/>
        </w:rPr>
        <w:t>exceed</w:t>
      </w:r>
      <w:r>
        <w:rPr>
          <w:spacing w:val="-5"/>
          <w:sz w:val="20"/>
        </w:rPr>
        <w:t xml:space="preserve"> </w:t>
      </w:r>
      <w:r>
        <w:rPr>
          <w:sz w:val="20"/>
        </w:rPr>
        <w:t>on</w:t>
      </w:r>
      <w:r>
        <w:rPr>
          <w:spacing w:val="-4"/>
          <w:sz w:val="20"/>
        </w:rPr>
        <w:t xml:space="preserve"> </w:t>
      </w:r>
      <w:r>
        <w:rPr>
          <w:sz w:val="20"/>
        </w:rPr>
        <w:t>quarter mile.</w:t>
      </w:r>
    </w:p>
    <w:p w14:paraId="19FE57AF" w14:textId="6DBC494E" w:rsidR="00E121F6" w:rsidRDefault="00F45C97" w:rsidP="00E33F77">
      <w:pPr>
        <w:pStyle w:val="ListParagraph"/>
        <w:numPr>
          <w:ilvl w:val="2"/>
          <w:numId w:val="17"/>
        </w:numPr>
        <w:tabs>
          <w:tab w:val="left" w:pos="2000"/>
          <w:tab w:val="left" w:pos="2001"/>
        </w:tabs>
        <w:spacing w:before="120" w:line="288" w:lineRule="auto"/>
        <w:ind w:right="298"/>
        <w:jc w:val="both"/>
        <w:rPr>
          <w:sz w:val="20"/>
        </w:rPr>
      </w:pPr>
      <w:r>
        <w:rPr>
          <w:sz w:val="20"/>
        </w:rPr>
        <w:t>Arterials</w:t>
      </w:r>
      <w:r>
        <w:rPr>
          <w:spacing w:val="-3"/>
          <w:sz w:val="20"/>
        </w:rPr>
        <w:t xml:space="preserve"> </w:t>
      </w:r>
      <w:r>
        <w:rPr>
          <w:sz w:val="20"/>
        </w:rPr>
        <w:t>–</w:t>
      </w:r>
      <w:r>
        <w:rPr>
          <w:spacing w:val="-2"/>
          <w:sz w:val="20"/>
        </w:rPr>
        <w:t xml:space="preserve"> </w:t>
      </w:r>
      <w:r>
        <w:rPr>
          <w:sz w:val="20"/>
        </w:rPr>
        <w:t>Block</w:t>
      </w:r>
      <w:r>
        <w:rPr>
          <w:spacing w:val="-3"/>
          <w:sz w:val="20"/>
        </w:rPr>
        <w:t xml:space="preserve"> </w:t>
      </w:r>
      <w:r>
        <w:rPr>
          <w:sz w:val="20"/>
        </w:rPr>
        <w:t>length</w:t>
      </w:r>
      <w:r>
        <w:rPr>
          <w:spacing w:val="-3"/>
          <w:sz w:val="20"/>
        </w:rPr>
        <w:t xml:space="preserve"> </w:t>
      </w:r>
      <w:r>
        <w:rPr>
          <w:sz w:val="20"/>
        </w:rPr>
        <w:t>does</w:t>
      </w:r>
      <w:r>
        <w:rPr>
          <w:spacing w:val="-3"/>
          <w:sz w:val="20"/>
        </w:rPr>
        <w:t xml:space="preserve"> </w:t>
      </w:r>
      <w:r>
        <w:rPr>
          <w:sz w:val="20"/>
        </w:rPr>
        <w:t>not</w:t>
      </w:r>
      <w:r>
        <w:rPr>
          <w:spacing w:val="-5"/>
          <w:sz w:val="20"/>
        </w:rPr>
        <w:t xml:space="preserve"> </w:t>
      </w:r>
      <w:r>
        <w:rPr>
          <w:sz w:val="20"/>
        </w:rPr>
        <w:t>apply</w:t>
      </w:r>
      <w:r>
        <w:rPr>
          <w:spacing w:val="-3"/>
          <w:sz w:val="20"/>
        </w:rPr>
        <w:t xml:space="preserve"> </w:t>
      </w:r>
      <w:r>
        <w:rPr>
          <w:sz w:val="20"/>
        </w:rPr>
        <w:t>to</w:t>
      </w:r>
      <w:r>
        <w:rPr>
          <w:spacing w:val="-4"/>
          <w:sz w:val="20"/>
        </w:rPr>
        <w:t xml:space="preserve"> </w:t>
      </w:r>
      <w:r>
        <w:rPr>
          <w:sz w:val="20"/>
        </w:rPr>
        <w:t>arterials</w:t>
      </w:r>
      <w:r>
        <w:rPr>
          <w:spacing w:val="-3"/>
          <w:sz w:val="20"/>
        </w:rPr>
        <w:t xml:space="preserve"> </w:t>
      </w:r>
      <w:r>
        <w:rPr>
          <w:sz w:val="20"/>
        </w:rPr>
        <w:t>as</w:t>
      </w:r>
      <w:r>
        <w:rPr>
          <w:spacing w:val="-3"/>
          <w:sz w:val="20"/>
        </w:rPr>
        <w:t xml:space="preserve"> </w:t>
      </w:r>
      <w:r>
        <w:rPr>
          <w:sz w:val="20"/>
        </w:rPr>
        <w:t>classified</w:t>
      </w:r>
      <w:r>
        <w:rPr>
          <w:spacing w:val="-4"/>
          <w:sz w:val="20"/>
        </w:rPr>
        <w:t xml:space="preserve"> </w:t>
      </w:r>
      <w:r>
        <w:rPr>
          <w:sz w:val="20"/>
        </w:rPr>
        <w:t>in</w:t>
      </w:r>
      <w:r>
        <w:rPr>
          <w:spacing w:val="-4"/>
          <w:sz w:val="20"/>
        </w:rPr>
        <w:t xml:space="preserve"> </w:t>
      </w:r>
      <w:r>
        <w:rPr>
          <w:sz w:val="20"/>
        </w:rPr>
        <w:t>these</w:t>
      </w:r>
      <w:r>
        <w:rPr>
          <w:spacing w:val="-4"/>
          <w:sz w:val="20"/>
        </w:rPr>
        <w:t xml:space="preserve"> </w:t>
      </w:r>
      <w:r>
        <w:rPr>
          <w:sz w:val="20"/>
        </w:rPr>
        <w:t>regulations, although it is recommended block lengths on developed arterials not exceed on quarter</w:t>
      </w:r>
      <w:r>
        <w:rPr>
          <w:spacing w:val="1"/>
          <w:sz w:val="20"/>
        </w:rPr>
        <w:t xml:space="preserve"> </w:t>
      </w:r>
      <w:r>
        <w:rPr>
          <w:sz w:val="20"/>
        </w:rPr>
        <w:t>mile.</w:t>
      </w:r>
    </w:p>
    <w:p w14:paraId="19FE57B0" w14:textId="77777777" w:rsidR="00E121F6" w:rsidRDefault="00F45C97" w:rsidP="00E33F77">
      <w:pPr>
        <w:pStyle w:val="ListParagraph"/>
        <w:numPr>
          <w:ilvl w:val="1"/>
          <w:numId w:val="17"/>
        </w:numPr>
        <w:tabs>
          <w:tab w:val="left" w:pos="1281"/>
        </w:tabs>
        <w:spacing w:before="121"/>
        <w:ind w:hanging="361"/>
        <w:jc w:val="both"/>
        <w:rPr>
          <w:sz w:val="20"/>
        </w:rPr>
      </w:pPr>
      <w:r>
        <w:rPr>
          <w:sz w:val="20"/>
        </w:rPr>
        <w:t>Roadside Storm</w:t>
      </w:r>
      <w:r>
        <w:rPr>
          <w:spacing w:val="-2"/>
          <w:sz w:val="20"/>
        </w:rPr>
        <w:t xml:space="preserve"> </w:t>
      </w:r>
      <w:r>
        <w:rPr>
          <w:sz w:val="20"/>
        </w:rPr>
        <w:t>Drainage</w:t>
      </w:r>
    </w:p>
    <w:p w14:paraId="19FE57B1" w14:textId="77777777" w:rsidR="00E121F6" w:rsidRDefault="00F45C97" w:rsidP="00E33F77">
      <w:pPr>
        <w:pStyle w:val="ListParagraph"/>
        <w:numPr>
          <w:ilvl w:val="2"/>
          <w:numId w:val="17"/>
        </w:numPr>
        <w:tabs>
          <w:tab w:val="left" w:pos="1640"/>
          <w:tab w:val="left" w:pos="1641"/>
        </w:tabs>
        <w:spacing w:before="166" w:line="288" w:lineRule="auto"/>
        <w:ind w:left="1640" w:right="352" w:hanging="461"/>
        <w:jc w:val="both"/>
        <w:rPr>
          <w:sz w:val="20"/>
        </w:rPr>
      </w:pPr>
      <w:r>
        <w:rPr>
          <w:sz w:val="20"/>
        </w:rPr>
        <w:t>Drainage along roadsides is typically comprised of curbs and gutters, swales, or a combination of both. The drainage along roadways shall conform to local context. The word context means that the roadside drainage system shall match the system of adjoining roads or include a swale as described in this section, whichever is the higher standard.</w:t>
      </w:r>
    </w:p>
    <w:p w14:paraId="19FE57B2" w14:textId="77777777" w:rsidR="00E121F6" w:rsidRDefault="00F45C97" w:rsidP="00E33F77">
      <w:pPr>
        <w:pStyle w:val="ListParagraph"/>
        <w:numPr>
          <w:ilvl w:val="2"/>
          <w:numId w:val="17"/>
        </w:numPr>
        <w:tabs>
          <w:tab w:val="left" w:pos="1640"/>
          <w:tab w:val="left" w:pos="1641"/>
        </w:tabs>
        <w:spacing w:before="120" w:line="288" w:lineRule="auto"/>
        <w:ind w:left="1640" w:right="579" w:hanging="504"/>
        <w:jc w:val="both"/>
        <w:rPr>
          <w:sz w:val="20"/>
        </w:rPr>
      </w:pPr>
      <w:r>
        <w:rPr>
          <w:sz w:val="20"/>
        </w:rPr>
        <w:t>All storm water drainage shall meet the requirements of Ch. VII-E(4)(d), “Stormwater Drainage Standards.”</w:t>
      </w:r>
    </w:p>
    <w:p w14:paraId="19FE57B3" w14:textId="77777777" w:rsidR="00E121F6" w:rsidRDefault="00F45C97" w:rsidP="00E33F77">
      <w:pPr>
        <w:pStyle w:val="ListParagraph"/>
        <w:numPr>
          <w:ilvl w:val="2"/>
          <w:numId w:val="17"/>
        </w:numPr>
        <w:tabs>
          <w:tab w:val="left" w:pos="1640"/>
          <w:tab w:val="left" w:pos="1641"/>
        </w:tabs>
        <w:spacing w:before="120" w:line="288" w:lineRule="auto"/>
        <w:ind w:left="1640" w:right="207" w:hanging="550"/>
        <w:jc w:val="both"/>
        <w:rPr>
          <w:sz w:val="20"/>
        </w:rPr>
      </w:pPr>
      <w:r>
        <w:rPr>
          <w:sz w:val="20"/>
        </w:rPr>
        <w:t>Curb and Gutter – If curb and gutter is required, it shall conform to the curb and gutter requirements of the local jurisdiction or to the standard of the adjoining road, whichever standard is higher. The curb and gutter shall align with the curb and gutter system of the adjoining</w:t>
      </w:r>
      <w:r>
        <w:rPr>
          <w:spacing w:val="-2"/>
          <w:sz w:val="20"/>
        </w:rPr>
        <w:t xml:space="preserve"> </w:t>
      </w:r>
      <w:r>
        <w:rPr>
          <w:sz w:val="20"/>
        </w:rPr>
        <w:t>road.</w:t>
      </w:r>
    </w:p>
    <w:p w14:paraId="19FE57B4" w14:textId="77777777" w:rsidR="00E121F6" w:rsidRDefault="00F45C97" w:rsidP="00E33F77">
      <w:pPr>
        <w:pStyle w:val="ListParagraph"/>
        <w:numPr>
          <w:ilvl w:val="2"/>
          <w:numId w:val="17"/>
        </w:numPr>
        <w:tabs>
          <w:tab w:val="left" w:pos="1640"/>
          <w:tab w:val="left" w:pos="1641"/>
        </w:tabs>
        <w:spacing w:before="121"/>
        <w:ind w:left="1640" w:hanging="560"/>
        <w:jc w:val="both"/>
        <w:rPr>
          <w:sz w:val="20"/>
        </w:rPr>
      </w:pPr>
      <w:r>
        <w:rPr>
          <w:sz w:val="20"/>
        </w:rPr>
        <w:t>Drainage Swales</w:t>
      </w:r>
    </w:p>
    <w:p w14:paraId="19FE57B5" w14:textId="77777777" w:rsidR="00E121F6" w:rsidRDefault="00F45C97" w:rsidP="00E33F77">
      <w:pPr>
        <w:pStyle w:val="ListParagraph"/>
        <w:numPr>
          <w:ilvl w:val="3"/>
          <w:numId w:val="17"/>
        </w:numPr>
        <w:tabs>
          <w:tab w:val="left" w:pos="2720"/>
          <w:tab w:val="left" w:pos="2721"/>
        </w:tabs>
        <w:spacing w:before="169" w:line="280" w:lineRule="auto"/>
        <w:ind w:right="149" w:hanging="449"/>
        <w:jc w:val="both"/>
        <w:rPr>
          <w:sz w:val="20"/>
        </w:rPr>
      </w:pPr>
      <w:r>
        <w:rPr>
          <w:position w:val="1"/>
          <w:sz w:val="20"/>
        </w:rPr>
        <w:t>Final</w:t>
      </w:r>
      <w:r>
        <w:rPr>
          <w:spacing w:val="-41"/>
          <w:position w:val="1"/>
          <w:sz w:val="20"/>
        </w:rPr>
        <w:t xml:space="preserve"> </w:t>
      </w:r>
      <w:r>
        <w:rPr>
          <w:position w:val="1"/>
          <w:sz w:val="20"/>
        </w:rPr>
        <w:t>determination of drainage swale width, depth, and retention capacity for</w:t>
      </w:r>
      <w:r>
        <w:rPr>
          <w:sz w:val="20"/>
        </w:rPr>
        <w:t xml:space="preserve"> lots less than 20 acres shall be made by Montana DEQ. For lots larger than 20 acres, swales shall meet local health department standards or DEQ standards if the local health department does not have written</w:t>
      </w:r>
      <w:r>
        <w:rPr>
          <w:spacing w:val="-22"/>
          <w:sz w:val="20"/>
        </w:rPr>
        <w:t xml:space="preserve"> </w:t>
      </w:r>
      <w:r>
        <w:rPr>
          <w:sz w:val="20"/>
        </w:rPr>
        <w:t>standards.</w:t>
      </w:r>
    </w:p>
    <w:p w14:paraId="19FE57B6" w14:textId="77777777" w:rsidR="00E121F6" w:rsidRDefault="00F45C97" w:rsidP="00E33F77">
      <w:pPr>
        <w:pStyle w:val="ListParagraph"/>
        <w:numPr>
          <w:ilvl w:val="3"/>
          <w:numId w:val="17"/>
        </w:numPr>
        <w:tabs>
          <w:tab w:val="left" w:pos="2720"/>
          <w:tab w:val="left" w:pos="2721"/>
        </w:tabs>
        <w:spacing w:before="133" w:line="271" w:lineRule="auto"/>
        <w:ind w:right="351" w:hanging="449"/>
        <w:jc w:val="both"/>
        <w:rPr>
          <w:sz w:val="20"/>
        </w:rPr>
      </w:pPr>
      <w:r>
        <w:rPr>
          <w:position w:val="1"/>
          <w:sz w:val="20"/>
        </w:rPr>
        <w:t>Slopes</w:t>
      </w:r>
      <w:r>
        <w:rPr>
          <w:spacing w:val="-4"/>
          <w:position w:val="1"/>
          <w:sz w:val="20"/>
        </w:rPr>
        <w:t xml:space="preserve"> </w:t>
      </w:r>
      <w:r>
        <w:rPr>
          <w:position w:val="1"/>
          <w:sz w:val="20"/>
        </w:rPr>
        <w:t>of</w:t>
      </w:r>
      <w:r>
        <w:rPr>
          <w:spacing w:val="-2"/>
          <w:position w:val="1"/>
          <w:sz w:val="20"/>
        </w:rPr>
        <w:t xml:space="preserve"> </w:t>
      </w:r>
      <w:r>
        <w:rPr>
          <w:position w:val="1"/>
          <w:sz w:val="20"/>
        </w:rPr>
        <w:t>roadside</w:t>
      </w:r>
      <w:r>
        <w:rPr>
          <w:spacing w:val="-5"/>
          <w:position w:val="1"/>
          <w:sz w:val="20"/>
        </w:rPr>
        <w:t xml:space="preserve"> </w:t>
      </w:r>
      <w:r>
        <w:rPr>
          <w:position w:val="1"/>
          <w:sz w:val="20"/>
        </w:rPr>
        <w:t>swales</w:t>
      </w:r>
      <w:r>
        <w:rPr>
          <w:spacing w:val="-4"/>
          <w:position w:val="1"/>
          <w:sz w:val="20"/>
        </w:rPr>
        <w:t xml:space="preserve"> </w:t>
      </w:r>
      <w:r>
        <w:rPr>
          <w:position w:val="1"/>
          <w:sz w:val="20"/>
        </w:rPr>
        <w:t>shall</w:t>
      </w:r>
      <w:r>
        <w:rPr>
          <w:spacing w:val="-3"/>
          <w:position w:val="1"/>
          <w:sz w:val="20"/>
        </w:rPr>
        <w:t xml:space="preserve"> </w:t>
      </w:r>
      <w:r>
        <w:rPr>
          <w:position w:val="1"/>
          <w:sz w:val="20"/>
        </w:rPr>
        <w:t>not</w:t>
      </w:r>
      <w:r>
        <w:rPr>
          <w:spacing w:val="-2"/>
          <w:position w:val="1"/>
          <w:sz w:val="20"/>
        </w:rPr>
        <w:t xml:space="preserve"> </w:t>
      </w:r>
      <w:r>
        <w:rPr>
          <w:position w:val="1"/>
          <w:sz w:val="20"/>
        </w:rPr>
        <w:t>exceed</w:t>
      </w:r>
      <w:r>
        <w:rPr>
          <w:spacing w:val="-2"/>
          <w:position w:val="1"/>
          <w:sz w:val="20"/>
        </w:rPr>
        <w:t xml:space="preserve"> </w:t>
      </w:r>
      <w:r>
        <w:rPr>
          <w:position w:val="1"/>
          <w:sz w:val="20"/>
        </w:rPr>
        <w:t>a</w:t>
      </w:r>
      <w:r>
        <w:rPr>
          <w:spacing w:val="-5"/>
          <w:position w:val="1"/>
          <w:sz w:val="20"/>
        </w:rPr>
        <w:t xml:space="preserve"> </w:t>
      </w:r>
      <w:r>
        <w:rPr>
          <w:position w:val="1"/>
          <w:sz w:val="20"/>
        </w:rPr>
        <w:t>slope</w:t>
      </w:r>
      <w:r>
        <w:rPr>
          <w:spacing w:val="-3"/>
          <w:position w:val="1"/>
          <w:sz w:val="20"/>
        </w:rPr>
        <w:t xml:space="preserve"> </w:t>
      </w:r>
      <w:r>
        <w:rPr>
          <w:position w:val="1"/>
          <w:sz w:val="20"/>
        </w:rPr>
        <w:t>of</w:t>
      </w:r>
      <w:r>
        <w:rPr>
          <w:spacing w:val="-2"/>
          <w:position w:val="1"/>
          <w:sz w:val="20"/>
        </w:rPr>
        <w:t xml:space="preserve"> </w:t>
      </w:r>
      <w:r>
        <w:rPr>
          <w:position w:val="1"/>
          <w:sz w:val="20"/>
        </w:rPr>
        <w:t>4:1</w:t>
      </w:r>
      <w:r>
        <w:rPr>
          <w:spacing w:val="-5"/>
          <w:position w:val="1"/>
          <w:sz w:val="20"/>
        </w:rPr>
        <w:t xml:space="preserve"> </w:t>
      </w:r>
      <w:r>
        <w:rPr>
          <w:position w:val="1"/>
          <w:sz w:val="20"/>
        </w:rPr>
        <w:t>and</w:t>
      </w:r>
      <w:r>
        <w:rPr>
          <w:spacing w:val="-6"/>
          <w:position w:val="1"/>
          <w:sz w:val="20"/>
        </w:rPr>
        <w:t xml:space="preserve"> </w:t>
      </w:r>
      <w:r>
        <w:rPr>
          <w:position w:val="1"/>
          <w:sz w:val="20"/>
        </w:rPr>
        <w:t>shall</w:t>
      </w:r>
      <w:r>
        <w:rPr>
          <w:spacing w:val="-5"/>
          <w:position w:val="1"/>
          <w:sz w:val="20"/>
        </w:rPr>
        <w:t xml:space="preserve"> </w:t>
      </w:r>
      <w:r>
        <w:rPr>
          <w:position w:val="1"/>
          <w:sz w:val="20"/>
        </w:rPr>
        <w:t>be</w:t>
      </w:r>
      <w:r>
        <w:rPr>
          <w:spacing w:val="-2"/>
          <w:position w:val="1"/>
          <w:sz w:val="20"/>
        </w:rPr>
        <w:t xml:space="preserve"> </w:t>
      </w:r>
      <w:r>
        <w:rPr>
          <w:position w:val="1"/>
          <w:sz w:val="20"/>
        </w:rPr>
        <w:t>well</w:t>
      </w:r>
      <w:r>
        <w:rPr>
          <w:sz w:val="20"/>
        </w:rPr>
        <w:t xml:space="preserve"> rounded.</w:t>
      </w:r>
    </w:p>
    <w:p w14:paraId="19FE57B7" w14:textId="77777777" w:rsidR="00E121F6" w:rsidRDefault="00F45C97" w:rsidP="00E33F77">
      <w:pPr>
        <w:pStyle w:val="ListParagraph"/>
        <w:numPr>
          <w:ilvl w:val="3"/>
          <w:numId w:val="17"/>
        </w:numPr>
        <w:tabs>
          <w:tab w:val="left" w:pos="2720"/>
          <w:tab w:val="left" w:pos="2721"/>
        </w:tabs>
        <w:spacing w:before="140"/>
        <w:ind w:hanging="450"/>
        <w:jc w:val="both"/>
        <w:rPr>
          <w:sz w:val="20"/>
        </w:rPr>
      </w:pPr>
      <w:r>
        <w:rPr>
          <w:position w:val="1"/>
          <w:sz w:val="20"/>
        </w:rPr>
        <w:t>Swales shall be designed and built to ensure</w:t>
      </w:r>
      <w:r>
        <w:rPr>
          <w:spacing w:val="-6"/>
          <w:position w:val="1"/>
          <w:sz w:val="20"/>
        </w:rPr>
        <w:t xml:space="preserve"> </w:t>
      </w:r>
      <w:r>
        <w:rPr>
          <w:position w:val="1"/>
          <w:sz w:val="20"/>
        </w:rPr>
        <w:t>flow.</w:t>
      </w:r>
    </w:p>
    <w:p w14:paraId="19FE57B8" w14:textId="77777777" w:rsidR="00E121F6" w:rsidRDefault="00F45C97" w:rsidP="00E33F77">
      <w:pPr>
        <w:pStyle w:val="ListParagraph"/>
        <w:numPr>
          <w:ilvl w:val="3"/>
          <w:numId w:val="17"/>
        </w:numPr>
        <w:tabs>
          <w:tab w:val="left" w:pos="2720"/>
          <w:tab w:val="left" w:pos="2721"/>
        </w:tabs>
        <w:spacing w:before="156"/>
        <w:ind w:hanging="450"/>
        <w:jc w:val="both"/>
        <w:rPr>
          <w:sz w:val="20"/>
        </w:rPr>
      </w:pPr>
      <w:r>
        <w:rPr>
          <w:position w:val="1"/>
          <w:sz w:val="20"/>
        </w:rPr>
        <w:t>Stormwater drainage swales shall not function as irrigation</w:t>
      </w:r>
      <w:r>
        <w:rPr>
          <w:spacing w:val="-10"/>
          <w:position w:val="1"/>
          <w:sz w:val="20"/>
        </w:rPr>
        <w:t xml:space="preserve"> </w:t>
      </w:r>
      <w:r>
        <w:rPr>
          <w:position w:val="1"/>
          <w:sz w:val="20"/>
        </w:rPr>
        <w:t>ditches.</w:t>
      </w:r>
    </w:p>
    <w:p w14:paraId="19FE57B9" w14:textId="77777777" w:rsidR="00E121F6" w:rsidRDefault="00F45C97" w:rsidP="00E33F77">
      <w:pPr>
        <w:pStyle w:val="ListParagraph"/>
        <w:numPr>
          <w:ilvl w:val="3"/>
          <w:numId w:val="17"/>
        </w:numPr>
        <w:tabs>
          <w:tab w:val="left" w:pos="2720"/>
          <w:tab w:val="left" w:pos="2721"/>
        </w:tabs>
        <w:spacing w:before="155" w:line="278" w:lineRule="auto"/>
        <w:ind w:right="225" w:hanging="449"/>
        <w:jc w:val="both"/>
        <w:rPr>
          <w:sz w:val="20"/>
        </w:rPr>
      </w:pPr>
      <w:r>
        <w:rPr>
          <w:position w:val="1"/>
          <w:sz w:val="20"/>
        </w:rPr>
        <w:t>Swales</w:t>
      </w:r>
      <w:r>
        <w:rPr>
          <w:spacing w:val="-3"/>
          <w:position w:val="1"/>
          <w:sz w:val="20"/>
        </w:rPr>
        <w:t xml:space="preserve"> </w:t>
      </w:r>
      <w:r>
        <w:rPr>
          <w:position w:val="1"/>
          <w:sz w:val="20"/>
        </w:rPr>
        <w:t>on</w:t>
      </w:r>
      <w:r>
        <w:rPr>
          <w:spacing w:val="-4"/>
          <w:position w:val="1"/>
          <w:sz w:val="20"/>
        </w:rPr>
        <w:t xml:space="preserve"> </w:t>
      </w:r>
      <w:r>
        <w:rPr>
          <w:position w:val="1"/>
          <w:sz w:val="20"/>
        </w:rPr>
        <w:t>sustained</w:t>
      </w:r>
      <w:r>
        <w:rPr>
          <w:spacing w:val="-2"/>
          <w:position w:val="1"/>
          <w:sz w:val="20"/>
        </w:rPr>
        <w:t xml:space="preserve"> </w:t>
      </w:r>
      <w:r>
        <w:rPr>
          <w:position w:val="1"/>
          <w:sz w:val="20"/>
        </w:rPr>
        <w:t>grades</w:t>
      </w:r>
      <w:r>
        <w:rPr>
          <w:spacing w:val="-3"/>
          <w:position w:val="1"/>
          <w:sz w:val="20"/>
        </w:rPr>
        <w:t xml:space="preserve"> </w:t>
      </w:r>
      <w:r>
        <w:rPr>
          <w:position w:val="1"/>
          <w:sz w:val="20"/>
        </w:rPr>
        <w:t>can</w:t>
      </w:r>
      <w:r>
        <w:rPr>
          <w:spacing w:val="-5"/>
          <w:position w:val="1"/>
          <w:sz w:val="20"/>
        </w:rPr>
        <w:t xml:space="preserve"> </w:t>
      </w:r>
      <w:r>
        <w:rPr>
          <w:position w:val="1"/>
          <w:sz w:val="20"/>
        </w:rPr>
        <w:t>result</w:t>
      </w:r>
      <w:r>
        <w:rPr>
          <w:spacing w:val="-2"/>
          <w:position w:val="1"/>
          <w:sz w:val="20"/>
        </w:rPr>
        <w:t xml:space="preserve"> </w:t>
      </w:r>
      <w:r>
        <w:rPr>
          <w:position w:val="1"/>
          <w:sz w:val="20"/>
        </w:rPr>
        <w:t>in</w:t>
      </w:r>
      <w:r>
        <w:rPr>
          <w:spacing w:val="-2"/>
          <w:position w:val="1"/>
          <w:sz w:val="20"/>
        </w:rPr>
        <w:t xml:space="preserve"> </w:t>
      </w:r>
      <w:r>
        <w:rPr>
          <w:position w:val="1"/>
          <w:sz w:val="20"/>
        </w:rPr>
        <w:t>erosion</w:t>
      </w:r>
      <w:r>
        <w:rPr>
          <w:spacing w:val="-4"/>
          <w:position w:val="1"/>
          <w:sz w:val="20"/>
        </w:rPr>
        <w:t xml:space="preserve"> </w:t>
      </w:r>
      <w:r>
        <w:rPr>
          <w:position w:val="1"/>
          <w:sz w:val="20"/>
        </w:rPr>
        <w:t>to</w:t>
      </w:r>
      <w:r>
        <w:rPr>
          <w:spacing w:val="-2"/>
          <w:position w:val="1"/>
          <w:sz w:val="20"/>
        </w:rPr>
        <w:t xml:space="preserve"> </w:t>
      </w:r>
      <w:r>
        <w:rPr>
          <w:position w:val="1"/>
          <w:sz w:val="20"/>
        </w:rPr>
        <w:t>the</w:t>
      </w:r>
      <w:r>
        <w:rPr>
          <w:spacing w:val="-4"/>
          <w:position w:val="1"/>
          <w:sz w:val="20"/>
        </w:rPr>
        <w:t xml:space="preserve"> </w:t>
      </w:r>
      <w:r>
        <w:rPr>
          <w:position w:val="1"/>
          <w:sz w:val="20"/>
        </w:rPr>
        <w:t>swale</w:t>
      </w:r>
      <w:r>
        <w:rPr>
          <w:spacing w:val="-4"/>
          <w:position w:val="1"/>
          <w:sz w:val="20"/>
        </w:rPr>
        <w:t xml:space="preserve"> </w:t>
      </w:r>
      <w:r>
        <w:rPr>
          <w:position w:val="1"/>
          <w:sz w:val="20"/>
        </w:rPr>
        <w:t>as</w:t>
      </w:r>
      <w:r>
        <w:rPr>
          <w:spacing w:val="-3"/>
          <w:position w:val="1"/>
          <w:sz w:val="20"/>
        </w:rPr>
        <w:t xml:space="preserve"> </w:t>
      </w:r>
      <w:r>
        <w:rPr>
          <w:position w:val="1"/>
          <w:sz w:val="20"/>
        </w:rPr>
        <w:t>well</w:t>
      </w:r>
      <w:r>
        <w:rPr>
          <w:spacing w:val="-3"/>
          <w:position w:val="1"/>
          <w:sz w:val="20"/>
        </w:rPr>
        <w:t xml:space="preserve"> </w:t>
      </w:r>
      <w:r>
        <w:rPr>
          <w:position w:val="1"/>
          <w:sz w:val="20"/>
        </w:rPr>
        <w:t>as</w:t>
      </w:r>
      <w:r>
        <w:rPr>
          <w:spacing w:val="-3"/>
          <w:position w:val="1"/>
          <w:sz w:val="20"/>
        </w:rPr>
        <w:t xml:space="preserve"> </w:t>
      </w:r>
      <w:r>
        <w:rPr>
          <w:position w:val="1"/>
          <w:sz w:val="20"/>
        </w:rPr>
        <w:t>the</w:t>
      </w:r>
      <w:r>
        <w:rPr>
          <w:sz w:val="20"/>
        </w:rPr>
        <w:t xml:space="preserve"> cut-to-fill transition. When sustained grades are present the designer shall provide the following</w:t>
      </w:r>
      <w:r>
        <w:rPr>
          <w:spacing w:val="-1"/>
          <w:sz w:val="20"/>
        </w:rPr>
        <w:t xml:space="preserve"> </w:t>
      </w:r>
      <w:r>
        <w:rPr>
          <w:sz w:val="20"/>
        </w:rPr>
        <w:t>features:</w:t>
      </w:r>
    </w:p>
    <w:p w14:paraId="19FE57BA" w14:textId="77777777" w:rsidR="00E121F6" w:rsidRDefault="00F45C97" w:rsidP="00E33F77">
      <w:pPr>
        <w:pStyle w:val="ListParagraph"/>
        <w:numPr>
          <w:ilvl w:val="4"/>
          <w:numId w:val="17"/>
        </w:numPr>
        <w:tabs>
          <w:tab w:val="left" w:pos="3440"/>
          <w:tab w:val="left" w:pos="3441"/>
        </w:tabs>
        <w:spacing w:before="130" w:line="285" w:lineRule="auto"/>
        <w:ind w:right="217"/>
        <w:jc w:val="both"/>
        <w:rPr>
          <w:sz w:val="20"/>
        </w:rPr>
      </w:pPr>
      <w:r>
        <w:rPr>
          <w:sz w:val="20"/>
        </w:rPr>
        <w:t>Cross</w:t>
      </w:r>
      <w:r>
        <w:rPr>
          <w:spacing w:val="-3"/>
          <w:sz w:val="20"/>
        </w:rPr>
        <w:t xml:space="preserve"> </w:t>
      </w:r>
      <w:r>
        <w:rPr>
          <w:sz w:val="20"/>
        </w:rPr>
        <w:t>drains</w:t>
      </w:r>
      <w:r>
        <w:rPr>
          <w:spacing w:val="-3"/>
          <w:sz w:val="20"/>
        </w:rPr>
        <w:t xml:space="preserve"> </w:t>
      </w:r>
      <w:r>
        <w:rPr>
          <w:sz w:val="20"/>
        </w:rPr>
        <w:t>and</w:t>
      </w:r>
      <w:r>
        <w:rPr>
          <w:spacing w:val="-5"/>
          <w:sz w:val="20"/>
        </w:rPr>
        <w:t xml:space="preserve"> </w:t>
      </w:r>
      <w:r>
        <w:rPr>
          <w:sz w:val="20"/>
        </w:rPr>
        <w:t>swale</w:t>
      </w:r>
      <w:r>
        <w:rPr>
          <w:spacing w:val="-2"/>
          <w:sz w:val="20"/>
        </w:rPr>
        <w:t xml:space="preserve"> </w:t>
      </w:r>
      <w:r>
        <w:rPr>
          <w:sz w:val="20"/>
        </w:rPr>
        <w:t>blocks</w:t>
      </w:r>
      <w:r>
        <w:rPr>
          <w:spacing w:val="-3"/>
          <w:sz w:val="20"/>
        </w:rPr>
        <w:t xml:space="preserve"> </w:t>
      </w:r>
      <w:r>
        <w:rPr>
          <w:sz w:val="20"/>
        </w:rPr>
        <w:t>to</w:t>
      </w:r>
      <w:r>
        <w:rPr>
          <w:spacing w:val="-4"/>
          <w:sz w:val="20"/>
        </w:rPr>
        <w:t xml:space="preserve"> </w:t>
      </w:r>
      <w:r>
        <w:rPr>
          <w:sz w:val="20"/>
        </w:rPr>
        <w:t>allow</w:t>
      </w:r>
      <w:r>
        <w:rPr>
          <w:spacing w:val="-4"/>
          <w:sz w:val="20"/>
        </w:rPr>
        <w:t xml:space="preserve"> </w:t>
      </w:r>
      <w:r>
        <w:rPr>
          <w:sz w:val="20"/>
        </w:rPr>
        <w:t>runoff</w:t>
      </w:r>
      <w:r>
        <w:rPr>
          <w:spacing w:val="-4"/>
          <w:sz w:val="20"/>
        </w:rPr>
        <w:t xml:space="preserve"> </w:t>
      </w:r>
      <w:r>
        <w:rPr>
          <w:sz w:val="20"/>
        </w:rPr>
        <w:t>to</w:t>
      </w:r>
      <w:r>
        <w:rPr>
          <w:spacing w:val="-4"/>
          <w:sz w:val="20"/>
        </w:rPr>
        <w:t xml:space="preserve"> </w:t>
      </w:r>
      <w:r>
        <w:rPr>
          <w:sz w:val="20"/>
        </w:rPr>
        <w:t>outfall</w:t>
      </w:r>
      <w:r>
        <w:rPr>
          <w:spacing w:val="-3"/>
          <w:sz w:val="20"/>
        </w:rPr>
        <w:t xml:space="preserve"> </w:t>
      </w:r>
      <w:r>
        <w:rPr>
          <w:sz w:val="20"/>
        </w:rPr>
        <w:t>into</w:t>
      </w:r>
      <w:r>
        <w:rPr>
          <w:spacing w:val="-4"/>
          <w:sz w:val="20"/>
        </w:rPr>
        <w:t xml:space="preserve"> </w:t>
      </w:r>
      <w:r>
        <w:rPr>
          <w:sz w:val="20"/>
        </w:rPr>
        <w:t>a</w:t>
      </w:r>
      <w:r>
        <w:rPr>
          <w:spacing w:val="-3"/>
          <w:sz w:val="20"/>
        </w:rPr>
        <w:t xml:space="preserve"> </w:t>
      </w:r>
      <w:r>
        <w:rPr>
          <w:sz w:val="20"/>
        </w:rPr>
        <w:t>natural drainage.</w:t>
      </w:r>
    </w:p>
    <w:p w14:paraId="19FE57BB" w14:textId="77777777" w:rsidR="00E121F6" w:rsidRDefault="00F45C97" w:rsidP="00E33F77">
      <w:pPr>
        <w:pStyle w:val="ListParagraph"/>
        <w:numPr>
          <w:ilvl w:val="4"/>
          <w:numId w:val="17"/>
        </w:numPr>
        <w:tabs>
          <w:tab w:val="left" w:pos="3440"/>
          <w:tab w:val="left" w:pos="3441"/>
        </w:tabs>
        <w:spacing w:before="125" w:line="285" w:lineRule="auto"/>
        <w:ind w:right="242"/>
        <w:jc w:val="both"/>
        <w:rPr>
          <w:sz w:val="20"/>
        </w:rPr>
      </w:pPr>
      <w:r>
        <w:rPr>
          <w:sz w:val="20"/>
        </w:rPr>
        <w:t>If no viable outfall exists within a reasonable interval, check structures</w:t>
      </w:r>
      <w:r>
        <w:rPr>
          <w:spacing w:val="-5"/>
          <w:sz w:val="20"/>
        </w:rPr>
        <w:t xml:space="preserve"> </w:t>
      </w:r>
      <w:r>
        <w:rPr>
          <w:sz w:val="20"/>
        </w:rPr>
        <w:t>shall</w:t>
      </w:r>
      <w:r>
        <w:rPr>
          <w:spacing w:val="-5"/>
          <w:sz w:val="20"/>
        </w:rPr>
        <w:t xml:space="preserve"> </w:t>
      </w:r>
      <w:r>
        <w:rPr>
          <w:sz w:val="20"/>
        </w:rPr>
        <w:t>be</w:t>
      </w:r>
      <w:r>
        <w:rPr>
          <w:spacing w:val="-4"/>
          <w:sz w:val="20"/>
        </w:rPr>
        <w:t xml:space="preserve"> </w:t>
      </w:r>
      <w:r>
        <w:rPr>
          <w:sz w:val="20"/>
        </w:rPr>
        <w:t>used</w:t>
      </w:r>
      <w:r>
        <w:rPr>
          <w:spacing w:val="-7"/>
          <w:sz w:val="20"/>
        </w:rPr>
        <w:t xml:space="preserve"> </w:t>
      </w:r>
      <w:r>
        <w:rPr>
          <w:sz w:val="20"/>
        </w:rPr>
        <w:t>to</w:t>
      </w:r>
      <w:r>
        <w:rPr>
          <w:spacing w:val="-4"/>
          <w:sz w:val="20"/>
        </w:rPr>
        <w:t xml:space="preserve"> </w:t>
      </w:r>
      <w:r>
        <w:rPr>
          <w:sz w:val="20"/>
        </w:rPr>
        <w:t>reduce</w:t>
      </w:r>
      <w:r>
        <w:rPr>
          <w:spacing w:val="-5"/>
          <w:sz w:val="20"/>
        </w:rPr>
        <w:t xml:space="preserve"> </w:t>
      </w:r>
      <w:r>
        <w:rPr>
          <w:sz w:val="20"/>
        </w:rPr>
        <w:t>flow</w:t>
      </w:r>
      <w:r>
        <w:rPr>
          <w:spacing w:val="-6"/>
          <w:sz w:val="20"/>
        </w:rPr>
        <w:t xml:space="preserve"> </w:t>
      </w:r>
      <w:r>
        <w:rPr>
          <w:sz w:val="20"/>
        </w:rPr>
        <w:t>velocities</w:t>
      </w:r>
      <w:r>
        <w:rPr>
          <w:spacing w:val="-3"/>
          <w:sz w:val="20"/>
        </w:rPr>
        <w:t xml:space="preserve"> </w:t>
      </w:r>
      <w:r>
        <w:rPr>
          <w:sz w:val="20"/>
        </w:rPr>
        <w:t>and</w:t>
      </w:r>
      <w:r>
        <w:rPr>
          <w:spacing w:val="-5"/>
          <w:sz w:val="20"/>
        </w:rPr>
        <w:t xml:space="preserve"> </w:t>
      </w:r>
      <w:r>
        <w:rPr>
          <w:sz w:val="20"/>
        </w:rPr>
        <w:t>corresponding erosion</w:t>
      </w:r>
      <w:r>
        <w:rPr>
          <w:spacing w:val="-1"/>
          <w:sz w:val="20"/>
        </w:rPr>
        <w:t xml:space="preserve"> </w:t>
      </w:r>
      <w:r>
        <w:rPr>
          <w:sz w:val="20"/>
        </w:rPr>
        <w:t>potential.</w:t>
      </w:r>
    </w:p>
    <w:p w14:paraId="19FE57BC" w14:textId="77777777" w:rsidR="00E121F6" w:rsidRDefault="00E121F6" w:rsidP="00E33F77">
      <w:pPr>
        <w:spacing w:line="285" w:lineRule="auto"/>
        <w:jc w:val="both"/>
        <w:rPr>
          <w:sz w:val="20"/>
        </w:rPr>
        <w:sectPr w:rsidR="00E121F6">
          <w:pgSz w:w="12240" w:h="15840"/>
          <w:pgMar w:top="1360" w:right="1320" w:bottom="1460" w:left="1240" w:header="0" w:footer="1190" w:gutter="0"/>
          <w:cols w:space="720"/>
        </w:sectPr>
      </w:pPr>
    </w:p>
    <w:p w14:paraId="19FE57BD" w14:textId="77777777" w:rsidR="00E121F6" w:rsidRDefault="00F45C97" w:rsidP="00E33F77">
      <w:pPr>
        <w:pStyle w:val="ListParagraph"/>
        <w:numPr>
          <w:ilvl w:val="2"/>
          <w:numId w:val="17"/>
        </w:numPr>
        <w:tabs>
          <w:tab w:val="left" w:pos="1640"/>
          <w:tab w:val="left" w:pos="1641"/>
        </w:tabs>
        <w:spacing w:before="77" w:line="288" w:lineRule="auto"/>
        <w:ind w:left="1640" w:right="183" w:hanging="516"/>
        <w:jc w:val="both"/>
        <w:rPr>
          <w:sz w:val="20"/>
        </w:rPr>
      </w:pPr>
      <w:r>
        <w:rPr>
          <w:sz w:val="20"/>
        </w:rPr>
        <w:lastRenderedPageBreak/>
        <w:t>High density developments (more than six units per acre) and commercial or industrial developments</w:t>
      </w:r>
      <w:r>
        <w:rPr>
          <w:spacing w:val="-3"/>
          <w:sz w:val="20"/>
        </w:rPr>
        <w:t xml:space="preserve"> </w:t>
      </w:r>
      <w:r>
        <w:rPr>
          <w:sz w:val="20"/>
        </w:rPr>
        <w:t>may</w:t>
      </w:r>
      <w:r>
        <w:rPr>
          <w:spacing w:val="-3"/>
          <w:sz w:val="20"/>
        </w:rPr>
        <w:t xml:space="preserve"> </w:t>
      </w:r>
      <w:r>
        <w:rPr>
          <w:sz w:val="20"/>
        </w:rPr>
        <w:t>be</w:t>
      </w:r>
      <w:r>
        <w:rPr>
          <w:spacing w:val="-4"/>
          <w:sz w:val="20"/>
        </w:rPr>
        <w:t xml:space="preserve"> </w:t>
      </w:r>
      <w:r>
        <w:rPr>
          <w:sz w:val="20"/>
        </w:rPr>
        <w:t>required</w:t>
      </w:r>
      <w:r>
        <w:rPr>
          <w:spacing w:val="-5"/>
          <w:sz w:val="20"/>
        </w:rPr>
        <w:t xml:space="preserve"> </w:t>
      </w:r>
      <w:r>
        <w:rPr>
          <w:sz w:val="20"/>
        </w:rPr>
        <w:t>to</w:t>
      </w:r>
      <w:r>
        <w:rPr>
          <w:spacing w:val="-4"/>
          <w:sz w:val="20"/>
        </w:rPr>
        <w:t xml:space="preserve"> </w:t>
      </w:r>
      <w:r>
        <w:rPr>
          <w:sz w:val="20"/>
        </w:rPr>
        <w:t>extend</w:t>
      </w:r>
      <w:r>
        <w:rPr>
          <w:spacing w:val="-3"/>
          <w:sz w:val="20"/>
        </w:rPr>
        <w:t xml:space="preserve"> </w:t>
      </w:r>
      <w:r>
        <w:rPr>
          <w:sz w:val="20"/>
        </w:rPr>
        <w:t>a</w:t>
      </w:r>
      <w:r>
        <w:rPr>
          <w:spacing w:val="-4"/>
          <w:sz w:val="20"/>
        </w:rPr>
        <w:t xml:space="preserve"> </w:t>
      </w:r>
      <w:r>
        <w:rPr>
          <w:sz w:val="20"/>
        </w:rPr>
        <w:t>storm</w:t>
      </w:r>
      <w:r>
        <w:rPr>
          <w:spacing w:val="-2"/>
          <w:sz w:val="20"/>
        </w:rPr>
        <w:t xml:space="preserve"> </w:t>
      </w:r>
      <w:r>
        <w:rPr>
          <w:sz w:val="20"/>
        </w:rPr>
        <w:t>drain</w:t>
      </w:r>
      <w:r>
        <w:rPr>
          <w:spacing w:val="-2"/>
          <w:sz w:val="20"/>
        </w:rPr>
        <w:t xml:space="preserve"> </w:t>
      </w:r>
      <w:r>
        <w:rPr>
          <w:sz w:val="20"/>
        </w:rPr>
        <w:t>if</w:t>
      </w:r>
      <w:r>
        <w:rPr>
          <w:spacing w:val="-4"/>
          <w:sz w:val="20"/>
        </w:rPr>
        <w:t xml:space="preserve"> </w:t>
      </w:r>
      <w:r>
        <w:rPr>
          <w:sz w:val="20"/>
        </w:rPr>
        <w:t>one</w:t>
      </w:r>
      <w:r>
        <w:rPr>
          <w:spacing w:val="-3"/>
          <w:sz w:val="20"/>
        </w:rPr>
        <w:t xml:space="preserve"> </w:t>
      </w:r>
      <w:r>
        <w:rPr>
          <w:sz w:val="20"/>
        </w:rPr>
        <w:t>is</w:t>
      </w:r>
      <w:r>
        <w:rPr>
          <w:spacing w:val="-3"/>
          <w:sz w:val="20"/>
        </w:rPr>
        <w:t xml:space="preserve"> </w:t>
      </w:r>
      <w:r>
        <w:rPr>
          <w:sz w:val="20"/>
        </w:rPr>
        <w:t>located</w:t>
      </w:r>
      <w:r>
        <w:rPr>
          <w:spacing w:val="-2"/>
          <w:sz w:val="20"/>
        </w:rPr>
        <w:t xml:space="preserve"> </w:t>
      </w:r>
      <w:r>
        <w:rPr>
          <w:sz w:val="20"/>
        </w:rPr>
        <w:t>within</w:t>
      </w:r>
      <w:r>
        <w:rPr>
          <w:spacing w:val="-2"/>
          <w:sz w:val="20"/>
        </w:rPr>
        <w:t xml:space="preserve"> </w:t>
      </w:r>
      <w:r>
        <w:rPr>
          <w:sz w:val="20"/>
        </w:rPr>
        <w:t>500</w:t>
      </w:r>
      <w:r>
        <w:rPr>
          <w:spacing w:val="-2"/>
          <w:sz w:val="20"/>
        </w:rPr>
        <w:t xml:space="preserve"> </w:t>
      </w:r>
      <w:r>
        <w:rPr>
          <w:sz w:val="20"/>
        </w:rPr>
        <w:t>feet</w:t>
      </w:r>
      <w:r>
        <w:rPr>
          <w:spacing w:val="-2"/>
          <w:sz w:val="20"/>
        </w:rPr>
        <w:t xml:space="preserve"> </w:t>
      </w:r>
      <w:r>
        <w:rPr>
          <w:sz w:val="20"/>
        </w:rPr>
        <w:t>of an existing storm drain facility when the storm drain owner indicates available capacity and willingness to accept the</w:t>
      </w:r>
      <w:r>
        <w:rPr>
          <w:spacing w:val="-5"/>
          <w:sz w:val="20"/>
        </w:rPr>
        <w:t xml:space="preserve"> </w:t>
      </w:r>
      <w:r>
        <w:rPr>
          <w:sz w:val="20"/>
        </w:rPr>
        <w:t>runoff.</w:t>
      </w:r>
    </w:p>
    <w:p w14:paraId="19FE57BE" w14:textId="77777777" w:rsidR="00E121F6" w:rsidRDefault="00F45C97" w:rsidP="00E33F77">
      <w:pPr>
        <w:pStyle w:val="ListParagraph"/>
        <w:numPr>
          <w:ilvl w:val="1"/>
          <w:numId w:val="17"/>
        </w:numPr>
        <w:tabs>
          <w:tab w:val="left" w:pos="1281"/>
        </w:tabs>
        <w:spacing w:before="120"/>
        <w:ind w:hanging="361"/>
        <w:jc w:val="both"/>
        <w:rPr>
          <w:sz w:val="20"/>
        </w:rPr>
      </w:pPr>
      <w:r>
        <w:rPr>
          <w:sz w:val="20"/>
        </w:rPr>
        <w:t>Pedestrian Facilities Along</w:t>
      </w:r>
      <w:r>
        <w:rPr>
          <w:spacing w:val="-24"/>
          <w:sz w:val="20"/>
        </w:rPr>
        <w:t xml:space="preserve"> </w:t>
      </w:r>
      <w:r>
        <w:rPr>
          <w:sz w:val="20"/>
        </w:rPr>
        <w:t>Roads</w:t>
      </w:r>
    </w:p>
    <w:p w14:paraId="19FE57BF" w14:textId="360591D7" w:rsidR="00E121F6" w:rsidRDefault="00F45C97" w:rsidP="00E33F77">
      <w:pPr>
        <w:pStyle w:val="ListParagraph"/>
        <w:numPr>
          <w:ilvl w:val="2"/>
          <w:numId w:val="17"/>
        </w:numPr>
        <w:tabs>
          <w:tab w:val="left" w:pos="2000"/>
          <w:tab w:val="left" w:pos="2001"/>
        </w:tabs>
        <w:spacing w:before="166" w:line="288" w:lineRule="auto"/>
        <w:ind w:right="421"/>
        <w:jc w:val="both"/>
        <w:rPr>
          <w:sz w:val="20"/>
        </w:rPr>
      </w:pPr>
      <w:r>
        <w:rPr>
          <w:sz w:val="20"/>
        </w:rPr>
        <w:t>Pedestrian facilities along roads include sidewalks and paths. Construction by the subdivider is based on a variety of factors, described below in Ch. VII-F(2)(v)(iv). “Context” means that an easement and possibly construction may be required as follows.</w:t>
      </w:r>
    </w:p>
    <w:p w14:paraId="19FE57C0" w14:textId="77777777" w:rsidR="00E121F6" w:rsidRDefault="00F45C97" w:rsidP="00E33F77">
      <w:pPr>
        <w:pStyle w:val="ListParagraph"/>
        <w:numPr>
          <w:ilvl w:val="2"/>
          <w:numId w:val="17"/>
        </w:numPr>
        <w:tabs>
          <w:tab w:val="left" w:pos="2000"/>
          <w:tab w:val="left" w:pos="2001"/>
        </w:tabs>
        <w:spacing w:before="121"/>
        <w:ind w:hanging="721"/>
        <w:jc w:val="both"/>
        <w:rPr>
          <w:sz w:val="20"/>
        </w:rPr>
      </w:pPr>
      <w:r>
        <w:rPr>
          <w:sz w:val="20"/>
        </w:rPr>
        <w:t>No pedestrian facility or easement is required</w:t>
      </w:r>
      <w:r>
        <w:rPr>
          <w:spacing w:val="-5"/>
          <w:sz w:val="20"/>
        </w:rPr>
        <w:t xml:space="preserve"> </w:t>
      </w:r>
      <w:r>
        <w:rPr>
          <w:sz w:val="20"/>
        </w:rPr>
        <w:t>for:</w:t>
      </w:r>
    </w:p>
    <w:p w14:paraId="19FE57C1" w14:textId="77777777" w:rsidR="00E121F6" w:rsidRDefault="00F45C97" w:rsidP="00E33F77">
      <w:pPr>
        <w:pStyle w:val="ListParagraph"/>
        <w:numPr>
          <w:ilvl w:val="3"/>
          <w:numId w:val="17"/>
        </w:numPr>
        <w:tabs>
          <w:tab w:val="left" w:pos="2720"/>
          <w:tab w:val="left" w:pos="2721"/>
        </w:tabs>
        <w:spacing w:before="169"/>
        <w:ind w:hanging="361"/>
        <w:jc w:val="both"/>
        <w:rPr>
          <w:sz w:val="20"/>
        </w:rPr>
      </w:pPr>
      <w:r>
        <w:rPr>
          <w:position w:val="1"/>
          <w:sz w:val="20"/>
        </w:rPr>
        <w:t>2-Lot</w:t>
      </w:r>
      <w:r>
        <w:rPr>
          <w:spacing w:val="-2"/>
          <w:position w:val="1"/>
          <w:sz w:val="20"/>
        </w:rPr>
        <w:t xml:space="preserve"> </w:t>
      </w:r>
      <w:proofErr w:type="gramStart"/>
      <w:r>
        <w:rPr>
          <w:position w:val="1"/>
          <w:sz w:val="20"/>
        </w:rPr>
        <w:t>Roads;</w:t>
      </w:r>
      <w:proofErr w:type="gramEnd"/>
    </w:p>
    <w:p w14:paraId="19FE57C2" w14:textId="77777777" w:rsidR="00E121F6" w:rsidRDefault="00F45C97" w:rsidP="00E33F77">
      <w:pPr>
        <w:pStyle w:val="ListParagraph"/>
        <w:numPr>
          <w:ilvl w:val="3"/>
          <w:numId w:val="17"/>
        </w:numPr>
        <w:tabs>
          <w:tab w:val="left" w:pos="2720"/>
          <w:tab w:val="left" w:pos="2721"/>
        </w:tabs>
        <w:spacing w:before="156" w:line="278" w:lineRule="auto"/>
        <w:ind w:right="469"/>
        <w:jc w:val="both"/>
        <w:rPr>
          <w:sz w:val="20"/>
        </w:rPr>
      </w:pPr>
      <w:r>
        <w:rPr>
          <w:position w:val="1"/>
          <w:sz w:val="20"/>
        </w:rPr>
        <w:t>Low density Residential Lanes with no potential for future pedestrian</w:t>
      </w:r>
      <w:r>
        <w:rPr>
          <w:sz w:val="20"/>
        </w:rPr>
        <w:t xml:space="preserve"> connectivity. Examples of no future pedestrian connectivity include roads terminating at a natural barrier such as a rock</w:t>
      </w:r>
      <w:r>
        <w:rPr>
          <w:spacing w:val="-10"/>
          <w:sz w:val="20"/>
        </w:rPr>
        <w:t xml:space="preserve"> </w:t>
      </w:r>
      <w:r>
        <w:rPr>
          <w:sz w:val="20"/>
        </w:rPr>
        <w:t>face.</w:t>
      </w:r>
    </w:p>
    <w:p w14:paraId="19FE57C3" w14:textId="77777777" w:rsidR="00E121F6" w:rsidRDefault="00F45C97" w:rsidP="00E33F77">
      <w:pPr>
        <w:pStyle w:val="ListParagraph"/>
        <w:numPr>
          <w:ilvl w:val="3"/>
          <w:numId w:val="17"/>
        </w:numPr>
        <w:tabs>
          <w:tab w:val="left" w:pos="2720"/>
          <w:tab w:val="left" w:pos="2721"/>
        </w:tabs>
        <w:spacing w:before="133" w:line="271" w:lineRule="auto"/>
        <w:ind w:right="481"/>
        <w:jc w:val="both"/>
        <w:rPr>
          <w:sz w:val="20"/>
        </w:rPr>
      </w:pPr>
      <w:r>
        <w:rPr>
          <w:position w:val="1"/>
          <w:sz w:val="20"/>
        </w:rPr>
        <w:t>Local roads with a maximum future density of</w:t>
      </w:r>
      <w:r>
        <w:rPr>
          <w:spacing w:val="-40"/>
          <w:position w:val="1"/>
          <w:sz w:val="20"/>
        </w:rPr>
        <w:t xml:space="preserve"> </w:t>
      </w:r>
      <w:r>
        <w:rPr>
          <w:position w:val="1"/>
          <w:sz w:val="20"/>
        </w:rPr>
        <w:t>two dwelling units per acre,</w:t>
      </w:r>
      <w:r>
        <w:rPr>
          <w:sz w:val="20"/>
        </w:rPr>
        <w:t xml:space="preserve"> serving less than 10 lots, and no potential for pedestrian</w:t>
      </w:r>
      <w:r>
        <w:rPr>
          <w:spacing w:val="-26"/>
          <w:sz w:val="20"/>
        </w:rPr>
        <w:t xml:space="preserve"> </w:t>
      </w:r>
      <w:r>
        <w:rPr>
          <w:sz w:val="20"/>
        </w:rPr>
        <w:t>connectivity.</w:t>
      </w:r>
    </w:p>
    <w:p w14:paraId="19FE57C4" w14:textId="77777777" w:rsidR="00E121F6" w:rsidRDefault="00F45C97" w:rsidP="00E33F77">
      <w:pPr>
        <w:pStyle w:val="ListParagraph"/>
        <w:numPr>
          <w:ilvl w:val="3"/>
          <w:numId w:val="17"/>
        </w:numPr>
        <w:tabs>
          <w:tab w:val="left" w:pos="2720"/>
          <w:tab w:val="left" w:pos="2721"/>
        </w:tabs>
        <w:spacing w:before="140"/>
        <w:ind w:hanging="361"/>
        <w:jc w:val="both"/>
        <w:rPr>
          <w:sz w:val="20"/>
        </w:rPr>
      </w:pPr>
      <w:r>
        <w:rPr>
          <w:position w:val="1"/>
          <w:sz w:val="20"/>
        </w:rPr>
        <w:t>Other roads that have no potential for future pedestrian connectivity;</w:t>
      </w:r>
      <w:r>
        <w:rPr>
          <w:spacing w:val="-21"/>
          <w:position w:val="1"/>
          <w:sz w:val="20"/>
        </w:rPr>
        <w:t xml:space="preserve"> </w:t>
      </w:r>
      <w:r>
        <w:rPr>
          <w:position w:val="1"/>
          <w:sz w:val="20"/>
        </w:rPr>
        <w:t>or</w:t>
      </w:r>
    </w:p>
    <w:p w14:paraId="19FE57C5" w14:textId="77777777" w:rsidR="00E121F6" w:rsidRDefault="00F45C97" w:rsidP="00E33F77">
      <w:pPr>
        <w:pStyle w:val="ListParagraph"/>
        <w:numPr>
          <w:ilvl w:val="3"/>
          <w:numId w:val="17"/>
        </w:numPr>
        <w:tabs>
          <w:tab w:val="left" w:pos="2720"/>
          <w:tab w:val="left" w:pos="2721"/>
        </w:tabs>
        <w:spacing w:before="156"/>
        <w:ind w:hanging="361"/>
        <w:jc w:val="both"/>
        <w:rPr>
          <w:sz w:val="20"/>
        </w:rPr>
      </w:pPr>
      <w:r>
        <w:rPr>
          <w:position w:val="1"/>
          <w:sz w:val="20"/>
        </w:rPr>
        <w:t>Internal roads serving industrial</w:t>
      </w:r>
      <w:r>
        <w:rPr>
          <w:spacing w:val="-6"/>
          <w:position w:val="1"/>
          <w:sz w:val="20"/>
        </w:rPr>
        <w:t xml:space="preserve"> </w:t>
      </w:r>
      <w:r>
        <w:rPr>
          <w:position w:val="1"/>
          <w:sz w:val="20"/>
        </w:rPr>
        <w:t>subdivisions.</w:t>
      </w:r>
    </w:p>
    <w:p w14:paraId="19FE57C6" w14:textId="77777777" w:rsidR="00E121F6" w:rsidRDefault="00F45C97" w:rsidP="00E33F77">
      <w:pPr>
        <w:pStyle w:val="ListParagraph"/>
        <w:numPr>
          <w:ilvl w:val="2"/>
          <w:numId w:val="17"/>
        </w:numPr>
        <w:tabs>
          <w:tab w:val="left" w:pos="2000"/>
          <w:tab w:val="left" w:pos="2001"/>
        </w:tabs>
        <w:spacing w:before="152" w:line="288" w:lineRule="auto"/>
        <w:ind w:right="382"/>
        <w:jc w:val="both"/>
        <w:rPr>
          <w:sz w:val="20"/>
        </w:rPr>
      </w:pPr>
      <w:r>
        <w:rPr>
          <w:sz w:val="20"/>
        </w:rPr>
        <w:t>Easements</w:t>
      </w:r>
      <w:r>
        <w:rPr>
          <w:spacing w:val="-4"/>
          <w:sz w:val="20"/>
        </w:rPr>
        <w:t xml:space="preserve"> </w:t>
      </w:r>
      <w:r>
        <w:rPr>
          <w:sz w:val="20"/>
        </w:rPr>
        <w:t>for</w:t>
      </w:r>
      <w:r>
        <w:rPr>
          <w:spacing w:val="-5"/>
          <w:sz w:val="20"/>
        </w:rPr>
        <w:t xml:space="preserve"> </w:t>
      </w:r>
      <w:r>
        <w:rPr>
          <w:sz w:val="20"/>
        </w:rPr>
        <w:t>pedestrian</w:t>
      </w:r>
      <w:r>
        <w:rPr>
          <w:spacing w:val="-5"/>
          <w:sz w:val="20"/>
        </w:rPr>
        <w:t xml:space="preserve"> </w:t>
      </w:r>
      <w:r>
        <w:rPr>
          <w:sz w:val="20"/>
        </w:rPr>
        <w:t>facilities</w:t>
      </w:r>
      <w:r>
        <w:rPr>
          <w:spacing w:val="-4"/>
          <w:sz w:val="20"/>
        </w:rPr>
        <w:t xml:space="preserve"> </w:t>
      </w:r>
      <w:r>
        <w:rPr>
          <w:sz w:val="20"/>
        </w:rPr>
        <w:t>are</w:t>
      </w:r>
      <w:r>
        <w:rPr>
          <w:spacing w:val="-5"/>
          <w:sz w:val="20"/>
        </w:rPr>
        <w:t xml:space="preserve"> </w:t>
      </w:r>
      <w:r>
        <w:rPr>
          <w:sz w:val="20"/>
        </w:rPr>
        <w:t>required</w:t>
      </w:r>
      <w:r>
        <w:rPr>
          <w:spacing w:val="-5"/>
          <w:sz w:val="20"/>
        </w:rPr>
        <w:t xml:space="preserve"> </w:t>
      </w:r>
      <w:r>
        <w:rPr>
          <w:sz w:val="20"/>
        </w:rPr>
        <w:t>for</w:t>
      </w:r>
      <w:r>
        <w:rPr>
          <w:spacing w:val="-2"/>
          <w:sz w:val="20"/>
        </w:rPr>
        <w:t xml:space="preserve"> </w:t>
      </w:r>
      <w:r>
        <w:rPr>
          <w:sz w:val="20"/>
        </w:rPr>
        <w:t>all</w:t>
      </w:r>
      <w:r>
        <w:rPr>
          <w:spacing w:val="-4"/>
          <w:sz w:val="20"/>
        </w:rPr>
        <w:t xml:space="preserve"> </w:t>
      </w:r>
      <w:r>
        <w:rPr>
          <w:sz w:val="20"/>
        </w:rPr>
        <w:t>other</w:t>
      </w:r>
      <w:r>
        <w:rPr>
          <w:spacing w:val="-5"/>
          <w:sz w:val="20"/>
        </w:rPr>
        <w:t xml:space="preserve"> </w:t>
      </w:r>
      <w:r>
        <w:rPr>
          <w:sz w:val="20"/>
        </w:rPr>
        <w:t>roads</w:t>
      </w:r>
      <w:r>
        <w:rPr>
          <w:spacing w:val="-4"/>
          <w:sz w:val="20"/>
        </w:rPr>
        <w:t xml:space="preserve"> </w:t>
      </w:r>
      <w:r>
        <w:rPr>
          <w:sz w:val="20"/>
        </w:rPr>
        <w:t>with</w:t>
      </w:r>
      <w:r>
        <w:rPr>
          <w:spacing w:val="-5"/>
          <w:sz w:val="20"/>
        </w:rPr>
        <w:t xml:space="preserve"> </w:t>
      </w:r>
      <w:r>
        <w:rPr>
          <w:sz w:val="20"/>
        </w:rPr>
        <w:t>potential</w:t>
      </w:r>
      <w:r>
        <w:rPr>
          <w:spacing w:val="-5"/>
          <w:sz w:val="20"/>
        </w:rPr>
        <w:t xml:space="preserve"> </w:t>
      </w:r>
      <w:r>
        <w:rPr>
          <w:sz w:val="20"/>
        </w:rPr>
        <w:t>for pedestrian</w:t>
      </w:r>
      <w:r>
        <w:rPr>
          <w:spacing w:val="-3"/>
          <w:sz w:val="20"/>
        </w:rPr>
        <w:t xml:space="preserve"> </w:t>
      </w:r>
      <w:r>
        <w:rPr>
          <w:sz w:val="20"/>
        </w:rPr>
        <w:t>connectivity.</w:t>
      </w:r>
    </w:p>
    <w:p w14:paraId="19FE57C7" w14:textId="77777777" w:rsidR="00E121F6" w:rsidRDefault="00F45C97" w:rsidP="00E33F77">
      <w:pPr>
        <w:pStyle w:val="ListParagraph"/>
        <w:numPr>
          <w:ilvl w:val="2"/>
          <w:numId w:val="17"/>
        </w:numPr>
        <w:tabs>
          <w:tab w:val="left" w:pos="2000"/>
          <w:tab w:val="left" w:pos="2001"/>
        </w:tabs>
        <w:spacing w:before="120" w:line="288" w:lineRule="auto"/>
        <w:ind w:right="618"/>
        <w:jc w:val="both"/>
        <w:rPr>
          <w:sz w:val="20"/>
        </w:rPr>
      </w:pPr>
      <w:r>
        <w:rPr>
          <w:sz w:val="20"/>
        </w:rPr>
        <w:t>The</w:t>
      </w:r>
      <w:r>
        <w:rPr>
          <w:spacing w:val="-7"/>
          <w:sz w:val="20"/>
        </w:rPr>
        <w:t xml:space="preserve"> </w:t>
      </w:r>
      <w:r>
        <w:rPr>
          <w:sz w:val="20"/>
        </w:rPr>
        <w:t>subdivider</w:t>
      </w:r>
      <w:r>
        <w:rPr>
          <w:spacing w:val="-5"/>
          <w:sz w:val="20"/>
        </w:rPr>
        <w:t xml:space="preserve"> </w:t>
      </w:r>
      <w:r>
        <w:rPr>
          <w:sz w:val="20"/>
        </w:rPr>
        <w:t>shall</w:t>
      </w:r>
      <w:r>
        <w:rPr>
          <w:spacing w:val="-7"/>
          <w:sz w:val="20"/>
        </w:rPr>
        <w:t xml:space="preserve"> </w:t>
      </w:r>
      <w:r>
        <w:rPr>
          <w:sz w:val="20"/>
        </w:rPr>
        <w:t>construct</w:t>
      </w:r>
      <w:r>
        <w:rPr>
          <w:spacing w:val="-6"/>
          <w:sz w:val="20"/>
        </w:rPr>
        <w:t xml:space="preserve"> </w:t>
      </w:r>
      <w:r>
        <w:rPr>
          <w:sz w:val="20"/>
        </w:rPr>
        <w:t>pedestrian</w:t>
      </w:r>
      <w:r>
        <w:rPr>
          <w:spacing w:val="-6"/>
          <w:sz w:val="20"/>
        </w:rPr>
        <w:t xml:space="preserve"> </w:t>
      </w:r>
      <w:r>
        <w:rPr>
          <w:sz w:val="20"/>
        </w:rPr>
        <w:t>facilities</w:t>
      </w:r>
      <w:r>
        <w:rPr>
          <w:spacing w:val="-5"/>
          <w:sz w:val="20"/>
        </w:rPr>
        <w:t xml:space="preserve"> </w:t>
      </w:r>
      <w:r>
        <w:rPr>
          <w:sz w:val="20"/>
        </w:rPr>
        <w:t>for</w:t>
      </w:r>
      <w:r>
        <w:rPr>
          <w:spacing w:val="-6"/>
          <w:sz w:val="20"/>
        </w:rPr>
        <w:t xml:space="preserve"> </w:t>
      </w:r>
      <w:r>
        <w:rPr>
          <w:sz w:val="20"/>
        </w:rPr>
        <w:t>roads</w:t>
      </w:r>
      <w:r>
        <w:rPr>
          <w:spacing w:val="-5"/>
          <w:sz w:val="20"/>
        </w:rPr>
        <w:t xml:space="preserve"> </w:t>
      </w:r>
      <w:r>
        <w:rPr>
          <w:sz w:val="20"/>
        </w:rPr>
        <w:t>requiring</w:t>
      </w:r>
      <w:r>
        <w:rPr>
          <w:spacing w:val="-5"/>
          <w:sz w:val="20"/>
        </w:rPr>
        <w:t xml:space="preserve"> </w:t>
      </w:r>
      <w:r>
        <w:rPr>
          <w:sz w:val="20"/>
        </w:rPr>
        <w:t>pedestrian easements (per [iii] above)</w:t>
      </w:r>
      <w:r>
        <w:rPr>
          <w:spacing w:val="1"/>
          <w:sz w:val="20"/>
        </w:rPr>
        <w:t xml:space="preserve"> </w:t>
      </w:r>
      <w:r>
        <w:rPr>
          <w:sz w:val="20"/>
        </w:rPr>
        <w:t>when:</w:t>
      </w:r>
    </w:p>
    <w:p w14:paraId="19FE57C8" w14:textId="77777777" w:rsidR="00E121F6" w:rsidRDefault="00F45C97" w:rsidP="00E33F77">
      <w:pPr>
        <w:pStyle w:val="ListParagraph"/>
        <w:numPr>
          <w:ilvl w:val="3"/>
          <w:numId w:val="17"/>
        </w:numPr>
        <w:tabs>
          <w:tab w:val="left" w:pos="2720"/>
          <w:tab w:val="left" w:pos="2721"/>
        </w:tabs>
        <w:spacing w:before="124"/>
        <w:ind w:hanging="361"/>
        <w:jc w:val="both"/>
        <w:rPr>
          <w:sz w:val="20"/>
        </w:rPr>
      </w:pPr>
      <w:r>
        <w:rPr>
          <w:position w:val="1"/>
          <w:sz w:val="20"/>
        </w:rPr>
        <w:t>Adjoining properties have pedestrian</w:t>
      </w:r>
      <w:r>
        <w:rPr>
          <w:spacing w:val="-4"/>
          <w:position w:val="1"/>
          <w:sz w:val="20"/>
        </w:rPr>
        <w:t xml:space="preserve"> </w:t>
      </w:r>
      <w:proofErr w:type="gramStart"/>
      <w:r>
        <w:rPr>
          <w:position w:val="1"/>
          <w:sz w:val="20"/>
        </w:rPr>
        <w:t>facilities;</w:t>
      </w:r>
      <w:proofErr w:type="gramEnd"/>
    </w:p>
    <w:p w14:paraId="19FE57C9" w14:textId="77777777" w:rsidR="00E121F6" w:rsidRDefault="00F45C97" w:rsidP="00E33F77">
      <w:pPr>
        <w:pStyle w:val="ListParagraph"/>
        <w:numPr>
          <w:ilvl w:val="3"/>
          <w:numId w:val="17"/>
        </w:numPr>
        <w:tabs>
          <w:tab w:val="left" w:pos="2720"/>
          <w:tab w:val="left" w:pos="2721"/>
        </w:tabs>
        <w:spacing w:before="153" w:line="271" w:lineRule="auto"/>
        <w:ind w:right="739"/>
        <w:jc w:val="both"/>
        <w:rPr>
          <w:sz w:val="20"/>
        </w:rPr>
      </w:pPr>
      <w:r>
        <w:rPr>
          <w:position w:val="1"/>
          <w:sz w:val="20"/>
        </w:rPr>
        <w:t>Local</w:t>
      </w:r>
      <w:r>
        <w:rPr>
          <w:spacing w:val="-7"/>
          <w:position w:val="1"/>
          <w:sz w:val="20"/>
        </w:rPr>
        <w:t xml:space="preserve"> </w:t>
      </w:r>
      <w:r>
        <w:rPr>
          <w:position w:val="1"/>
          <w:sz w:val="20"/>
        </w:rPr>
        <w:t>zoning</w:t>
      </w:r>
      <w:r>
        <w:rPr>
          <w:spacing w:val="-6"/>
          <w:position w:val="1"/>
          <w:sz w:val="20"/>
        </w:rPr>
        <w:t xml:space="preserve"> </w:t>
      </w:r>
      <w:r>
        <w:rPr>
          <w:position w:val="1"/>
          <w:sz w:val="20"/>
        </w:rPr>
        <w:t>or</w:t>
      </w:r>
      <w:r>
        <w:rPr>
          <w:spacing w:val="-2"/>
          <w:position w:val="1"/>
          <w:sz w:val="20"/>
        </w:rPr>
        <w:t xml:space="preserve"> </w:t>
      </w:r>
      <w:r>
        <w:rPr>
          <w:position w:val="1"/>
          <w:sz w:val="20"/>
        </w:rPr>
        <w:t>municipal</w:t>
      </w:r>
      <w:r>
        <w:rPr>
          <w:spacing w:val="-5"/>
          <w:position w:val="1"/>
          <w:sz w:val="20"/>
        </w:rPr>
        <w:t xml:space="preserve"> </w:t>
      </w:r>
      <w:r>
        <w:rPr>
          <w:position w:val="1"/>
          <w:sz w:val="20"/>
        </w:rPr>
        <w:t>street</w:t>
      </w:r>
      <w:r>
        <w:rPr>
          <w:spacing w:val="-5"/>
          <w:position w:val="1"/>
          <w:sz w:val="20"/>
        </w:rPr>
        <w:t xml:space="preserve"> </w:t>
      </w:r>
      <w:r>
        <w:rPr>
          <w:position w:val="1"/>
          <w:sz w:val="20"/>
        </w:rPr>
        <w:t>design</w:t>
      </w:r>
      <w:r>
        <w:rPr>
          <w:spacing w:val="-3"/>
          <w:position w:val="1"/>
          <w:sz w:val="20"/>
        </w:rPr>
        <w:t xml:space="preserve"> </w:t>
      </w:r>
      <w:r>
        <w:rPr>
          <w:position w:val="1"/>
          <w:sz w:val="20"/>
        </w:rPr>
        <w:t>standards</w:t>
      </w:r>
      <w:r>
        <w:rPr>
          <w:spacing w:val="-5"/>
          <w:position w:val="1"/>
          <w:sz w:val="20"/>
        </w:rPr>
        <w:t xml:space="preserve"> </w:t>
      </w:r>
      <w:r>
        <w:rPr>
          <w:position w:val="1"/>
          <w:sz w:val="20"/>
        </w:rPr>
        <w:t>require</w:t>
      </w:r>
      <w:r>
        <w:rPr>
          <w:spacing w:val="-5"/>
          <w:position w:val="1"/>
          <w:sz w:val="20"/>
        </w:rPr>
        <w:t xml:space="preserve"> </w:t>
      </w:r>
      <w:r>
        <w:rPr>
          <w:position w:val="1"/>
          <w:sz w:val="20"/>
        </w:rPr>
        <w:t>sidewalks</w:t>
      </w:r>
      <w:r>
        <w:rPr>
          <w:spacing w:val="-4"/>
          <w:position w:val="1"/>
          <w:sz w:val="20"/>
        </w:rPr>
        <w:t xml:space="preserve"> </w:t>
      </w:r>
      <w:r>
        <w:rPr>
          <w:position w:val="1"/>
          <w:sz w:val="20"/>
        </w:rPr>
        <w:t>or</w:t>
      </w:r>
      <w:r>
        <w:rPr>
          <w:sz w:val="20"/>
        </w:rPr>
        <w:t xml:space="preserve"> </w:t>
      </w:r>
      <w:proofErr w:type="gramStart"/>
      <w:r>
        <w:rPr>
          <w:sz w:val="20"/>
        </w:rPr>
        <w:t>pathways;</w:t>
      </w:r>
      <w:proofErr w:type="gramEnd"/>
    </w:p>
    <w:p w14:paraId="19FE57CA" w14:textId="77777777" w:rsidR="00E121F6" w:rsidRDefault="00F45C97" w:rsidP="00E33F77">
      <w:pPr>
        <w:pStyle w:val="ListParagraph"/>
        <w:numPr>
          <w:ilvl w:val="3"/>
          <w:numId w:val="17"/>
        </w:numPr>
        <w:tabs>
          <w:tab w:val="left" w:pos="2720"/>
          <w:tab w:val="left" w:pos="2721"/>
        </w:tabs>
        <w:spacing w:before="140"/>
        <w:ind w:hanging="361"/>
        <w:jc w:val="both"/>
        <w:rPr>
          <w:sz w:val="20"/>
        </w:rPr>
      </w:pPr>
      <w:r>
        <w:rPr>
          <w:position w:val="1"/>
          <w:sz w:val="20"/>
        </w:rPr>
        <w:t>Commercial lots are</w:t>
      </w:r>
      <w:r>
        <w:rPr>
          <w:spacing w:val="-4"/>
          <w:position w:val="1"/>
          <w:sz w:val="20"/>
        </w:rPr>
        <w:t xml:space="preserve"> </w:t>
      </w:r>
      <w:proofErr w:type="gramStart"/>
      <w:r>
        <w:rPr>
          <w:position w:val="1"/>
          <w:sz w:val="20"/>
        </w:rPr>
        <w:t>proposed;</w:t>
      </w:r>
      <w:proofErr w:type="gramEnd"/>
    </w:p>
    <w:p w14:paraId="19FE57CB" w14:textId="77777777" w:rsidR="00E121F6" w:rsidRDefault="00F45C97" w:rsidP="00E33F77">
      <w:pPr>
        <w:pStyle w:val="ListParagraph"/>
        <w:numPr>
          <w:ilvl w:val="3"/>
          <w:numId w:val="17"/>
        </w:numPr>
        <w:tabs>
          <w:tab w:val="left" w:pos="2720"/>
          <w:tab w:val="left" w:pos="2721"/>
        </w:tabs>
        <w:spacing w:before="156" w:line="278" w:lineRule="auto"/>
        <w:ind w:right="184"/>
        <w:jc w:val="both"/>
        <w:rPr>
          <w:sz w:val="20"/>
        </w:rPr>
      </w:pPr>
      <w:r>
        <w:rPr>
          <w:position w:val="1"/>
          <w:sz w:val="20"/>
        </w:rPr>
        <w:t>There</w:t>
      </w:r>
      <w:r>
        <w:rPr>
          <w:spacing w:val="-5"/>
          <w:position w:val="1"/>
          <w:sz w:val="20"/>
        </w:rPr>
        <w:t xml:space="preserve"> </w:t>
      </w:r>
      <w:r>
        <w:rPr>
          <w:position w:val="1"/>
          <w:sz w:val="20"/>
        </w:rPr>
        <w:t>is</w:t>
      </w:r>
      <w:r>
        <w:rPr>
          <w:spacing w:val="-2"/>
          <w:position w:val="1"/>
          <w:sz w:val="20"/>
        </w:rPr>
        <w:t xml:space="preserve"> </w:t>
      </w:r>
      <w:r>
        <w:rPr>
          <w:position w:val="1"/>
          <w:sz w:val="20"/>
        </w:rPr>
        <w:t>a</w:t>
      </w:r>
      <w:r>
        <w:rPr>
          <w:spacing w:val="-5"/>
          <w:position w:val="1"/>
          <w:sz w:val="20"/>
        </w:rPr>
        <w:t xml:space="preserve"> </w:t>
      </w:r>
      <w:r>
        <w:rPr>
          <w:position w:val="1"/>
          <w:sz w:val="20"/>
        </w:rPr>
        <w:t>need</w:t>
      </w:r>
      <w:r>
        <w:rPr>
          <w:spacing w:val="-6"/>
          <w:position w:val="1"/>
          <w:sz w:val="20"/>
        </w:rPr>
        <w:t xml:space="preserve"> </w:t>
      </w:r>
      <w:r>
        <w:rPr>
          <w:position w:val="1"/>
          <w:sz w:val="20"/>
        </w:rPr>
        <w:t>for</w:t>
      </w:r>
      <w:r>
        <w:rPr>
          <w:spacing w:val="-4"/>
          <w:position w:val="1"/>
          <w:sz w:val="20"/>
        </w:rPr>
        <w:t xml:space="preserve"> </w:t>
      </w:r>
      <w:r>
        <w:rPr>
          <w:position w:val="1"/>
          <w:sz w:val="20"/>
        </w:rPr>
        <w:t>safe</w:t>
      </w:r>
      <w:r>
        <w:rPr>
          <w:spacing w:val="-4"/>
          <w:position w:val="1"/>
          <w:sz w:val="20"/>
        </w:rPr>
        <w:t xml:space="preserve"> </w:t>
      </w:r>
      <w:r>
        <w:rPr>
          <w:position w:val="1"/>
          <w:sz w:val="20"/>
        </w:rPr>
        <w:t>access</w:t>
      </w:r>
      <w:r>
        <w:rPr>
          <w:spacing w:val="-4"/>
          <w:position w:val="1"/>
          <w:sz w:val="20"/>
        </w:rPr>
        <w:t xml:space="preserve"> </w:t>
      </w:r>
      <w:r>
        <w:rPr>
          <w:position w:val="1"/>
          <w:sz w:val="20"/>
        </w:rPr>
        <w:t>to</w:t>
      </w:r>
      <w:r>
        <w:rPr>
          <w:spacing w:val="-5"/>
          <w:position w:val="1"/>
          <w:sz w:val="20"/>
        </w:rPr>
        <w:t xml:space="preserve"> </w:t>
      </w:r>
      <w:r>
        <w:rPr>
          <w:position w:val="1"/>
          <w:sz w:val="20"/>
        </w:rPr>
        <w:t>schools,</w:t>
      </w:r>
      <w:r>
        <w:rPr>
          <w:spacing w:val="-5"/>
          <w:position w:val="1"/>
          <w:sz w:val="20"/>
        </w:rPr>
        <w:t xml:space="preserve"> </w:t>
      </w:r>
      <w:r>
        <w:rPr>
          <w:position w:val="1"/>
          <w:sz w:val="20"/>
        </w:rPr>
        <w:t>playgrounds,</w:t>
      </w:r>
      <w:r>
        <w:rPr>
          <w:spacing w:val="-4"/>
          <w:position w:val="1"/>
          <w:sz w:val="20"/>
        </w:rPr>
        <w:t xml:space="preserve"> </w:t>
      </w:r>
      <w:r>
        <w:rPr>
          <w:position w:val="1"/>
          <w:sz w:val="20"/>
        </w:rPr>
        <w:t>shopping,</w:t>
      </w:r>
      <w:r>
        <w:rPr>
          <w:spacing w:val="-6"/>
          <w:position w:val="1"/>
          <w:sz w:val="20"/>
        </w:rPr>
        <w:t xml:space="preserve"> </w:t>
      </w:r>
      <w:r>
        <w:rPr>
          <w:position w:val="1"/>
          <w:sz w:val="20"/>
        </w:rPr>
        <w:t>adjoining</w:t>
      </w:r>
      <w:r>
        <w:rPr>
          <w:sz w:val="20"/>
        </w:rPr>
        <w:t xml:space="preserve"> neighborhoods, transportation and other community facilities, or for the continuation of existing, planned, or reasonably anticipated</w:t>
      </w:r>
      <w:r>
        <w:rPr>
          <w:spacing w:val="-13"/>
          <w:sz w:val="20"/>
        </w:rPr>
        <w:t xml:space="preserve"> </w:t>
      </w:r>
      <w:proofErr w:type="gramStart"/>
      <w:r>
        <w:rPr>
          <w:sz w:val="20"/>
        </w:rPr>
        <w:t>routes;</w:t>
      </w:r>
      <w:proofErr w:type="gramEnd"/>
    </w:p>
    <w:p w14:paraId="19FE57CC" w14:textId="77777777" w:rsidR="00E121F6" w:rsidRDefault="00F45C97" w:rsidP="00E33F77">
      <w:pPr>
        <w:pStyle w:val="ListParagraph"/>
        <w:numPr>
          <w:ilvl w:val="3"/>
          <w:numId w:val="17"/>
        </w:numPr>
        <w:tabs>
          <w:tab w:val="left" w:pos="2720"/>
          <w:tab w:val="left" w:pos="2721"/>
        </w:tabs>
        <w:spacing w:before="133" w:line="271" w:lineRule="auto"/>
        <w:ind w:right="562"/>
        <w:jc w:val="both"/>
        <w:rPr>
          <w:sz w:val="20"/>
        </w:rPr>
      </w:pPr>
      <w:r>
        <w:rPr>
          <w:position w:val="1"/>
          <w:sz w:val="20"/>
        </w:rPr>
        <w:t>When</w:t>
      </w:r>
      <w:r>
        <w:rPr>
          <w:spacing w:val="-5"/>
          <w:position w:val="1"/>
          <w:sz w:val="20"/>
        </w:rPr>
        <w:t xml:space="preserve"> </w:t>
      </w:r>
      <w:r>
        <w:rPr>
          <w:position w:val="1"/>
          <w:sz w:val="20"/>
        </w:rPr>
        <w:t>the</w:t>
      </w:r>
      <w:r>
        <w:rPr>
          <w:spacing w:val="-4"/>
          <w:position w:val="1"/>
          <w:sz w:val="20"/>
        </w:rPr>
        <w:t xml:space="preserve"> </w:t>
      </w:r>
      <w:r>
        <w:rPr>
          <w:position w:val="1"/>
          <w:sz w:val="20"/>
        </w:rPr>
        <w:t>area</w:t>
      </w:r>
      <w:r>
        <w:rPr>
          <w:spacing w:val="-4"/>
          <w:position w:val="1"/>
          <w:sz w:val="20"/>
        </w:rPr>
        <w:t xml:space="preserve"> </w:t>
      </w:r>
      <w:r>
        <w:rPr>
          <w:position w:val="1"/>
          <w:sz w:val="20"/>
        </w:rPr>
        <w:t>of</w:t>
      </w:r>
      <w:r>
        <w:rPr>
          <w:spacing w:val="-2"/>
          <w:position w:val="1"/>
          <w:sz w:val="20"/>
        </w:rPr>
        <w:t xml:space="preserve"> </w:t>
      </w:r>
      <w:r>
        <w:rPr>
          <w:position w:val="1"/>
          <w:sz w:val="20"/>
        </w:rPr>
        <w:t>the</w:t>
      </w:r>
      <w:r>
        <w:rPr>
          <w:spacing w:val="-4"/>
          <w:position w:val="1"/>
          <w:sz w:val="20"/>
        </w:rPr>
        <w:t xml:space="preserve"> </w:t>
      </w:r>
      <w:r>
        <w:rPr>
          <w:position w:val="1"/>
          <w:sz w:val="20"/>
        </w:rPr>
        <w:t>subdivision</w:t>
      </w:r>
      <w:r>
        <w:rPr>
          <w:spacing w:val="-3"/>
          <w:position w:val="1"/>
          <w:sz w:val="20"/>
        </w:rPr>
        <w:t xml:space="preserve"> </w:t>
      </w:r>
      <w:r>
        <w:rPr>
          <w:position w:val="1"/>
          <w:sz w:val="20"/>
        </w:rPr>
        <w:t>is</w:t>
      </w:r>
      <w:r>
        <w:rPr>
          <w:spacing w:val="-4"/>
          <w:position w:val="1"/>
          <w:sz w:val="20"/>
        </w:rPr>
        <w:t xml:space="preserve"> </w:t>
      </w:r>
      <w:r>
        <w:rPr>
          <w:position w:val="1"/>
          <w:sz w:val="20"/>
        </w:rPr>
        <w:t>included</w:t>
      </w:r>
      <w:r>
        <w:rPr>
          <w:spacing w:val="-3"/>
          <w:position w:val="1"/>
          <w:sz w:val="20"/>
        </w:rPr>
        <w:t xml:space="preserve"> </w:t>
      </w:r>
      <w:r>
        <w:rPr>
          <w:position w:val="1"/>
          <w:sz w:val="20"/>
        </w:rPr>
        <w:t>in</w:t>
      </w:r>
      <w:r>
        <w:rPr>
          <w:spacing w:val="-2"/>
          <w:position w:val="1"/>
          <w:sz w:val="20"/>
        </w:rPr>
        <w:t xml:space="preserve"> </w:t>
      </w:r>
      <w:r>
        <w:rPr>
          <w:position w:val="1"/>
          <w:sz w:val="20"/>
        </w:rPr>
        <w:t>an</w:t>
      </w:r>
      <w:r>
        <w:rPr>
          <w:spacing w:val="-5"/>
          <w:position w:val="1"/>
          <w:sz w:val="20"/>
        </w:rPr>
        <w:t xml:space="preserve"> </w:t>
      </w:r>
      <w:r>
        <w:rPr>
          <w:position w:val="1"/>
          <w:sz w:val="20"/>
        </w:rPr>
        <w:t>adopted</w:t>
      </w:r>
      <w:r>
        <w:rPr>
          <w:spacing w:val="-2"/>
          <w:position w:val="1"/>
          <w:sz w:val="20"/>
        </w:rPr>
        <w:t xml:space="preserve"> </w:t>
      </w:r>
      <w:r>
        <w:rPr>
          <w:position w:val="1"/>
          <w:sz w:val="20"/>
        </w:rPr>
        <w:t>pedestrian</w:t>
      </w:r>
      <w:r>
        <w:rPr>
          <w:spacing w:val="-4"/>
          <w:position w:val="1"/>
          <w:sz w:val="20"/>
        </w:rPr>
        <w:t xml:space="preserve"> </w:t>
      </w:r>
      <w:r>
        <w:rPr>
          <w:position w:val="1"/>
          <w:sz w:val="20"/>
        </w:rPr>
        <w:t>or</w:t>
      </w:r>
      <w:r>
        <w:rPr>
          <w:sz w:val="20"/>
        </w:rPr>
        <w:t xml:space="preserve"> non-motorized plan that calls for pedestrian facilities;</w:t>
      </w:r>
      <w:r>
        <w:rPr>
          <w:spacing w:val="-11"/>
          <w:sz w:val="20"/>
        </w:rPr>
        <w:t xml:space="preserve"> </w:t>
      </w:r>
      <w:r>
        <w:rPr>
          <w:sz w:val="20"/>
        </w:rPr>
        <w:t>or</w:t>
      </w:r>
    </w:p>
    <w:p w14:paraId="19FE57CD" w14:textId="77777777" w:rsidR="00E121F6" w:rsidRDefault="00F45C97" w:rsidP="00E33F77">
      <w:pPr>
        <w:pStyle w:val="ListParagraph"/>
        <w:numPr>
          <w:ilvl w:val="3"/>
          <w:numId w:val="17"/>
        </w:numPr>
        <w:tabs>
          <w:tab w:val="left" w:pos="2720"/>
          <w:tab w:val="left" w:pos="2721"/>
        </w:tabs>
        <w:spacing w:before="140"/>
        <w:ind w:hanging="361"/>
        <w:jc w:val="both"/>
        <w:rPr>
          <w:sz w:val="20"/>
        </w:rPr>
      </w:pPr>
      <w:r>
        <w:rPr>
          <w:position w:val="1"/>
          <w:sz w:val="20"/>
        </w:rPr>
        <w:t>The</w:t>
      </w:r>
      <w:r>
        <w:rPr>
          <w:spacing w:val="-7"/>
          <w:position w:val="1"/>
          <w:sz w:val="20"/>
        </w:rPr>
        <w:t xml:space="preserve"> </w:t>
      </w:r>
      <w:r>
        <w:rPr>
          <w:position w:val="1"/>
          <w:sz w:val="20"/>
        </w:rPr>
        <w:t>subdivision</w:t>
      </w:r>
      <w:r>
        <w:rPr>
          <w:spacing w:val="-4"/>
          <w:position w:val="1"/>
          <w:sz w:val="20"/>
        </w:rPr>
        <w:t xml:space="preserve"> </w:t>
      </w:r>
      <w:r>
        <w:rPr>
          <w:position w:val="1"/>
          <w:sz w:val="20"/>
        </w:rPr>
        <w:t>is</w:t>
      </w:r>
      <w:r>
        <w:rPr>
          <w:spacing w:val="-5"/>
          <w:position w:val="1"/>
          <w:sz w:val="20"/>
        </w:rPr>
        <w:t xml:space="preserve"> </w:t>
      </w:r>
      <w:r>
        <w:rPr>
          <w:position w:val="1"/>
          <w:sz w:val="20"/>
        </w:rPr>
        <w:t>within</w:t>
      </w:r>
      <w:r>
        <w:rPr>
          <w:spacing w:val="-5"/>
          <w:position w:val="1"/>
          <w:sz w:val="20"/>
        </w:rPr>
        <w:t xml:space="preserve"> </w:t>
      </w:r>
      <w:r>
        <w:rPr>
          <w:position w:val="1"/>
          <w:sz w:val="20"/>
        </w:rPr>
        <w:t>one-quarter</w:t>
      </w:r>
      <w:r>
        <w:rPr>
          <w:spacing w:val="-3"/>
          <w:position w:val="1"/>
          <w:sz w:val="20"/>
        </w:rPr>
        <w:t xml:space="preserve"> </w:t>
      </w:r>
      <w:r>
        <w:rPr>
          <w:position w:val="1"/>
          <w:sz w:val="20"/>
        </w:rPr>
        <w:t>mile</w:t>
      </w:r>
      <w:r>
        <w:rPr>
          <w:spacing w:val="-4"/>
          <w:position w:val="1"/>
          <w:sz w:val="20"/>
        </w:rPr>
        <w:t xml:space="preserve"> </w:t>
      </w:r>
      <w:r>
        <w:rPr>
          <w:position w:val="1"/>
          <w:sz w:val="20"/>
        </w:rPr>
        <w:t>of</w:t>
      </w:r>
      <w:r>
        <w:rPr>
          <w:spacing w:val="-6"/>
          <w:position w:val="1"/>
          <w:sz w:val="20"/>
        </w:rPr>
        <w:t xml:space="preserve"> </w:t>
      </w:r>
      <w:r>
        <w:rPr>
          <w:position w:val="1"/>
          <w:sz w:val="20"/>
        </w:rPr>
        <w:t>an</w:t>
      </w:r>
      <w:r>
        <w:rPr>
          <w:spacing w:val="-5"/>
          <w:position w:val="1"/>
          <w:sz w:val="20"/>
        </w:rPr>
        <w:t xml:space="preserve"> </w:t>
      </w:r>
      <w:r>
        <w:rPr>
          <w:position w:val="1"/>
          <w:sz w:val="20"/>
        </w:rPr>
        <w:t>existing</w:t>
      </w:r>
      <w:r>
        <w:rPr>
          <w:spacing w:val="-6"/>
          <w:position w:val="1"/>
          <w:sz w:val="20"/>
        </w:rPr>
        <w:t xml:space="preserve"> </w:t>
      </w:r>
      <w:r>
        <w:rPr>
          <w:position w:val="1"/>
          <w:sz w:val="20"/>
        </w:rPr>
        <w:t>developed</w:t>
      </w:r>
      <w:r>
        <w:rPr>
          <w:spacing w:val="-4"/>
          <w:position w:val="1"/>
          <w:sz w:val="20"/>
        </w:rPr>
        <w:t xml:space="preserve"> </w:t>
      </w:r>
      <w:r>
        <w:rPr>
          <w:position w:val="1"/>
          <w:sz w:val="20"/>
        </w:rPr>
        <w:t>pathway.</w:t>
      </w:r>
    </w:p>
    <w:p w14:paraId="19FE57CE" w14:textId="77777777" w:rsidR="00E121F6" w:rsidRDefault="00F45C97" w:rsidP="00E33F77">
      <w:pPr>
        <w:pStyle w:val="ListParagraph"/>
        <w:numPr>
          <w:ilvl w:val="2"/>
          <w:numId w:val="17"/>
        </w:numPr>
        <w:tabs>
          <w:tab w:val="left" w:pos="2000"/>
          <w:tab w:val="left" w:pos="2001"/>
        </w:tabs>
        <w:spacing w:before="153" w:line="288" w:lineRule="auto"/>
        <w:ind w:right="268"/>
        <w:jc w:val="both"/>
        <w:rPr>
          <w:sz w:val="20"/>
        </w:rPr>
      </w:pPr>
      <w:r>
        <w:rPr>
          <w:sz w:val="20"/>
        </w:rPr>
        <w:t>Refer</w:t>
      </w:r>
      <w:r>
        <w:rPr>
          <w:spacing w:val="-5"/>
          <w:sz w:val="20"/>
        </w:rPr>
        <w:t xml:space="preserve"> </w:t>
      </w:r>
      <w:r>
        <w:rPr>
          <w:sz w:val="20"/>
        </w:rPr>
        <w:t>to</w:t>
      </w:r>
      <w:r>
        <w:rPr>
          <w:spacing w:val="-3"/>
          <w:sz w:val="20"/>
        </w:rPr>
        <w:t xml:space="preserve"> </w:t>
      </w:r>
      <w:r>
        <w:rPr>
          <w:sz w:val="20"/>
        </w:rPr>
        <w:t>Ch.</w:t>
      </w:r>
      <w:r>
        <w:rPr>
          <w:spacing w:val="-3"/>
          <w:sz w:val="20"/>
        </w:rPr>
        <w:t xml:space="preserve"> </w:t>
      </w:r>
      <w:r>
        <w:rPr>
          <w:sz w:val="20"/>
        </w:rPr>
        <w:t>VII-F(4)(f)</w:t>
      </w:r>
      <w:r>
        <w:rPr>
          <w:spacing w:val="-4"/>
          <w:sz w:val="20"/>
        </w:rPr>
        <w:t xml:space="preserve"> </w:t>
      </w:r>
      <w:r>
        <w:rPr>
          <w:sz w:val="20"/>
        </w:rPr>
        <w:t>below</w:t>
      </w:r>
      <w:r>
        <w:rPr>
          <w:spacing w:val="-5"/>
          <w:sz w:val="20"/>
        </w:rPr>
        <w:t xml:space="preserve"> </w:t>
      </w:r>
      <w:r>
        <w:rPr>
          <w:sz w:val="20"/>
        </w:rPr>
        <w:t>for</w:t>
      </w:r>
      <w:r>
        <w:rPr>
          <w:spacing w:val="-5"/>
          <w:sz w:val="20"/>
        </w:rPr>
        <w:t xml:space="preserve"> </w:t>
      </w:r>
      <w:r>
        <w:rPr>
          <w:sz w:val="20"/>
        </w:rPr>
        <w:t>additional</w:t>
      </w:r>
      <w:r>
        <w:rPr>
          <w:spacing w:val="-6"/>
          <w:sz w:val="20"/>
        </w:rPr>
        <w:t xml:space="preserve"> </w:t>
      </w:r>
      <w:r>
        <w:rPr>
          <w:sz w:val="20"/>
        </w:rPr>
        <w:t>construction</w:t>
      </w:r>
      <w:r>
        <w:rPr>
          <w:spacing w:val="-5"/>
          <w:sz w:val="20"/>
        </w:rPr>
        <w:t xml:space="preserve"> </w:t>
      </w:r>
      <w:r>
        <w:rPr>
          <w:sz w:val="20"/>
        </w:rPr>
        <w:t>requirements</w:t>
      </w:r>
      <w:r>
        <w:rPr>
          <w:spacing w:val="-4"/>
          <w:sz w:val="20"/>
        </w:rPr>
        <w:t xml:space="preserve"> </w:t>
      </w:r>
      <w:r>
        <w:rPr>
          <w:sz w:val="20"/>
        </w:rPr>
        <w:t>for</w:t>
      </w:r>
      <w:r>
        <w:rPr>
          <w:spacing w:val="-5"/>
          <w:sz w:val="20"/>
        </w:rPr>
        <w:t xml:space="preserve"> </w:t>
      </w:r>
      <w:r>
        <w:rPr>
          <w:sz w:val="20"/>
        </w:rPr>
        <w:t>pedestrian facilities.</w:t>
      </w:r>
    </w:p>
    <w:p w14:paraId="19FE57CF" w14:textId="77777777" w:rsidR="00E121F6" w:rsidRDefault="00F45C97" w:rsidP="00E33F77">
      <w:pPr>
        <w:pStyle w:val="ListParagraph"/>
        <w:numPr>
          <w:ilvl w:val="2"/>
          <w:numId w:val="17"/>
        </w:numPr>
        <w:tabs>
          <w:tab w:val="left" w:pos="2000"/>
          <w:tab w:val="left" w:pos="2001"/>
        </w:tabs>
        <w:spacing w:before="120"/>
        <w:ind w:hanging="721"/>
        <w:jc w:val="both"/>
        <w:rPr>
          <w:sz w:val="20"/>
        </w:rPr>
      </w:pPr>
      <w:r>
        <w:rPr>
          <w:sz w:val="20"/>
        </w:rPr>
        <w:t>Pedestrian facilities shall be separated from roadways as</w:t>
      </w:r>
      <w:r>
        <w:rPr>
          <w:spacing w:val="-12"/>
          <w:sz w:val="20"/>
        </w:rPr>
        <w:t xml:space="preserve"> </w:t>
      </w:r>
      <w:r>
        <w:rPr>
          <w:sz w:val="20"/>
        </w:rPr>
        <w:t>follows:</w:t>
      </w:r>
    </w:p>
    <w:p w14:paraId="19FE57D0" w14:textId="77777777" w:rsidR="00E121F6" w:rsidRDefault="00F45C97" w:rsidP="00E33F77">
      <w:pPr>
        <w:pStyle w:val="ListParagraph"/>
        <w:numPr>
          <w:ilvl w:val="3"/>
          <w:numId w:val="17"/>
        </w:numPr>
        <w:tabs>
          <w:tab w:val="left" w:pos="2720"/>
          <w:tab w:val="left" w:pos="2721"/>
        </w:tabs>
        <w:spacing w:before="169" w:line="280" w:lineRule="auto"/>
        <w:ind w:right="266"/>
        <w:jc w:val="both"/>
        <w:rPr>
          <w:sz w:val="20"/>
        </w:rPr>
      </w:pPr>
      <w:r>
        <w:rPr>
          <w:position w:val="1"/>
          <w:sz w:val="20"/>
        </w:rPr>
        <w:t>Gravel roads and paved roads with no curb and gutter - The storm</w:t>
      </w:r>
      <w:r>
        <w:rPr>
          <w:spacing w:val="-37"/>
          <w:position w:val="1"/>
          <w:sz w:val="20"/>
        </w:rPr>
        <w:t xml:space="preserve"> </w:t>
      </w:r>
      <w:r>
        <w:rPr>
          <w:position w:val="1"/>
          <w:sz w:val="20"/>
        </w:rPr>
        <w:t>drainage</w:t>
      </w:r>
      <w:r>
        <w:rPr>
          <w:sz w:val="20"/>
        </w:rPr>
        <w:t xml:space="preserve"> swale and/or utility corridor shall separate pedestrian facilities from the roadway edge. At a minimum separation shall be no less than three</w:t>
      </w:r>
      <w:r>
        <w:rPr>
          <w:spacing w:val="-38"/>
          <w:sz w:val="20"/>
        </w:rPr>
        <w:t xml:space="preserve"> </w:t>
      </w:r>
      <w:r>
        <w:rPr>
          <w:sz w:val="20"/>
        </w:rPr>
        <w:t>feet.</w:t>
      </w:r>
    </w:p>
    <w:p w14:paraId="19FE57D1" w14:textId="77777777" w:rsidR="00E121F6" w:rsidRDefault="00E121F6" w:rsidP="00E33F77">
      <w:pPr>
        <w:spacing w:line="280" w:lineRule="auto"/>
        <w:jc w:val="both"/>
        <w:rPr>
          <w:sz w:val="20"/>
        </w:rPr>
        <w:sectPr w:rsidR="00E121F6">
          <w:pgSz w:w="12240" w:h="15840"/>
          <w:pgMar w:top="1360" w:right="1320" w:bottom="1460" w:left="1240" w:header="0" w:footer="1190" w:gutter="0"/>
          <w:cols w:space="720"/>
        </w:sectPr>
      </w:pPr>
    </w:p>
    <w:p w14:paraId="19FE57D2" w14:textId="58AF5AFC" w:rsidR="00E121F6" w:rsidRDefault="00F45C97" w:rsidP="00E33F77">
      <w:pPr>
        <w:pStyle w:val="ListParagraph"/>
        <w:numPr>
          <w:ilvl w:val="3"/>
          <w:numId w:val="17"/>
        </w:numPr>
        <w:tabs>
          <w:tab w:val="left" w:pos="2720"/>
          <w:tab w:val="left" w:pos="2721"/>
        </w:tabs>
        <w:spacing w:before="80" w:line="280" w:lineRule="auto"/>
        <w:ind w:right="256"/>
        <w:jc w:val="both"/>
        <w:rPr>
          <w:sz w:val="20"/>
        </w:rPr>
      </w:pPr>
      <w:r>
        <w:rPr>
          <w:position w:val="1"/>
          <w:sz w:val="20"/>
        </w:rPr>
        <w:lastRenderedPageBreak/>
        <w:t>Paved roads with curb and gutter – Separation shall be a minimum</w:t>
      </w:r>
      <w:r>
        <w:rPr>
          <w:spacing w:val="-36"/>
          <w:position w:val="1"/>
          <w:sz w:val="20"/>
        </w:rPr>
        <w:t xml:space="preserve"> </w:t>
      </w:r>
      <w:r>
        <w:rPr>
          <w:position w:val="1"/>
          <w:sz w:val="20"/>
        </w:rPr>
        <w:t>distance</w:t>
      </w:r>
      <w:r>
        <w:rPr>
          <w:sz w:val="20"/>
        </w:rPr>
        <w:t xml:space="preserve"> of three feet on local roads, five feet on Sub</w:t>
      </w:r>
      <w:r w:rsidR="006A0889">
        <w:rPr>
          <w:sz w:val="20"/>
        </w:rPr>
        <w:t>-</w:t>
      </w:r>
      <w:r>
        <w:rPr>
          <w:sz w:val="20"/>
        </w:rPr>
        <w:t>collectors, Collectors, and Arterials.</w:t>
      </w:r>
    </w:p>
    <w:p w14:paraId="19FE57D3" w14:textId="77777777" w:rsidR="00E121F6" w:rsidRDefault="00F45C97" w:rsidP="00E33F77">
      <w:pPr>
        <w:pStyle w:val="ListParagraph"/>
        <w:numPr>
          <w:ilvl w:val="2"/>
          <w:numId w:val="17"/>
        </w:numPr>
        <w:tabs>
          <w:tab w:val="left" w:pos="2000"/>
          <w:tab w:val="left" w:pos="2001"/>
        </w:tabs>
        <w:spacing w:before="125" w:line="288" w:lineRule="auto"/>
        <w:ind w:right="378"/>
        <w:jc w:val="both"/>
        <w:rPr>
          <w:sz w:val="20"/>
        </w:rPr>
      </w:pPr>
      <w:r>
        <w:rPr>
          <w:sz w:val="20"/>
        </w:rPr>
        <w:t>Refer to Ch. VII-F(5)(b) below for information on width of</w:t>
      </w:r>
      <w:r>
        <w:rPr>
          <w:spacing w:val="-40"/>
          <w:sz w:val="20"/>
        </w:rPr>
        <w:t xml:space="preserve"> </w:t>
      </w:r>
      <w:r>
        <w:rPr>
          <w:sz w:val="20"/>
        </w:rPr>
        <w:t>easements for pedestrian facilities.</w:t>
      </w:r>
    </w:p>
    <w:p w14:paraId="19FE57D4" w14:textId="77777777" w:rsidR="00E121F6" w:rsidRDefault="00E121F6" w:rsidP="00E33F77">
      <w:pPr>
        <w:pStyle w:val="BodyText"/>
        <w:ind w:left="0"/>
        <w:jc w:val="both"/>
        <w:rPr>
          <w:sz w:val="22"/>
        </w:rPr>
      </w:pPr>
    </w:p>
    <w:p w14:paraId="19FE57D5" w14:textId="77777777" w:rsidR="00E121F6" w:rsidRDefault="00E121F6" w:rsidP="00E33F77">
      <w:pPr>
        <w:pStyle w:val="BodyText"/>
        <w:spacing w:before="10"/>
        <w:ind w:left="0"/>
        <w:jc w:val="both"/>
        <w:rPr>
          <w:sz w:val="22"/>
        </w:rPr>
      </w:pPr>
    </w:p>
    <w:p w14:paraId="19FE57D6" w14:textId="77777777" w:rsidR="00E121F6" w:rsidRDefault="00F45C97" w:rsidP="00E33F77">
      <w:pPr>
        <w:pStyle w:val="ListParagraph"/>
        <w:numPr>
          <w:ilvl w:val="1"/>
          <w:numId w:val="17"/>
        </w:numPr>
        <w:tabs>
          <w:tab w:val="left" w:pos="1281"/>
        </w:tabs>
        <w:ind w:hanging="361"/>
        <w:jc w:val="both"/>
        <w:rPr>
          <w:sz w:val="20"/>
        </w:rPr>
      </w:pPr>
      <w:r>
        <w:rPr>
          <w:sz w:val="20"/>
        </w:rPr>
        <w:t>Bike Lanes</w:t>
      </w:r>
    </w:p>
    <w:p w14:paraId="19FE57D7" w14:textId="7DBEC3DA" w:rsidR="00E121F6" w:rsidRDefault="00F45C97" w:rsidP="00E33F77">
      <w:pPr>
        <w:pStyle w:val="ListParagraph"/>
        <w:numPr>
          <w:ilvl w:val="2"/>
          <w:numId w:val="17"/>
        </w:numPr>
        <w:tabs>
          <w:tab w:val="left" w:pos="2000"/>
          <w:tab w:val="left" w:pos="2001"/>
        </w:tabs>
        <w:spacing w:before="166" w:line="288" w:lineRule="auto"/>
        <w:ind w:right="269"/>
        <w:jc w:val="both"/>
        <w:rPr>
          <w:sz w:val="20"/>
        </w:rPr>
      </w:pPr>
      <w:r>
        <w:rPr>
          <w:sz w:val="20"/>
        </w:rPr>
        <w:t>Bike lanes along roads may include individual bike lanes reserved for bicyclists, combined with pedestrian paths, or striped as part of the road system. Subdivisions are subject to bike lanes “As</w:t>
      </w:r>
      <w:r>
        <w:rPr>
          <w:spacing w:val="-2"/>
          <w:sz w:val="20"/>
        </w:rPr>
        <w:t xml:space="preserve"> </w:t>
      </w:r>
      <w:r>
        <w:rPr>
          <w:sz w:val="20"/>
        </w:rPr>
        <w:t>Required”.</w:t>
      </w:r>
    </w:p>
    <w:p w14:paraId="19FE57D8" w14:textId="77777777" w:rsidR="00E121F6" w:rsidRDefault="00F45C97" w:rsidP="00E33F77">
      <w:pPr>
        <w:pStyle w:val="ListParagraph"/>
        <w:numPr>
          <w:ilvl w:val="2"/>
          <w:numId w:val="17"/>
        </w:numPr>
        <w:tabs>
          <w:tab w:val="left" w:pos="2000"/>
          <w:tab w:val="left" w:pos="2001"/>
        </w:tabs>
        <w:spacing w:before="120"/>
        <w:ind w:hanging="721"/>
        <w:jc w:val="both"/>
        <w:rPr>
          <w:sz w:val="20"/>
        </w:rPr>
      </w:pPr>
      <w:r>
        <w:rPr>
          <w:sz w:val="20"/>
        </w:rPr>
        <w:t>Easements for bike lanes shall be required</w:t>
      </w:r>
      <w:r>
        <w:rPr>
          <w:spacing w:val="-7"/>
          <w:sz w:val="20"/>
        </w:rPr>
        <w:t xml:space="preserve"> </w:t>
      </w:r>
      <w:r>
        <w:rPr>
          <w:sz w:val="20"/>
        </w:rPr>
        <w:t>for:</w:t>
      </w:r>
    </w:p>
    <w:p w14:paraId="19FE57D9" w14:textId="77777777" w:rsidR="00E121F6" w:rsidRDefault="00F45C97" w:rsidP="00E33F77">
      <w:pPr>
        <w:pStyle w:val="ListParagraph"/>
        <w:numPr>
          <w:ilvl w:val="3"/>
          <w:numId w:val="17"/>
        </w:numPr>
        <w:tabs>
          <w:tab w:val="left" w:pos="2720"/>
          <w:tab w:val="left" w:pos="2721"/>
        </w:tabs>
        <w:spacing w:before="170" w:line="268" w:lineRule="auto"/>
        <w:ind w:right="544"/>
        <w:jc w:val="both"/>
        <w:rPr>
          <w:sz w:val="20"/>
        </w:rPr>
      </w:pPr>
      <w:r>
        <w:rPr>
          <w:position w:val="1"/>
          <w:sz w:val="20"/>
        </w:rPr>
        <w:t>Local roads in accordance with an adopted non-motorized</w:t>
      </w:r>
      <w:r>
        <w:rPr>
          <w:spacing w:val="-34"/>
          <w:position w:val="1"/>
          <w:sz w:val="20"/>
        </w:rPr>
        <w:t xml:space="preserve"> </w:t>
      </w:r>
      <w:r>
        <w:rPr>
          <w:position w:val="1"/>
          <w:sz w:val="20"/>
        </w:rPr>
        <w:t>transportation</w:t>
      </w:r>
      <w:r>
        <w:rPr>
          <w:sz w:val="20"/>
        </w:rPr>
        <w:t xml:space="preserve"> plan or bike plan (if such exists);</w:t>
      </w:r>
      <w:r>
        <w:rPr>
          <w:spacing w:val="-7"/>
          <w:sz w:val="20"/>
        </w:rPr>
        <w:t xml:space="preserve"> </w:t>
      </w:r>
      <w:r>
        <w:rPr>
          <w:sz w:val="20"/>
        </w:rPr>
        <w:t>and</w:t>
      </w:r>
    </w:p>
    <w:p w14:paraId="19FE57DA" w14:textId="7E7B3BBA" w:rsidR="00E121F6" w:rsidRDefault="00F45C97" w:rsidP="00E33F77">
      <w:pPr>
        <w:pStyle w:val="ListParagraph"/>
        <w:numPr>
          <w:ilvl w:val="3"/>
          <w:numId w:val="17"/>
        </w:numPr>
        <w:tabs>
          <w:tab w:val="left" w:pos="2720"/>
          <w:tab w:val="left" w:pos="2721"/>
        </w:tabs>
        <w:spacing w:before="143" w:line="271" w:lineRule="auto"/>
        <w:ind w:right="229"/>
        <w:jc w:val="both"/>
        <w:rPr>
          <w:sz w:val="20"/>
        </w:rPr>
      </w:pPr>
      <w:r>
        <w:rPr>
          <w:position w:val="1"/>
          <w:sz w:val="20"/>
        </w:rPr>
        <w:t>For</w:t>
      </w:r>
      <w:r>
        <w:rPr>
          <w:spacing w:val="-6"/>
          <w:position w:val="1"/>
          <w:sz w:val="20"/>
        </w:rPr>
        <w:t xml:space="preserve"> </w:t>
      </w:r>
      <w:r>
        <w:rPr>
          <w:position w:val="1"/>
          <w:sz w:val="20"/>
        </w:rPr>
        <w:t>Sub</w:t>
      </w:r>
      <w:r w:rsidR="006A0889">
        <w:rPr>
          <w:position w:val="1"/>
          <w:sz w:val="20"/>
        </w:rPr>
        <w:t>-</w:t>
      </w:r>
      <w:r>
        <w:rPr>
          <w:position w:val="1"/>
          <w:sz w:val="20"/>
        </w:rPr>
        <w:t>collectors,</w:t>
      </w:r>
      <w:r>
        <w:rPr>
          <w:spacing w:val="-5"/>
          <w:position w:val="1"/>
          <w:sz w:val="20"/>
        </w:rPr>
        <w:t xml:space="preserve"> </w:t>
      </w:r>
      <w:r>
        <w:rPr>
          <w:position w:val="1"/>
          <w:sz w:val="20"/>
        </w:rPr>
        <w:t>Collectors,</w:t>
      </w:r>
      <w:r>
        <w:rPr>
          <w:spacing w:val="-5"/>
          <w:position w:val="1"/>
          <w:sz w:val="20"/>
        </w:rPr>
        <w:t xml:space="preserve"> </w:t>
      </w:r>
      <w:r>
        <w:rPr>
          <w:position w:val="1"/>
          <w:sz w:val="20"/>
        </w:rPr>
        <w:t>and</w:t>
      </w:r>
      <w:r>
        <w:rPr>
          <w:spacing w:val="-4"/>
          <w:position w:val="1"/>
          <w:sz w:val="20"/>
        </w:rPr>
        <w:t xml:space="preserve"> </w:t>
      </w:r>
      <w:r>
        <w:rPr>
          <w:position w:val="1"/>
          <w:sz w:val="20"/>
        </w:rPr>
        <w:t>Arterials</w:t>
      </w:r>
      <w:r>
        <w:rPr>
          <w:spacing w:val="-5"/>
          <w:position w:val="1"/>
          <w:sz w:val="20"/>
        </w:rPr>
        <w:t xml:space="preserve"> </w:t>
      </w:r>
      <w:r>
        <w:rPr>
          <w:position w:val="1"/>
          <w:sz w:val="20"/>
        </w:rPr>
        <w:t>(in</w:t>
      </w:r>
      <w:r>
        <w:rPr>
          <w:spacing w:val="-3"/>
          <w:position w:val="1"/>
          <w:sz w:val="20"/>
        </w:rPr>
        <w:t xml:space="preserve"> </w:t>
      </w:r>
      <w:r>
        <w:rPr>
          <w:position w:val="1"/>
          <w:sz w:val="20"/>
        </w:rPr>
        <w:t>all</w:t>
      </w:r>
      <w:r>
        <w:rPr>
          <w:spacing w:val="-6"/>
          <w:position w:val="1"/>
          <w:sz w:val="20"/>
        </w:rPr>
        <w:t xml:space="preserve"> </w:t>
      </w:r>
      <w:r>
        <w:rPr>
          <w:position w:val="1"/>
          <w:sz w:val="20"/>
        </w:rPr>
        <w:t>cases</w:t>
      </w:r>
      <w:r>
        <w:rPr>
          <w:spacing w:val="-4"/>
          <w:position w:val="1"/>
          <w:sz w:val="20"/>
        </w:rPr>
        <w:t xml:space="preserve"> </w:t>
      </w:r>
      <w:r>
        <w:rPr>
          <w:position w:val="1"/>
          <w:sz w:val="20"/>
        </w:rPr>
        <w:t>unless</w:t>
      </w:r>
      <w:r>
        <w:rPr>
          <w:spacing w:val="-5"/>
          <w:position w:val="1"/>
          <w:sz w:val="20"/>
        </w:rPr>
        <w:t xml:space="preserve"> </w:t>
      </w:r>
      <w:r>
        <w:rPr>
          <w:position w:val="1"/>
          <w:sz w:val="20"/>
        </w:rPr>
        <w:t>precluded</w:t>
      </w:r>
      <w:r>
        <w:rPr>
          <w:spacing w:val="-6"/>
          <w:position w:val="1"/>
          <w:sz w:val="20"/>
        </w:rPr>
        <w:t xml:space="preserve"> </w:t>
      </w:r>
      <w:r>
        <w:rPr>
          <w:position w:val="1"/>
          <w:sz w:val="20"/>
        </w:rPr>
        <w:t>by</w:t>
      </w:r>
      <w:r>
        <w:rPr>
          <w:sz w:val="20"/>
        </w:rPr>
        <w:t xml:space="preserve"> an adopted non-motorized plan or bike</w:t>
      </w:r>
      <w:r>
        <w:rPr>
          <w:spacing w:val="-7"/>
          <w:sz w:val="20"/>
        </w:rPr>
        <w:t xml:space="preserve"> </w:t>
      </w:r>
      <w:r>
        <w:rPr>
          <w:sz w:val="20"/>
        </w:rPr>
        <w:t>plan).</w:t>
      </w:r>
    </w:p>
    <w:p w14:paraId="19FE57DB" w14:textId="77777777" w:rsidR="00E121F6" w:rsidRDefault="00F45C97" w:rsidP="00E33F77">
      <w:pPr>
        <w:pStyle w:val="ListParagraph"/>
        <w:numPr>
          <w:ilvl w:val="2"/>
          <w:numId w:val="17"/>
        </w:numPr>
        <w:tabs>
          <w:tab w:val="left" w:pos="2000"/>
          <w:tab w:val="left" w:pos="2001"/>
        </w:tabs>
        <w:spacing w:before="137"/>
        <w:ind w:hanging="721"/>
        <w:jc w:val="both"/>
        <w:rPr>
          <w:sz w:val="20"/>
        </w:rPr>
      </w:pPr>
      <w:r>
        <w:rPr>
          <w:sz w:val="20"/>
        </w:rPr>
        <w:t>Bike lanes shall be constructed</w:t>
      </w:r>
      <w:r>
        <w:rPr>
          <w:spacing w:val="-4"/>
          <w:sz w:val="20"/>
        </w:rPr>
        <w:t xml:space="preserve"> </w:t>
      </w:r>
      <w:r>
        <w:rPr>
          <w:sz w:val="20"/>
        </w:rPr>
        <w:t>for:</w:t>
      </w:r>
    </w:p>
    <w:p w14:paraId="19FE57DC" w14:textId="4519811E" w:rsidR="00E121F6" w:rsidRDefault="00F45C97" w:rsidP="00E33F77">
      <w:pPr>
        <w:pStyle w:val="ListParagraph"/>
        <w:numPr>
          <w:ilvl w:val="3"/>
          <w:numId w:val="17"/>
        </w:numPr>
        <w:tabs>
          <w:tab w:val="left" w:pos="2720"/>
          <w:tab w:val="left" w:pos="2721"/>
        </w:tabs>
        <w:spacing w:before="169"/>
        <w:ind w:hanging="361"/>
        <w:jc w:val="both"/>
        <w:rPr>
          <w:sz w:val="20"/>
        </w:rPr>
      </w:pPr>
      <w:r>
        <w:rPr>
          <w:position w:val="1"/>
          <w:sz w:val="20"/>
        </w:rPr>
        <w:t>Sub</w:t>
      </w:r>
      <w:r w:rsidR="006A0889">
        <w:rPr>
          <w:position w:val="1"/>
          <w:sz w:val="20"/>
        </w:rPr>
        <w:t>-</w:t>
      </w:r>
      <w:r>
        <w:rPr>
          <w:position w:val="1"/>
          <w:sz w:val="20"/>
        </w:rPr>
        <w:t>collectors, Collectors, and Arterials;</w:t>
      </w:r>
      <w:r>
        <w:rPr>
          <w:spacing w:val="-5"/>
          <w:position w:val="1"/>
          <w:sz w:val="20"/>
        </w:rPr>
        <w:t xml:space="preserve"> </w:t>
      </w:r>
      <w:r>
        <w:rPr>
          <w:position w:val="1"/>
          <w:sz w:val="20"/>
        </w:rPr>
        <w:t>and</w:t>
      </w:r>
    </w:p>
    <w:p w14:paraId="19FE57DD" w14:textId="77777777" w:rsidR="00E121F6" w:rsidRDefault="00F45C97" w:rsidP="00E33F77">
      <w:pPr>
        <w:pStyle w:val="ListParagraph"/>
        <w:numPr>
          <w:ilvl w:val="3"/>
          <w:numId w:val="17"/>
        </w:numPr>
        <w:tabs>
          <w:tab w:val="left" w:pos="2720"/>
          <w:tab w:val="left" w:pos="2721"/>
        </w:tabs>
        <w:spacing w:before="156" w:line="283" w:lineRule="auto"/>
        <w:ind w:right="139"/>
        <w:jc w:val="both"/>
        <w:rPr>
          <w:sz w:val="20"/>
        </w:rPr>
      </w:pPr>
      <w:r>
        <w:rPr>
          <w:position w:val="1"/>
          <w:sz w:val="20"/>
        </w:rPr>
        <w:t>Local</w:t>
      </w:r>
      <w:r>
        <w:rPr>
          <w:spacing w:val="-4"/>
          <w:position w:val="1"/>
          <w:sz w:val="20"/>
        </w:rPr>
        <w:t xml:space="preserve"> </w:t>
      </w:r>
      <w:r>
        <w:rPr>
          <w:position w:val="1"/>
          <w:sz w:val="20"/>
        </w:rPr>
        <w:t>Roads</w:t>
      </w:r>
      <w:r>
        <w:rPr>
          <w:spacing w:val="-4"/>
          <w:position w:val="1"/>
          <w:sz w:val="20"/>
        </w:rPr>
        <w:t xml:space="preserve"> </w:t>
      </w:r>
      <w:r>
        <w:rPr>
          <w:position w:val="1"/>
          <w:sz w:val="20"/>
        </w:rPr>
        <w:t>when</w:t>
      </w:r>
      <w:r>
        <w:rPr>
          <w:spacing w:val="-5"/>
          <w:position w:val="1"/>
          <w:sz w:val="20"/>
        </w:rPr>
        <w:t xml:space="preserve"> </w:t>
      </w:r>
      <w:r>
        <w:rPr>
          <w:position w:val="1"/>
          <w:sz w:val="20"/>
        </w:rPr>
        <w:t>adjoining</w:t>
      </w:r>
      <w:r>
        <w:rPr>
          <w:spacing w:val="-5"/>
          <w:position w:val="1"/>
          <w:sz w:val="20"/>
        </w:rPr>
        <w:t xml:space="preserve"> </w:t>
      </w:r>
      <w:r>
        <w:rPr>
          <w:position w:val="1"/>
          <w:sz w:val="20"/>
        </w:rPr>
        <w:t>properties</w:t>
      </w:r>
      <w:r>
        <w:rPr>
          <w:spacing w:val="-2"/>
          <w:position w:val="1"/>
          <w:sz w:val="20"/>
        </w:rPr>
        <w:t xml:space="preserve"> </w:t>
      </w:r>
      <w:r>
        <w:rPr>
          <w:position w:val="1"/>
          <w:sz w:val="20"/>
        </w:rPr>
        <w:t>have</w:t>
      </w:r>
      <w:r>
        <w:rPr>
          <w:spacing w:val="-5"/>
          <w:position w:val="1"/>
          <w:sz w:val="20"/>
        </w:rPr>
        <w:t xml:space="preserve"> </w:t>
      </w:r>
      <w:r>
        <w:rPr>
          <w:position w:val="1"/>
          <w:sz w:val="20"/>
        </w:rPr>
        <w:t>bike</w:t>
      </w:r>
      <w:r>
        <w:rPr>
          <w:spacing w:val="-3"/>
          <w:position w:val="1"/>
          <w:sz w:val="20"/>
        </w:rPr>
        <w:t xml:space="preserve"> </w:t>
      </w:r>
      <w:r>
        <w:rPr>
          <w:position w:val="1"/>
          <w:sz w:val="20"/>
        </w:rPr>
        <w:t>lanes,</w:t>
      </w:r>
      <w:r>
        <w:rPr>
          <w:spacing w:val="-5"/>
          <w:position w:val="1"/>
          <w:sz w:val="20"/>
        </w:rPr>
        <w:t xml:space="preserve"> </w:t>
      </w:r>
      <w:r>
        <w:rPr>
          <w:position w:val="1"/>
          <w:sz w:val="20"/>
        </w:rPr>
        <w:t>when</w:t>
      </w:r>
      <w:r>
        <w:rPr>
          <w:spacing w:val="-3"/>
          <w:position w:val="1"/>
          <w:sz w:val="20"/>
        </w:rPr>
        <w:t xml:space="preserve"> </w:t>
      </w:r>
      <w:r>
        <w:rPr>
          <w:position w:val="1"/>
          <w:sz w:val="20"/>
        </w:rPr>
        <w:t>local</w:t>
      </w:r>
      <w:r>
        <w:rPr>
          <w:spacing w:val="-6"/>
          <w:position w:val="1"/>
          <w:sz w:val="20"/>
        </w:rPr>
        <w:t xml:space="preserve"> </w:t>
      </w:r>
      <w:r>
        <w:rPr>
          <w:position w:val="1"/>
          <w:sz w:val="20"/>
        </w:rPr>
        <w:t>zoning</w:t>
      </w:r>
      <w:r>
        <w:rPr>
          <w:spacing w:val="-5"/>
          <w:position w:val="1"/>
          <w:sz w:val="20"/>
        </w:rPr>
        <w:t xml:space="preserve"> </w:t>
      </w:r>
      <w:r>
        <w:rPr>
          <w:position w:val="1"/>
          <w:sz w:val="20"/>
        </w:rPr>
        <w:t>or</w:t>
      </w:r>
      <w:r>
        <w:rPr>
          <w:sz w:val="20"/>
        </w:rPr>
        <w:t xml:space="preserve"> municipal street design standards require bike lanes, or when the area is included in an adopted plan and the subdivision is within ¼ mile of existing bike lanes.</w:t>
      </w:r>
    </w:p>
    <w:p w14:paraId="19FE57DE" w14:textId="77777777" w:rsidR="00E121F6" w:rsidRDefault="00F45C97" w:rsidP="00E33F77">
      <w:pPr>
        <w:pStyle w:val="ListParagraph"/>
        <w:numPr>
          <w:ilvl w:val="2"/>
          <w:numId w:val="17"/>
        </w:numPr>
        <w:tabs>
          <w:tab w:val="left" w:pos="2000"/>
          <w:tab w:val="left" w:pos="2001"/>
        </w:tabs>
        <w:spacing w:before="122" w:line="288" w:lineRule="auto"/>
        <w:ind w:right="358"/>
        <w:jc w:val="both"/>
        <w:rPr>
          <w:sz w:val="20"/>
        </w:rPr>
      </w:pPr>
      <w:r>
        <w:rPr>
          <w:sz w:val="20"/>
        </w:rPr>
        <w:t>Bike</w:t>
      </w:r>
      <w:r>
        <w:rPr>
          <w:spacing w:val="-2"/>
          <w:sz w:val="20"/>
        </w:rPr>
        <w:t xml:space="preserve"> </w:t>
      </w:r>
      <w:r>
        <w:rPr>
          <w:sz w:val="20"/>
        </w:rPr>
        <w:t>lanes</w:t>
      </w:r>
      <w:r>
        <w:rPr>
          <w:spacing w:val="-3"/>
          <w:sz w:val="20"/>
        </w:rPr>
        <w:t xml:space="preserve"> </w:t>
      </w:r>
      <w:r>
        <w:rPr>
          <w:sz w:val="20"/>
        </w:rPr>
        <w:t>shall</w:t>
      </w:r>
      <w:r>
        <w:rPr>
          <w:spacing w:val="-5"/>
          <w:sz w:val="20"/>
        </w:rPr>
        <w:t xml:space="preserve"> </w:t>
      </w:r>
      <w:r>
        <w:rPr>
          <w:sz w:val="20"/>
        </w:rPr>
        <w:t>connect</w:t>
      </w:r>
      <w:r>
        <w:rPr>
          <w:spacing w:val="-4"/>
          <w:sz w:val="20"/>
        </w:rPr>
        <w:t xml:space="preserve"> </w:t>
      </w:r>
      <w:r>
        <w:rPr>
          <w:sz w:val="20"/>
        </w:rPr>
        <w:t>to</w:t>
      </w:r>
      <w:r>
        <w:rPr>
          <w:spacing w:val="-1"/>
          <w:sz w:val="20"/>
        </w:rPr>
        <w:t xml:space="preserve"> </w:t>
      </w:r>
      <w:r>
        <w:rPr>
          <w:sz w:val="20"/>
        </w:rPr>
        <w:t>and</w:t>
      </w:r>
      <w:r>
        <w:rPr>
          <w:spacing w:val="-2"/>
          <w:sz w:val="20"/>
        </w:rPr>
        <w:t xml:space="preserve"> </w:t>
      </w:r>
      <w:r>
        <w:rPr>
          <w:sz w:val="20"/>
        </w:rPr>
        <w:t>align</w:t>
      </w:r>
      <w:r>
        <w:rPr>
          <w:spacing w:val="-3"/>
          <w:sz w:val="20"/>
        </w:rPr>
        <w:t xml:space="preserve"> </w:t>
      </w:r>
      <w:r>
        <w:rPr>
          <w:sz w:val="20"/>
        </w:rPr>
        <w:t>with</w:t>
      </w:r>
      <w:r>
        <w:rPr>
          <w:spacing w:val="-4"/>
          <w:sz w:val="20"/>
        </w:rPr>
        <w:t xml:space="preserve"> </w:t>
      </w:r>
      <w:r>
        <w:rPr>
          <w:sz w:val="20"/>
        </w:rPr>
        <w:t>an</w:t>
      </w:r>
      <w:r>
        <w:rPr>
          <w:spacing w:val="-2"/>
          <w:sz w:val="20"/>
        </w:rPr>
        <w:t xml:space="preserve"> </w:t>
      </w:r>
      <w:r>
        <w:rPr>
          <w:sz w:val="20"/>
        </w:rPr>
        <w:t>adopted</w:t>
      </w:r>
      <w:r>
        <w:rPr>
          <w:spacing w:val="-4"/>
          <w:sz w:val="20"/>
        </w:rPr>
        <w:t xml:space="preserve"> </w:t>
      </w:r>
      <w:r>
        <w:rPr>
          <w:sz w:val="20"/>
        </w:rPr>
        <w:t>bike</w:t>
      </w:r>
      <w:r>
        <w:rPr>
          <w:spacing w:val="-4"/>
          <w:sz w:val="20"/>
        </w:rPr>
        <w:t xml:space="preserve"> </w:t>
      </w:r>
      <w:r>
        <w:rPr>
          <w:sz w:val="20"/>
        </w:rPr>
        <w:t>lane</w:t>
      </w:r>
      <w:r>
        <w:rPr>
          <w:spacing w:val="-2"/>
          <w:sz w:val="20"/>
        </w:rPr>
        <w:t xml:space="preserve"> </w:t>
      </w:r>
      <w:r>
        <w:rPr>
          <w:sz w:val="20"/>
        </w:rPr>
        <w:t>plan</w:t>
      </w:r>
      <w:r>
        <w:rPr>
          <w:spacing w:val="-5"/>
          <w:sz w:val="20"/>
        </w:rPr>
        <w:t xml:space="preserve"> </w:t>
      </w:r>
      <w:r>
        <w:rPr>
          <w:sz w:val="20"/>
        </w:rPr>
        <w:t>(if</w:t>
      </w:r>
      <w:r>
        <w:rPr>
          <w:spacing w:val="-3"/>
          <w:sz w:val="20"/>
        </w:rPr>
        <w:t xml:space="preserve"> </w:t>
      </w:r>
      <w:r>
        <w:rPr>
          <w:sz w:val="20"/>
        </w:rPr>
        <w:t>such</w:t>
      </w:r>
      <w:r>
        <w:rPr>
          <w:spacing w:val="-4"/>
          <w:sz w:val="20"/>
        </w:rPr>
        <w:t xml:space="preserve"> </w:t>
      </w:r>
      <w:r>
        <w:rPr>
          <w:sz w:val="20"/>
        </w:rPr>
        <w:t>exists) and bike lanes on abutting property.</w:t>
      </w:r>
    </w:p>
    <w:p w14:paraId="19FE57DF" w14:textId="77777777" w:rsidR="00E121F6" w:rsidRDefault="00F45C97" w:rsidP="00E33F77">
      <w:pPr>
        <w:pStyle w:val="ListParagraph"/>
        <w:numPr>
          <w:ilvl w:val="2"/>
          <w:numId w:val="17"/>
        </w:numPr>
        <w:tabs>
          <w:tab w:val="left" w:pos="2000"/>
          <w:tab w:val="left" w:pos="2001"/>
        </w:tabs>
        <w:spacing w:before="120" w:line="288" w:lineRule="auto"/>
        <w:ind w:right="913"/>
        <w:jc w:val="both"/>
        <w:rPr>
          <w:sz w:val="20"/>
        </w:rPr>
      </w:pPr>
      <w:r>
        <w:rPr>
          <w:sz w:val="20"/>
        </w:rPr>
        <w:t>Bike</w:t>
      </w:r>
      <w:r>
        <w:rPr>
          <w:spacing w:val="-3"/>
          <w:sz w:val="20"/>
        </w:rPr>
        <w:t xml:space="preserve"> </w:t>
      </w:r>
      <w:r>
        <w:rPr>
          <w:sz w:val="20"/>
        </w:rPr>
        <w:t>paths</w:t>
      </w:r>
      <w:r>
        <w:rPr>
          <w:spacing w:val="-1"/>
          <w:sz w:val="20"/>
        </w:rPr>
        <w:t xml:space="preserve"> </w:t>
      </w:r>
      <w:r>
        <w:rPr>
          <w:sz w:val="20"/>
        </w:rPr>
        <w:t>not</w:t>
      </w:r>
      <w:r>
        <w:rPr>
          <w:spacing w:val="-2"/>
          <w:sz w:val="20"/>
        </w:rPr>
        <w:t xml:space="preserve"> </w:t>
      </w:r>
      <w:r>
        <w:rPr>
          <w:sz w:val="20"/>
        </w:rPr>
        <w:t>located</w:t>
      </w:r>
      <w:r>
        <w:rPr>
          <w:spacing w:val="-4"/>
          <w:sz w:val="20"/>
        </w:rPr>
        <w:t xml:space="preserve"> </w:t>
      </w:r>
      <w:r>
        <w:rPr>
          <w:sz w:val="20"/>
        </w:rPr>
        <w:t>on</w:t>
      </w:r>
      <w:r>
        <w:rPr>
          <w:spacing w:val="-5"/>
          <w:sz w:val="20"/>
        </w:rPr>
        <w:t xml:space="preserve"> </w:t>
      </w:r>
      <w:r>
        <w:rPr>
          <w:sz w:val="20"/>
        </w:rPr>
        <w:t>the</w:t>
      </w:r>
      <w:r>
        <w:rPr>
          <w:spacing w:val="-5"/>
          <w:sz w:val="20"/>
        </w:rPr>
        <w:t xml:space="preserve"> </w:t>
      </w:r>
      <w:r>
        <w:rPr>
          <w:sz w:val="20"/>
        </w:rPr>
        <w:t>road</w:t>
      </w:r>
      <w:r>
        <w:rPr>
          <w:spacing w:val="-4"/>
          <w:sz w:val="20"/>
        </w:rPr>
        <w:t xml:space="preserve"> </w:t>
      </w:r>
      <w:r>
        <w:rPr>
          <w:sz w:val="20"/>
        </w:rPr>
        <w:t>travel</w:t>
      </w:r>
      <w:r>
        <w:rPr>
          <w:spacing w:val="-5"/>
          <w:sz w:val="20"/>
        </w:rPr>
        <w:t xml:space="preserve"> </w:t>
      </w:r>
      <w:r>
        <w:rPr>
          <w:sz w:val="20"/>
        </w:rPr>
        <w:t>surface</w:t>
      </w:r>
      <w:r>
        <w:rPr>
          <w:spacing w:val="-4"/>
          <w:sz w:val="20"/>
        </w:rPr>
        <w:t xml:space="preserve"> </w:t>
      </w:r>
      <w:r>
        <w:rPr>
          <w:sz w:val="20"/>
        </w:rPr>
        <w:t>shall</w:t>
      </w:r>
      <w:r>
        <w:rPr>
          <w:spacing w:val="-3"/>
          <w:sz w:val="20"/>
        </w:rPr>
        <w:t xml:space="preserve"> </w:t>
      </w:r>
      <w:r>
        <w:rPr>
          <w:sz w:val="20"/>
        </w:rPr>
        <w:t>be</w:t>
      </w:r>
      <w:r>
        <w:rPr>
          <w:spacing w:val="-6"/>
          <w:sz w:val="20"/>
        </w:rPr>
        <w:t xml:space="preserve"> </w:t>
      </w:r>
      <w:r>
        <w:rPr>
          <w:sz w:val="20"/>
        </w:rPr>
        <w:t>separated</w:t>
      </w:r>
      <w:r>
        <w:rPr>
          <w:spacing w:val="-4"/>
          <w:sz w:val="20"/>
        </w:rPr>
        <w:t xml:space="preserve"> </w:t>
      </w:r>
      <w:r>
        <w:rPr>
          <w:sz w:val="20"/>
        </w:rPr>
        <w:t>from</w:t>
      </w:r>
      <w:r>
        <w:rPr>
          <w:spacing w:val="-4"/>
          <w:sz w:val="20"/>
        </w:rPr>
        <w:t xml:space="preserve"> </w:t>
      </w:r>
      <w:r>
        <w:rPr>
          <w:sz w:val="20"/>
        </w:rPr>
        <w:t>the roadway as for pedestrian facilities (See Ch. VII-F(2)(v)(6)</w:t>
      </w:r>
      <w:r>
        <w:rPr>
          <w:spacing w:val="-9"/>
          <w:sz w:val="20"/>
        </w:rPr>
        <w:t xml:space="preserve"> </w:t>
      </w:r>
      <w:r>
        <w:rPr>
          <w:sz w:val="20"/>
        </w:rPr>
        <w:t>above.)</w:t>
      </w:r>
    </w:p>
    <w:p w14:paraId="19FE57E0" w14:textId="77777777" w:rsidR="00E121F6" w:rsidRDefault="00F45C97" w:rsidP="00E33F77">
      <w:pPr>
        <w:pStyle w:val="ListParagraph"/>
        <w:numPr>
          <w:ilvl w:val="2"/>
          <w:numId w:val="17"/>
        </w:numPr>
        <w:tabs>
          <w:tab w:val="left" w:pos="2000"/>
          <w:tab w:val="left" w:pos="2001"/>
        </w:tabs>
        <w:spacing w:before="120"/>
        <w:ind w:hanging="721"/>
        <w:jc w:val="both"/>
        <w:rPr>
          <w:sz w:val="20"/>
        </w:rPr>
      </w:pPr>
      <w:r>
        <w:rPr>
          <w:sz w:val="20"/>
        </w:rPr>
        <w:t>Refer to Ch. VII-F(4)(f) for additional construction requirements for bicycle</w:t>
      </w:r>
      <w:r>
        <w:rPr>
          <w:spacing w:val="-31"/>
          <w:sz w:val="20"/>
        </w:rPr>
        <w:t xml:space="preserve"> </w:t>
      </w:r>
      <w:r>
        <w:rPr>
          <w:sz w:val="20"/>
        </w:rPr>
        <w:t>facilities.</w:t>
      </w:r>
    </w:p>
    <w:p w14:paraId="19FE57E1" w14:textId="77777777" w:rsidR="00E121F6" w:rsidRDefault="00F45C97" w:rsidP="00E33F77">
      <w:pPr>
        <w:pStyle w:val="ListParagraph"/>
        <w:numPr>
          <w:ilvl w:val="2"/>
          <w:numId w:val="17"/>
        </w:numPr>
        <w:tabs>
          <w:tab w:val="left" w:pos="2000"/>
          <w:tab w:val="left" w:pos="2001"/>
        </w:tabs>
        <w:spacing w:before="164"/>
        <w:ind w:hanging="721"/>
        <w:jc w:val="both"/>
        <w:rPr>
          <w:sz w:val="20"/>
        </w:rPr>
      </w:pPr>
      <w:r>
        <w:rPr>
          <w:sz w:val="20"/>
        </w:rPr>
        <w:t>Refer to Ch. VII-F(5)(b) for information on width of easements for bicycle</w:t>
      </w:r>
      <w:r>
        <w:rPr>
          <w:spacing w:val="-22"/>
          <w:sz w:val="20"/>
        </w:rPr>
        <w:t xml:space="preserve"> </w:t>
      </w:r>
      <w:r>
        <w:rPr>
          <w:sz w:val="20"/>
        </w:rPr>
        <w:t>paths.</w:t>
      </w:r>
    </w:p>
    <w:p w14:paraId="19FE57E2" w14:textId="77777777" w:rsidR="00E121F6" w:rsidRDefault="00E121F6" w:rsidP="00E33F77">
      <w:pPr>
        <w:pStyle w:val="BodyText"/>
        <w:ind w:left="0"/>
        <w:jc w:val="both"/>
        <w:rPr>
          <w:sz w:val="22"/>
        </w:rPr>
      </w:pPr>
    </w:p>
    <w:p w14:paraId="19FE57E3" w14:textId="77777777" w:rsidR="00E121F6" w:rsidRDefault="00E121F6" w:rsidP="00E33F77">
      <w:pPr>
        <w:pStyle w:val="BodyText"/>
        <w:spacing w:before="10"/>
        <w:ind w:left="0"/>
        <w:jc w:val="both"/>
        <w:rPr>
          <w:sz w:val="26"/>
        </w:rPr>
      </w:pPr>
    </w:p>
    <w:p w14:paraId="19FE57E4" w14:textId="77777777" w:rsidR="00E121F6" w:rsidRDefault="00F45C97" w:rsidP="00E33F77">
      <w:pPr>
        <w:pStyle w:val="ListParagraph"/>
        <w:numPr>
          <w:ilvl w:val="0"/>
          <w:numId w:val="16"/>
        </w:numPr>
        <w:tabs>
          <w:tab w:val="left" w:pos="479"/>
        </w:tabs>
        <w:jc w:val="both"/>
        <w:rPr>
          <w:sz w:val="20"/>
        </w:rPr>
      </w:pPr>
      <w:r>
        <w:rPr>
          <w:sz w:val="20"/>
        </w:rPr>
        <w:t>Street Lighting</w:t>
      </w:r>
    </w:p>
    <w:p w14:paraId="19FE57E5" w14:textId="77777777" w:rsidR="00E121F6" w:rsidRDefault="00F45C97" w:rsidP="00E33F77">
      <w:pPr>
        <w:pStyle w:val="ListParagraph"/>
        <w:numPr>
          <w:ilvl w:val="1"/>
          <w:numId w:val="16"/>
        </w:numPr>
        <w:tabs>
          <w:tab w:val="left" w:pos="1640"/>
          <w:tab w:val="left" w:pos="1641"/>
        </w:tabs>
        <w:spacing w:before="166" w:line="288" w:lineRule="auto"/>
        <w:ind w:right="183"/>
        <w:jc w:val="both"/>
        <w:rPr>
          <w:sz w:val="20"/>
        </w:rPr>
      </w:pPr>
      <w:r>
        <w:rPr>
          <w:sz w:val="20"/>
        </w:rPr>
        <w:t>Subdivisions are subject to street lighting “As Needed,” as described below. “NA” means that street lighting is not</w:t>
      </w:r>
      <w:r>
        <w:rPr>
          <w:spacing w:val="-4"/>
          <w:sz w:val="20"/>
        </w:rPr>
        <w:t xml:space="preserve"> </w:t>
      </w:r>
      <w:r>
        <w:rPr>
          <w:sz w:val="20"/>
        </w:rPr>
        <w:t>required.</w:t>
      </w:r>
    </w:p>
    <w:p w14:paraId="19FE57E6" w14:textId="77777777" w:rsidR="00E121F6" w:rsidRDefault="00F45C97" w:rsidP="00E33F77">
      <w:pPr>
        <w:pStyle w:val="ListParagraph"/>
        <w:numPr>
          <w:ilvl w:val="1"/>
          <w:numId w:val="16"/>
        </w:numPr>
        <w:tabs>
          <w:tab w:val="left" w:pos="1640"/>
          <w:tab w:val="left" w:pos="1641"/>
        </w:tabs>
        <w:spacing w:before="121"/>
        <w:ind w:hanging="505"/>
        <w:jc w:val="both"/>
        <w:rPr>
          <w:sz w:val="20"/>
        </w:rPr>
      </w:pPr>
      <w:r>
        <w:rPr>
          <w:sz w:val="20"/>
        </w:rPr>
        <w:t>“As Needed” Street lighting is required</w:t>
      </w:r>
      <w:r>
        <w:rPr>
          <w:spacing w:val="1"/>
          <w:sz w:val="20"/>
        </w:rPr>
        <w:t xml:space="preserve"> </w:t>
      </w:r>
      <w:r>
        <w:rPr>
          <w:sz w:val="20"/>
        </w:rPr>
        <w:t>for:</w:t>
      </w:r>
    </w:p>
    <w:p w14:paraId="19FE57E7" w14:textId="77777777" w:rsidR="00E121F6" w:rsidRDefault="00F45C97" w:rsidP="00E33F77">
      <w:pPr>
        <w:pStyle w:val="ListParagraph"/>
        <w:numPr>
          <w:ilvl w:val="2"/>
          <w:numId w:val="16"/>
        </w:numPr>
        <w:tabs>
          <w:tab w:val="left" w:pos="2295"/>
          <w:tab w:val="left" w:pos="2296"/>
        </w:tabs>
        <w:spacing w:before="169" w:line="280" w:lineRule="auto"/>
        <w:ind w:right="495" w:hanging="272"/>
        <w:jc w:val="both"/>
        <w:rPr>
          <w:sz w:val="20"/>
        </w:rPr>
      </w:pPr>
      <w:r>
        <w:rPr>
          <w:position w:val="1"/>
          <w:sz w:val="20"/>
        </w:rPr>
        <w:t>Subdivisions where pedestrian facilities are to be constructed. At a minimum</w:t>
      </w:r>
      <w:r>
        <w:rPr>
          <w:sz w:val="20"/>
        </w:rPr>
        <w:t xml:space="preserve"> lighting shall be provided at intersections.</w:t>
      </w:r>
      <w:r>
        <w:rPr>
          <w:spacing w:val="10"/>
          <w:sz w:val="20"/>
        </w:rPr>
        <w:t xml:space="preserve"> </w:t>
      </w:r>
      <w:r>
        <w:rPr>
          <w:sz w:val="20"/>
        </w:rPr>
        <w:t>Light fixture placement and spacing shall be in accordance with the jurisdiction’s adopted lighting policy, if</w:t>
      </w:r>
      <w:r>
        <w:rPr>
          <w:spacing w:val="-26"/>
          <w:sz w:val="20"/>
        </w:rPr>
        <w:t xml:space="preserve"> </w:t>
      </w:r>
      <w:r>
        <w:rPr>
          <w:sz w:val="20"/>
        </w:rPr>
        <w:t>any.</w:t>
      </w:r>
    </w:p>
    <w:p w14:paraId="19FE57E8" w14:textId="77777777" w:rsidR="00E121F6" w:rsidRDefault="00F45C97" w:rsidP="00E33F77">
      <w:pPr>
        <w:pStyle w:val="ListParagraph"/>
        <w:numPr>
          <w:ilvl w:val="2"/>
          <w:numId w:val="16"/>
        </w:numPr>
        <w:tabs>
          <w:tab w:val="left" w:pos="2295"/>
          <w:tab w:val="left" w:pos="2296"/>
        </w:tabs>
        <w:spacing w:before="128" w:line="271" w:lineRule="auto"/>
        <w:ind w:right="120" w:hanging="272"/>
        <w:jc w:val="both"/>
        <w:rPr>
          <w:sz w:val="20"/>
        </w:rPr>
      </w:pPr>
      <w:r>
        <w:rPr>
          <w:position w:val="1"/>
          <w:sz w:val="20"/>
        </w:rPr>
        <w:t>Subdivisions</w:t>
      </w:r>
      <w:r>
        <w:rPr>
          <w:spacing w:val="-11"/>
          <w:position w:val="1"/>
          <w:sz w:val="20"/>
        </w:rPr>
        <w:t xml:space="preserve"> </w:t>
      </w:r>
      <w:r>
        <w:rPr>
          <w:position w:val="1"/>
          <w:sz w:val="20"/>
        </w:rPr>
        <w:t>in</w:t>
      </w:r>
      <w:r>
        <w:rPr>
          <w:spacing w:val="-14"/>
          <w:position w:val="1"/>
          <w:sz w:val="20"/>
        </w:rPr>
        <w:t xml:space="preserve"> </w:t>
      </w:r>
      <w:r>
        <w:rPr>
          <w:position w:val="1"/>
          <w:sz w:val="20"/>
        </w:rPr>
        <w:t>jurisdictions</w:t>
      </w:r>
      <w:r>
        <w:rPr>
          <w:spacing w:val="-13"/>
          <w:position w:val="1"/>
          <w:sz w:val="20"/>
        </w:rPr>
        <w:t xml:space="preserve"> </w:t>
      </w:r>
      <w:r>
        <w:rPr>
          <w:position w:val="1"/>
          <w:sz w:val="20"/>
        </w:rPr>
        <w:t>with</w:t>
      </w:r>
      <w:r>
        <w:rPr>
          <w:spacing w:val="-14"/>
          <w:position w:val="1"/>
          <w:sz w:val="20"/>
        </w:rPr>
        <w:t xml:space="preserve"> </w:t>
      </w:r>
      <w:r>
        <w:rPr>
          <w:position w:val="1"/>
          <w:sz w:val="20"/>
        </w:rPr>
        <w:t>applicable</w:t>
      </w:r>
      <w:r>
        <w:rPr>
          <w:spacing w:val="-14"/>
          <w:position w:val="1"/>
          <w:sz w:val="20"/>
        </w:rPr>
        <w:t xml:space="preserve"> </w:t>
      </w:r>
      <w:r>
        <w:rPr>
          <w:position w:val="1"/>
          <w:sz w:val="20"/>
        </w:rPr>
        <w:t>street-lighting</w:t>
      </w:r>
      <w:r>
        <w:rPr>
          <w:spacing w:val="-14"/>
          <w:position w:val="1"/>
          <w:sz w:val="20"/>
        </w:rPr>
        <w:t xml:space="preserve"> </w:t>
      </w:r>
      <w:r>
        <w:rPr>
          <w:position w:val="1"/>
          <w:sz w:val="20"/>
        </w:rPr>
        <w:t>requirements</w:t>
      </w:r>
      <w:r>
        <w:rPr>
          <w:spacing w:val="-13"/>
          <w:position w:val="1"/>
          <w:sz w:val="20"/>
        </w:rPr>
        <w:t xml:space="preserve"> </w:t>
      </w:r>
      <w:r>
        <w:rPr>
          <w:position w:val="1"/>
          <w:sz w:val="20"/>
        </w:rPr>
        <w:t>adopted</w:t>
      </w:r>
      <w:r>
        <w:rPr>
          <w:spacing w:val="-14"/>
          <w:position w:val="1"/>
          <w:sz w:val="20"/>
        </w:rPr>
        <w:t xml:space="preserve"> </w:t>
      </w:r>
      <w:r>
        <w:rPr>
          <w:position w:val="1"/>
          <w:sz w:val="20"/>
        </w:rPr>
        <w:t>by</w:t>
      </w:r>
      <w:r>
        <w:rPr>
          <w:sz w:val="20"/>
        </w:rPr>
        <w:t xml:space="preserve"> the governing</w:t>
      </w:r>
      <w:r>
        <w:rPr>
          <w:spacing w:val="-2"/>
          <w:sz w:val="20"/>
        </w:rPr>
        <w:t xml:space="preserve"> </w:t>
      </w:r>
      <w:r>
        <w:rPr>
          <w:sz w:val="20"/>
        </w:rPr>
        <w:t>body.</w:t>
      </w:r>
    </w:p>
    <w:p w14:paraId="19FE57E9" w14:textId="77777777" w:rsidR="00E121F6" w:rsidRDefault="00E121F6" w:rsidP="00E33F77">
      <w:pPr>
        <w:spacing w:line="271" w:lineRule="auto"/>
        <w:jc w:val="both"/>
        <w:rPr>
          <w:sz w:val="20"/>
        </w:rPr>
        <w:sectPr w:rsidR="00E121F6">
          <w:pgSz w:w="12240" w:h="15840"/>
          <w:pgMar w:top="1360" w:right="1320" w:bottom="1460" w:left="1240" w:header="0" w:footer="1190" w:gutter="0"/>
          <w:cols w:space="720"/>
        </w:sectPr>
      </w:pPr>
    </w:p>
    <w:p w14:paraId="19FE57EA" w14:textId="77777777" w:rsidR="00E121F6" w:rsidRDefault="00F45C97" w:rsidP="00E33F77">
      <w:pPr>
        <w:pStyle w:val="ListParagraph"/>
        <w:numPr>
          <w:ilvl w:val="1"/>
          <w:numId w:val="16"/>
        </w:numPr>
        <w:tabs>
          <w:tab w:val="left" w:pos="1695"/>
          <w:tab w:val="left" w:pos="1696"/>
        </w:tabs>
        <w:spacing w:before="77" w:line="288" w:lineRule="auto"/>
        <w:ind w:right="874" w:hanging="550"/>
        <w:jc w:val="both"/>
        <w:rPr>
          <w:sz w:val="20"/>
        </w:rPr>
      </w:pPr>
      <w:r>
        <w:lastRenderedPageBreak/>
        <w:tab/>
      </w:r>
      <w:r>
        <w:rPr>
          <w:sz w:val="20"/>
        </w:rPr>
        <w:t>Street</w:t>
      </w:r>
      <w:r>
        <w:rPr>
          <w:spacing w:val="-6"/>
          <w:sz w:val="20"/>
        </w:rPr>
        <w:t xml:space="preserve"> </w:t>
      </w:r>
      <w:r>
        <w:rPr>
          <w:sz w:val="20"/>
        </w:rPr>
        <w:t>lighting</w:t>
      </w:r>
      <w:r>
        <w:rPr>
          <w:spacing w:val="-5"/>
          <w:sz w:val="20"/>
        </w:rPr>
        <w:t xml:space="preserve"> </w:t>
      </w:r>
      <w:r>
        <w:rPr>
          <w:sz w:val="20"/>
        </w:rPr>
        <w:t>is</w:t>
      </w:r>
      <w:r>
        <w:rPr>
          <w:spacing w:val="-2"/>
          <w:sz w:val="20"/>
        </w:rPr>
        <w:t xml:space="preserve"> </w:t>
      </w:r>
      <w:r>
        <w:rPr>
          <w:sz w:val="20"/>
        </w:rPr>
        <w:t>not</w:t>
      </w:r>
      <w:r>
        <w:rPr>
          <w:spacing w:val="-5"/>
          <w:sz w:val="20"/>
        </w:rPr>
        <w:t xml:space="preserve"> </w:t>
      </w:r>
      <w:r>
        <w:rPr>
          <w:sz w:val="20"/>
        </w:rPr>
        <w:t>required</w:t>
      </w:r>
      <w:r>
        <w:rPr>
          <w:spacing w:val="-4"/>
          <w:sz w:val="20"/>
        </w:rPr>
        <w:t xml:space="preserve"> </w:t>
      </w:r>
      <w:r>
        <w:rPr>
          <w:sz w:val="20"/>
        </w:rPr>
        <w:t>for</w:t>
      </w:r>
      <w:r>
        <w:rPr>
          <w:spacing w:val="-2"/>
          <w:sz w:val="20"/>
        </w:rPr>
        <w:t xml:space="preserve"> </w:t>
      </w:r>
      <w:r>
        <w:rPr>
          <w:sz w:val="20"/>
        </w:rPr>
        <w:t>2-Lot</w:t>
      </w:r>
      <w:r>
        <w:rPr>
          <w:spacing w:val="-3"/>
          <w:sz w:val="20"/>
        </w:rPr>
        <w:t xml:space="preserve"> </w:t>
      </w:r>
      <w:r>
        <w:rPr>
          <w:sz w:val="20"/>
        </w:rPr>
        <w:t>Roads</w:t>
      </w:r>
      <w:r>
        <w:rPr>
          <w:spacing w:val="-5"/>
          <w:sz w:val="20"/>
        </w:rPr>
        <w:t xml:space="preserve"> </w:t>
      </w:r>
      <w:r>
        <w:rPr>
          <w:sz w:val="20"/>
        </w:rPr>
        <w:t>unless</w:t>
      </w:r>
      <w:r>
        <w:rPr>
          <w:spacing w:val="-4"/>
          <w:sz w:val="20"/>
        </w:rPr>
        <w:t xml:space="preserve"> </w:t>
      </w:r>
      <w:r>
        <w:rPr>
          <w:sz w:val="20"/>
        </w:rPr>
        <w:t>required</w:t>
      </w:r>
      <w:r>
        <w:rPr>
          <w:spacing w:val="-4"/>
          <w:sz w:val="20"/>
        </w:rPr>
        <w:t xml:space="preserve"> </w:t>
      </w:r>
      <w:r>
        <w:rPr>
          <w:sz w:val="20"/>
        </w:rPr>
        <w:t>by</w:t>
      </w:r>
      <w:r>
        <w:rPr>
          <w:spacing w:val="-4"/>
          <w:sz w:val="20"/>
        </w:rPr>
        <w:t xml:space="preserve"> </w:t>
      </w:r>
      <w:r>
        <w:rPr>
          <w:sz w:val="20"/>
        </w:rPr>
        <w:t>other</w:t>
      </w:r>
      <w:r>
        <w:rPr>
          <w:spacing w:val="-6"/>
          <w:sz w:val="20"/>
        </w:rPr>
        <w:t xml:space="preserve"> </w:t>
      </w:r>
      <w:r>
        <w:rPr>
          <w:sz w:val="20"/>
        </w:rPr>
        <w:t>ordinance adopted by the governing body.</w:t>
      </w:r>
    </w:p>
    <w:p w14:paraId="19FE57EB" w14:textId="77777777" w:rsidR="00E121F6" w:rsidRDefault="00F45C97" w:rsidP="00E33F77">
      <w:pPr>
        <w:pStyle w:val="ListParagraph"/>
        <w:numPr>
          <w:ilvl w:val="1"/>
          <w:numId w:val="16"/>
        </w:numPr>
        <w:tabs>
          <w:tab w:val="left" w:pos="1640"/>
          <w:tab w:val="left" w:pos="1641"/>
        </w:tabs>
        <w:spacing w:before="120"/>
        <w:ind w:hanging="560"/>
        <w:jc w:val="both"/>
        <w:rPr>
          <w:sz w:val="20"/>
        </w:rPr>
      </w:pPr>
      <w:r>
        <w:rPr>
          <w:sz w:val="20"/>
        </w:rPr>
        <w:t>Street lighting shall focus downward, avoid light trespass and</w:t>
      </w:r>
      <w:r>
        <w:rPr>
          <w:spacing w:val="-14"/>
          <w:sz w:val="20"/>
        </w:rPr>
        <w:t xml:space="preserve"> </w:t>
      </w:r>
      <w:r>
        <w:rPr>
          <w:sz w:val="20"/>
        </w:rPr>
        <w:t>glare.</w:t>
      </w:r>
    </w:p>
    <w:p w14:paraId="19FE57EC" w14:textId="77777777" w:rsidR="00E121F6" w:rsidRDefault="00F45C97" w:rsidP="00E33F77">
      <w:pPr>
        <w:pStyle w:val="Heading6"/>
        <w:numPr>
          <w:ilvl w:val="0"/>
          <w:numId w:val="17"/>
        </w:numPr>
        <w:tabs>
          <w:tab w:val="left" w:pos="761"/>
          <w:tab w:val="left" w:pos="762"/>
        </w:tabs>
        <w:spacing w:before="170"/>
        <w:ind w:left="762" w:hanging="562"/>
        <w:jc w:val="both"/>
        <w:rPr>
          <w:rFonts w:ascii="Lucida Sans"/>
          <w:color w:val="887966"/>
        </w:rPr>
      </w:pPr>
      <w:r>
        <w:rPr>
          <w:color w:val="887966"/>
        </w:rPr>
        <w:t>Connectivity and</w:t>
      </w:r>
      <w:r>
        <w:rPr>
          <w:color w:val="887966"/>
          <w:spacing w:val="-3"/>
        </w:rPr>
        <w:t xml:space="preserve"> </w:t>
      </w:r>
      <w:r>
        <w:rPr>
          <w:color w:val="887966"/>
        </w:rPr>
        <w:t>Access</w:t>
      </w:r>
    </w:p>
    <w:p w14:paraId="19FE57ED" w14:textId="77777777" w:rsidR="00E121F6" w:rsidRDefault="00F45C97" w:rsidP="00E33F77">
      <w:pPr>
        <w:pStyle w:val="ListParagraph"/>
        <w:numPr>
          <w:ilvl w:val="1"/>
          <w:numId w:val="17"/>
        </w:numPr>
        <w:tabs>
          <w:tab w:val="left" w:pos="1209"/>
        </w:tabs>
        <w:spacing w:before="184"/>
        <w:ind w:left="1208" w:hanging="289"/>
        <w:jc w:val="both"/>
        <w:rPr>
          <w:sz w:val="20"/>
        </w:rPr>
      </w:pPr>
      <w:r>
        <w:rPr>
          <w:sz w:val="20"/>
        </w:rPr>
        <w:t>Connectivity</w:t>
      </w:r>
    </w:p>
    <w:p w14:paraId="19FE57EE" w14:textId="62E21A38" w:rsidR="00E121F6" w:rsidRDefault="00F45C97" w:rsidP="00E33F77">
      <w:pPr>
        <w:pStyle w:val="BodyText"/>
        <w:spacing w:before="166" w:line="285" w:lineRule="auto"/>
        <w:ind w:left="1160"/>
        <w:jc w:val="both"/>
      </w:pPr>
      <w:r>
        <w:t>A well-connected road network spreads traffic efficiently, provides greater opportunities for access</w:t>
      </w:r>
      <w:r>
        <w:rPr>
          <w:spacing w:val="-5"/>
        </w:rPr>
        <w:t xml:space="preserve"> </w:t>
      </w:r>
      <w:r>
        <w:t>by</w:t>
      </w:r>
      <w:r>
        <w:rPr>
          <w:spacing w:val="-4"/>
        </w:rPr>
        <w:t xml:space="preserve"> </w:t>
      </w:r>
      <w:r>
        <w:t>service</w:t>
      </w:r>
      <w:r>
        <w:rPr>
          <w:spacing w:val="-4"/>
        </w:rPr>
        <w:t xml:space="preserve"> </w:t>
      </w:r>
      <w:r>
        <w:t>and</w:t>
      </w:r>
      <w:r>
        <w:rPr>
          <w:spacing w:val="-6"/>
        </w:rPr>
        <w:t xml:space="preserve"> </w:t>
      </w:r>
      <w:r>
        <w:t>emergency</w:t>
      </w:r>
      <w:r>
        <w:rPr>
          <w:spacing w:val="-4"/>
        </w:rPr>
        <w:t xml:space="preserve"> </w:t>
      </w:r>
      <w:r>
        <w:t>vehicles,</w:t>
      </w:r>
      <w:r>
        <w:rPr>
          <w:spacing w:val="-5"/>
        </w:rPr>
        <w:t xml:space="preserve"> </w:t>
      </w:r>
      <w:r>
        <w:t>and</w:t>
      </w:r>
      <w:r>
        <w:rPr>
          <w:spacing w:val="-5"/>
        </w:rPr>
        <w:t xml:space="preserve"> </w:t>
      </w:r>
      <w:r>
        <w:t>furthers</w:t>
      </w:r>
      <w:r>
        <w:rPr>
          <w:spacing w:val="-4"/>
        </w:rPr>
        <w:t xml:space="preserve"> </w:t>
      </w:r>
      <w:r>
        <w:t>pedestrian</w:t>
      </w:r>
      <w:r>
        <w:rPr>
          <w:spacing w:val="-5"/>
        </w:rPr>
        <w:t xml:space="preserve"> </w:t>
      </w:r>
      <w:r>
        <w:t>mobility</w:t>
      </w:r>
      <w:r>
        <w:rPr>
          <w:spacing w:val="-4"/>
        </w:rPr>
        <w:t xml:space="preserve"> </w:t>
      </w:r>
      <w:r>
        <w:t>by</w:t>
      </w:r>
      <w:r>
        <w:rPr>
          <w:spacing w:val="-4"/>
        </w:rPr>
        <w:t xml:space="preserve"> </w:t>
      </w:r>
      <w:r>
        <w:t>increasing</w:t>
      </w:r>
      <w:r>
        <w:rPr>
          <w:spacing w:val="-6"/>
        </w:rPr>
        <w:t xml:space="preserve"> </w:t>
      </w:r>
      <w:r>
        <w:t>the number of destinations that can be reached by walking or</w:t>
      </w:r>
      <w:r>
        <w:rPr>
          <w:spacing w:val="-8"/>
        </w:rPr>
        <w:t xml:space="preserve"> </w:t>
      </w:r>
      <w:r>
        <w:t>biking.</w:t>
      </w:r>
    </w:p>
    <w:p w14:paraId="19FE57EF" w14:textId="77777777" w:rsidR="00E121F6" w:rsidRDefault="00F45C97" w:rsidP="00E33F77">
      <w:pPr>
        <w:pStyle w:val="ListParagraph"/>
        <w:numPr>
          <w:ilvl w:val="2"/>
          <w:numId w:val="17"/>
        </w:numPr>
        <w:tabs>
          <w:tab w:val="left" w:pos="2000"/>
          <w:tab w:val="left" w:pos="2001"/>
        </w:tabs>
        <w:spacing w:before="124"/>
        <w:ind w:hanging="462"/>
        <w:jc w:val="both"/>
        <w:rPr>
          <w:sz w:val="20"/>
        </w:rPr>
      </w:pPr>
      <w:r>
        <w:rPr>
          <w:sz w:val="20"/>
        </w:rPr>
        <w:t>General Standards for</w:t>
      </w:r>
      <w:r>
        <w:rPr>
          <w:spacing w:val="-21"/>
          <w:sz w:val="20"/>
        </w:rPr>
        <w:t xml:space="preserve"> </w:t>
      </w:r>
      <w:r>
        <w:rPr>
          <w:sz w:val="20"/>
        </w:rPr>
        <w:t>Connectivity</w:t>
      </w:r>
    </w:p>
    <w:p w14:paraId="19FE57F0" w14:textId="77777777" w:rsidR="00E121F6" w:rsidRDefault="00F45C97" w:rsidP="00E33F77">
      <w:pPr>
        <w:pStyle w:val="BodyText"/>
        <w:spacing w:before="166" w:line="288" w:lineRule="auto"/>
        <w:ind w:left="2000"/>
        <w:jc w:val="both"/>
      </w:pPr>
      <w:r>
        <w:t>A proposed development shall provide multiple direct connections in its local road system to and between local destinations such as parks, schools, and shopping, without requiring the use of Collectors or Arterials.</w:t>
      </w:r>
    </w:p>
    <w:p w14:paraId="19FE57F1" w14:textId="77777777" w:rsidR="00E121F6" w:rsidRDefault="00F45C97" w:rsidP="00E33F77">
      <w:pPr>
        <w:pStyle w:val="ListParagraph"/>
        <w:numPr>
          <w:ilvl w:val="2"/>
          <w:numId w:val="17"/>
        </w:numPr>
        <w:tabs>
          <w:tab w:val="left" w:pos="2000"/>
          <w:tab w:val="left" w:pos="2001"/>
        </w:tabs>
        <w:spacing w:before="121"/>
        <w:ind w:hanging="505"/>
        <w:jc w:val="both"/>
        <w:rPr>
          <w:sz w:val="20"/>
        </w:rPr>
      </w:pPr>
      <w:r>
        <w:rPr>
          <w:sz w:val="20"/>
        </w:rPr>
        <w:t>External</w:t>
      </w:r>
      <w:r>
        <w:rPr>
          <w:spacing w:val="-3"/>
          <w:sz w:val="20"/>
        </w:rPr>
        <w:t xml:space="preserve"> </w:t>
      </w:r>
      <w:r>
        <w:rPr>
          <w:sz w:val="20"/>
        </w:rPr>
        <w:t>Connections</w:t>
      </w:r>
    </w:p>
    <w:p w14:paraId="19FE57F2" w14:textId="77777777" w:rsidR="00E121F6" w:rsidRDefault="00F45C97" w:rsidP="00E33F77">
      <w:pPr>
        <w:pStyle w:val="ListParagraph"/>
        <w:numPr>
          <w:ilvl w:val="3"/>
          <w:numId w:val="17"/>
        </w:numPr>
        <w:tabs>
          <w:tab w:val="left" w:pos="2241"/>
        </w:tabs>
        <w:spacing w:before="170"/>
        <w:ind w:left="2240" w:hanging="241"/>
        <w:jc w:val="both"/>
        <w:rPr>
          <w:sz w:val="20"/>
        </w:rPr>
      </w:pPr>
      <w:r>
        <w:rPr>
          <w:position w:val="1"/>
          <w:sz w:val="20"/>
        </w:rPr>
        <w:t>Road</w:t>
      </w:r>
      <w:r>
        <w:rPr>
          <w:spacing w:val="-1"/>
          <w:position w:val="1"/>
          <w:sz w:val="20"/>
        </w:rPr>
        <w:t xml:space="preserve"> </w:t>
      </w:r>
      <w:r>
        <w:rPr>
          <w:position w:val="1"/>
          <w:sz w:val="20"/>
        </w:rPr>
        <w:t>Connections</w:t>
      </w:r>
    </w:p>
    <w:p w14:paraId="19FE57F3" w14:textId="6217C626" w:rsidR="00E121F6" w:rsidRDefault="00F45C97" w:rsidP="00E33F77">
      <w:pPr>
        <w:pStyle w:val="ListParagraph"/>
        <w:numPr>
          <w:ilvl w:val="4"/>
          <w:numId w:val="17"/>
        </w:numPr>
        <w:tabs>
          <w:tab w:val="left" w:pos="2720"/>
          <w:tab w:val="left" w:pos="2721"/>
        </w:tabs>
        <w:spacing w:before="152" w:line="276" w:lineRule="auto"/>
        <w:ind w:left="2720" w:right="145"/>
        <w:jc w:val="both"/>
        <w:rPr>
          <w:sz w:val="20"/>
        </w:rPr>
      </w:pPr>
      <w:r>
        <w:rPr>
          <w:sz w:val="20"/>
        </w:rPr>
        <w:t xml:space="preserve">Road Stubs and Temporary Turnarounds.  To ensure future road connections where a proposed subdivision abuts </w:t>
      </w:r>
      <w:proofErr w:type="spellStart"/>
      <w:r>
        <w:rPr>
          <w:sz w:val="20"/>
        </w:rPr>
        <w:t>unplatted</w:t>
      </w:r>
      <w:proofErr w:type="spellEnd"/>
      <w:r>
        <w:rPr>
          <w:sz w:val="20"/>
        </w:rPr>
        <w:t xml:space="preserve"> land or a future development phase of the same subdivision, temporary turnarounds (road stubs) shall be provided to provide access to abutting properties to logically extend the road system into the surrounding area. All road stubs shall be provided with temporary </w:t>
      </w:r>
      <w:r w:rsidR="006A0889">
        <w:rPr>
          <w:sz w:val="20"/>
        </w:rPr>
        <w:t>turnarounds</w:t>
      </w:r>
      <w:r>
        <w:rPr>
          <w:sz w:val="20"/>
        </w:rPr>
        <w:t xml:space="preserve"> or cul-de-sacs and the restoration and extension of the road shall be the responsibility of any future developer of</w:t>
      </w:r>
      <w:r>
        <w:rPr>
          <w:spacing w:val="-40"/>
          <w:sz w:val="20"/>
        </w:rPr>
        <w:t xml:space="preserve"> </w:t>
      </w:r>
      <w:r>
        <w:rPr>
          <w:sz w:val="20"/>
        </w:rPr>
        <w:t>the abutting land. Easements or right of way shall be put in place as part of the final plat to assure future</w:t>
      </w:r>
      <w:r>
        <w:rPr>
          <w:spacing w:val="-4"/>
          <w:sz w:val="20"/>
        </w:rPr>
        <w:t xml:space="preserve"> </w:t>
      </w:r>
      <w:r>
        <w:rPr>
          <w:sz w:val="20"/>
        </w:rPr>
        <w:t>connections.</w:t>
      </w:r>
    </w:p>
    <w:p w14:paraId="19FE57F4" w14:textId="77777777" w:rsidR="00E121F6" w:rsidRDefault="00E121F6" w:rsidP="00E33F77">
      <w:pPr>
        <w:pStyle w:val="BodyText"/>
        <w:spacing w:before="4"/>
        <w:ind w:left="0"/>
        <w:jc w:val="both"/>
        <w:rPr>
          <w:sz w:val="17"/>
        </w:rPr>
      </w:pPr>
    </w:p>
    <w:p w14:paraId="19FE57F5" w14:textId="77777777" w:rsidR="00E121F6" w:rsidRDefault="00F45C97" w:rsidP="00E33F77">
      <w:pPr>
        <w:pStyle w:val="ListParagraph"/>
        <w:numPr>
          <w:ilvl w:val="4"/>
          <w:numId w:val="17"/>
        </w:numPr>
        <w:tabs>
          <w:tab w:val="left" w:pos="2720"/>
          <w:tab w:val="left" w:pos="2721"/>
        </w:tabs>
        <w:spacing w:before="1" w:line="276" w:lineRule="auto"/>
        <w:ind w:left="2720" w:right="169"/>
        <w:jc w:val="both"/>
        <w:rPr>
          <w:sz w:val="20"/>
        </w:rPr>
      </w:pPr>
      <w:r>
        <w:rPr>
          <w:sz w:val="20"/>
        </w:rPr>
        <w:t>Roads within and contiguous to the subdivision shall be coordinated with other</w:t>
      </w:r>
      <w:r>
        <w:rPr>
          <w:spacing w:val="-5"/>
          <w:sz w:val="20"/>
        </w:rPr>
        <w:t xml:space="preserve"> </w:t>
      </w:r>
      <w:r>
        <w:rPr>
          <w:sz w:val="20"/>
        </w:rPr>
        <w:t>existing</w:t>
      </w:r>
      <w:r>
        <w:rPr>
          <w:spacing w:val="-4"/>
          <w:sz w:val="20"/>
        </w:rPr>
        <w:t xml:space="preserve"> </w:t>
      </w:r>
      <w:r>
        <w:rPr>
          <w:sz w:val="20"/>
        </w:rPr>
        <w:t>or</w:t>
      </w:r>
      <w:r>
        <w:rPr>
          <w:spacing w:val="-3"/>
          <w:sz w:val="20"/>
        </w:rPr>
        <w:t xml:space="preserve"> </w:t>
      </w:r>
      <w:r>
        <w:rPr>
          <w:sz w:val="20"/>
        </w:rPr>
        <w:t>planned</w:t>
      </w:r>
      <w:r>
        <w:rPr>
          <w:spacing w:val="-4"/>
          <w:sz w:val="20"/>
        </w:rPr>
        <w:t xml:space="preserve"> </w:t>
      </w:r>
      <w:r>
        <w:rPr>
          <w:sz w:val="20"/>
        </w:rPr>
        <w:t>roads</w:t>
      </w:r>
      <w:r>
        <w:rPr>
          <w:spacing w:val="-3"/>
          <w:sz w:val="20"/>
        </w:rPr>
        <w:t xml:space="preserve"> </w:t>
      </w:r>
      <w:r>
        <w:rPr>
          <w:sz w:val="20"/>
        </w:rPr>
        <w:t>within</w:t>
      </w:r>
      <w:r>
        <w:rPr>
          <w:spacing w:val="-4"/>
          <w:sz w:val="20"/>
        </w:rPr>
        <w:t xml:space="preserve"> </w:t>
      </w:r>
      <w:r>
        <w:rPr>
          <w:sz w:val="20"/>
        </w:rPr>
        <w:t>the</w:t>
      </w:r>
      <w:r>
        <w:rPr>
          <w:spacing w:val="-5"/>
          <w:sz w:val="20"/>
        </w:rPr>
        <w:t xml:space="preserve"> </w:t>
      </w:r>
      <w:r>
        <w:rPr>
          <w:sz w:val="20"/>
        </w:rPr>
        <w:t>general</w:t>
      </w:r>
      <w:r>
        <w:rPr>
          <w:spacing w:val="-5"/>
          <w:sz w:val="20"/>
        </w:rPr>
        <w:t xml:space="preserve"> </w:t>
      </w:r>
      <w:r>
        <w:rPr>
          <w:sz w:val="20"/>
        </w:rPr>
        <w:t>area</w:t>
      </w:r>
      <w:r>
        <w:rPr>
          <w:spacing w:val="-2"/>
          <w:sz w:val="20"/>
        </w:rPr>
        <w:t xml:space="preserve"> </w:t>
      </w:r>
      <w:r>
        <w:rPr>
          <w:sz w:val="20"/>
        </w:rPr>
        <w:t>as</w:t>
      </w:r>
      <w:r>
        <w:rPr>
          <w:spacing w:val="-3"/>
          <w:sz w:val="20"/>
        </w:rPr>
        <w:t xml:space="preserve"> </w:t>
      </w:r>
      <w:r>
        <w:rPr>
          <w:sz w:val="20"/>
        </w:rPr>
        <w:t>to</w:t>
      </w:r>
      <w:r>
        <w:rPr>
          <w:spacing w:val="-2"/>
          <w:sz w:val="20"/>
        </w:rPr>
        <w:t xml:space="preserve"> </w:t>
      </w:r>
      <w:r>
        <w:rPr>
          <w:sz w:val="20"/>
        </w:rPr>
        <w:t>location,</w:t>
      </w:r>
      <w:r>
        <w:rPr>
          <w:spacing w:val="-3"/>
          <w:sz w:val="20"/>
        </w:rPr>
        <w:t xml:space="preserve"> </w:t>
      </w:r>
      <w:r>
        <w:rPr>
          <w:sz w:val="20"/>
        </w:rPr>
        <w:t>widths, grades, and</w:t>
      </w:r>
      <w:r>
        <w:rPr>
          <w:spacing w:val="-2"/>
          <w:sz w:val="20"/>
        </w:rPr>
        <w:t xml:space="preserve"> </w:t>
      </w:r>
      <w:r>
        <w:rPr>
          <w:sz w:val="20"/>
        </w:rPr>
        <w:t>drainage.</w:t>
      </w:r>
    </w:p>
    <w:p w14:paraId="19FE57F6" w14:textId="77777777" w:rsidR="00E121F6" w:rsidRDefault="00E121F6" w:rsidP="00E33F77">
      <w:pPr>
        <w:pStyle w:val="BodyText"/>
        <w:spacing w:before="4"/>
        <w:ind w:left="0"/>
        <w:jc w:val="both"/>
        <w:rPr>
          <w:sz w:val="17"/>
        </w:rPr>
      </w:pPr>
    </w:p>
    <w:p w14:paraId="19FE57F7" w14:textId="77777777" w:rsidR="00E121F6" w:rsidRDefault="00F45C97" w:rsidP="00E33F77">
      <w:pPr>
        <w:pStyle w:val="ListParagraph"/>
        <w:numPr>
          <w:ilvl w:val="4"/>
          <w:numId w:val="17"/>
        </w:numPr>
        <w:tabs>
          <w:tab w:val="left" w:pos="2720"/>
          <w:tab w:val="left" w:pos="2721"/>
        </w:tabs>
        <w:spacing w:line="276" w:lineRule="auto"/>
        <w:ind w:left="2720" w:right="333"/>
        <w:jc w:val="both"/>
        <w:rPr>
          <w:sz w:val="20"/>
        </w:rPr>
      </w:pPr>
      <w:r>
        <w:rPr>
          <w:sz w:val="20"/>
        </w:rPr>
        <w:t>No new half-street rights-of-way are allowed. Where the proposed subdivision abuts an existing half-street, the other half of the street shall</w:t>
      </w:r>
      <w:r>
        <w:rPr>
          <w:spacing w:val="-40"/>
          <w:sz w:val="20"/>
        </w:rPr>
        <w:t xml:space="preserve"> </w:t>
      </w:r>
      <w:r>
        <w:rPr>
          <w:sz w:val="20"/>
        </w:rPr>
        <w:t>be platted.</w:t>
      </w:r>
    </w:p>
    <w:p w14:paraId="19FE57F8" w14:textId="77777777" w:rsidR="00E121F6" w:rsidRDefault="00E121F6" w:rsidP="00E33F77">
      <w:pPr>
        <w:pStyle w:val="BodyText"/>
        <w:spacing w:before="5"/>
        <w:ind w:left="0"/>
        <w:jc w:val="both"/>
        <w:rPr>
          <w:sz w:val="17"/>
        </w:rPr>
      </w:pPr>
    </w:p>
    <w:p w14:paraId="19FE57F9" w14:textId="77777777" w:rsidR="00E121F6" w:rsidRDefault="00F45C97" w:rsidP="00E33F77">
      <w:pPr>
        <w:pStyle w:val="ListParagraph"/>
        <w:numPr>
          <w:ilvl w:val="4"/>
          <w:numId w:val="17"/>
        </w:numPr>
        <w:tabs>
          <w:tab w:val="left" w:pos="2720"/>
          <w:tab w:val="left" w:pos="2721"/>
        </w:tabs>
        <w:spacing w:line="276" w:lineRule="auto"/>
        <w:ind w:left="2720" w:right="172"/>
        <w:jc w:val="both"/>
        <w:rPr>
          <w:sz w:val="20"/>
        </w:rPr>
      </w:pPr>
      <w:r>
        <w:rPr>
          <w:sz w:val="20"/>
        </w:rPr>
        <w:t>This</w:t>
      </w:r>
      <w:r>
        <w:rPr>
          <w:spacing w:val="-4"/>
          <w:sz w:val="20"/>
        </w:rPr>
        <w:t xml:space="preserve"> </w:t>
      </w:r>
      <w:r>
        <w:rPr>
          <w:sz w:val="20"/>
        </w:rPr>
        <w:t>section</w:t>
      </w:r>
      <w:r>
        <w:rPr>
          <w:spacing w:val="-5"/>
          <w:sz w:val="20"/>
        </w:rPr>
        <w:t xml:space="preserve"> </w:t>
      </w:r>
      <w:r>
        <w:rPr>
          <w:sz w:val="20"/>
        </w:rPr>
        <w:t>is</w:t>
      </w:r>
      <w:r>
        <w:rPr>
          <w:spacing w:val="-4"/>
          <w:sz w:val="20"/>
        </w:rPr>
        <w:t xml:space="preserve"> </w:t>
      </w:r>
      <w:r>
        <w:rPr>
          <w:sz w:val="20"/>
        </w:rPr>
        <w:t>not</w:t>
      </w:r>
      <w:r>
        <w:rPr>
          <w:spacing w:val="-2"/>
          <w:sz w:val="20"/>
        </w:rPr>
        <w:t xml:space="preserve"> </w:t>
      </w:r>
      <w:r>
        <w:rPr>
          <w:sz w:val="20"/>
        </w:rPr>
        <w:t>intended</w:t>
      </w:r>
      <w:r>
        <w:rPr>
          <w:spacing w:val="-3"/>
          <w:sz w:val="20"/>
        </w:rPr>
        <w:t xml:space="preserve"> </w:t>
      </w:r>
      <w:r>
        <w:rPr>
          <w:sz w:val="20"/>
        </w:rPr>
        <w:t>to</w:t>
      </w:r>
      <w:r>
        <w:rPr>
          <w:spacing w:val="-5"/>
          <w:sz w:val="20"/>
        </w:rPr>
        <w:t xml:space="preserve"> </w:t>
      </w:r>
      <w:r>
        <w:rPr>
          <w:sz w:val="20"/>
        </w:rPr>
        <w:t>require</w:t>
      </w:r>
      <w:r>
        <w:rPr>
          <w:spacing w:val="-4"/>
          <w:sz w:val="20"/>
        </w:rPr>
        <w:t xml:space="preserve"> </w:t>
      </w:r>
      <w:r>
        <w:rPr>
          <w:sz w:val="20"/>
        </w:rPr>
        <w:t>roads</w:t>
      </w:r>
      <w:r>
        <w:rPr>
          <w:spacing w:val="-4"/>
          <w:sz w:val="20"/>
        </w:rPr>
        <w:t xml:space="preserve"> </w:t>
      </w:r>
      <w:r>
        <w:rPr>
          <w:sz w:val="20"/>
        </w:rPr>
        <w:t>to</w:t>
      </w:r>
      <w:r>
        <w:rPr>
          <w:spacing w:val="-5"/>
          <w:sz w:val="20"/>
        </w:rPr>
        <w:t xml:space="preserve"> </w:t>
      </w:r>
      <w:r>
        <w:rPr>
          <w:sz w:val="20"/>
        </w:rPr>
        <w:t>project</w:t>
      </w:r>
      <w:r>
        <w:rPr>
          <w:spacing w:val="-4"/>
          <w:sz w:val="20"/>
        </w:rPr>
        <w:t xml:space="preserve"> </w:t>
      </w:r>
      <w:r>
        <w:rPr>
          <w:sz w:val="20"/>
        </w:rPr>
        <w:t>into</w:t>
      </w:r>
      <w:r>
        <w:rPr>
          <w:spacing w:val="-6"/>
          <w:sz w:val="20"/>
        </w:rPr>
        <w:t xml:space="preserve"> </w:t>
      </w:r>
      <w:r>
        <w:rPr>
          <w:sz w:val="20"/>
        </w:rPr>
        <w:t>floodplains,</w:t>
      </w:r>
      <w:r>
        <w:rPr>
          <w:spacing w:val="-5"/>
          <w:sz w:val="20"/>
        </w:rPr>
        <w:t xml:space="preserve"> </w:t>
      </w:r>
      <w:r>
        <w:rPr>
          <w:sz w:val="20"/>
        </w:rPr>
        <w:t>bluffs, or other natural features or existing development that has no accommodations for</w:t>
      </w:r>
      <w:r>
        <w:rPr>
          <w:spacing w:val="-2"/>
          <w:sz w:val="20"/>
        </w:rPr>
        <w:t xml:space="preserve"> </w:t>
      </w:r>
      <w:r>
        <w:rPr>
          <w:sz w:val="20"/>
        </w:rPr>
        <w:t>connection.</w:t>
      </w:r>
    </w:p>
    <w:p w14:paraId="19FE57FA" w14:textId="77777777" w:rsidR="00E121F6" w:rsidRDefault="00E121F6" w:rsidP="00E33F77">
      <w:pPr>
        <w:pStyle w:val="BodyText"/>
        <w:spacing w:before="8"/>
        <w:ind w:left="0"/>
        <w:jc w:val="both"/>
        <w:rPr>
          <w:sz w:val="17"/>
        </w:rPr>
      </w:pPr>
    </w:p>
    <w:p w14:paraId="19FE57FB" w14:textId="77777777" w:rsidR="00E121F6" w:rsidRDefault="00F45C97" w:rsidP="00E33F77">
      <w:pPr>
        <w:pStyle w:val="ListParagraph"/>
        <w:numPr>
          <w:ilvl w:val="3"/>
          <w:numId w:val="17"/>
        </w:numPr>
        <w:tabs>
          <w:tab w:val="left" w:pos="2241"/>
        </w:tabs>
        <w:spacing w:before="1"/>
        <w:ind w:left="2240" w:hanging="241"/>
        <w:jc w:val="both"/>
        <w:rPr>
          <w:sz w:val="20"/>
        </w:rPr>
      </w:pPr>
      <w:r>
        <w:rPr>
          <w:position w:val="1"/>
          <w:sz w:val="20"/>
        </w:rPr>
        <w:t>Non-motorized</w:t>
      </w:r>
      <w:r>
        <w:rPr>
          <w:spacing w:val="-2"/>
          <w:position w:val="1"/>
          <w:sz w:val="20"/>
        </w:rPr>
        <w:t xml:space="preserve"> </w:t>
      </w:r>
      <w:r>
        <w:rPr>
          <w:position w:val="1"/>
          <w:sz w:val="20"/>
        </w:rPr>
        <w:t>Connections</w:t>
      </w:r>
    </w:p>
    <w:p w14:paraId="19FE57FC" w14:textId="77777777" w:rsidR="00E121F6" w:rsidRDefault="00F45C97" w:rsidP="00E33F77">
      <w:pPr>
        <w:pStyle w:val="BodyText"/>
        <w:spacing w:before="152" w:line="288" w:lineRule="auto"/>
        <w:ind w:left="2240"/>
        <w:jc w:val="both"/>
      </w:pPr>
      <w:r>
        <w:t>Where the local jurisdiction has adopted a non-motorized plan, pedestrian plan, and/or bike plan that identifies planned trails through a subdivision, separate from those along a roadway, the subdivider is encouraged to establish an easement for the trail(s). Refer to Ch. VII-</w:t>
      </w:r>
      <w:proofErr w:type="gramStart"/>
      <w:r>
        <w:t>E(</w:t>
      </w:r>
      <w:proofErr w:type="gramEnd"/>
      <w:r>
        <w:t>7) for a discussion of how a trails easement may qualify as parkland dedication.</w:t>
      </w:r>
    </w:p>
    <w:p w14:paraId="21D3C84F" w14:textId="77777777" w:rsidR="000373C3" w:rsidRDefault="000373C3">
      <w:pPr>
        <w:rPr>
          <w:sz w:val="20"/>
        </w:rPr>
      </w:pPr>
      <w:r>
        <w:rPr>
          <w:sz w:val="20"/>
        </w:rPr>
        <w:br w:type="page"/>
      </w:r>
    </w:p>
    <w:p w14:paraId="19FE57FD" w14:textId="03EC7867" w:rsidR="00E121F6" w:rsidRDefault="00F45C97" w:rsidP="00E33F77">
      <w:pPr>
        <w:pStyle w:val="ListParagraph"/>
        <w:numPr>
          <w:ilvl w:val="2"/>
          <w:numId w:val="17"/>
        </w:numPr>
        <w:tabs>
          <w:tab w:val="left" w:pos="2000"/>
          <w:tab w:val="left" w:pos="2001"/>
        </w:tabs>
        <w:spacing w:before="120"/>
        <w:ind w:hanging="551"/>
        <w:jc w:val="both"/>
        <w:rPr>
          <w:sz w:val="20"/>
        </w:rPr>
      </w:pPr>
      <w:r>
        <w:rPr>
          <w:sz w:val="20"/>
        </w:rPr>
        <w:lastRenderedPageBreak/>
        <w:t>Internal</w:t>
      </w:r>
      <w:r>
        <w:rPr>
          <w:spacing w:val="-3"/>
          <w:sz w:val="20"/>
        </w:rPr>
        <w:t xml:space="preserve"> </w:t>
      </w:r>
      <w:r>
        <w:rPr>
          <w:sz w:val="20"/>
        </w:rPr>
        <w:t>Connections</w:t>
      </w:r>
    </w:p>
    <w:p w14:paraId="19FE57FF" w14:textId="77777777" w:rsidR="00E121F6" w:rsidRDefault="00F45C97" w:rsidP="00E33F77">
      <w:pPr>
        <w:pStyle w:val="ListParagraph"/>
        <w:numPr>
          <w:ilvl w:val="3"/>
          <w:numId w:val="17"/>
        </w:numPr>
        <w:tabs>
          <w:tab w:val="left" w:pos="2241"/>
        </w:tabs>
        <w:spacing w:before="80"/>
        <w:ind w:left="2240" w:hanging="241"/>
        <w:jc w:val="both"/>
        <w:rPr>
          <w:sz w:val="20"/>
        </w:rPr>
      </w:pPr>
      <w:r>
        <w:rPr>
          <w:position w:val="1"/>
          <w:sz w:val="20"/>
        </w:rPr>
        <w:t>Roads Ending in Permanent</w:t>
      </w:r>
      <w:r>
        <w:rPr>
          <w:spacing w:val="-3"/>
          <w:position w:val="1"/>
          <w:sz w:val="20"/>
        </w:rPr>
        <w:t xml:space="preserve"> </w:t>
      </w:r>
      <w:r>
        <w:rPr>
          <w:position w:val="1"/>
          <w:sz w:val="20"/>
        </w:rPr>
        <w:t>Turnaround</w:t>
      </w:r>
    </w:p>
    <w:p w14:paraId="19FE5800" w14:textId="77777777" w:rsidR="00E121F6" w:rsidRDefault="00F45C97" w:rsidP="00E33F77">
      <w:pPr>
        <w:pStyle w:val="ListParagraph"/>
        <w:numPr>
          <w:ilvl w:val="4"/>
          <w:numId w:val="17"/>
        </w:numPr>
        <w:tabs>
          <w:tab w:val="left" w:pos="2720"/>
          <w:tab w:val="left" w:pos="2721"/>
        </w:tabs>
        <w:spacing w:before="153"/>
        <w:ind w:left="2720" w:hanging="361"/>
        <w:jc w:val="both"/>
        <w:rPr>
          <w:sz w:val="20"/>
        </w:rPr>
      </w:pPr>
      <w:r>
        <w:rPr>
          <w:sz w:val="20"/>
        </w:rPr>
        <w:t>Applicability</w:t>
      </w:r>
    </w:p>
    <w:p w14:paraId="19FE5801" w14:textId="002E6A30" w:rsidR="00E121F6" w:rsidRDefault="00F45C97" w:rsidP="00E33F77">
      <w:pPr>
        <w:pStyle w:val="ListParagraph"/>
        <w:numPr>
          <w:ilvl w:val="5"/>
          <w:numId w:val="17"/>
        </w:numPr>
        <w:tabs>
          <w:tab w:val="left" w:pos="3080"/>
          <w:tab w:val="left" w:pos="3081"/>
        </w:tabs>
        <w:spacing w:before="154" w:line="288" w:lineRule="auto"/>
        <w:ind w:right="679"/>
        <w:jc w:val="both"/>
        <w:rPr>
          <w:sz w:val="20"/>
        </w:rPr>
      </w:pPr>
      <w:r>
        <w:rPr>
          <w:sz w:val="20"/>
        </w:rPr>
        <w:t>Sub</w:t>
      </w:r>
      <w:r w:rsidR="006A0889">
        <w:rPr>
          <w:sz w:val="20"/>
        </w:rPr>
        <w:t>-</w:t>
      </w:r>
      <w:r>
        <w:rPr>
          <w:sz w:val="20"/>
        </w:rPr>
        <w:t xml:space="preserve">collectors, Collectors, and Arterials shall not end in permanent turnarounds. </w:t>
      </w:r>
      <w:proofErr w:type="gramStart"/>
      <w:r>
        <w:rPr>
          <w:sz w:val="20"/>
        </w:rPr>
        <w:t>By definition of</w:t>
      </w:r>
      <w:proofErr w:type="gramEnd"/>
      <w:r>
        <w:rPr>
          <w:sz w:val="20"/>
        </w:rPr>
        <w:t xml:space="preserve"> their functional classification, they </w:t>
      </w:r>
      <w:proofErr w:type="gramStart"/>
      <w:r>
        <w:rPr>
          <w:sz w:val="20"/>
        </w:rPr>
        <w:t>are intended</w:t>
      </w:r>
      <w:proofErr w:type="gramEnd"/>
      <w:r>
        <w:rPr>
          <w:sz w:val="20"/>
        </w:rPr>
        <w:t xml:space="preserve"> to route traffic from roads of lower</w:t>
      </w:r>
      <w:r>
        <w:rPr>
          <w:spacing w:val="-14"/>
          <w:sz w:val="20"/>
        </w:rPr>
        <w:t xml:space="preserve"> </w:t>
      </w:r>
      <w:r>
        <w:rPr>
          <w:sz w:val="20"/>
        </w:rPr>
        <w:t>classification.</w:t>
      </w:r>
    </w:p>
    <w:p w14:paraId="19FE5802" w14:textId="77777777" w:rsidR="00E121F6" w:rsidRDefault="00F45C97" w:rsidP="00E33F77">
      <w:pPr>
        <w:pStyle w:val="ListParagraph"/>
        <w:numPr>
          <w:ilvl w:val="5"/>
          <w:numId w:val="17"/>
        </w:numPr>
        <w:tabs>
          <w:tab w:val="left" w:pos="3080"/>
          <w:tab w:val="left" w:pos="3081"/>
        </w:tabs>
        <w:spacing w:before="120"/>
        <w:jc w:val="both"/>
        <w:rPr>
          <w:sz w:val="20"/>
        </w:rPr>
      </w:pPr>
      <w:r>
        <w:rPr>
          <w:sz w:val="20"/>
        </w:rPr>
        <w:t>2-Lot Roads are allowed to end in permanent</w:t>
      </w:r>
      <w:r>
        <w:rPr>
          <w:spacing w:val="-6"/>
          <w:sz w:val="20"/>
        </w:rPr>
        <w:t xml:space="preserve"> </w:t>
      </w:r>
      <w:r>
        <w:rPr>
          <w:sz w:val="20"/>
        </w:rPr>
        <w:t>turnarounds.</w:t>
      </w:r>
    </w:p>
    <w:p w14:paraId="19FE5803" w14:textId="4AA1828C" w:rsidR="00E121F6" w:rsidRDefault="00F45C97" w:rsidP="00E33F77">
      <w:pPr>
        <w:pStyle w:val="ListParagraph"/>
        <w:numPr>
          <w:ilvl w:val="5"/>
          <w:numId w:val="17"/>
        </w:numPr>
        <w:tabs>
          <w:tab w:val="left" w:pos="3080"/>
          <w:tab w:val="left" w:pos="3081"/>
        </w:tabs>
        <w:spacing w:before="166" w:line="288" w:lineRule="auto"/>
        <w:ind w:right="135"/>
        <w:jc w:val="both"/>
        <w:rPr>
          <w:sz w:val="20"/>
        </w:rPr>
      </w:pPr>
      <w:r>
        <w:rPr>
          <w:sz w:val="20"/>
        </w:rPr>
        <w:t xml:space="preserve">All other internal subdivision roads designed to permanently end in turnarounds are prohibited except where it can be clearly demonstrated by the subdivider that no other options are available due to slopes </w:t>
      </w:r>
      <w:proofErr w:type="gramStart"/>
      <w:r>
        <w:rPr>
          <w:sz w:val="20"/>
        </w:rPr>
        <w:t>in excess of</w:t>
      </w:r>
      <w:proofErr w:type="gramEnd"/>
      <w:r>
        <w:rPr>
          <w:sz w:val="20"/>
        </w:rPr>
        <w:t xml:space="preserve"> 20%, other topographic and environmental considerations such</w:t>
      </w:r>
      <w:r>
        <w:rPr>
          <w:spacing w:val="-5"/>
          <w:sz w:val="20"/>
        </w:rPr>
        <w:t xml:space="preserve"> </w:t>
      </w:r>
      <w:r>
        <w:rPr>
          <w:sz w:val="20"/>
        </w:rPr>
        <w:t>as</w:t>
      </w:r>
      <w:r>
        <w:rPr>
          <w:spacing w:val="-4"/>
          <w:sz w:val="20"/>
        </w:rPr>
        <w:t xml:space="preserve"> </w:t>
      </w:r>
      <w:r>
        <w:rPr>
          <w:sz w:val="20"/>
        </w:rPr>
        <w:t>rivers,</w:t>
      </w:r>
      <w:r>
        <w:rPr>
          <w:spacing w:val="-5"/>
          <w:sz w:val="20"/>
        </w:rPr>
        <w:t xml:space="preserve"> </w:t>
      </w:r>
      <w:r>
        <w:rPr>
          <w:sz w:val="20"/>
        </w:rPr>
        <w:t>lakes,</w:t>
      </w:r>
      <w:r>
        <w:rPr>
          <w:spacing w:val="-3"/>
          <w:sz w:val="20"/>
        </w:rPr>
        <w:t xml:space="preserve"> </w:t>
      </w:r>
      <w:r>
        <w:rPr>
          <w:sz w:val="20"/>
        </w:rPr>
        <w:t>etc.,</w:t>
      </w:r>
      <w:r>
        <w:rPr>
          <w:spacing w:val="-3"/>
          <w:sz w:val="20"/>
        </w:rPr>
        <w:t xml:space="preserve"> </w:t>
      </w:r>
      <w:r>
        <w:rPr>
          <w:sz w:val="20"/>
        </w:rPr>
        <w:t>or</w:t>
      </w:r>
      <w:r>
        <w:rPr>
          <w:spacing w:val="-5"/>
          <w:sz w:val="20"/>
        </w:rPr>
        <w:t xml:space="preserve"> </w:t>
      </w:r>
      <w:r>
        <w:rPr>
          <w:sz w:val="20"/>
        </w:rPr>
        <w:t>where</w:t>
      </w:r>
      <w:r>
        <w:rPr>
          <w:spacing w:val="-3"/>
          <w:sz w:val="20"/>
        </w:rPr>
        <w:t xml:space="preserve"> </w:t>
      </w:r>
      <w:r>
        <w:rPr>
          <w:sz w:val="20"/>
        </w:rPr>
        <w:t>parcel</w:t>
      </w:r>
      <w:r>
        <w:rPr>
          <w:spacing w:val="-4"/>
          <w:sz w:val="20"/>
        </w:rPr>
        <w:t xml:space="preserve"> </w:t>
      </w:r>
      <w:r>
        <w:rPr>
          <w:sz w:val="20"/>
        </w:rPr>
        <w:t>configuration</w:t>
      </w:r>
      <w:r>
        <w:rPr>
          <w:spacing w:val="-5"/>
          <w:sz w:val="20"/>
        </w:rPr>
        <w:t xml:space="preserve"> </w:t>
      </w:r>
      <w:r>
        <w:rPr>
          <w:sz w:val="20"/>
        </w:rPr>
        <w:t>does</w:t>
      </w:r>
      <w:r>
        <w:rPr>
          <w:spacing w:val="-4"/>
          <w:sz w:val="20"/>
        </w:rPr>
        <w:t xml:space="preserve"> </w:t>
      </w:r>
      <w:r>
        <w:rPr>
          <w:sz w:val="20"/>
        </w:rPr>
        <w:t>not</w:t>
      </w:r>
      <w:r>
        <w:rPr>
          <w:spacing w:val="-5"/>
          <w:sz w:val="20"/>
        </w:rPr>
        <w:t xml:space="preserve"> </w:t>
      </w:r>
      <w:r>
        <w:rPr>
          <w:sz w:val="20"/>
        </w:rPr>
        <w:t>provide any</w:t>
      </w:r>
      <w:r>
        <w:rPr>
          <w:spacing w:val="-1"/>
          <w:sz w:val="20"/>
        </w:rPr>
        <w:t xml:space="preserve"> </w:t>
      </w:r>
      <w:r>
        <w:rPr>
          <w:sz w:val="20"/>
        </w:rPr>
        <w:t>alternative.</w:t>
      </w:r>
    </w:p>
    <w:p w14:paraId="19FE5804" w14:textId="77777777" w:rsidR="00E121F6" w:rsidRDefault="00F45C97" w:rsidP="00E33F77">
      <w:pPr>
        <w:pStyle w:val="ListParagraph"/>
        <w:numPr>
          <w:ilvl w:val="4"/>
          <w:numId w:val="17"/>
        </w:numPr>
        <w:tabs>
          <w:tab w:val="left" w:pos="2720"/>
          <w:tab w:val="left" w:pos="2721"/>
        </w:tabs>
        <w:spacing w:before="121" w:line="273" w:lineRule="auto"/>
        <w:ind w:left="2720" w:right="716"/>
        <w:jc w:val="both"/>
        <w:rPr>
          <w:sz w:val="20"/>
        </w:rPr>
      </w:pPr>
      <w:r>
        <w:rPr>
          <w:sz w:val="20"/>
        </w:rPr>
        <w:t>The maximum length of a road ending in a</w:t>
      </w:r>
      <w:r>
        <w:rPr>
          <w:spacing w:val="-41"/>
          <w:sz w:val="20"/>
        </w:rPr>
        <w:t xml:space="preserve"> </w:t>
      </w:r>
      <w:r>
        <w:rPr>
          <w:sz w:val="20"/>
        </w:rPr>
        <w:t>permanent turnaround is as follows:</w:t>
      </w:r>
    </w:p>
    <w:p w14:paraId="19FE5805" w14:textId="77777777" w:rsidR="00E121F6" w:rsidRDefault="00E121F6" w:rsidP="00E33F77">
      <w:pPr>
        <w:pStyle w:val="BodyText"/>
        <w:spacing w:before="10"/>
        <w:ind w:left="0"/>
        <w:jc w:val="both"/>
        <w:rPr>
          <w:sz w:val="17"/>
        </w:rPr>
      </w:pPr>
    </w:p>
    <w:p w14:paraId="19FE5806" w14:textId="77777777" w:rsidR="00E121F6" w:rsidRDefault="00F45C97" w:rsidP="00E33F77">
      <w:pPr>
        <w:pStyle w:val="ListParagraph"/>
        <w:numPr>
          <w:ilvl w:val="5"/>
          <w:numId w:val="17"/>
        </w:numPr>
        <w:tabs>
          <w:tab w:val="left" w:pos="3080"/>
          <w:tab w:val="left" w:pos="3081"/>
        </w:tabs>
        <w:spacing w:line="288" w:lineRule="auto"/>
        <w:ind w:right="145"/>
        <w:jc w:val="both"/>
        <w:rPr>
          <w:sz w:val="20"/>
        </w:rPr>
      </w:pPr>
      <w:r>
        <w:rPr>
          <w:sz w:val="20"/>
        </w:rPr>
        <w:t>Not to exceed the length of blocks in Ch. VII-F(2)(t) above except where it</w:t>
      </w:r>
      <w:r>
        <w:rPr>
          <w:spacing w:val="-5"/>
          <w:sz w:val="20"/>
        </w:rPr>
        <w:t xml:space="preserve"> </w:t>
      </w:r>
      <w:r>
        <w:rPr>
          <w:sz w:val="20"/>
        </w:rPr>
        <w:t>can</w:t>
      </w:r>
      <w:r>
        <w:rPr>
          <w:spacing w:val="-3"/>
          <w:sz w:val="20"/>
        </w:rPr>
        <w:t xml:space="preserve"> </w:t>
      </w:r>
      <w:r>
        <w:rPr>
          <w:sz w:val="20"/>
        </w:rPr>
        <w:t>be</w:t>
      </w:r>
      <w:r>
        <w:rPr>
          <w:spacing w:val="-6"/>
          <w:sz w:val="20"/>
        </w:rPr>
        <w:t xml:space="preserve"> </w:t>
      </w:r>
      <w:r>
        <w:rPr>
          <w:sz w:val="20"/>
        </w:rPr>
        <w:t>clearly</w:t>
      </w:r>
      <w:r>
        <w:rPr>
          <w:spacing w:val="-1"/>
          <w:sz w:val="20"/>
        </w:rPr>
        <w:t xml:space="preserve"> </w:t>
      </w:r>
      <w:r>
        <w:rPr>
          <w:sz w:val="20"/>
        </w:rPr>
        <w:t>demonstrated</w:t>
      </w:r>
      <w:r>
        <w:rPr>
          <w:spacing w:val="-6"/>
          <w:sz w:val="20"/>
        </w:rPr>
        <w:t xml:space="preserve"> </w:t>
      </w:r>
      <w:r>
        <w:rPr>
          <w:sz w:val="20"/>
        </w:rPr>
        <w:t>by</w:t>
      </w:r>
      <w:r>
        <w:rPr>
          <w:spacing w:val="-3"/>
          <w:sz w:val="20"/>
        </w:rPr>
        <w:t xml:space="preserve"> </w:t>
      </w:r>
      <w:r>
        <w:rPr>
          <w:sz w:val="20"/>
        </w:rPr>
        <w:t>the</w:t>
      </w:r>
      <w:r>
        <w:rPr>
          <w:spacing w:val="-6"/>
          <w:sz w:val="20"/>
        </w:rPr>
        <w:t xml:space="preserve"> </w:t>
      </w:r>
      <w:r>
        <w:rPr>
          <w:sz w:val="20"/>
        </w:rPr>
        <w:t>subdivider</w:t>
      </w:r>
      <w:r>
        <w:rPr>
          <w:spacing w:val="-3"/>
          <w:sz w:val="20"/>
        </w:rPr>
        <w:t xml:space="preserve"> </w:t>
      </w:r>
      <w:r>
        <w:rPr>
          <w:sz w:val="20"/>
        </w:rPr>
        <w:t>that</w:t>
      </w:r>
      <w:r>
        <w:rPr>
          <w:spacing w:val="-3"/>
          <w:sz w:val="20"/>
        </w:rPr>
        <w:t xml:space="preserve"> </w:t>
      </w:r>
      <w:r>
        <w:rPr>
          <w:sz w:val="20"/>
        </w:rPr>
        <w:t>no</w:t>
      </w:r>
      <w:r>
        <w:rPr>
          <w:spacing w:val="-4"/>
          <w:sz w:val="20"/>
        </w:rPr>
        <w:t xml:space="preserve"> </w:t>
      </w:r>
      <w:r>
        <w:rPr>
          <w:sz w:val="20"/>
        </w:rPr>
        <w:t>other</w:t>
      </w:r>
      <w:r>
        <w:rPr>
          <w:spacing w:val="-4"/>
          <w:sz w:val="20"/>
        </w:rPr>
        <w:t xml:space="preserve"> </w:t>
      </w:r>
      <w:r>
        <w:rPr>
          <w:sz w:val="20"/>
        </w:rPr>
        <w:t>options</w:t>
      </w:r>
      <w:r>
        <w:rPr>
          <w:spacing w:val="-4"/>
          <w:sz w:val="20"/>
        </w:rPr>
        <w:t xml:space="preserve"> </w:t>
      </w:r>
      <w:r>
        <w:rPr>
          <w:sz w:val="20"/>
        </w:rPr>
        <w:t xml:space="preserve">are available due to slopes </w:t>
      </w:r>
      <w:proofErr w:type="gramStart"/>
      <w:r>
        <w:rPr>
          <w:sz w:val="20"/>
        </w:rPr>
        <w:t>in excess of</w:t>
      </w:r>
      <w:proofErr w:type="gramEnd"/>
      <w:r>
        <w:rPr>
          <w:sz w:val="20"/>
        </w:rPr>
        <w:t xml:space="preserve"> 20%, other topographic and environmental considerations such as rivers, lakes, etc., or where parcel configuration does not provide any</w:t>
      </w:r>
      <w:r>
        <w:rPr>
          <w:spacing w:val="-1"/>
          <w:sz w:val="20"/>
        </w:rPr>
        <w:t xml:space="preserve"> </w:t>
      </w:r>
      <w:r>
        <w:rPr>
          <w:sz w:val="20"/>
        </w:rPr>
        <w:t>alternative</w:t>
      </w:r>
    </w:p>
    <w:p w14:paraId="19FE5807" w14:textId="77777777" w:rsidR="00E121F6" w:rsidRDefault="00F45C97" w:rsidP="00E33F77">
      <w:pPr>
        <w:pStyle w:val="ListParagraph"/>
        <w:numPr>
          <w:ilvl w:val="5"/>
          <w:numId w:val="17"/>
        </w:numPr>
        <w:tabs>
          <w:tab w:val="left" w:pos="3080"/>
          <w:tab w:val="left" w:pos="3081"/>
        </w:tabs>
        <w:spacing w:before="120" w:line="288" w:lineRule="auto"/>
        <w:ind w:right="411"/>
        <w:jc w:val="both"/>
        <w:rPr>
          <w:sz w:val="20"/>
        </w:rPr>
      </w:pPr>
      <w:r>
        <w:rPr>
          <w:sz w:val="20"/>
        </w:rPr>
        <w:t>600 feet in areas of extreme fire hazard, with areas of “extreme fire hazard”</w:t>
      </w:r>
      <w:r>
        <w:rPr>
          <w:spacing w:val="-3"/>
          <w:sz w:val="20"/>
        </w:rPr>
        <w:t xml:space="preserve"> </w:t>
      </w:r>
      <w:r>
        <w:rPr>
          <w:sz w:val="20"/>
        </w:rPr>
        <w:t>as</w:t>
      </w:r>
      <w:r>
        <w:rPr>
          <w:spacing w:val="-2"/>
          <w:sz w:val="20"/>
        </w:rPr>
        <w:t xml:space="preserve"> </w:t>
      </w:r>
      <w:r>
        <w:rPr>
          <w:sz w:val="20"/>
        </w:rPr>
        <w:t>shown</w:t>
      </w:r>
      <w:r>
        <w:rPr>
          <w:spacing w:val="-4"/>
          <w:sz w:val="20"/>
        </w:rPr>
        <w:t xml:space="preserve"> </w:t>
      </w:r>
      <w:r>
        <w:rPr>
          <w:sz w:val="20"/>
        </w:rPr>
        <w:t>in</w:t>
      </w:r>
      <w:r>
        <w:rPr>
          <w:spacing w:val="-3"/>
          <w:sz w:val="20"/>
        </w:rPr>
        <w:t xml:space="preserve"> </w:t>
      </w:r>
      <w:r>
        <w:rPr>
          <w:sz w:val="20"/>
        </w:rPr>
        <w:t>an</w:t>
      </w:r>
      <w:r>
        <w:rPr>
          <w:spacing w:val="-4"/>
          <w:sz w:val="20"/>
        </w:rPr>
        <w:t xml:space="preserve"> </w:t>
      </w:r>
      <w:r>
        <w:rPr>
          <w:sz w:val="20"/>
        </w:rPr>
        <w:t>adopted</w:t>
      </w:r>
      <w:r>
        <w:rPr>
          <w:spacing w:val="-3"/>
          <w:sz w:val="20"/>
        </w:rPr>
        <w:t xml:space="preserve"> </w:t>
      </w:r>
      <w:r>
        <w:rPr>
          <w:sz w:val="20"/>
        </w:rPr>
        <w:t>plan</w:t>
      </w:r>
      <w:r>
        <w:rPr>
          <w:spacing w:val="-2"/>
          <w:sz w:val="20"/>
        </w:rPr>
        <w:t xml:space="preserve"> </w:t>
      </w:r>
      <w:r>
        <w:rPr>
          <w:sz w:val="20"/>
        </w:rPr>
        <w:t>or</w:t>
      </w:r>
      <w:r>
        <w:rPr>
          <w:spacing w:val="-4"/>
          <w:sz w:val="20"/>
        </w:rPr>
        <w:t xml:space="preserve"> </w:t>
      </w:r>
      <w:r>
        <w:rPr>
          <w:sz w:val="20"/>
        </w:rPr>
        <w:t>where</w:t>
      </w:r>
      <w:r>
        <w:rPr>
          <w:spacing w:val="-3"/>
          <w:sz w:val="20"/>
        </w:rPr>
        <w:t xml:space="preserve"> </w:t>
      </w:r>
      <w:r>
        <w:rPr>
          <w:sz w:val="20"/>
        </w:rPr>
        <w:t>no</w:t>
      </w:r>
      <w:r>
        <w:rPr>
          <w:spacing w:val="-4"/>
          <w:sz w:val="20"/>
        </w:rPr>
        <w:t xml:space="preserve"> </w:t>
      </w:r>
      <w:r>
        <w:rPr>
          <w:sz w:val="20"/>
        </w:rPr>
        <w:t>such</w:t>
      </w:r>
      <w:r>
        <w:rPr>
          <w:spacing w:val="-3"/>
          <w:sz w:val="20"/>
        </w:rPr>
        <w:t xml:space="preserve"> </w:t>
      </w:r>
      <w:r>
        <w:rPr>
          <w:sz w:val="20"/>
        </w:rPr>
        <w:t>plan</w:t>
      </w:r>
      <w:r>
        <w:rPr>
          <w:spacing w:val="-2"/>
          <w:sz w:val="20"/>
        </w:rPr>
        <w:t xml:space="preserve"> </w:t>
      </w:r>
      <w:r>
        <w:rPr>
          <w:sz w:val="20"/>
        </w:rPr>
        <w:t>exists,</w:t>
      </w:r>
      <w:r>
        <w:rPr>
          <w:spacing w:val="-4"/>
          <w:sz w:val="20"/>
        </w:rPr>
        <w:t xml:space="preserve"> </w:t>
      </w:r>
      <w:r>
        <w:rPr>
          <w:sz w:val="20"/>
        </w:rPr>
        <w:t>as determined by the local fire</w:t>
      </w:r>
      <w:r>
        <w:rPr>
          <w:spacing w:val="-5"/>
          <w:sz w:val="20"/>
        </w:rPr>
        <w:t xml:space="preserve"> </w:t>
      </w:r>
      <w:r>
        <w:rPr>
          <w:sz w:val="20"/>
        </w:rPr>
        <w:t>AHJ.</w:t>
      </w:r>
    </w:p>
    <w:p w14:paraId="19FE5808" w14:textId="77777777" w:rsidR="00E121F6" w:rsidRDefault="00F45C97" w:rsidP="00E33F77">
      <w:pPr>
        <w:pStyle w:val="ListParagraph"/>
        <w:numPr>
          <w:ilvl w:val="5"/>
          <w:numId w:val="17"/>
        </w:numPr>
        <w:tabs>
          <w:tab w:val="left" w:pos="3080"/>
          <w:tab w:val="left" w:pos="3081"/>
        </w:tabs>
        <w:spacing w:before="118"/>
        <w:jc w:val="both"/>
        <w:rPr>
          <w:sz w:val="20"/>
        </w:rPr>
      </w:pPr>
      <w:r>
        <w:rPr>
          <w:sz w:val="20"/>
        </w:rPr>
        <w:t>1,000 feet for all other settings in the</w:t>
      </w:r>
      <w:r>
        <w:rPr>
          <w:spacing w:val="-25"/>
          <w:sz w:val="20"/>
        </w:rPr>
        <w:t xml:space="preserve"> </w:t>
      </w:r>
      <w:r>
        <w:rPr>
          <w:sz w:val="20"/>
        </w:rPr>
        <w:t>WUI.</w:t>
      </w:r>
    </w:p>
    <w:p w14:paraId="19FE5809" w14:textId="77777777" w:rsidR="00E121F6" w:rsidRDefault="00F45C97" w:rsidP="00E33F77">
      <w:pPr>
        <w:pStyle w:val="ListParagraph"/>
        <w:numPr>
          <w:ilvl w:val="5"/>
          <w:numId w:val="17"/>
        </w:numPr>
        <w:tabs>
          <w:tab w:val="left" w:pos="3080"/>
          <w:tab w:val="left" w:pos="3081"/>
        </w:tabs>
        <w:spacing w:before="166" w:line="288" w:lineRule="auto"/>
        <w:ind w:right="217"/>
        <w:jc w:val="both"/>
        <w:rPr>
          <w:sz w:val="20"/>
        </w:rPr>
      </w:pPr>
      <w:r>
        <w:rPr>
          <w:sz w:val="20"/>
        </w:rPr>
        <w:t>Outside of areas designated as WUI by the local jurisdiction, roads longer than 1,000 feet may be allowed if approved by the local fire AHJ to have necessary pull-outs as described in Ch. VII-F(2)(l), “Road Pull- Outs for Fire Department Equipment” and areas sufficient for fire department trucks to safely turn around in the roadway. The fire department shall approve locations of pull-outs and turn-around</w:t>
      </w:r>
      <w:r>
        <w:rPr>
          <w:spacing w:val="-40"/>
          <w:sz w:val="20"/>
        </w:rPr>
        <w:t xml:space="preserve"> </w:t>
      </w:r>
      <w:r>
        <w:rPr>
          <w:sz w:val="20"/>
        </w:rPr>
        <w:t>areas in the roadway. Length of a road terminating in a turnaround shall be measured from the point at which the road with turnaround intersects a road with two points of access onto a higher classification</w:t>
      </w:r>
      <w:r>
        <w:rPr>
          <w:spacing w:val="-17"/>
          <w:sz w:val="20"/>
        </w:rPr>
        <w:t xml:space="preserve"> </w:t>
      </w:r>
      <w:r>
        <w:rPr>
          <w:sz w:val="20"/>
        </w:rPr>
        <w:t>road.</w:t>
      </w:r>
    </w:p>
    <w:p w14:paraId="19FE580A" w14:textId="77777777" w:rsidR="00E121F6" w:rsidRDefault="00F45C97" w:rsidP="00E33F77">
      <w:pPr>
        <w:pStyle w:val="ListParagraph"/>
        <w:numPr>
          <w:ilvl w:val="4"/>
          <w:numId w:val="17"/>
        </w:numPr>
        <w:tabs>
          <w:tab w:val="left" w:pos="2720"/>
          <w:tab w:val="left" w:pos="2721"/>
        </w:tabs>
        <w:spacing w:before="120"/>
        <w:ind w:left="2720" w:hanging="361"/>
        <w:jc w:val="both"/>
        <w:rPr>
          <w:sz w:val="20"/>
        </w:rPr>
      </w:pPr>
      <w:r>
        <w:rPr>
          <w:sz w:val="20"/>
        </w:rPr>
        <w:t>Design for Permanent Turnarounds</w:t>
      </w:r>
    </w:p>
    <w:p w14:paraId="19FE580B" w14:textId="77777777" w:rsidR="00E121F6" w:rsidRDefault="00F45C97" w:rsidP="00E33F77">
      <w:pPr>
        <w:pStyle w:val="ListParagraph"/>
        <w:numPr>
          <w:ilvl w:val="5"/>
          <w:numId w:val="17"/>
        </w:numPr>
        <w:tabs>
          <w:tab w:val="left" w:pos="3080"/>
          <w:tab w:val="left" w:pos="3081"/>
        </w:tabs>
        <w:spacing w:before="157" w:line="288" w:lineRule="auto"/>
        <w:ind w:right="128"/>
        <w:jc w:val="both"/>
        <w:rPr>
          <w:sz w:val="20"/>
        </w:rPr>
      </w:pPr>
      <w:r>
        <w:rPr>
          <w:sz w:val="20"/>
        </w:rPr>
        <w:t>Dimensions</w:t>
      </w:r>
      <w:r>
        <w:rPr>
          <w:spacing w:val="-3"/>
          <w:sz w:val="20"/>
        </w:rPr>
        <w:t xml:space="preserve"> </w:t>
      </w:r>
      <w:r>
        <w:rPr>
          <w:sz w:val="20"/>
        </w:rPr>
        <w:t>are</w:t>
      </w:r>
      <w:r>
        <w:rPr>
          <w:spacing w:val="-4"/>
          <w:sz w:val="20"/>
        </w:rPr>
        <w:t xml:space="preserve"> </w:t>
      </w:r>
      <w:r>
        <w:rPr>
          <w:sz w:val="20"/>
        </w:rPr>
        <w:t>for</w:t>
      </w:r>
      <w:r>
        <w:rPr>
          <w:spacing w:val="-4"/>
          <w:sz w:val="20"/>
        </w:rPr>
        <w:t xml:space="preserve"> </w:t>
      </w:r>
      <w:r>
        <w:rPr>
          <w:sz w:val="20"/>
        </w:rPr>
        <w:t>travel</w:t>
      </w:r>
      <w:r>
        <w:rPr>
          <w:spacing w:val="-4"/>
          <w:sz w:val="20"/>
        </w:rPr>
        <w:t xml:space="preserve"> </w:t>
      </w:r>
      <w:r>
        <w:rPr>
          <w:sz w:val="20"/>
        </w:rPr>
        <w:t>surface</w:t>
      </w:r>
      <w:r>
        <w:rPr>
          <w:spacing w:val="-4"/>
          <w:sz w:val="20"/>
        </w:rPr>
        <w:t xml:space="preserve"> </w:t>
      </w:r>
      <w:r>
        <w:rPr>
          <w:sz w:val="20"/>
        </w:rPr>
        <w:t>only</w:t>
      </w:r>
      <w:r>
        <w:rPr>
          <w:spacing w:val="-3"/>
          <w:sz w:val="20"/>
        </w:rPr>
        <w:t xml:space="preserve"> </w:t>
      </w:r>
      <w:r>
        <w:rPr>
          <w:sz w:val="20"/>
        </w:rPr>
        <w:t>and</w:t>
      </w:r>
      <w:r>
        <w:rPr>
          <w:spacing w:val="-5"/>
          <w:sz w:val="20"/>
        </w:rPr>
        <w:t xml:space="preserve"> </w:t>
      </w:r>
      <w:r>
        <w:rPr>
          <w:sz w:val="20"/>
        </w:rPr>
        <w:t>do</w:t>
      </w:r>
      <w:r>
        <w:rPr>
          <w:spacing w:val="-3"/>
          <w:sz w:val="20"/>
        </w:rPr>
        <w:t xml:space="preserve"> </w:t>
      </w:r>
      <w:r>
        <w:rPr>
          <w:sz w:val="20"/>
        </w:rPr>
        <w:t>not</w:t>
      </w:r>
      <w:r>
        <w:rPr>
          <w:spacing w:val="-5"/>
          <w:sz w:val="20"/>
        </w:rPr>
        <w:t xml:space="preserve"> </w:t>
      </w:r>
      <w:r>
        <w:rPr>
          <w:sz w:val="20"/>
        </w:rPr>
        <w:t>include</w:t>
      </w:r>
      <w:r>
        <w:rPr>
          <w:spacing w:val="-5"/>
          <w:sz w:val="20"/>
        </w:rPr>
        <w:t xml:space="preserve"> </w:t>
      </w:r>
      <w:r>
        <w:rPr>
          <w:sz w:val="20"/>
        </w:rPr>
        <w:t>additional</w:t>
      </w:r>
      <w:r>
        <w:rPr>
          <w:spacing w:val="-5"/>
          <w:sz w:val="20"/>
        </w:rPr>
        <w:t xml:space="preserve"> </w:t>
      </w:r>
      <w:r>
        <w:rPr>
          <w:sz w:val="20"/>
        </w:rPr>
        <w:t>right- of-way needed for snow storage or storm</w:t>
      </w:r>
      <w:r>
        <w:rPr>
          <w:spacing w:val="-10"/>
          <w:sz w:val="20"/>
        </w:rPr>
        <w:t xml:space="preserve"> </w:t>
      </w:r>
      <w:r>
        <w:rPr>
          <w:sz w:val="20"/>
        </w:rPr>
        <w:t>drainage.</w:t>
      </w:r>
    </w:p>
    <w:p w14:paraId="19FE580C" w14:textId="53BC7702" w:rsidR="00E121F6" w:rsidRDefault="00F45C97" w:rsidP="00E33F77">
      <w:pPr>
        <w:pStyle w:val="ListParagraph"/>
        <w:numPr>
          <w:ilvl w:val="5"/>
          <w:numId w:val="17"/>
        </w:numPr>
        <w:tabs>
          <w:tab w:val="left" w:pos="3080"/>
          <w:tab w:val="left" w:pos="3081"/>
        </w:tabs>
        <w:spacing w:before="120" w:line="288" w:lineRule="auto"/>
        <w:ind w:right="315"/>
        <w:jc w:val="both"/>
        <w:rPr>
          <w:sz w:val="20"/>
        </w:rPr>
      </w:pPr>
      <w:r>
        <w:rPr>
          <w:sz w:val="20"/>
        </w:rPr>
        <w:t xml:space="preserve">Alternate designs may be approved if designed and </w:t>
      </w:r>
      <w:r w:rsidR="006A0889">
        <w:rPr>
          <w:sz w:val="20"/>
        </w:rPr>
        <w:t>built-in</w:t>
      </w:r>
      <w:r>
        <w:rPr>
          <w:sz w:val="20"/>
        </w:rPr>
        <w:t xml:space="preserve"> accordance with the most current edition of A Policy on Geometric Design of Highways and Streets by the American Association of State Highway Transportation Officials (AASHTO) and when approved by the local fire protection</w:t>
      </w:r>
      <w:r>
        <w:rPr>
          <w:spacing w:val="-3"/>
          <w:sz w:val="20"/>
        </w:rPr>
        <w:t xml:space="preserve"> </w:t>
      </w:r>
      <w:r>
        <w:rPr>
          <w:sz w:val="20"/>
        </w:rPr>
        <w:t>authority.</w:t>
      </w:r>
    </w:p>
    <w:p w14:paraId="19FE580D" w14:textId="77777777" w:rsidR="00E121F6" w:rsidRDefault="00E121F6" w:rsidP="00E33F77">
      <w:pPr>
        <w:spacing w:line="288" w:lineRule="auto"/>
        <w:jc w:val="both"/>
        <w:rPr>
          <w:sz w:val="20"/>
        </w:rPr>
        <w:sectPr w:rsidR="00E121F6">
          <w:pgSz w:w="12240" w:h="15840"/>
          <w:pgMar w:top="1360" w:right="1320" w:bottom="1460" w:left="1240" w:header="0" w:footer="1190" w:gutter="0"/>
          <w:cols w:space="720"/>
        </w:sectPr>
      </w:pPr>
    </w:p>
    <w:p w14:paraId="19FE580E" w14:textId="77777777" w:rsidR="00E121F6" w:rsidRDefault="00F45C97" w:rsidP="00E33F77">
      <w:pPr>
        <w:pStyle w:val="ListParagraph"/>
        <w:numPr>
          <w:ilvl w:val="4"/>
          <w:numId w:val="17"/>
        </w:numPr>
        <w:tabs>
          <w:tab w:val="left" w:pos="2720"/>
          <w:tab w:val="left" w:pos="2721"/>
        </w:tabs>
        <w:spacing w:before="77" w:line="276" w:lineRule="auto"/>
        <w:ind w:left="2720" w:right="394"/>
        <w:jc w:val="both"/>
        <w:rPr>
          <w:sz w:val="20"/>
        </w:rPr>
      </w:pPr>
      <w:r>
        <w:rPr>
          <w:sz w:val="20"/>
        </w:rPr>
        <w:lastRenderedPageBreak/>
        <w:t>Provisions for Non-Motorized Connectivity – Roads ending in permanent turnarounds shall provide for pedestrian and bicycle connections by extending an easement for pedestrian access to the nearest road within</w:t>
      </w:r>
      <w:r>
        <w:rPr>
          <w:spacing w:val="-37"/>
          <w:sz w:val="20"/>
        </w:rPr>
        <w:t xml:space="preserve"> </w:t>
      </w:r>
      <w:r>
        <w:rPr>
          <w:sz w:val="20"/>
        </w:rPr>
        <w:t>or adjacent to the</w:t>
      </w:r>
      <w:r>
        <w:rPr>
          <w:spacing w:val="-4"/>
          <w:sz w:val="20"/>
        </w:rPr>
        <w:t xml:space="preserve"> </w:t>
      </w:r>
      <w:r>
        <w:rPr>
          <w:sz w:val="20"/>
        </w:rPr>
        <w:t>subdivision.</w:t>
      </w:r>
    </w:p>
    <w:p w14:paraId="19FE580F" w14:textId="77777777" w:rsidR="00E121F6" w:rsidRDefault="00E121F6" w:rsidP="00E33F77">
      <w:pPr>
        <w:pStyle w:val="BodyText"/>
        <w:spacing w:before="4"/>
        <w:ind w:left="0"/>
        <w:jc w:val="both"/>
        <w:rPr>
          <w:sz w:val="17"/>
        </w:rPr>
      </w:pPr>
    </w:p>
    <w:p w14:paraId="19FE5810" w14:textId="77777777" w:rsidR="00E121F6" w:rsidRDefault="00F45C97" w:rsidP="00E33F77">
      <w:pPr>
        <w:pStyle w:val="ListParagraph"/>
        <w:numPr>
          <w:ilvl w:val="1"/>
          <w:numId w:val="17"/>
        </w:numPr>
        <w:tabs>
          <w:tab w:val="left" w:pos="1209"/>
        </w:tabs>
        <w:spacing w:before="1"/>
        <w:ind w:left="1208" w:hanging="289"/>
        <w:jc w:val="both"/>
        <w:rPr>
          <w:sz w:val="20"/>
        </w:rPr>
      </w:pPr>
      <w:r>
        <w:rPr>
          <w:sz w:val="20"/>
        </w:rPr>
        <w:t>Design and Configuration of Road</w:t>
      </w:r>
      <w:r>
        <w:rPr>
          <w:spacing w:val="-6"/>
          <w:sz w:val="20"/>
        </w:rPr>
        <w:t xml:space="preserve"> </w:t>
      </w:r>
      <w:r>
        <w:rPr>
          <w:sz w:val="20"/>
        </w:rPr>
        <w:t>Access</w:t>
      </w:r>
    </w:p>
    <w:p w14:paraId="19FE5811" w14:textId="77777777" w:rsidR="00E121F6" w:rsidRDefault="00F45C97" w:rsidP="00E33F77">
      <w:pPr>
        <w:pStyle w:val="ListParagraph"/>
        <w:numPr>
          <w:ilvl w:val="2"/>
          <w:numId w:val="17"/>
        </w:numPr>
        <w:tabs>
          <w:tab w:val="left" w:pos="2000"/>
          <w:tab w:val="left" w:pos="2001"/>
        </w:tabs>
        <w:spacing w:before="166"/>
        <w:ind w:hanging="462"/>
        <w:jc w:val="both"/>
        <w:rPr>
          <w:sz w:val="20"/>
        </w:rPr>
      </w:pPr>
      <w:r>
        <w:rPr>
          <w:sz w:val="20"/>
        </w:rPr>
        <w:t>Primary Access Requirements -</w:t>
      </w:r>
      <w:r>
        <w:rPr>
          <w:spacing w:val="2"/>
          <w:sz w:val="20"/>
        </w:rPr>
        <w:t xml:space="preserve"> </w:t>
      </w:r>
      <w:r>
        <w:rPr>
          <w:sz w:val="20"/>
        </w:rPr>
        <w:t>Generally</w:t>
      </w:r>
    </w:p>
    <w:p w14:paraId="19FE5812" w14:textId="3CE834C6" w:rsidR="00E121F6" w:rsidRDefault="00F45C97" w:rsidP="00E33F77">
      <w:pPr>
        <w:pStyle w:val="BodyText"/>
        <w:spacing w:before="166" w:line="288" w:lineRule="auto"/>
        <w:ind w:left="2000" w:right="219"/>
        <w:jc w:val="both"/>
      </w:pPr>
      <w:r>
        <w:t>A primary access is a main entry into and out of the subdivision. In an unincorporated area, the access for all subdivisions with six or more lots shall be from a highway or county road or from a road with a functional classification of Sub</w:t>
      </w:r>
      <w:r w:rsidR="006A0889">
        <w:t>-</w:t>
      </w:r>
      <w:r>
        <w:t>collector or higher. In subdivisions providing for more than 30 dwelling units, the primary access shall be from a highway or county road or from a road with a functional classification of Collector or higher.</w:t>
      </w:r>
    </w:p>
    <w:p w14:paraId="19FE5813" w14:textId="77777777" w:rsidR="00E121F6" w:rsidRDefault="00F45C97" w:rsidP="00E33F77">
      <w:pPr>
        <w:pStyle w:val="ListParagraph"/>
        <w:numPr>
          <w:ilvl w:val="2"/>
          <w:numId w:val="17"/>
        </w:numPr>
        <w:tabs>
          <w:tab w:val="left" w:pos="2000"/>
          <w:tab w:val="left" w:pos="2001"/>
        </w:tabs>
        <w:spacing w:before="120"/>
        <w:ind w:hanging="505"/>
        <w:jc w:val="both"/>
        <w:rPr>
          <w:sz w:val="20"/>
        </w:rPr>
      </w:pPr>
      <w:r>
        <w:rPr>
          <w:sz w:val="20"/>
        </w:rPr>
        <w:t>Multiple Accesses Required for Subdivisions</w:t>
      </w:r>
    </w:p>
    <w:p w14:paraId="19FE5814" w14:textId="77777777" w:rsidR="00E121F6" w:rsidRDefault="00F45C97" w:rsidP="00E33F77">
      <w:pPr>
        <w:pStyle w:val="ListParagraph"/>
        <w:numPr>
          <w:ilvl w:val="3"/>
          <w:numId w:val="17"/>
        </w:numPr>
        <w:tabs>
          <w:tab w:val="left" w:pos="2241"/>
        </w:tabs>
        <w:spacing w:before="170"/>
        <w:ind w:left="2240" w:hanging="241"/>
        <w:jc w:val="both"/>
        <w:rPr>
          <w:sz w:val="20"/>
        </w:rPr>
      </w:pPr>
      <w:r>
        <w:rPr>
          <w:position w:val="1"/>
          <w:sz w:val="20"/>
        </w:rPr>
        <w:t>Applicable to Subdivisions Within or Outside of the Wildland Urban</w:t>
      </w:r>
      <w:r>
        <w:rPr>
          <w:spacing w:val="-25"/>
          <w:position w:val="1"/>
          <w:sz w:val="20"/>
        </w:rPr>
        <w:t xml:space="preserve"> </w:t>
      </w:r>
      <w:r>
        <w:rPr>
          <w:position w:val="1"/>
          <w:sz w:val="20"/>
        </w:rPr>
        <w:t>Interface</w:t>
      </w:r>
    </w:p>
    <w:p w14:paraId="19FE5815" w14:textId="77777777" w:rsidR="00E121F6" w:rsidRDefault="00F45C97" w:rsidP="00E33F77">
      <w:pPr>
        <w:pStyle w:val="ListParagraph"/>
        <w:numPr>
          <w:ilvl w:val="4"/>
          <w:numId w:val="17"/>
        </w:numPr>
        <w:tabs>
          <w:tab w:val="left" w:pos="2720"/>
          <w:tab w:val="left" w:pos="2721"/>
        </w:tabs>
        <w:spacing w:before="152" w:line="273" w:lineRule="auto"/>
        <w:ind w:left="2720" w:right="425"/>
        <w:jc w:val="both"/>
        <w:rPr>
          <w:sz w:val="20"/>
        </w:rPr>
      </w:pPr>
      <w:r>
        <w:rPr>
          <w:sz w:val="20"/>
        </w:rPr>
        <w:t>Subdivisions of one- or two-family dwellings where the number of</w:t>
      </w:r>
      <w:r>
        <w:rPr>
          <w:spacing w:val="-39"/>
          <w:sz w:val="20"/>
        </w:rPr>
        <w:t xml:space="preserve"> </w:t>
      </w:r>
      <w:r>
        <w:rPr>
          <w:sz w:val="20"/>
        </w:rPr>
        <w:t>dwelling units exceeds 30 shall be provided with a minimum of two separate accesses.</w:t>
      </w:r>
    </w:p>
    <w:p w14:paraId="19FE5816" w14:textId="77777777" w:rsidR="00E121F6" w:rsidRDefault="00E121F6" w:rsidP="00E33F77">
      <w:pPr>
        <w:pStyle w:val="BodyText"/>
        <w:ind w:left="0"/>
        <w:jc w:val="both"/>
        <w:rPr>
          <w:sz w:val="18"/>
        </w:rPr>
      </w:pPr>
    </w:p>
    <w:p w14:paraId="19FE5817" w14:textId="77777777" w:rsidR="00E121F6" w:rsidRDefault="00F45C97" w:rsidP="00E33F77">
      <w:pPr>
        <w:pStyle w:val="ListParagraph"/>
        <w:numPr>
          <w:ilvl w:val="4"/>
          <w:numId w:val="17"/>
        </w:numPr>
        <w:tabs>
          <w:tab w:val="left" w:pos="2720"/>
          <w:tab w:val="left" w:pos="2721"/>
        </w:tabs>
        <w:spacing w:line="276" w:lineRule="auto"/>
        <w:ind w:left="2720" w:right="215"/>
        <w:jc w:val="both"/>
        <w:rPr>
          <w:sz w:val="20"/>
        </w:rPr>
      </w:pPr>
      <w:r>
        <w:rPr>
          <w:sz w:val="20"/>
        </w:rPr>
        <w:t>Multiple-family residential projects having more than 100 dwelling units shall be equipped throughout with a minimum of two separate access roads. Projects</w:t>
      </w:r>
      <w:r>
        <w:rPr>
          <w:spacing w:val="-4"/>
          <w:sz w:val="20"/>
        </w:rPr>
        <w:t xml:space="preserve"> </w:t>
      </w:r>
      <w:r>
        <w:rPr>
          <w:sz w:val="20"/>
        </w:rPr>
        <w:t>having</w:t>
      </w:r>
      <w:r>
        <w:rPr>
          <w:spacing w:val="-4"/>
          <w:sz w:val="20"/>
        </w:rPr>
        <w:t xml:space="preserve"> </w:t>
      </w:r>
      <w:r>
        <w:rPr>
          <w:sz w:val="20"/>
        </w:rPr>
        <w:t>up</w:t>
      </w:r>
      <w:r>
        <w:rPr>
          <w:spacing w:val="-4"/>
          <w:sz w:val="20"/>
        </w:rPr>
        <w:t xml:space="preserve"> </w:t>
      </w:r>
      <w:r>
        <w:rPr>
          <w:sz w:val="20"/>
        </w:rPr>
        <w:t>to</w:t>
      </w:r>
      <w:r>
        <w:rPr>
          <w:spacing w:val="-2"/>
          <w:sz w:val="20"/>
        </w:rPr>
        <w:t xml:space="preserve"> </w:t>
      </w:r>
      <w:r>
        <w:rPr>
          <w:sz w:val="20"/>
        </w:rPr>
        <w:t>200</w:t>
      </w:r>
      <w:r>
        <w:rPr>
          <w:spacing w:val="-4"/>
          <w:sz w:val="20"/>
        </w:rPr>
        <w:t xml:space="preserve"> </w:t>
      </w:r>
      <w:r>
        <w:rPr>
          <w:sz w:val="20"/>
        </w:rPr>
        <w:t>dwelling</w:t>
      </w:r>
      <w:r>
        <w:rPr>
          <w:spacing w:val="-4"/>
          <w:sz w:val="20"/>
        </w:rPr>
        <w:t xml:space="preserve"> </w:t>
      </w:r>
      <w:r>
        <w:rPr>
          <w:sz w:val="20"/>
        </w:rPr>
        <w:t>units</w:t>
      </w:r>
      <w:r>
        <w:rPr>
          <w:spacing w:val="-2"/>
          <w:sz w:val="20"/>
        </w:rPr>
        <w:t xml:space="preserve"> </w:t>
      </w:r>
      <w:r>
        <w:rPr>
          <w:sz w:val="20"/>
        </w:rPr>
        <w:t>may</w:t>
      </w:r>
      <w:r>
        <w:rPr>
          <w:spacing w:val="-3"/>
          <w:sz w:val="20"/>
        </w:rPr>
        <w:t xml:space="preserve"> </w:t>
      </w:r>
      <w:r>
        <w:rPr>
          <w:sz w:val="20"/>
        </w:rPr>
        <w:t>have</w:t>
      </w:r>
      <w:r>
        <w:rPr>
          <w:spacing w:val="-2"/>
          <w:sz w:val="20"/>
        </w:rPr>
        <w:t xml:space="preserve"> </w:t>
      </w:r>
      <w:proofErr w:type="gramStart"/>
      <w:r>
        <w:rPr>
          <w:sz w:val="20"/>
        </w:rPr>
        <w:t>a</w:t>
      </w:r>
      <w:r>
        <w:rPr>
          <w:spacing w:val="-5"/>
          <w:sz w:val="20"/>
        </w:rPr>
        <w:t xml:space="preserve"> </w:t>
      </w:r>
      <w:r>
        <w:rPr>
          <w:sz w:val="20"/>
        </w:rPr>
        <w:t>single</w:t>
      </w:r>
      <w:proofErr w:type="gramEnd"/>
      <w:r>
        <w:rPr>
          <w:spacing w:val="-4"/>
          <w:sz w:val="20"/>
        </w:rPr>
        <w:t xml:space="preserve"> </w:t>
      </w:r>
      <w:r>
        <w:rPr>
          <w:sz w:val="20"/>
        </w:rPr>
        <w:t>approved</w:t>
      </w:r>
      <w:r>
        <w:rPr>
          <w:spacing w:val="-4"/>
          <w:sz w:val="20"/>
        </w:rPr>
        <w:t xml:space="preserve"> </w:t>
      </w:r>
      <w:r>
        <w:rPr>
          <w:sz w:val="20"/>
        </w:rPr>
        <w:t>access meeting the standards of these regulations only if the subdivider requires all buildings, including nonresidential occupancies, to be equipped with approved automatic sprinkler systems installed in accordance with</w:t>
      </w:r>
      <w:r>
        <w:rPr>
          <w:spacing w:val="-33"/>
          <w:sz w:val="20"/>
        </w:rPr>
        <w:t xml:space="preserve"> </w:t>
      </w:r>
      <w:r>
        <w:rPr>
          <w:sz w:val="20"/>
        </w:rPr>
        <w:t>Section</w:t>
      </w:r>
    </w:p>
    <w:p w14:paraId="19FE5818" w14:textId="77777777" w:rsidR="00E121F6" w:rsidRDefault="00F45C97" w:rsidP="00E33F77">
      <w:pPr>
        <w:pStyle w:val="BodyText"/>
        <w:ind w:left="2720"/>
        <w:jc w:val="both"/>
      </w:pPr>
      <w:r>
        <w:t>903.3.1.1 of the International Fire Code.</w:t>
      </w:r>
    </w:p>
    <w:p w14:paraId="19FE5819" w14:textId="77777777" w:rsidR="00E121F6" w:rsidRDefault="00E121F6" w:rsidP="00E33F77">
      <w:pPr>
        <w:pStyle w:val="BodyText"/>
        <w:spacing w:before="3"/>
        <w:ind w:left="0"/>
        <w:jc w:val="both"/>
      </w:pPr>
    </w:p>
    <w:p w14:paraId="19FE581A" w14:textId="77777777" w:rsidR="00E121F6" w:rsidRDefault="00F45C97" w:rsidP="00E33F77">
      <w:pPr>
        <w:pStyle w:val="ListParagraph"/>
        <w:numPr>
          <w:ilvl w:val="4"/>
          <w:numId w:val="17"/>
        </w:numPr>
        <w:tabs>
          <w:tab w:val="left" w:pos="2720"/>
          <w:tab w:val="left" w:pos="2721"/>
        </w:tabs>
        <w:spacing w:line="276" w:lineRule="auto"/>
        <w:ind w:left="2720" w:right="172"/>
        <w:jc w:val="both"/>
        <w:rPr>
          <w:sz w:val="20"/>
        </w:rPr>
      </w:pPr>
      <w:r>
        <w:rPr>
          <w:sz w:val="20"/>
        </w:rPr>
        <w:t>Commercial or industrial subdivisions with potential gross building area of more than 62,000 square feet shall be provided with two separate and approved fire apparatus access roads.  Projects having a gross building area</w:t>
      </w:r>
      <w:r>
        <w:rPr>
          <w:spacing w:val="-5"/>
          <w:sz w:val="20"/>
        </w:rPr>
        <w:t xml:space="preserve"> </w:t>
      </w:r>
      <w:r>
        <w:rPr>
          <w:sz w:val="20"/>
        </w:rPr>
        <w:t>of</w:t>
      </w:r>
      <w:r>
        <w:rPr>
          <w:spacing w:val="-2"/>
          <w:sz w:val="20"/>
        </w:rPr>
        <w:t xml:space="preserve"> </w:t>
      </w:r>
      <w:r>
        <w:rPr>
          <w:sz w:val="20"/>
        </w:rPr>
        <w:t>up</w:t>
      </w:r>
      <w:r>
        <w:rPr>
          <w:spacing w:val="-4"/>
          <w:sz w:val="20"/>
        </w:rPr>
        <w:t xml:space="preserve"> </w:t>
      </w:r>
      <w:r>
        <w:rPr>
          <w:sz w:val="20"/>
        </w:rPr>
        <w:t>to</w:t>
      </w:r>
      <w:r>
        <w:rPr>
          <w:spacing w:val="-4"/>
          <w:sz w:val="20"/>
        </w:rPr>
        <w:t xml:space="preserve"> </w:t>
      </w:r>
      <w:r>
        <w:rPr>
          <w:sz w:val="20"/>
        </w:rPr>
        <w:t>124,000</w:t>
      </w:r>
      <w:r>
        <w:rPr>
          <w:spacing w:val="-3"/>
          <w:sz w:val="20"/>
        </w:rPr>
        <w:t xml:space="preserve"> </w:t>
      </w:r>
      <w:r>
        <w:rPr>
          <w:sz w:val="20"/>
        </w:rPr>
        <w:t>square</w:t>
      </w:r>
      <w:r>
        <w:rPr>
          <w:spacing w:val="-4"/>
          <w:sz w:val="20"/>
        </w:rPr>
        <w:t xml:space="preserve"> </w:t>
      </w:r>
      <w:r>
        <w:rPr>
          <w:sz w:val="20"/>
        </w:rPr>
        <w:t>feet</w:t>
      </w:r>
      <w:r>
        <w:rPr>
          <w:spacing w:val="-3"/>
          <w:sz w:val="20"/>
        </w:rPr>
        <w:t xml:space="preserve"> </w:t>
      </w:r>
      <w:r>
        <w:rPr>
          <w:sz w:val="20"/>
        </w:rPr>
        <w:t>may</w:t>
      </w:r>
      <w:r>
        <w:rPr>
          <w:spacing w:val="-3"/>
          <w:sz w:val="20"/>
        </w:rPr>
        <w:t xml:space="preserve"> </w:t>
      </w:r>
      <w:r>
        <w:rPr>
          <w:sz w:val="20"/>
        </w:rPr>
        <w:t>have</w:t>
      </w:r>
      <w:r>
        <w:rPr>
          <w:spacing w:val="-4"/>
          <w:sz w:val="20"/>
        </w:rPr>
        <w:t xml:space="preserve"> </w:t>
      </w:r>
      <w:r>
        <w:rPr>
          <w:sz w:val="20"/>
        </w:rPr>
        <w:t>a</w:t>
      </w:r>
      <w:r>
        <w:rPr>
          <w:spacing w:val="-6"/>
          <w:sz w:val="20"/>
        </w:rPr>
        <w:t xml:space="preserve"> </w:t>
      </w:r>
      <w:r>
        <w:rPr>
          <w:sz w:val="20"/>
        </w:rPr>
        <w:t>single</w:t>
      </w:r>
      <w:r>
        <w:rPr>
          <w:spacing w:val="-2"/>
          <w:sz w:val="20"/>
        </w:rPr>
        <w:t xml:space="preserve"> </w:t>
      </w:r>
      <w:r>
        <w:rPr>
          <w:sz w:val="20"/>
        </w:rPr>
        <w:t>approved</w:t>
      </w:r>
      <w:r>
        <w:rPr>
          <w:spacing w:val="-6"/>
          <w:sz w:val="20"/>
        </w:rPr>
        <w:t xml:space="preserve"> </w:t>
      </w:r>
      <w:r>
        <w:rPr>
          <w:sz w:val="20"/>
        </w:rPr>
        <w:t>fire</w:t>
      </w:r>
      <w:r>
        <w:rPr>
          <w:spacing w:val="-2"/>
          <w:sz w:val="20"/>
        </w:rPr>
        <w:t xml:space="preserve"> </w:t>
      </w:r>
      <w:r>
        <w:rPr>
          <w:sz w:val="20"/>
        </w:rPr>
        <w:t>apparatus access road when the subdivider voluntarily requires all buildings or otherwise ensures they will be equipped with approved automatic sprinkler systems.</w:t>
      </w:r>
    </w:p>
    <w:p w14:paraId="19FE581B" w14:textId="77777777" w:rsidR="00E121F6" w:rsidRDefault="00E121F6" w:rsidP="00E33F77">
      <w:pPr>
        <w:pStyle w:val="BodyText"/>
        <w:spacing w:before="9"/>
        <w:ind w:left="0"/>
        <w:jc w:val="both"/>
        <w:rPr>
          <w:sz w:val="17"/>
        </w:rPr>
      </w:pPr>
    </w:p>
    <w:p w14:paraId="19FE581C" w14:textId="77777777" w:rsidR="00E121F6" w:rsidRDefault="00F45C97" w:rsidP="00E33F77">
      <w:pPr>
        <w:pStyle w:val="ListParagraph"/>
        <w:numPr>
          <w:ilvl w:val="3"/>
          <w:numId w:val="17"/>
        </w:numPr>
        <w:tabs>
          <w:tab w:val="left" w:pos="2241"/>
        </w:tabs>
        <w:ind w:left="2240" w:hanging="241"/>
        <w:jc w:val="both"/>
        <w:rPr>
          <w:sz w:val="20"/>
        </w:rPr>
      </w:pPr>
      <w:r>
        <w:rPr>
          <w:position w:val="1"/>
          <w:sz w:val="20"/>
        </w:rPr>
        <w:t>Within the Wildland Urban</w:t>
      </w:r>
      <w:r>
        <w:rPr>
          <w:spacing w:val="-1"/>
          <w:position w:val="1"/>
          <w:sz w:val="20"/>
        </w:rPr>
        <w:t xml:space="preserve"> </w:t>
      </w:r>
      <w:r>
        <w:rPr>
          <w:position w:val="1"/>
          <w:sz w:val="20"/>
        </w:rPr>
        <w:t>Interface</w:t>
      </w:r>
    </w:p>
    <w:p w14:paraId="19FE581D" w14:textId="77777777" w:rsidR="00E121F6" w:rsidRDefault="00F45C97" w:rsidP="00E33F77">
      <w:pPr>
        <w:pStyle w:val="ListParagraph"/>
        <w:numPr>
          <w:ilvl w:val="4"/>
          <w:numId w:val="17"/>
        </w:numPr>
        <w:tabs>
          <w:tab w:val="left" w:pos="2720"/>
          <w:tab w:val="left" w:pos="2721"/>
        </w:tabs>
        <w:spacing w:before="152" w:line="273" w:lineRule="auto"/>
        <w:ind w:left="2720" w:right="697"/>
        <w:jc w:val="both"/>
        <w:rPr>
          <w:sz w:val="20"/>
        </w:rPr>
      </w:pPr>
      <w:r>
        <w:rPr>
          <w:sz w:val="20"/>
        </w:rPr>
        <w:t>All</w:t>
      </w:r>
      <w:r>
        <w:rPr>
          <w:spacing w:val="-6"/>
          <w:sz w:val="20"/>
        </w:rPr>
        <w:t xml:space="preserve"> </w:t>
      </w:r>
      <w:r>
        <w:rPr>
          <w:sz w:val="20"/>
        </w:rPr>
        <w:t>lots</w:t>
      </w:r>
      <w:r>
        <w:rPr>
          <w:spacing w:val="-3"/>
          <w:sz w:val="20"/>
        </w:rPr>
        <w:t xml:space="preserve"> </w:t>
      </w:r>
      <w:r>
        <w:rPr>
          <w:sz w:val="20"/>
        </w:rPr>
        <w:t>in</w:t>
      </w:r>
      <w:r>
        <w:rPr>
          <w:spacing w:val="-2"/>
          <w:sz w:val="20"/>
        </w:rPr>
        <w:t xml:space="preserve"> </w:t>
      </w:r>
      <w:r>
        <w:rPr>
          <w:sz w:val="20"/>
        </w:rPr>
        <w:t>subdivisions</w:t>
      </w:r>
      <w:r>
        <w:rPr>
          <w:spacing w:val="-3"/>
          <w:sz w:val="20"/>
        </w:rPr>
        <w:t xml:space="preserve"> </w:t>
      </w:r>
      <w:r>
        <w:rPr>
          <w:sz w:val="20"/>
        </w:rPr>
        <w:t>shall</w:t>
      </w:r>
      <w:r>
        <w:rPr>
          <w:spacing w:val="-3"/>
          <w:sz w:val="20"/>
        </w:rPr>
        <w:t xml:space="preserve"> </w:t>
      </w:r>
      <w:r>
        <w:rPr>
          <w:sz w:val="20"/>
        </w:rPr>
        <w:t>be</w:t>
      </w:r>
      <w:r>
        <w:rPr>
          <w:spacing w:val="-6"/>
          <w:sz w:val="20"/>
        </w:rPr>
        <w:t xml:space="preserve"> </w:t>
      </w:r>
      <w:r>
        <w:rPr>
          <w:sz w:val="20"/>
        </w:rPr>
        <w:t>provided</w:t>
      </w:r>
      <w:r>
        <w:rPr>
          <w:spacing w:val="-4"/>
          <w:sz w:val="20"/>
        </w:rPr>
        <w:t xml:space="preserve"> </w:t>
      </w:r>
      <w:r>
        <w:rPr>
          <w:sz w:val="20"/>
        </w:rPr>
        <w:t>with</w:t>
      </w:r>
      <w:r>
        <w:rPr>
          <w:spacing w:val="-2"/>
          <w:sz w:val="20"/>
        </w:rPr>
        <w:t xml:space="preserve"> </w:t>
      </w:r>
      <w:r>
        <w:rPr>
          <w:sz w:val="20"/>
        </w:rPr>
        <w:t>a</w:t>
      </w:r>
      <w:r>
        <w:rPr>
          <w:spacing w:val="-4"/>
          <w:sz w:val="20"/>
        </w:rPr>
        <w:t xml:space="preserve"> </w:t>
      </w:r>
      <w:r>
        <w:rPr>
          <w:sz w:val="20"/>
        </w:rPr>
        <w:t>minimum</w:t>
      </w:r>
      <w:r>
        <w:rPr>
          <w:spacing w:val="-4"/>
          <w:sz w:val="20"/>
        </w:rPr>
        <w:t xml:space="preserve"> </w:t>
      </w:r>
      <w:r>
        <w:rPr>
          <w:sz w:val="20"/>
        </w:rPr>
        <w:t>of</w:t>
      </w:r>
      <w:r>
        <w:rPr>
          <w:spacing w:val="-4"/>
          <w:sz w:val="20"/>
        </w:rPr>
        <w:t xml:space="preserve"> </w:t>
      </w:r>
      <w:r>
        <w:rPr>
          <w:sz w:val="20"/>
        </w:rPr>
        <w:t>two</w:t>
      </w:r>
      <w:r>
        <w:rPr>
          <w:spacing w:val="-5"/>
          <w:sz w:val="20"/>
        </w:rPr>
        <w:t xml:space="preserve"> </w:t>
      </w:r>
      <w:r>
        <w:rPr>
          <w:sz w:val="20"/>
        </w:rPr>
        <w:t>primary accesses.</w:t>
      </w:r>
    </w:p>
    <w:p w14:paraId="19FE581E" w14:textId="77777777" w:rsidR="00E121F6" w:rsidRDefault="00E121F6" w:rsidP="00E33F77">
      <w:pPr>
        <w:pStyle w:val="BodyText"/>
        <w:spacing w:before="10"/>
        <w:ind w:left="0"/>
        <w:jc w:val="both"/>
        <w:rPr>
          <w:sz w:val="17"/>
        </w:rPr>
      </w:pPr>
    </w:p>
    <w:p w14:paraId="19FE581F" w14:textId="376F1E3F" w:rsidR="00E121F6" w:rsidRDefault="00F45C97" w:rsidP="00E33F77">
      <w:pPr>
        <w:pStyle w:val="ListParagraph"/>
        <w:numPr>
          <w:ilvl w:val="4"/>
          <w:numId w:val="17"/>
        </w:numPr>
        <w:tabs>
          <w:tab w:val="left" w:pos="2720"/>
          <w:tab w:val="left" w:pos="2721"/>
        </w:tabs>
        <w:spacing w:before="1" w:line="276" w:lineRule="auto"/>
        <w:ind w:left="2720" w:right="302"/>
        <w:jc w:val="both"/>
        <w:rPr>
          <w:sz w:val="20"/>
        </w:rPr>
      </w:pPr>
      <w:r>
        <w:rPr>
          <w:sz w:val="20"/>
        </w:rPr>
        <w:t xml:space="preserve">Subdivisions that would be allowed one primary </w:t>
      </w:r>
      <w:r w:rsidR="006A0889">
        <w:rPr>
          <w:sz w:val="20"/>
        </w:rPr>
        <w:t>access</w:t>
      </w:r>
      <w:r>
        <w:rPr>
          <w:sz w:val="20"/>
        </w:rPr>
        <w:t xml:space="preserve"> outside of the </w:t>
      </w:r>
      <w:proofErr w:type="spellStart"/>
      <w:r>
        <w:rPr>
          <w:sz w:val="20"/>
        </w:rPr>
        <w:t>Wildand</w:t>
      </w:r>
      <w:proofErr w:type="spellEnd"/>
      <w:r>
        <w:rPr>
          <w:sz w:val="20"/>
        </w:rPr>
        <w:t xml:space="preserve"> Urban Interface, may be allowed one primary access in the WUI if approved by the fire AJH to contain adequate pull-outs and turn-around areas within the roadway as described in Ch. VII-F(2)(l) “Road Pull-Outs</w:t>
      </w:r>
      <w:r>
        <w:rPr>
          <w:spacing w:val="-40"/>
          <w:sz w:val="20"/>
        </w:rPr>
        <w:t xml:space="preserve"> </w:t>
      </w:r>
      <w:r>
        <w:rPr>
          <w:sz w:val="20"/>
        </w:rPr>
        <w:t>for Fire Department</w:t>
      </w:r>
      <w:r>
        <w:rPr>
          <w:spacing w:val="-1"/>
          <w:sz w:val="20"/>
        </w:rPr>
        <w:t xml:space="preserve"> </w:t>
      </w:r>
      <w:r>
        <w:rPr>
          <w:sz w:val="20"/>
        </w:rPr>
        <w:t>Equipment.”</w:t>
      </w:r>
    </w:p>
    <w:p w14:paraId="19FE5820" w14:textId="77777777" w:rsidR="00E121F6" w:rsidRDefault="00E121F6" w:rsidP="00E33F77">
      <w:pPr>
        <w:pStyle w:val="BodyText"/>
        <w:spacing w:before="6"/>
        <w:ind w:left="0"/>
        <w:jc w:val="both"/>
        <w:rPr>
          <w:sz w:val="17"/>
        </w:rPr>
      </w:pPr>
    </w:p>
    <w:p w14:paraId="3B24661B" w14:textId="77777777" w:rsidR="000373C3" w:rsidRDefault="000373C3">
      <w:pPr>
        <w:rPr>
          <w:position w:val="1"/>
          <w:sz w:val="20"/>
        </w:rPr>
      </w:pPr>
      <w:r>
        <w:rPr>
          <w:position w:val="1"/>
          <w:sz w:val="20"/>
        </w:rPr>
        <w:br w:type="page"/>
      </w:r>
    </w:p>
    <w:p w14:paraId="19FE5821" w14:textId="54B83DB7" w:rsidR="00E121F6" w:rsidRDefault="00F45C97" w:rsidP="00E33F77">
      <w:pPr>
        <w:pStyle w:val="ListParagraph"/>
        <w:numPr>
          <w:ilvl w:val="3"/>
          <w:numId w:val="17"/>
        </w:numPr>
        <w:tabs>
          <w:tab w:val="left" w:pos="2241"/>
        </w:tabs>
        <w:spacing w:before="1"/>
        <w:ind w:left="2240" w:hanging="241"/>
        <w:jc w:val="both"/>
        <w:rPr>
          <w:sz w:val="20"/>
        </w:rPr>
      </w:pPr>
      <w:r>
        <w:rPr>
          <w:position w:val="1"/>
          <w:sz w:val="20"/>
        </w:rPr>
        <w:lastRenderedPageBreak/>
        <w:t>Location of Multiple Primary Access</w:t>
      </w:r>
      <w:r>
        <w:rPr>
          <w:spacing w:val="-3"/>
          <w:position w:val="1"/>
          <w:sz w:val="20"/>
        </w:rPr>
        <w:t xml:space="preserve"> </w:t>
      </w:r>
      <w:r>
        <w:rPr>
          <w:position w:val="1"/>
          <w:sz w:val="20"/>
        </w:rPr>
        <w:t>Roads</w:t>
      </w:r>
    </w:p>
    <w:p w14:paraId="19FE5823" w14:textId="77777777" w:rsidR="00E121F6" w:rsidRDefault="00F45C97" w:rsidP="00E33F77">
      <w:pPr>
        <w:pStyle w:val="BodyText"/>
        <w:spacing w:before="77" w:line="288" w:lineRule="auto"/>
        <w:ind w:left="2240"/>
        <w:jc w:val="both"/>
      </w:pPr>
      <w:r>
        <w:t>Primary access points shall be located as remotely from each other as possible to assure more than one escape route for residents and access routes by emergency vehicles.</w:t>
      </w:r>
    </w:p>
    <w:p w14:paraId="19FE5824" w14:textId="77777777" w:rsidR="00E121F6" w:rsidRDefault="00F45C97" w:rsidP="00E33F77">
      <w:pPr>
        <w:pStyle w:val="ListParagraph"/>
        <w:numPr>
          <w:ilvl w:val="2"/>
          <w:numId w:val="17"/>
        </w:numPr>
        <w:tabs>
          <w:tab w:val="left" w:pos="2000"/>
          <w:tab w:val="left" w:pos="2001"/>
        </w:tabs>
        <w:spacing w:before="120"/>
        <w:ind w:hanging="551"/>
        <w:jc w:val="both"/>
        <w:rPr>
          <w:sz w:val="20"/>
        </w:rPr>
      </w:pPr>
      <w:r>
        <w:rPr>
          <w:sz w:val="20"/>
        </w:rPr>
        <w:t>Emergency Access</w:t>
      </w:r>
      <w:r>
        <w:rPr>
          <w:spacing w:val="-1"/>
          <w:sz w:val="20"/>
        </w:rPr>
        <w:t xml:space="preserve"> </w:t>
      </w:r>
      <w:r>
        <w:rPr>
          <w:sz w:val="20"/>
        </w:rPr>
        <w:t>Roads</w:t>
      </w:r>
    </w:p>
    <w:p w14:paraId="19FE5825" w14:textId="77777777" w:rsidR="00E121F6" w:rsidRDefault="00F45C97" w:rsidP="00E33F77">
      <w:pPr>
        <w:pStyle w:val="ListParagraph"/>
        <w:numPr>
          <w:ilvl w:val="3"/>
          <w:numId w:val="17"/>
        </w:numPr>
        <w:tabs>
          <w:tab w:val="left" w:pos="2601"/>
        </w:tabs>
        <w:spacing w:before="170" w:line="280" w:lineRule="auto"/>
        <w:ind w:left="2600" w:right="202"/>
        <w:jc w:val="both"/>
        <w:rPr>
          <w:sz w:val="20"/>
        </w:rPr>
      </w:pPr>
      <w:r>
        <w:rPr>
          <w:position w:val="1"/>
          <w:sz w:val="20"/>
        </w:rPr>
        <w:t>The</w:t>
      </w:r>
      <w:r>
        <w:rPr>
          <w:spacing w:val="-6"/>
          <w:position w:val="1"/>
          <w:sz w:val="20"/>
        </w:rPr>
        <w:t xml:space="preserve"> </w:t>
      </w:r>
      <w:r>
        <w:rPr>
          <w:position w:val="1"/>
          <w:sz w:val="20"/>
        </w:rPr>
        <w:t>subdivider</w:t>
      </w:r>
      <w:r>
        <w:rPr>
          <w:spacing w:val="-4"/>
          <w:position w:val="1"/>
          <w:sz w:val="20"/>
        </w:rPr>
        <w:t xml:space="preserve"> </w:t>
      </w:r>
      <w:r>
        <w:rPr>
          <w:position w:val="1"/>
          <w:sz w:val="20"/>
        </w:rPr>
        <w:t>may</w:t>
      </w:r>
      <w:r>
        <w:rPr>
          <w:spacing w:val="-4"/>
          <w:position w:val="1"/>
          <w:sz w:val="20"/>
        </w:rPr>
        <w:t xml:space="preserve"> </w:t>
      </w:r>
      <w:r>
        <w:rPr>
          <w:position w:val="1"/>
          <w:sz w:val="20"/>
        </w:rPr>
        <w:t>include</w:t>
      </w:r>
      <w:r>
        <w:rPr>
          <w:spacing w:val="-4"/>
          <w:position w:val="1"/>
          <w:sz w:val="20"/>
        </w:rPr>
        <w:t xml:space="preserve"> </w:t>
      </w:r>
      <w:r>
        <w:rPr>
          <w:position w:val="1"/>
          <w:sz w:val="20"/>
        </w:rPr>
        <w:t>emergency</w:t>
      </w:r>
      <w:r>
        <w:rPr>
          <w:spacing w:val="-4"/>
          <w:position w:val="1"/>
          <w:sz w:val="20"/>
        </w:rPr>
        <w:t xml:space="preserve"> </w:t>
      </w:r>
      <w:r>
        <w:rPr>
          <w:position w:val="1"/>
          <w:sz w:val="20"/>
        </w:rPr>
        <w:t>access</w:t>
      </w:r>
      <w:r>
        <w:rPr>
          <w:spacing w:val="-4"/>
          <w:position w:val="1"/>
          <w:sz w:val="20"/>
        </w:rPr>
        <w:t xml:space="preserve"> </w:t>
      </w:r>
      <w:r>
        <w:rPr>
          <w:position w:val="1"/>
          <w:sz w:val="20"/>
        </w:rPr>
        <w:t>roads</w:t>
      </w:r>
      <w:r>
        <w:rPr>
          <w:spacing w:val="-4"/>
          <w:position w:val="1"/>
          <w:sz w:val="20"/>
        </w:rPr>
        <w:t xml:space="preserve"> </w:t>
      </w:r>
      <w:r>
        <w:rPr>
          <w:position w:val="1"/>
          <w:sz w:val="20"/>
        </w:rPr>
        <w:t>for</w:t>
      </w:r>
      <w:r>
        <w:rPr>
          <w:spacing w:val="-5"/>
          <w:position w:val="1"/>
          <w:sz w:val="20"/>
        </w:rPr>
        <w:t xml:space="preserve"> </w:t>
      </w:r>
      <w:r>
        <w:rPr>
          <w:position w:val="1"/>
          <w:sz w:val="20"/>
        </w:rPr>
        <w:t>vehicular</w:t>
      </w:r>
      <w:r>
        <w:rPr>
          <w:spacing w:val="-5"/>
          <w:position w:val="1"/>
          <w:sz w:val="20"/>
        </w:rPr>
        <w:t xml:space="preserve"> </w:t>
      </w:r>
      <w:r>
        <w:rPr>
          <w:position w:val="1"/>
          <w:sz w:val="20"/>
        </w:rPr>
        <w:t>passage</w:t>
      </w:r>
      <w:r>
        <w:rPr>
          <w:spacing w:val="-3"/>
          <w:position w:val="1"/>
          <w:sz w:val="20"/>
        </w:rPr>
        <w:t xml:space="preserve"> </w:t>
      </w:r>
      <w:r>
        <w:rPr>
          <w:position w:val="1"/>
          <w:sz w:val="20"/>
        </w:rPr>
        <w:t>in</w:t>
      </w:r>
      <w:r>
        <w:rPr>
          <w:sz w:val="20"/>
        </w:rPr>
        <w:t xml:space="preserve"> emergency situations only. An emergency access road shall not qualify as a primary access road for purposes of Ch. VII-</w:t>
      </w:r>
      <w:proofErr w:type="gramStart"/>
      <w:r>
        <w:rPr>
          <w:sz w:val="20"/>
        </w:rPr>
        <w:t>F(</w:t>
      </w:r>
      <w:proofErr w:type="gramEnd"/>
      <w:r>
        <w:rPr>
          <w:sz w:val="20"/>
        </w:rPr>
        <w:t>1) and (2)</w:t>
      </w:r>
      <w:r>
        <w:rPr>
          <w:spacing w:val="-14"/>
          <w:sz w:val="20"/>
        </w:rPr>
        <w:t xml:space="preserve"> </w:t>
      </w:r>
      <w:r>
        <w:rPr>
          <w:sz w:val="20"/>
        </w:rPr>
        <w:t>above.</w:t>
      </w:r>
    </w:p>
    <w:p w14:paraId="19FE5826" w14:textId="26B19209" w:rsidR="00E121F6" w:rsidRDefault="00F45C97" w:rsidP="00E33F77">
      <w:pPr>
        <w:pStyle w:val="ListParagraph"/>
        <w:numPr>
          <w:ilvl w:val="3"/>
          <w:numId w:val="17"/>
        </w:numPr>
        <w:tabs>
          <w:tab w:val="left" w:pos="2600"/>
          <w:tab w:val="left" w:pos="2601"/>
        </w:tabs>
        <w:spacing w:before="128" w:line="280" w:lineRule="auto"/>
        <w:ind w:left="2600" w:right="182"/>
        <w:jc w:val="both"/>
        <w:rPr>
          <w:sz w:val="20"/>
        </w:rPr>
      </w:pPr>
      <w:r>
        <w:rPr>
          <w:position w:val="1"/>
          <w:sz w:val="20"/>
        </w:rPr>
        <w:t>Emergency access ways must not be open to general vehicular travel and</w:t>
      </w:r>
      <w:r>
        <w:rPr>
          <w:sz w:val="20"/>
        </w:rPr>
        <w:t xml:space="preserve"> must be provided with removable bollards, gates, or other means approved</w:t>
      </w:r>
      <w:r>
        <w:rPr>
          <w:spacing w:val="-40"/>
          <w:sz w:val="20"/>
        </w:rPr>
        <w:t xml:space="preserve"> </w:t>
      </w:r>
      <w:r>
        <w:rPr>
          <w:sz w:val="20"/>
        </w:rPr>
        <w:t>by the AJH to restrict general vehicular access. Emergency access ways may serve as pedestrian and bicycle</w:t>
      </w:r>
      <w:r>
        <w:rPr>
          <w:spacing w:val="-5"/>
          <w:sz w:val="20"/>
        </w:rPr>
        <w:t xml:space="preserve"> </w:t>
      </w:r>
      <w:r>
        <w:rPr>
          <w:sz w:val="20"/>
        </w:rPr>
        <w:t>pathways.</w:t>
      </w:r>
    </w:p>
    <w:p w14:paraId="19FE5827" w14:textId="77777777" w:rsidR="00E121F6" w:rsidRDefault="00F45C97" w:rsidP="00E33F77">
      <w:pPr>
        <w:pStyle w:val="ListParagraph"/>
        <w:numPr>
          <w:ilvl w:val="3"/>
          <w:numId w:val="17"/>
        </w:numPr>
        <w:tabs>
          <w:tab w:val="left" w:pos="2600"/>
          <w:tab w:val="left" w:pos="2601"/>
        </w:tabs>
        <w:spacing w:before="132" w:line="283" w:lineRule="auto"/>
        <w:ind w:left="2600" w:right="148"/>
        <w:jc w:val="both"/>
        <w:rPr>
          <w:sz w:val="20"/>
        </w:rPr>
      </w:pPr>
      <w:r>
        <w:rPr>
          <w:position w:val="1"/>
          <w:sz w:val="20"/>
        </w:rPr>
        <w:t>Emergency access routes shall be identified on the plat with notice of use</w:t>
      </w:r>
      <w:r>
        <w:rPr>
          <w:sz w:val="20"/>
        </w:rPr>
        <w:t xml:space="preserve"> restrictions. Emergency access routes that do not meet the minimum design and construction standards of a Local Road shall also include on the plat notice</w:t>
      </w:r>
      <w:r>
        <w:rPr>
          <w:spacing w:val="-3"/>
          <w:sz w:val="20"/>
        </w:rPr>
        <w:t xml:space="preserve"> </w:t>
      </w:r>
      <w:r>
        <w:rPr>
          <w:sz w:val="20"/>
        </w:rPr>
        <w:t>that</w:t>
      </w:r>
      <w:r>
        <w:rPr>
          <w:spacing w:val="-5"/>
          <w:sz w:val="20"/>
        </w:rPr>
        <w:t xml:space="preserve"> </w:t>
      </w:r>
      <w:r>
        <w:rPr>
          <w:sz w:val="20"/>
        </w:rPr>
        <w:t>the</w:t>
      </w:r>
      <w:r>
        <w:rPr>
          <w:spacing w:val="-4"/>
          <w:sz w:val="20"/>
        </w:rPr>
        <w:t xml:space="preserve"> </w:t>
      </w:r>
      <w:r>
        <w:rPr>
          <w:sz w:val="20"/>
        </w:rPr>
        <w:t>emergency</w:t>
      </w:r>
      <w:r>
        <w:rPr>
          <w:spacing w:val="-4"/>
          <w:sz w:val="20"/>
        </w:rPr>
        <w:t xml:space="preserve"> </w:t>
      </w:r>
      <w:r>
        <w:rPr>
          <w:sz w:val="20"/>
        </w:rPr>
        <w:t>access</w:t>
      </w:r>
      <w:r>
        <w:rPr>
          <w:spacing w:val="-3"/>
          <w:sz w:val="20"/>
        </w:rPr>
        <w:t xml:space="preserve"> </w:t>
      </w:r>
      <w:r>
        <w:rPr>
          <w:sz w:val="20"/>
        </w:rPr>
        <w:t>route</w:t>
      </w:r>
      <w:r>
        <w:rPr>
          <w:spacing w:val="-5"/>
          <w:sz w:val="20"/>
        </w:rPr>
        <w:t xml:space="preserve"> </w:t>
      </w:r>
      <w:r>
        <w:rPr>
          <w:sz w:val="20"/>
        </w:rPr>
        <w:t>may</w:t>
      </w:r>
      <w:r>
        <w:rPr>
          <w:spacing w:val="-1"/>
          <w:sz w:val="20"/>
        </w:rPr>
        <w:t xml:space="preserve"> </w:t>
      </w:r>
      <w:r>
        <w:rPr>
          <w:sz w:val="20"/>
        </w:rPr>
        <w:t>not</w:t>
      </w:r>
      <w:r>
        <w:rPr>
          <w:spacing w:val="-3"/>
          <w:sz w:val="20"/>
        </w:rPr>
        <w:t xml:space="preserve"> </w:t>
      </w:r>
      <w:r>
        <w:rPr>
          <w:sz w:val="20"/>
        </w:rPr>
        <w:t>be</w:t>
      </w:r>
      <w:r>
        <w:rPr>
          <w:spacing w:val="-5"/>
          <w:sz w:val="20"/>
        </w:rPr>
        <w:t xml:space="preserve"> </w:t>
      </w:r>
      <w:r>
        <w:rPr>
          <w:sz w:val="20"/>
        </w:rPr>
        <w:t>designed</w:t>
      </w:r>
      <w:r>
        <w:rPr>
          <w:spacing w:val="-6"/>
          <w:sz w:val="20"/>
        </w:rPr>
        <w:t xml:space="preserve"> </w:t>
      </w:r>
      <w:r>
        <w:rPr>
          <w:sz w:val="20"/>
        </w:rPr>
        <w:t>to</w:t>
      </w:r>
      <w:r>
        <w:rPr>
          <w:spacing w:val="-4"/>
          <w:sz w:val="20"/>
        </w:rPr>
        <w:t xml:space="preserve"> </w:t>
      </w:r>
      <w:r>
        <w:rPr>
          <w:sz w:val="20"/>
        </w:rPr>
        <w:t>accommodate fire</w:t>
      </w:r>
      <w:r>
        <w:rPr>
          <w:spacing w:val="-2"/>
          <w:sz w:val="20"/>
        </w:rPr>
        <w:t xml:space="preserve"> </w:t>
      </w:r>
      <w:r>
        <w:rPr>
          <w:sz w:val="20"/>
        </w:rPr>
        <w:t>equipment.</w:t>
      </w:r>
    </w:p>
    <w:p w14:paraId="19FE5828" w14:textId="77777777" w:rsidR="00E121F6" w:rsidRDefault="00F45C97" w:rsidP="00E33F77">
      <w:pPr>
        <w:pStyle w:val="ListParagraph"/>
        <w:numPr>
          <w:ilvl w:val="2"/>
          <w:numId w:val="17"/>
        </w:numPr>
        <w:tabs>
          <w:tab w:val="left" w:pos="2000"/>
          <w:tab w:val="left" w:pos="2001"/>
        </w:tabs>
        <w:spacing w:before="128"/>
        <w:ind w:hanging="560"/>
        <w:jc w:val="both"/>
        <w:rPr>
          <w:sz w:val="20"/>
        </w:rPr>
      </w:pPr>
      <w:r>
        <w:rPr>
          <w:sz w:val="20"/>
        </w:rPr>
        <w:t>Gates</w:t>
      </w:r>
    </w:p>
    <w:p w14:paraId="19FE5829" w14:textId="77777777" w:rsidR="00E121F6" w:rsidRDefault="00F45C97" w:rsidP="00E33F77">
      <w:pPr>
        <w:pStyle w:val="BodyText"/>
        <w:spacing w:before="166" w:line="288" w:lineRule="auto"/>
        <w:ind w:left="2000"/>
        <w:jc w:val="both"/>
      </w:pPr>
      <w:r>
        <w:t>No subdivision shall be designed in such a way that prevents or inhibits public access by a gate or other method of obstruction on any road within or accessing the subdivisions. Gated subdivisions shall not be allowed.</w:t>
      </w:r>
    </w:p>
    <w:p w14:paraId="19FE582A" w14:textId="77777777" w:rsidR="00E121F6" w:rsidRDefault="00F45C97" w:rsidP="00E33F77">
      <w:pPr>
        <w:pStyle w:val="Heading6"/>
        <w:numPr>
          <w:ilvl w:val="0"/>
          <w:numId w:val="17"/>
        </w:numPr>
        <w:tabs>
          <w:tab w:val="left" w:pos="762"/>
        </w:tabs>
        <w:spacing w:before="123"/>
        <w:ind w:left="762" w:hanging="322"/>
        <w:jc w:val="both"/>
        <w:rPr>
          <w:rFonts w:ascii="Lucida Sans"/>
          <w:color w:val="887966"/>
        </w:rPr>
      </w:pPr>
      <w:r>
        <w:rPr>
          <w:color w:val="887966"/>
        </w:rPr>
        <w:t>Other Design and Construction</w:t>
      </w:r>
      <w:r>
        <w:rPr>
          <w:color w:val="887966"/>
          <w:spacing w:val="-1"/>
        </w:rPr>
        <w:t xml:space="preserve"> </w:t>
      </w:r>
      <w:r>
        <w:rPr>
          <w:color w:val="887966"/>
        </w:rPr>
        <w:t>Standards</w:t>
      </w:r>
    </w:p>
    <w:p w14:paraId="19FE582B" w14:textId="77777777" w:rsidR="00E121F6" w:rsidRDefault="00F45C97" w:rsidP="00E33F77">
      <w:pPr>
        <w:pStyle w:val="ListParagraph"/>
        <w:numPr>
          <w:ilvl w:val="1"/>
          <w:numId w:val="17"/>
        </w:numPr>
        <w:tabs>
          <w:tab w:val="left" w:pos="1209"/>
        </w:tabs>
        <w:spacing w:before="184"/>
        <w:ind w:left="1208" w:hanging="289"/>
        <w:jc w:val="both"/>
        <w:rPr>
          <w:sz w:val="20"/>
        </w:rPr>
      </w:pPr>
      <w:r>
        <w:rPr>
          <w:sz w:val="20"/>
        </w:rPr>
        <w:t>Intersections and</w:t>
      </w:r>
      <w:r>
        <w:rPr>
          <w:spacing w:val="-1"/>
          <w:sz w:val="20"/>
        </w:rPr>
        <w:t xml:space="preserve"> </w:t>
      </w:r>
      <w:r>
        <w:rPr>
          <w:sz w:val="20"/>
        </w:rPr>
        <w:t>Approaches</w:t>
      </w:r>
    </w:p>
    <w:p w14:paraId="19FE582C" w14:textId="77777777" w:rsidR="00E121F6" w:rsidRDefault="00F45C97" w:rsidP="00E33F77">
      <w:pPr>
        <w:pStyle w:val="ListParagraph"/>
        <w:numPr>
          <w:ilvl w:val="2"/>
          <w:numId w:val="17"/>
        </w:numPr>
        <w:tabs>
          <w:tab w:val="left" w:pos="2000"/>
          <w:tab w:val="left" w:pos="2001"/>
        </w:tabs>
        <w:spacing w:before="167"/>
        <w:ind w:hanging="462"/>
        <w:jc w:val="both"/>
        <w:rPr>
          <w:sz w:val="20"/>
        </w:rPr>
      </w:pPr>
      <w:r>
        <w:rPr>
          <w:sz w:val="20"/>
        </w:rPr>
        <w:t>Design Standards</w:t>
      </w:r>
    </w:p>
    <w:p w14:paraId="19FE582D" w14:textId="77777777" w:rsidR="00E121F6" w:rsidRDefault="00F45C97" w:rsidP="00E33F77">
      <w:pPr>
        <w:pStyle w:val="ListParagraph"/>
        <w:numPr>
          <w:ilvl w:val="3"/>
          <w:numId w:val="17"/>
        </w:numPr>
        <w:tabs>
          <w:tab w:val="left" w:pos="2600"/>
          <w:tab w:val="left" w:pos="2601"/>
        </w:tabs>
        <w:spacing w:before="169"/>
        <w:ind w:left="2600" w:hanging="361"/>
        <w:jc w:val="both"/>
        <w:rPr>
          <w:sz w:val="20"/>
        </w:rPr>
      </w:pPr>
      <w:r>
        <w:rPr>
          <w:position w:val="1"/>
          <w:sz w:val="20"/>
        </w:rPr>
        <w:t>No more than two roads shall intersect at one</w:t>
      </w:r>
      <w:r>
        <w:rPr>
          <w:spacing w:val="-9"/>
          <w:position w:val="1"/>
          <w:sz w:val="20"/>
        </w:rPr>
        <w:t xml:space="preserve"> </w:t>
      </w:r>
      <w:r>
        <w:rPr>
          <w:position w:val="1"/>
          <w:sz w:val="20"/>
        </w:rPr>
        <w:t>point.</w:t>
      </w:r>
    </w:p>
    <w:p w14:paraId="19FE582E" w14:textId="77777777" w:rsidR="00E121F6" w:rsidRDefault="00F45C97" w:rsidP="00E33F77">
      <w:pPr>
        <w:pStyle w:val="ListParagraph"/>
        <w:numPr>
          <w:ilvl w:val="3"/>
          <w:numId w:val="17"/>
        </w:numPr>
        <w:tabs>
          <w:tab w:val="left" w:pos="2600"/>
          <w:tab w:val="left" w:pos="2601"/>
        </w:tabs>
        <w:spacing w:before="153"/>
        <w:ind w:left="2600" w:hanging="361"/>
        <w:jc w:val="both"/>
        <w:rPr>
          <w:sz w:val="20"/>
        </w:rPr>
      </w:pPr>
      <w:r>
        <w:rPr>
          <w:position w:val="1"/>
          <w:sz w:val="20"/>
        </w:rPr>
        <w:t>Roads shall intersect at right (90 degree) angles +/- 10</w:t>
      </w:r>
      <w:r>
        <w:rPr>
          <w:spacing w:val="-17"/>
          <w:position w:val="1"/>
          <w:sz w:val="20"/>
        </w:rPr>
        <w:t xml:space="preserve"> </w:t>
      </w:r>
      <w:r>
        <w:rPr>
          <w:position w:val="1"/>
          <w:sz w:val="20"/>
        </w:rPr>
        <w:t>degrees.</w:t>
      </w:r>
    </w:p>
    <w:p w14:paraId="19FE582F" w14:textId="77777777" w:rsidR="00E121F6" w:rsidRDefault="00F45C97" w:rsidP="00E33F77">
      <w:pPr>
        <w:pStyle w:val="ListParagraph"/>
        <w:numPr>
          <w:ilvl w:val="3"/>
          <w:numId w:val="17"/>
        </w:numPr>
        <w:tabs>
          <w:tab w:val="left" w:pos="2600"/>
          <w:tab w:val="left" w:pos="2601"/>
        </w:tabs>
        <w:spacing w:before="156" w:line="280" w:lineRule="auto"/>
        <w:ind w:left="2600" w:right="755"/>
        <w:jc w:val="both"/>
        <w:rPr>
          <w:sz w:val="20"/>
        </w:rPr>
      </w:pPr>
      <w:r>
        <w:rPr>
          <w:position w:val="1"/>
          <w:sz w:val="20"/>
        </w:rPr>
        <w:t>Two roads meeting a third shall be offset by the sight distance at the</w:t>
      </w:r>
      <w:r>
        <w:rPr>
          <w:sz w:val="20"/>
        </w:rPr>
        <w:t xml:space="preserve"> intersection as described in Ch. VII-V(2)(r), “Minimum Intersection</w:t>
      </w:r>
      <w:r>
        <w:rPr>
          <w:spacing w:val="-38"/>
          <w:sz w:val="20"/>
        </w:rPr>
        <w:t xml:space="preserve"> </w:t>
      </w:r>
      <w:r>
        <w:rPr>
          <w:sz w:val="20"/>
        </w:rPr>
        <w:t>Sight Distance.”</w:t>
      </w:r>
    </w:p>
    <w:p w14:paraId="19FE5830" w14:textId="77777777" w:rsidR="00E121F6" w:rsidRDefault="00F45C97" w:rsidP="00E33F77">
      <w:pPr>
        <w:pStyle w:val="ListParagraph"/>
        <w:numPr>
          <w:ilvl w:val="3"/>
          <w:numId w:val="17"/>
        </w:numPr>
        <w:tabs>
          <w:tab w:val="left" w:pos="2600"/>
          <w:tab w:val="left" w:pos="2601"/>
        </w:tabs>
        <w:spacing w:before="128"/>
        <w:ind w:left="2600" w:hanging="361"/>
        <w:jc w:val="both"/>
        <w:rPr>
          <w:sz w:val="20"/>
        </w:rPr>
      </w:pPr>
      <w:r>
        <w:rPr>
          <w:position w:val="1"/>
          <w:sz w:val="20"/>
        </w:rPr>
        <w:t>2-Lot Roads and Residential Lanes shall not intersect with</w:t>
      </w:r>
      <w:r>
        <w:rPr>
          <w:spacing w:val="-14"/>
          <w:position w:val="1"/>
          <w:sz w:val="20"/>
        </w:rPr>
        <w:t xml:space="preserve"> </w:t>
      </w:r>
      <w:r>
        <w:rPr>
          <w:position w:val="1"/>
          <w:sz w:val="20"/>
        </w:rPr>
        <w:t>Arterials.</w:t>
      </w:r>
    </w:p>
    <w:p w14:paraId="19FE5831" w14:textId="77777777" w:rsidR="00E121F6" w:rsidRDefault="00F45C97" w:rsidP="00E33F77">
      <w:pPr>
        <w:pStyle w:val="ListParagraph"/>
        <w:numPr>
          <w:ilvl w:val="3"/>
          <w:numId w:val="17"/>
        </w:numPr>
        <w:tabs>
          <w:tab w:val="left" w:pos="2600"/>
          <w:tab w:val="left" w:pos="2601"/>
        </w:tabs>
        <w:spacing w:before="156" w:line="278" w:lineRule="auto"/>
        <w:ind w:left="2600" w:right="312"/>
        <w:jc w:val="both"/>
        <w:rPr>
          <w:sz w:val="20"/>
        </w:rPr>
      </w:pPr>
      <w:r>
        <w:rPr>
          <w:position w:val="1"/>
          <w:sz w:val="20"/>
        </w:rPr>
        <w:t>Intersections located less than the stopping sight distance from a hilltop are</w:t>
      </w:r>
      <w:r>
        <w:rPr>
          <w:sz w:val="20"/>
        </w:rPr>
        <w:t xml:space="preserve"> not allowed. Refer to Ch. VII-F(2)(q), “Minimum Stopping Sight Distance” for the minimum distances for intersections in proximity to</w:t>
      </w:r>
      <w:r>
        <w:rPr>
          <w:spacing w:val="-9"/>
          <w:sz w:val="20"/>
        </w:rPr>
        <w:t xml:space="preserve"> </w:t>
      </w:r>
      <w:r>
        <w:rPr>
          <w:sz w:val="20"/>
        </w:rPr>
        <w:t>hilltops.</w:t>
      </w:r>
    </w:p>
    <w:p w14:paraId="19FE5832" w14:textId="77777777" w:rsidR="00E121F6" w:rsidRDefault="00F45C97" w:rsidP="00E33F77">
      <w:pPr>
        <w:pStyle w:val="ListParagraph"/>
        <w:numPr>
          <w:ilvl w:val="3"/>
          <w:numId w:val="17"/>
        </w:numPr>
        <w:tabs>
          <w:tab w:val="left" w:pos="2600"/>
          <w:tab w:val="left" w:pos="2601"/>
        </w:tabs>
        <w:spacing w:before="133" w:line="271" w:lineRule="auto"/>
        <w:ind w:left="2600" w:right="458"/>
        <w:jc w:val="both"/>
        <w:rPr>
          <w:sz w:val="20"/>
        </w:rPr>
      </w:pPr>
      <w:r>
        <w:rPr>
          <w:position w:val="1"/>
          <w:sz w:val="20"/>
        </w:rPr>
        <w:t>The</w:t>
      </w:r>
      <w:r>
        <w:rPr>
          <w:spacing w:val="-5"/>
          <w:position w:val="1"/>
          <w:sz w:val="20"/>
        </w:rPr>
        <w:t xml:space="preserve"> </w:t>
      </w:r>
      <w:r>
        <w:rPr>
          <w:position w:val="1"/>
          <w:sz w:val="20"/>
        </w:rPr>
        <w:t>grade</w:t>
      </w:r>
      <w:r>
        <w:rPr>
          <w:spacing w:val="-5"/>
          <w:position w:val="1"/>
          <w:sz w:val="20"/>
        </w:rPr>
        <w:t xml:space="preserve"> </w:t>
      </w:r>
      <w:r>
        <w:rPr>
          <w:position w:val="1"/>
          <w:sz w:val="20"/>
        </w:rPr>
        <w:t>of</w:t>
      </w:r>
      <w:r>
        <w:rPr>
          <w:spacing w:val="-4"/>
          <w:position w:val="1"/>
          <w:sz w:val="20"/>
        </w:rPr>
        <w:t xml:space="preserve"> </w:t>
      </w:r>
      <w:r>
        <w:rPr>
          <w:position w:val="1"/>
          <w:sz w:val="20"/>
        </w:rPr>
        <w:t>an</w:t>
      </w:r>
      <w:r>
        <w:rPr>
          <w:spacing w:val="-2"/>
          <w:position w:val="1"/>
          <w:sz w:val="20"/>
        </w:rPr>
        <w:t xml:space="preserve"> </w:t>
      </w:r>
      <w:r>
        <w:rPr>
          <w:position w:val="1"/>
          <w:sz w:val="20"/>
        </w:rPr>
        <w:t>approach</w:t>
      </w:r>
      <w:r>
        <w:rPr>
          <w:spacing w:val="-1"/>
          <w:position w:val="1"/>
          <w:sz w:val="20"/>
        </w:rPr>
        <w:t xml:space="preserve"> </w:t>
      </w:r>
      <w:r>
        <w:rPr>
          <w:position w:val="1"/>
          <w:sz w:val="20"/>
        </w:rPr>
        <w:t>shall</w:t>
      </w:r>
      <w:r>
        <w:rPr>
          <w:spacing w:val="-3"/>
          <w:position w:val="1"/>
          <w:sz w:val="20"/>
        </w:rPr>
        <w:t xml:space="preserve"> </w:t>
      </w:r>
      <w:r>
        <w:rPr>
          <w:position w:val="1"/>
          <w:sz w:val="20"/>
        </w:rPr>
        <w:t>not</w:t>
      </w:r>
      <w:r>
        <w:rPr>
          <w:spacing w:val="-2"/>
          <w:position w:val="1"/>
          <w:sz w:val="20"/>
        </w:rPr>
        <w:t xml:space="preserve"> </w:t>
      </w:r>
      <w:r>
        <w:rPr>
          <w:position w:val="1"/>
          <w:sz w:val="20"/>
        </w:rPr>
        <w:t>exceed</w:t>
      </w:r>
      <w:r>
        <w:rPr>
          <w:spacing w:val="-2"/>
          <w:position w:val="1"/>
          <w:sz w:val="20"/>
        </w:rPr>
        <w:t xml:space="preserve"> </w:t>
      </w:r>
      <w:r>
        <w:rPr>
          <w:position w:val="1"/>
          <w:sz w:val="20"/>
        </w:rPr>
        <w:t>five</w:t>
      </w:r>
      <w:r>
        <w:rPr>
          <w:spacing w:val="-2"/>
          <w:position w:val="1"/>
          <w:sz w:val="20"/>
        </w:rPr>
        <w:t xml:space="preserve"> </w:t>
      </w:r>
      <w:r>
        <w:rPr>
          <w:position w:val="1"/>
          <w:sz w:val="20"/>
        </w:rPr>
        <w:t>percent</w:t>
      </w:r>
      <w:r>
        <w:rPr>
          <w:spacing w:val="-5"/>
          <w:position w:val="1"/>
          <w:sz w:val="20"/>
        </w:rPr>
        <w:t xml:space="preserve"> </w:t>
      </w:r>
      <w:r>
        <w:rPr>
          <w:position w:val="1"/>
          <w:sz w:val="20"/>
        </w:rPr>
        <w:t>within</w:t>
      </w:r>
      <w:r>
        <w:rPr>
          <w:spacing w:val="-3"/>
          <w:position w:val="1"/>
          <w:sz w:val="20"/>
        </w:rPr>
        <w:t xml:space="preserve"> </w:t>
      </w:r>
      <w:r>
        <w:rPr>
          <w:position w:val="1"/>
          <w:sz w:val="20"/>
        </w:rPr>
        <w:t>20</w:t>
      </w:r>
      <w:r>
        <w:rPr>
          <w:spacing w:val="-4"/>
          <w:position w:val="1"/>
          <w:sz w:val="20"/>
        </w:rPr>
        <w:t xml:space="preserve"> </w:t>
      </w:r>
      <w:r>
        <w:rPr>
          <w:position w:val="1"/>
          <w:sz w:val="20"/>
        </w:rPr>
        <w:t>feet</w:t>
      </w:r>
      <w:r>
        <w:rPr>
          <w:spacing w:val="-5"/>
          <w:position w:val="1"/>
          <w:sz w:val="20"/>
        </w:rPr>
        <w:t xml:space="preserve"> </w:t>
      </w:r>
      <w:r>
        <w:rPr>
          <w:position w:val="1"/>
          <w:sz w:val="20"/>
        </w:rPr>
        <w:t>of</w:t>
      </w:r>
      <w:r>
        <w:rPr>
          <w:spacing w:val="-2"/>
          <w:position w:val="1"/>
          <w:sz w:val="20"/>
        </w:rPr>
        <w:t xml:space="preserve"> </w:t>
      </w:r>
      <w:r>
        <w:rPr>
          <w:position w:val="1"/>
          <w:sz w:val="20"/>
        </w:rPr>
        <w:t>an</w:t>
      </w:r>
      <w:r>
        <w:rPr>
          <w:sz w:val="20"/>
        </w:rPr>
        <w:t xml:space="preserve"> intersection (unless state-owned, in which case state standards</w:t>
      </w:r>
      <w:r>
        <w:rPr>
          <w:spacing w:val="-28"/>
          <w:sz w:val="20"/>
        </w:rPr>
        <w:t xml:space="preserve"> </w:t>
      </w:r>
      <w:r>
        <w:rPr>
          <w:sz w:val="20"/>
        </w:rPr>
        <w:t>prevail).</w:t>
      </w:r>
    </w:p>
    <w:p w14:paraId="19FE5833" w14:textId="77777777" w:rsidR="00E121F6" w:rsidRDefault="00F45C97" w:rsidP="00E33F77">
      <w:pPr>
        <w:pStyle w:val="ListParagraph"/>
        <w:numPr>
          <w:ilvl w:val="3"/>
          <w:numId w:val="17"/>
        </w:numPr>
        <w:tabs>
          <w:tab w:val="left" w:pos="2600"/>
          <w:tab w:val="left" w:pos="2601"/>
        </w:tabs>
        <w:spacing w:before="140" w:line="271" w:lineRule="auto"/>
        <w:ind w:left="2600" w:right="1092"/>
        <w:jc w:val="both"/>
        <w:rPr>
          <w:sz w:val="20"/>
        </w:rPr>
      </w:pPr>
      <w:r>
        <w:rPr>
          <w:position w:val="1"/>
          <w:sz w:val="20"/>
        </w:rPr>
        <w:t>The</w:t>
      </w:r>
      <w:r>
        <w:rPr>
          <w:spacing w:val="-5"/>
          <w:position w:val="1"/>
          <w:sz w:val="20"/>
        </w:rPr>
        <w:t xml:space="preserve"> </w:t>
      </w:r>
      <w:r>
        <w:rPr>
          <w:position w:val="1"/>
          <w:sz w:val="20"/>
        </w:rPr>
        <w:t>governing</w:t>
      </w:r>
      <w:r>
        <w:rPr>
          <w:spacing w:val="-4"/>
          <w:position w:val="1"/>
          <w:sz w:val="20"/>
        </w:rPr>
        <w:t xml:space="preserve"> </w:t>
      </w:r>
      <w:r>
        <w:rPr>
          <w:position w:val="1"/>
          <w:sz w:val="20"/>
        </w:rPr>
        <w:t>body</w:t>
      </w:r>
      <w:r>
        <w:rPr>
          <w:spacing w:val="-4"/>
          <w:position w:val="1"/>
          <w:sz w:val="20"/>
        </w:rPr>
        <w:t xml:space="preserve"> </w:t>
      </w:r>
      <w:r>
        <w:rPr>
          <w:position w:val="1"/>
          <w:sz w:val="20"/>
        </w:rPr>
        <w:t>may</w:t>
      </w:r>
      <w:r>
        <w:rPr>
          <w:spacing w:val="-3"/>
          <w:position w:val="1"/>
          <w:sz w:val="20"/>
        </w:rPr>
        <w:t xml:space="preserve"> </w:t>
      </w:r>
      <w:r>
        <w:rPr>
          <w:position w:val="1"/>
          <w:sz w:val="20"/>
        </w:rPr>
        <w:t>require</w:t>
      </w:r>
      <w:r>
        <w:rPr>
          <w:spacing w:val="-4"/>
          <w:position w:val="1"/>
          <w:sz w:val="20"/>
        </w:rPr>
        <w:t xml:space="preserve"> </w:t>
      </w:r>
      <w:r>
        <w:rPr>
          <w:position w:val="1"/>
          <w:sz w:val="20"/>
        </w:rPr>
        <w:t>cattle</w:t>
      </w:r>
      <w:r>
        <w:rPr>
          <w:spacing w:val="-4"/>
          <w:position w:val="1"/>
          <w:sz w:val="20"/>
        </w:rPr>
        <w:t xml:space="preserve"> </w:t>
      </w:r>
      <w:r>
        <w:rPr>
          <w:position w:val="1"/>
          <w:sz w:val="20"/>
        </w:rPr>
        <w:t>guards</w:t>
      </w:r>
      <w:r>
        <w:rPr>
          <w:spacing w:val="-3"/>
          <w:position w:val="1"/>
          <w:sz w:val="20"/>
        </w:rPr>
        <w:t xml:space="preserve"> </w:t>
      </w:r>
      <w:r>
        <w:rPr>
          <w:position w:val="1"/>
          <w:sz w:val="20"/>
        </w:rPr>
        <w:t>to</w:t>
      </w:r>
      <w:r>
        <w:rPr>
          <w:spacing w:val="-2"/>
          <w:position w:val="1"/>
          <w:sz w:val="20"/>
        </w:rPr>
        <w:t xml:space="preserve"> </w:t>
      </w:r>
      <w:r>
        <w:rPr>
          <w:position w:val="1"/>
          <w:sz w:val="20"/>
        </w:rPr>
        <w:t>be</w:t>
      </w:r>
      <w:r>
        <w:rPr>
          <w:spacing w:val="-3"/>
          <w:position w:val="1"/>
          <w:sz w:val="20"/>
        </w:rPr>
        <w:t xml:space="preserve"> </w:t>
      </w:r>
      <w:r>
        <w:rPr>
          <w:position w:val="1"/>
          <w:sz w:val="20"/>
        </w:rPr>
        <w:t>placed</w:t>
      </w:r>
      <w:r>
        <w:rPr>
          <w:spacing w:val="-5"/>
          <w:position w:val="1"/>
          <w:sz w:val="20"/>
        </w:rPr>
        <w:t xml:space="preserve"> </w:t>
      </w:r>
      <w:r>
        <w:rPr>
          <w:position w:val="1"/>
          <w:sz w:val="20"/>
        </w:rPr>
        <w:t>where</w:t>
      </w:r>
      <w:r>
        <w:rPr>
          <w:spacing w:val="-4"/>
          <w:position w:val="1"/>
          <w:sz w:val="20"/>
        </w:rPr>
        <w:t xml:space="preserve"> </w:t>
      </w:r>
      <w:r>
        <w:rPr>
          <w:position w:val="1"/>
          <w:sz w:val="20"/>
        </w:rPr>
        <w:t>a</w:t>
      </w:r>
      <w:r>
        <w:rPr>
          <w:sz w:val="20"/>
        </w:rPr>
        <w:t xml:space="preserve"> subdivision road meets a public or private</w:t>
      </w:r>
      <w:r>
        <w:rPr>
          <w:spacing w:val="-10"/>
          <w:sz w:val="20"/>
        </w:rPr>
        <w:t xml:space="preserve"> </w:t>
      </w:r>
      <w:r>
        <w:rPr>
          <w:sz w:val="20"/>
        </w:rPr>
        <w:t>road.</w:t>
      </w:r>
    </w:p>
    <w:p w14:paraId="57F89DB4" w14:textId="77777777" w:rsidR="000373C3" w:rsidRDefault="000373C3">
      <w:pPr>
        <w:rPr>
          <w:sz w:val="20"/>
        </w:rPr>
      </w:pPr>
      <w:r>
        <w:rPr>
          <w:sz w:val="20"/>
        </w:rPr>
        <w:br w:type="page"/>
      </w:r>
    </w:p>
    <w:p w14:paraId="19FE5834" w14:textId="7E6DDE5D" w:rsidR="00E121F6" w:rsidRDefault="00F45C97" w:rsidP="00E33F77">
      <w:pPr>
        <w:pStyle w:val="ListParagraph"/>
        <w:numPr>
          <w:ilvl w:val="2"/>
          <w:numId w:val="17"/>
        </w:numPr>
        <w:tabs>
          <w:tab w:val="left" w:pos="2000"/>
          <w:tab w:val="left" w:pos="2001"/>
        </w:tabs>
        <w:spacing w:before="137"/>
        <w:ind w:hanging="505"/>
        <w:jc w:val="both"/>
        <w:rPr>
          <w:sz w:val="20"/>
        </w:rPr>
      </w:pPr>
      <w:r>
        <w:rPr>
          <w:sz w:val="20"/>
        </w:rPr>
        <w:lastRenderedPageBreak/>
        <w:t>Approach</w:t>
      </w:r>
      <w:r>
        <w:rPr>
          <w:spacing w:val="-2"/>
          <w:sz w:val="20"/>
        </w:rPr>
        <w:t xml:space="preserve"> </w:t>
      </w:r>
      <w:r>
        <w:rPr>
          <w:sz w:val="20"/>
        </w:rPr>
        <w:t>permits</w:t>
      </w:r>
    </w:p>
    <w:p w14:paraId="19FE5836" w14:textId="77777777" w:rsidR="00E121F6" w:rsidRDefault="00F45C97" w:rsidP="00E33F77">
      <w:pPr>
        <w:pStyle w:val="BodyText"/>
        <w:spacing w:before="77" w:line="288" w:lineRule="auto"/>
        <w:ind w:left="2000" w:right="119"/>
        <w:jc w:val="both"/>
      </w:pPr>
      <w:r>
        <w:t>The subdivider shall obtain approach or encroachment permits for subdivision roads to access to public roads and state highways prior to road construction. For subdivisions with direct driveway access onto a state or local jurisdiction road, the subdivider shall provide written verification from Montana Department of Transportation or the local jurisdiction that a specific driveway approach has been approved or that the lot has suitable location for an approvable driveway approach in the future.</w:t>
      </w:r>
    </w:p>
    <w:p w14:paraId="19FE5837" w14:textId="77777777" w:rsidR="00E121F6" w:rsidRDefault="00F45C97" w:rsidP="00E33F77">
      <w:pPr>
        <w:pStyle w:val="ListParagraph"/>
        <w:numPr>
          <w:ilvl w:val="1"/>
          <w:numId w:val="17"/>
        </w:numPr>
        <w:tabs>
          <w:tab w:val="left" w:pos="1209"/>
        </w:tabs>
        <w:spacing w:before="120"/>
        <w:ind w:left="1208" w:hanging="289"/>
        <w:jc w:val="both"/>
        <w:rPr>
          <w:sz w:val="20"/>
        </w:rPr>
      </w:pPr>
      <w:r>
        <w:rPr>
          <w:sz w:val="20"/>
        </w:rPr>
        <w:t>Road Names and</w:t>
      </w:r>
      <w:r>
        <w:rPr>
          <w:spacing w:val="-2"/>
          <w:sz w:val="20"/>
        </w:rPr>
        <w:t xml:space="preserve"> </w:t>
      </w:r>
      <w:r>
        <w:rPr>
          <w:sz w:val="20"/>
        </w:rPr>
        <w:t>Signage</w:t>
      </w:r>
    </w:p>
    <w:p w14:paraId="19FE5838" w14:textId="2266B4E4" w:rsidR="00E121F6" w:rsidRDefault="00F45C97" w:rsidP="00E33F77">
      <w:pPr>
        <w:pStyle w:val="ListParagraph"/>
        <w:numPr>
          <w:ilvl w:val="2"/>
          <w:numId w:val="17"/>
        </w:numPr>
        <w:tabs>
          <w:tab w:val="left" w:pos="2000"/>
          <w:tab w:val="left" w:pos="2001"/>
        </w:tabs>
        <w:spacing w:before="166"/>
        <w:ind w:hanging="462"/>
        <w:jc w:val="both"/>
        <w:rPr>
          <w:sz w:val="20"/>
        </w:rPr>
      </w:pPr>
      <w:r>
        <w:rPr>
          <w:sz w:val="20"/>
        </w:rPr>
        <w:t>Names</w:t>
      </w:r>
    </w:p>
    <w:p w14:paraId="19FE5839" w14:textId="77777777" w:rsidR="00E121F6" w:rsidRDefault="00F45C97" w:rsidP="00E33F77">
      <w:pPr>
        <w:pStyle w:val="BodyText"/>
        <w:spacing w:before="167" w:line="288" w:lineRule="auto"/>
        <w:ind w:left="2000" w:right="155"/>
        <w:jc w:val="both"/>
      </w:pPr>
      <w:r>
        <w:t>Names of new roads shall not duplicate names of existing roads unless the new road continues or aligns with an existing road. All new road names shall be made in accordance with a locally adopted emergency dispatch policy (e.g., E-911 policy).</w:t>
      </w:r>
    </w:p>
    <w:p w14:paraId="19FE583A" w14:textId="77777777" w:rsidR="00E121F6" w:rsidRDefault="00F45C97" w:rsidP="00E33F77">
      <w:pPr>
        <w:pStyle w:val="BodyText"/>
        <w:spacing w:line="288" w:lineRule="auto"/>
        <w:ind w:left="2000" w:right="119"/>
        <w:jc w:val="both"/>
      </w:pPr>
      <w:r>
        <w:t>Where there is no adopted policy or where it provides insufficient guidance regarding road names, the person responsible for addressing within the jurisdiction shall approve new road names.</w:t>
      </w:r>
    </w:p>
    <w:p w14:paraId="19FE583B" w14:textId="77777777" w:rsidR="00E121F6" w:rsidRDefault="00F45C97" w:rsidP="00E33F77">
      <w:pPr>
        <w:pStyle w:val="ListParagraph"/>
        <w:numPr>
          <w:ilvl w:val="2"/>
          <w:numId w:val="17"/>
        </w:numPr>
        <w:tabs>
          <w:tab w:val="left" w:pos="2000"/>
          <w:tab w:val="left" w:pos="2001"/>
        </w:tabs>
        <w:spacing w:before="120"/>
        <w:ind w:hanging="505"/>
        <w:jc w:val="both"/>
        <w:rPr>
          <w:sz w:val="20"/>
        </w:rPr>
      </w:pPr>
      <w:r>
        <w:rPr>
          <w:sz w:val="20"/>
        </w:rPr>
        <w:t>Road Name</w:t>
      </w:r>
      <w:r>
        <w:rPr>
          <w:spacing w:val="-2"/>
          <w:sz w:val="20"/>
        </w:rPr>
        <w:t xml:space="preserve"> </w:t>
      </w:r>
      <w:r>
        <w:rPr>
          <w:sz w:val="20"/>
        </w:rPr>
        <w:t>Signs</w:t>
      </w:r>
    </w:p>
    <w:p w14:paraId="19FE583C" w14:textId="77777777" w:rsidR="00E121F6" w:rsidRDefault="00F45C97" w:rsidP="00E33F77">
      <w:pPr>
        <w:pStyle w:val="BodyText"/>
        <w:spacing w:before="166" w:line="288" w:lineRule="auto"/>
        <w:ind w:left="2000" w:right="164"/>
        <w:jc w:val="both"/>
      </w:pPr>
      <w:r>
        <w:t>Road name signs shall be installed at all intersections within and abutting the subdivision. Such signs shall be manufactured and installed by the subdivider in accordance with locally adopted policies. Where there is no adopted policy or where it provides insufficient guidance regarding road name signage, signs shall be in accordance with the Federal Highway Administration Manual on Uniform Traffic Control</w:t>
      </w:r>
      <w:r>
        <w:rPr>
          <w:spacing w:val="-3"/>
        </w:rPr>
        <w:t xml:space="preserve"> </w:t>
      </w:r>
      <w:r>
        <w:t>Devices.</w:t>
      </w:r>
    </w:p>
    <w:p w14:paraId="19FE583D" w14:textId="77777777" w:rsidR="00E121F6" w:rsidRDefault="00F45C97" w:rsidP="00E33F77">
      <w:pPr>
        <w:pStyle w:val="ListParagraph"/>
        <w:numPr>
          <w:ilvl w:val="1"/>
          <w:numId w:val="17"/>
        </w:numPr>
        <w:tabs>
          <w:tab w:val="left" w:pos="1199"/>
        </w:tabs>
        <w:spacing w:before="120"/>
        <w:ind w:left="1198" w:hanging="279"/>
        <w:jc w:val="both"/>
        <w:rPr>
          <w:sz w:val="20"/>
        </w:rPr>
      </w:pPr>
      <w:r>
        <w:rPr>
          <w:sz w:val="20"/>
        </w:rPr>
        <w:t>Warning and Regulatory Traffic</w:t>
      </w:r>
      <w:r>
        <w:rPr>
          <w:spacing w:val="-1"/>
          <w:sz w:val="20"/>
        </w:rPr>
        <w:t xml:space="preserve"> </w:t>
      </w:r>
      <w:r>
        <w:rPr>
          <w:sz w:val="20"/>
        </w:rPr>
        <w:t>Signs</w:t>
      </w:r>
    </w:p>
    <w:p w14:paraId="19FE583E" w14:textId="77777777" w:rsidR="00E121F6" w:rsidRDefault="00F45C97" w:rsidP="00E33F77">
      <w:pPr>
        <w:pStyle w:val="ListParagraph"/>
        <w:numPr>
          <w:ilvl w:val="2"/>
          <w:numId w:val="17"/>
        </w:numPr>
        <w:tabs>
          <w:tab w:val="left" w:pos="2000"/>
          <w:tab w:val="left" w:pos="2001"/>
        </w:tabs>
        <w:spacing w:before="167"/>
        <w:ind w:hanging="462"/>
        <w:jc w:val="both"/>
        <w:rPr>
          <w:sz w:val="20"/>
        </w:rPr>
      </w:pPr>
      <w:r>
        <w:rPr>
          <w:sz w:val="20"/>
        </w:rPr>
        <w:t>General</w:t>
      </w:r>
    </w:p>
    <w:p w14:paraId="19FE583F" w14:textId="77777777" w:rsidR="00E121F6" w:rsidRDefault="00F45C97" w:rsidP="00E33F77">
      <w:pPr>
        <w:pStyle w:val="ListParagraph"/>
        <w:numPr>
          <w:ilvl w:val="3"/>
          <w:numId w:val="17"/>
        </w:numPr>
        <w:tabs>
          <w:tab w:val="left" w:pos="2600"/>
          <w:tab w:val="left" w:pos="2601"/>
        </w:tabs>
        <w:spacing w:before="169" w:line="278" w:lineRule="auto"/>
        <w:ind w:left="2600" w:right="260"/>
        <w:jc w:val="both"/>
        <w:rPr>
          <w:sz w:val="20"/>
        </w:rPr>
      </w:pPr>
      <w:r>
        <w:rPr>
          <w:position w:val="1"/>
          <w:sz w:val="20"/>
        </w:rPr>
        <w:t>Regulatory</w:t>
      </w:r>
      <w:r>
        <w:rPr>
          <w:spacing w:val="-4"/>
          <w:position w:val="1"/>
          <w:sz w:val="20"/>
        </w:rPr>
        <w:t xml:space="preserve"> </w:t>
      </w:r>
      <w:r>
        <w:rPr>
          <w:position w:val="1"/>
          <w:sz w:val="20"/>
        </w:rPr>
        <w:t>and</w:t>
      </w:r>
      <w:r>
        <w:rPr>
          <w:spacing w:val="-3"/>
          <w:position w:val="1"/>
          <w:sz w:val="20"/>
        </w:rPr>
        <w:t xml:space="preserve"> </w:t>
      </w:r>
      <w:r>
        <w:rPr>
          <w:position w:val="1"/>
          <w:sz w:val="20"/>
        </w:rPr>
        <w:t>warning</w:t>
      </w:r>
      <w:r>
        <w:rPr>
          <w:spacing w:val="-4"/>
          <w:position w:val="1"/>
          <w:sz w:val="20"/>
        </w:rPr>
        <w:t xml:space="preserve"> </w:t>
      </w:r>
      <w:r>
        <w:rPr>
          <w:position w:val="1"/>
          <w:sz w:val="20"/>
        </w:rPr>
        <w:t>traffic</w:t>
      </w:r>
      <w:r>
        <w:rPr>
          <w:spacing w:val="-3"/>
          <w:position w:val="1"/>
          <w:sz w:val="20"/>
        </w:rPr>
        <w:t xml:space="preserve"> </w:t>
      </w:r>
      <w:r>
        <w:rPr>
          <w:position w:val="1"/>
          <w:sz w:val="20"/>
        </w:rPr>
        <w:t>signs</w:t>
      </w:r>
      <w:r>
        <w:rPr>
          <w:spacing w:val="-4"/>
          <w:position w:val="1"/>
          <w:sz w:val="20"/>
        </w:rPr>
        <w:t xml:space="preserve"> </w:t>
      </w:r>
      <w:r>
        <w:rPr>
          <w:position w:val="1"/>
          <w:sz w:val="20"/>
        </w:rPr>
        <w:t>and</w:t>
      </w:r>
      <w:r>
        <w:rPr>
          <w:spacing w:val="-3"/>
          <w:position w:val="1"/>
          <w:sz w:val="20"/>
        </w:rPr>
        <w:t xml:space="preserve"> </w:t>
      </w:r>
      <w:r>
        <w:rPr>
          <w:position w:val="1"/>
          <w:sz w:val="20"/>
        </w:rPr>
        <w:t>plaques</w:t>
      </w:r>
      <w:r>
        <w:rPr>
          <w:spacing w:val="-4"/>
          <w:position w:val="1"/>
          <w:sz w:val="20"/>
        </w:rPr>
        <w:t xml:space="preserve"> </w:t>
      </w:r>
      <w:r>
        <w:rPr>
          <w:position w:val="1"/>
          <w:sz w:val="20"/>
        </w:rPr>
        <w:t>shall</w:t>
      </w:r>
      <w:r>
        <w:rPr>
          <w:spacing w:val="-4"/>
          <w:position w:val="1"/>
          <w:sz w:val="20"/>
        </w:rPr>
        <w:t xml:space="preserve"> </w:t>
      </w:r>
      <w:r>
        <w:rPr>
          <w:position w:val="1"/>
          <w:sz w:val="20"/>
        </w:rPr>
        <w:t>be</w:t>
      </w:r>
      <w:r>
        <w:rPr>
          <w:spacing w:val="-6"/>
          <w:position w:val="1"/>
          <w:sz w:val="20"/>
        </w:rPr>
        <w:t xml:space="preserve"> </w:t>
      </w:r>
      <w:r>
        <w:rPr>
          <w:position w:val="1"/>
          <w:sz w:val="20"/>
        </w:rPr>
        <w:t>based</w:t>
      </w:r>
      <w:r>
        <w:rPr>
          <w:spacing w:val="-6"/>
          <w:position w:val="1"/>
          <w:sz w:val="20"/>
        </w:rPr>
        <w:t xml:space="preserve"> </w:t>
      </w:r>
      <w:r>
        <w:rPr>
          <w:position w:val="1"/>
          <w:sz w:val="20"/>
        </w:rPr>
        <w:t>on</w:t>
      </w:r>
      <w:r>
        <w:rPr>
          <w:spacing w:val="-5"/>
          <w:position w:val="1"/>
          <w:sz w:val="20"/>
        </w:rPr>
        <w:t xml:space="preserve"> </w:t>
      </w:r>
      <w:r>
        <w:rPr>
          <w:position w:val="1"/>
          <w:sz w:val="20"/>
        </w:rPr>
        <w:t>the</w:t>
      </w:r>
      <w:r>
        <w:rPr>
          <w:spacing w:val="-5"/>
          <w:position w:val="1"/>
          <w:sz w:val="20"/>
        </w:rPr>
        <w:t xml:space="preserve"> </w:t>
      </w:r>
      <w:r>
        <w:rPr>
          <w:position w:val="1"/>
          <w:sz w:val="20"/>
        </w:rPr>
        <w:t>traffic</w:t>
      </w:r>
      <w:r>
        <w:rPr>
          <w:sz w:val="20"/>
        </w:rPr>
        <w:t xml:space="preserve"> impact study, road contours and other features, as well as information indicating likely safety issues in particular</w:t>
      </w:r>
      <w:r>
        <w:rPr>
          <w:spacing w:val="-1"/>
          <w:sz w:val="20"/>
        </w:rPr>
        <w:t xml:space="preserve"> </w:t>
      </w:r>
      <w:r>
        <w:rPr>
          <w:sz w:val="20"/>
        </w:rPr>
        <w:t>locations.</w:t>
      </w:r>
    </w:p>
    <w:p w14:paraId="19FE5840" w14:textId="77777777" w:rsidR="00E121F6" w:rsidRDefault="00F45C97" w:rsidP="00E33F77">
      <w:pPr>
        <w:pStyle w:val="ListParagraph"/>
        <w:numPr>
          <w:ilvl w:val="3"/>
          <w:numId w:val="17"/>
        </w:numPr>
        <w:tabs>
          <w:tab w:val="left" w:pos="2600"/>
          <w:tab w:val="left" w:pos="2601"/>
        </w:tabs>
        <w:spacing w:before="133" w:line="283" w:lineRule="auto"/>
        <w:ind w:left="2600" w:right="226"/>
        <w:jc w:val="both"/>
        <w:rPr>
          <w:sz w:val="20"/>
        </w:rPr>
      </w:pPr>
      <w:r>
        <w:rPr>
          <w:position w:val="1"/>
          <w:sz w:val="20"/>
        </w:rPr>
        <w:t>Regulatory</w:t>
      </w:r>
      <w:r>
        <w:rPr>
          <w:spacing w:val="-4"/>
          <w:position w:val="1"/>
          <w:sz w:val="20"/>
        </w:rPr>
        <w:t xml:space="preserve"> </w:t>
      </w:r>
      <w:r>
        <w:rPr>
          <w:position w:val="1"/>
          <w:sz w:val="20"/>
        </w:rPr>
        <w:t>and</w:t>
      </w:r>
      <w:r>
        <w:rPr>
          <w:spacing w:val="-3"/>
          <w:position w:val="1"/>
          <w:sz w:val="20"/>
        </w:rPr>
        <w:t xml:space="preserve"> </w:t>
      </w:r>
      <w:r>
        <w:rPr>
          <w:position w:val="1"/>
          <w:sz w:val="20"/>
        </w:rPr>
        <w:t>warning</w:t>
      </w:r>
      <w:r>
        <w:rPr>
          <w:spacing w:val="-6"/>
          <w:position w:val="1"/>
          <w:sz w:val="20"/>
        </w:rPr>
        <w:t xml:space="preserve"> </w:t>
      </w:r>
      <w:r>
        <w:rPr>
          <w:position w:val="1"/>
          <w:sz w:val="20"/>
        </w:rPr>
        <w:t>signage</w:t>
      </w:r>
      <w:r>
        <w:rPr>
          <w:spacing w:val="-3"/>
          <w:position w:val="1"/>
          <w:sz w:val="20"/>
        </w:rPr>
        <w:t xml:space="preserve"> </w:t>
      </w:r>
      <w:r>
        <w:rPr>
          <w:position w:val="1"/>
          <w:sz w:val="20"/>
        </w:rPr>
        <w:t>includes</w:t>
      </w:r>
      <w:r>
        <w:rPr>
          <w:spacing w:val="-4"/>
          <w:position w:val="1"/>
          <w:sz w:val="20"/>
        </w:rPr>
        <w:t xml:space="preserve"> </w:t>
      </w:r>
      <w:r>
        <w:rPr>
          <w:position w:val="1"/>
          <w:sz w:val="20"/>
        </w:rPr>
        <w:t>but</w:t>
      </w:r>
      <w:r>
        <w:rPr>
          <w:spacing w:val="-3"/>
          <w:position w:val="1"/>
          <w:sz w:val="20"/>
        </w:rPr>
        <w:t xml:space="preserve"> </w:t>
      </w:r>
      <w:r>
        <w:rPr>
          <w:position w:val="1"/>
          <w:sz w:val="20"/>
        </w:rPr>
        <w:t>is</w:t>
      </w:r>
      <w:r>
        <w:rPr>
          <w:spacing w:val="-4"/>
          <w:position w:val="1"/>
          <w:sz w:val="20"/>
        </w:rPr>
        <w:t xml:space="preserve"> </w:t>
      </w:r>
      <w:r>
        <w:rPr>
          <w:position w:val="1"/>
          <w:sz w:val="20"/>
        </w:rPr>
        <w:t>not</w:t>
      </w:r>
      <w:r>
        <w:rPr>
          <w:spacing w:val="-6"/>
          <w:position w:val="1"/>
          <w:sz w:val="20"/>
        </w:rPr>
        <w:t xml:space="preserve"> </w:t>
      </w:r>
      <w:r>
        <w:rPr>
          <w:position w:val="1"/>
          <w:sz w:val="20"/>
        </w:rPr>
        <w:t>limited</w:t>
      </w:r>
      <w:r>
        <w:rPr>
          <w:spacing w:val="-3"/>
          <w:position w:val="1"/>
          <w:sz w:val="20"/>
        </w:rPr>
        <w:t xml:space="preserve"> </w:t>
      </w:r>
      <w:r>
        <w:rPr>
          <w:position w:val="1"/>
          <w:sz w:val="20"/>
        </w:rPr>
        <w:t>to</w:t>
      </w:r>
      <w:r>
        <w:rPr>
          <w:spacing w:val="-5"/>
          <w:position w:val="1"/>
          <w:sz w:val="20"/>
        </w:rPr>
        <w:t xml:space="preserve"> </w:t>
      </w:r>
      <w:r>
        <w:rPr>
          <w:position w:val="1"/>
          <w:sz w:val="20"/>
        </w:rPr>
        <w:t>stop</w:t>
      </w:r>
      <w:r>
        <w:rPr>
          <w:spacing w:val="-5"/>
          <w:position w:val="1"/>
          <w:sz w:val="20"/>
        </w:rPr>
        <w:t xml:space="preserve"> </w:t>
      </w:r>
      <w:r>
        <w:rPr>
          <w:position w:val="1"/>
          <w:sz w:val="20"/>
        </w:rPr>
        <w:t>signs,</w:t>
      </w:r>
      <w:r>
        <w:rPr>
          <w:spacing w:val="-5"/>
          <w:position w:val="1"/>
          <w:sz w:val="20"/>
        </w:rPr>
        <w:t xml:space="preserve"> </w:t>
      </w:r>
      <w:r>
        <w:rPr>
          <w:position w:val="1"/>
          <w:sz w:val="20"/>
        </w:rPr>
        <w:t>yield</w:t>
      </w:r>
      <w:r>
        <w:rPr>
          <w:sz w:val="20"/>
        </w:rPr>
        <w:t xml:space="preserve"> signs, and signs for speed limits, one-way roads, dead-ends, sharp turns, railroad crossings, pedestrian crossings, etc. It also includes reflective markers for bridges or other objects (e.g., railings). As necessary, signage also includes traffic lights.</w:t>
      </w:r>
    </w:p>
    <w:p w14:paraId="19FE5841" w14:textId="77777777" w:rsidR="00E121F6" w:rsidRDefault="00F45C97" w:rsidP="00E33F77">
      <w:pPr>
        <w:pStyle w:val="ListParagraph"/>
        <w:numPr>
          <w:ilvl w:val="3"/>
          <w:numId w:val="17"/>
        </w:numPr>
        <w:tabs>
          <w:tab w:val="left" w:pos="2600"/>
          <w:tab w:val="left" w:pos="2601"/>
        </w:tabs>
        <w:spacing w:before="130" w:line="283" w:lineRule="auto"/>
        <w:ind w:left="2600" w:right="226"/>
        <w:jc w:val="both"/>
        <w:rPr>
          <w:sz w:val="20"/>
        </w:rPr>
      </w:pPr>
      <w:r>
        <w:rPr>
          <w:position w:val="1"/>
          <w:sz w:val="20"/>
        </w:rPr>
        <w:t>Signage shall be in accordance with the local jurisdiction’s adopted policy.</w:t>
      </w:r>
      <w:r>
        <w:rPr>
          <w:sz w:val="20"/>
        </w:rPr>
        <w:t xml:space="preserve"> Where there is no adopted policy or where it provides insufficient guidance regarding</w:t>
      </w:r>
      <w:r>
        <w:rPr>
          <w:spacing w:val="-7"/>
          <w:sz w:val="20"/>
        </w:rPr>
        <w:t xml:space="preserve"> </w:t>
      </w:r>
      <w:r>
        <w:rPr>
          <w:sz w:val="20"/>
        </w:rPr>
        <w:t>warning</w:t>
      </w:r>
      <w:r>
        <w:rPr>
          <w:spacing w:val="-5"/>
          <w:sz w:val="20"/>
        </w:rPr>
        <w:t xml:space="preserve"> </w:t>
      </w:r>
      <w:r>
        <w:rPr>
          <w:sz w:val="20"/>
        </w:rPr>
        <w:t>and</w:t>
      </w:r>
      <w:r>
        <w:rPr>
          <w:spacing w:val="-6"/>
          <w:sz w:val="20"/>
        </w:rPr>
        <w:t xml:space="preserve"> </w:t>
      </w:r>
      <w:r>
        <w:rPr>
          <w:sz w:val="20"/>
        </w:rPr>
        <w:t>regulatory</w:t>
      </w:r>
      <w:r>
        <w:rPr>
          <w:spacing w:val="-4"/>
          <w:sz w:val="20"/>
        </w:rPr>
        <w:t xml:space="preserve"> </w:t>
      </w:r>
      <w:r>
        <w:rPr>
          <w:sz w:val="20"/>
        </w:rPr>
        <w:t>traffic</w:t>
      </w:r>
      <w:r>
        <w:rPr>
          <w:spacing w:val="-5"/>
          <w:sz w:val="20"/>
        </w:rPr>
        <w:t xml:space="preserve"> </w:t>
      </w:r>
      <w:r>
        <w:rPr>
          <w:sz w:val="20"/>
        </w:rPr>
        <w:t>signs,</w:t>
      </w:r>
      <w:r>
        <w:rPr>
          <w:spacing w:val="-6"/>
          <w:sz w:val="20"/>
        </w:rPr>
        <w:t xml:space="preserve"> </w:t>
      </w:r>
      <w:r>
        <w:rPr>
          <w:sz w:val="20"/>
        </w:rPr>
        <w:t>signage</w:t>
      </w:r>
      <w:r>
        <w:rPr>
          <w:spacing w:val="-4"/>
          <w:sz w:val="20"/>
        </w:rPr>
        <w:t xml:space="preserve"> </w:t>
      </w:r>
      <w:r>
        <w:rPr>
          <w:sz w:val="20"/>
        </w:rPr>
        <w:t>shall</w:t>
      </w:r>
      <w:r>
        <w:rPr>
          <w:spacing w:val="-5"/>
          <w:sz w:val="20"/>
        </w:rPr>
        <w:t xml:space="preserve"> </w:t>
      </w:r>
      <w:r>
        <w:rPr>
          <w:sz w:val="20"/>
        </w:rPr>
        <w:t>be</w:t>
      </w:r>
      <w:r>
        <w:rPr>
          <w:spacing w:val="-5"/>
          <w:sz w:val="20"/>
        </w:rPr>
        <w:t xml:space="preserve"> </w:t>
      </w:r>
      <w:r>
        <w:rPr>
          <w:sz w:val="20"/>
        </w:rPr>
        <w:t>in</w:t>
      </w:r>
      <w:r>
        <w:rPr>
          <w:spacing w:val="-3"/>
          <w:sz w:val="20"/>
        </w:rPr>
        <w:t xml:space="preserve"> </w:t>
      </w:r>
      <w:r>
        <w:rPr>
          <w:sz w:val="20"/>
        </w:rPr>
        <w:t>accordance with the FHWA Manual on Uniform Traffic Control</w:t>
      </w:r>
      <w:r>
        <w:rPr>
          <w:spacing w:val="-9"/>
          <w:sz w:val="20"/>
        </w:rPr>
        <w:t xml:space="preserve"> </w:t>
      </w:r>
      <w:r>
        <w:rPr>
          <w:sz w:val="20"/>
        </w:rPr>
        <w:t>Devices</w:t>
      </w:r>
    </w:p>
    <w:p w14:paraId="19FE5842" w14:textId="77777777" w:rsidR="00E121F6" w:rsidRDefault="00F45C97" w:rsidP="00E33F77">
      <w:pPr>
        <w:pStyle w:val="ListParagraph"/>
        <w:numPr>
          <w:ilvl w:val="2"/>
          <w:numId w:val="17"/>
        </w:numPr>
        <w:tabs>
          <w:tab w:val="left" w:pos="2000"/>
          <w:tab w:val="left" w:pos="2001"/>
        </w:tabs>
        <w:spacing w:before="123"/>
        <w:ind w:hanging="505"/>
        <w:jc w:val="both"/>
        <w:rPr>
          <w:sz w:val="20"/>
        </w:rPr>
      </w:pPr>
      <w:r>
        <w:rPr>
          <w:sz w:val="20"/>
        </w:rPr>
        <w:t>Signage – Minimum</w:t>
      </w:r>
      <w:r>
        <w:rPr>
          <w:spacing w:val="-2"/>
          <w:sz w:val="20"/>
        </w:rPr>
        <w:t xml:space="preserve"> </w:t>
      </w:r>
      <w:r>
        <w:rPr>
          <w:sz w:val="20"/>
        </w:rPr>
        <w:t>Standards</w:t>
      </w:r>
    </w:p>
    <w:p w14:paraId="19FE5843" w14:textId="3495B048" w:rsidR="00E121F6" w:rsidRDefault="00F45C97" w:rsidP="00E33F77">
      <w:pPr>
        <w:pStyle w:val="ListParagraph"/>
        <w:numPr>
          <w:ilvl w:val="3"/>
          <w:numId w:val="17"/>
        </w:numPr>
        <w:tabs>
          <w:tab w:val="left" w:pos="2600"/>
          <w:tab w:val="left" w:pos="2601"/>
        </w:tabs>
        <w:spacing w:before="169" w:line="280" w:lineRule="auto"/>
        <w:ind w:left="2600" w:right="558"/>
        <w:jc w:val="both"/>
        <w:rPr>
          <w:sz w:val="20"/>
        </w:rPr>
      </w:pPr>
      <w:r>
        <w:rPr>
          <w:position w:val="1"/>
          <w:sz w:val="20"/>
        </w:rPr>
        <w:t>Signage shall be in accordance with the FHWA Manual on Uniform</w:t>
      </w:r>
      <w:r>
        <w:rPr>
          <w:spacing w:val="-40"/>
          <w:position w:val="1"/>
          <w:sz w:val="20"/>
        </w:rPr>
        <w:t xml:space="preserve"> </w:t>
      </w:r>
      <w:r>
        <w:rPr>
          <w:position w:val="1"/>
          <w:sz w:val="20"/>
        </w:rPr>
        <w:t>Traffic</w:t>
      </w:r>
      <w:r>
        <w:rPr>
          <w:sz w:val="20"/>
        </w:rPr>
        <w:t xml:space="preserve"> Control Devices unless the jurisdiction’s locally adopted </w:t>
      </w:r>
      <w:r w:rsidR="00BD52FD">
        <w:rPr>
          <w:sz w:val="20"/>
        </w:rPr>
        <w:t>policies</w:t>
      </w:r>
      <w:r>
        <w:rPr>
          <w:sz w:val="20"/>
        </w:rPr>
        <w:t xml:space="preserve"> has more stringent or specific</w:t>
      </w:r>
      <w:r>
        <w:rPr>
          <w:spacing w:val="-2"/>
          <w:sz w:val="20"/>
        </w:rPr>
        <w:t xml:space="preserve"> </w:t>
      </w:r>
      <w:r>
        <w:rPr>
          <w:sz w:val="20"/>
        </w:rPr>
        <w:t>requirements.</w:t>
      </w:r>
    </w:p>
    <w:p w14:paraId="19FE5844" w14:textId="77777777" w:rsidR="00E121F6" w:rsidRDefault="00F45C97" w:rsidP="00E33F77">
      <w:pPr>
        <w:pStyle w:val="ListParagraph"/>
        <w:numPr>
          <w:ilvl w:val="3"/>
          <w:numId w:val="17"/>
        </w:numPr>
        <w:tabs>
          <w:tab w:val="left" w:pos="2600"/>
          <w:tab w:val="left" w:pos="2601"/>
        </w:tabs>
        <w:spacing w:before="128"/>
        <w:ind w:left="2600" w:hanging="361"/>
        <w:jc w:val="both"/>
        <w:rPr>
          <w:sz w:val="20"/>
        </w:rPr>
      </w:pPr>
      <w:r>
        <w:rPr>
          <w:position w:val="1"/>
          <w:sz w:val="20"/>
        </w:rPr>
        <w:lastRenderedPageBreak/>
        <w:t>The signs shall be manufactured and installed by the</w:t>
      </w:r>
      <w:r>
        <w:rPr>
          <w:spacing w:val="-16"/>
          <w:position w:val="1"/>
          <w:sz w:val="20"/>
        </w:rPr>
        <w:t xml:space="preserve"> </w:t>
      </w:r>
      <w:r>
        <w:rPr>
          <w:position w:val="1"/>
          <w:sz w:val="20"/>
        </w:rPr>
        <w:t>subdivider.</w:t>
      </w:r>
    </w:p>
    <w:p w14:paraId="19FE5846" w14:textId="77777777" w:rsidR="00E121F6" w:rsidRDefault="00F45C97" w:rsidP="00E33F77">
      <w:pPr>
        <w:pStyle w:val="ListParagraph"/>
        <w:numPr>
          <w:ilvl w:val="3"/>
          <w:numId w:val="17"/>
        </w:numPr>
        <w:tabs>
          <w:tab w:val="left" w:pos="2600"/>
          <w:tab w:val="left" w:pos="2601"/>
        </w:tabs>
        <w:spacing w:before="80"/>
        <w:ind w:left="2600" w:hanging="361"/>
        <w:jc w:val="both"/>
        <w:rPr>
          <w:sz w:val="20"/>
        </w:rPr>
      </w:pPr>
      <w:r>
        <w:rPr>
          <w:position w:val="1"/>
          <w:sz w:val="20"/>
        </w:rPr>
        <w:t>Load limits should be posted on all</w:t>
      </w:r>
      <w:r>
        <w:rPr>
          <w:spacing w:val="-5"/>
          <w:position w:val="1"/>
          <w:sz w:val="20"/>
        </w:rPr>
        <w:t xml:space="preserve"> </w:t>
      </w:r>
      <w:r>
        <w:rPr>
          <w:position w:val="1"/>
          <w:sz w:val="20"/>
        </w:rPr>
        <w:t>bridges.</w:t>
      </w:r>
    </w:p>
    <w:p w14:paraId="19FE5847" w14:textId="77777777" w:rsidR="00E121F6" w:rsidRDefault="00F45C97" w:rsidP="00E33F77">
      <w:pPr>
        <w:pStyle w:val="ListParagraph"/>
        <w:numPr>
          <w:ilvl w:val="3"/>
          <w:numId w:val="17"/>
        </w:numPr>
        <w:tabs>
          <w:tab w:val="left" w:pos="2600"/>
          <w:tab w:val="left" w:pos="2601"/>
          <w:tab w:val="left" w:pos="3343"/>
        </w:tabs>
        <w:spacing w:before="156" w:line="278" w:lineRule="auto"/>
        <w:ind w:left="2600" w:right="398"/>
        <w:jc w:val="both"/>
        <w:rPr>
          <w:sz w:val="20"/>
        </w:rPr>
      </w:pPr>
      <w:r>
        <w:rPr>
          <w:position w:val="1"/>
          <w:sz w:val="20"/>
        </w:rPr>
        <w:t>Roads</w:t>
      </w:r>
      <w:r>
        <w:rPr>
          <w:spacing w:val="-3"/>
          <w:position w:val="1"/>
          <w:sz w:val="20"/>
        </w:rPr>
        <w:t xml:space="preserve"> </w:t>
      </w:r>
      <w:r>
        <w:rPr>
          <w:position w:val="1"/>
          <w:sz w:val="20"/>
        </w:rPr>
        <w:t>with</w:t>
      </w:r>
      <w:r>
        <w:rPr>
          <w:spacing w:val="-2"/>
          <w:position w:val="1"/>
          <w:sz w:val="20"/>
        </w:rPr>
        <w:t xml:space="preserve"> </w:t>
      </w:r>
      <w:r>
        <w:rPr>
          <w:position w:val="1"/>
          <w:sz w:val="20"/>
        </w:rPr>
        <w:t>no</w:t>
      </w:r>
      <w:r>
        <w:rPr>
          <w:spacing w:val="-3"/>
          <w:position w:val="1"/>
          <w:sz w:val="20"/>
        </w:rPr>
        <w:t xml:space="preserve"> </w:t>
      </w:r>
      <w:r>
        <w:rPr>
          <w:position w:val="1"/>
          <w:sz w:val="20"/>
        </w:rPr>
        <w:t>parking</w:t>
      </w:r>
      <w:r>
        <w:rPr>
          <w:spacing w:val="-4"/>
          <w:position w:val="1"/>
          <w:sz w:val="20"/>
        </w:rPr>
        <w:t xml:space="preserve"> </w:t>
      </w:r>
      <w:r>
        <w:rPr>
          <w:position w:val="1"/>
          <w:sz w:val="20"/>
        </w:rPr>
        <w:t>lanes</w:t>
      </w:r>
      <w:r>
        <w:rPr>
          <w:spacing w:val="-3"/>
          <w:position w:val="1"/>
          <w:sz w:val="20"/>
        </w:rPr>
        <w:t xml:space="preserve"> </w:t>
      </w:r>
      <w:r>
        <w:rPr>
          <w:position w:val="1"/>
          <w:sz w:val="20"/>
        </w:rPr>
        <w:t>may</w:t>
      </w:r>
      <w:r>
        <w:rPr>
          <w:spacing w:val="-2"/>
          <w:position w:val="1"/>
          <w:sz w:val="20"/>
        </w:rPr>
        <w:t xml:space="preserve"> </w:t>
      </w:r>
      <w:r>
        <w:rPr>
          <w:position w:val="1"/>
          <w:sz w:val="20"/>
        </w:rPr>
        <w:t>be</w:t>
      </w:r>
      <w:r>
        <w:rPr>
          <w:spacing w:val="-5"/>
          <w:position w:val="1"/>
          <w:sz w:val="20"/>
        </w:rPr>
        <w:t xml:space="preserve"> </w:t>
      </w:r>
      <w:r>
        <w:rPr>
          <w:position w:val="1"/>
          <w:sz w:val="20"/>
        </w:rPr>
        <w:t>required</w:t>
      </w:r>
      <w:r>
        <w:rPr>
          <w:spacing w:val="-5"/>
          <w:position w:val="1"/>
          <w:sz w:val="20"/>
        </w:rPr>
        <w:t xml:space="preserve"> </w:t>
      </w:r>
      <w:r>
        <w:rPr>
          <w:position w:val="1"/>
          <w:sz w:val="20"/>
        </w:rPr>
        <w:t>to</w:t>
      </w:r>
      <w:r>
        <w:rPr>
          <w:spacing w:val="-4"/>
          <w:position w:val="1"/>
          <w:sz w:val="20"/>
        </w:rPr>
        <w:t xml:space="preserve"> </w:t>
      </w:r>
      <w:r>
        <w:rPr>
          <w:position w:val="1"/>
          <w:sz w:val="20"/>
        </w:rPr>
        <w:t>post</w:t>
      </w:r>
      <w:r>
        <w:rPr>
          <w:spacing w:val="-3"/>
          <w:position w:val="1"/>
          <w:sz w:val="20"/>
        </w:rPr>
        <w:t xml:space="preserve"> </w:t>
      </w:r>
      <w:r>
        <w:rPr>
          <w:position w:val="1"/>
          <w:sz w:val="20"/>
        </w:rPr>
        <w:t>“no</w:t>
      </w:r>
      <w:r>
        <w:rPr>
          <w:spacing w:val="-4"/>
          <w:position w:val="1"/>
          <w:sz w:val="20"/>
        </w:rPr>
        <w:t xml:space="preserve"> </w:t>
      </w:r>
      <w:r>
        <w:rPr>
          <w:position w:val="1"/>
          <w:sz w:val="20"/>
        </w:rPr>
        <w:t>parking</w:t>
      </w:r>
      <w:r>
        <w:rPr>
          <w:spacing w:val="2"/>
          <w:position w:val="1"/>
          <w:sz w:val="20"/>
        </w:rPr>
        <w:t xml:space="preserve"> </w:t>
      </w:r>
      <w:r>
        <w:rPr>
          <w:position w:val="1"/>
          <w:sz w:val="20"/>
        </w:rPr>
        <w:t>-</w:t>
      </w:r>
      <w:r>
        <w:rPr>
          <w:spacing w:val="-3"/>
          <w:position w:val="1"/>
          <w:sz w:val="20"/>
        </w:rPr>
        <w:t xml:space="preserve"> </w:t>
      </w:r>
      <w:r>
        <w:rPr>
          <w:position w:val="1"/>
          <w:sz w:val="20"/>
        </w:rPr>
        <w:t>fire</w:t>
      </w:r>
      <w:r>
        <w:rPr>
          <w:spacing w:val="-2"/>
          <w:position w:val="1"/>
          <w:sz w:val="20"/>
        </w:rPr>
        <w:t xml:space="preserve"> </w:t>
      </w:r>
      <w:r>
        <w:rPr>
          <w:position w:val="1"/>
          <w:sz w:val="20"/>
        </w:rPr>
        <w:t>lane”</w:t>
      </w:r>
      <w:r>
        <w:rPr>
          <w:sz w:val="20"/>
        </w:rPr>
        <w:t xml:space="preserve"> signs.</w:t>
      </w:r>
      <w:r>
        <w:rPr>
          <w:sz w:val="20"/>
        </w:rPr>
        <w:tab/>
        <w:t>Signs shall have a minimum dimension of 12 inches wide by 18 inches high and have red letters on a white reflective</w:t>
      </w:r>
      <w:r>
        <w:rPr>
          <w:spacing w:val="-20"/>
          <w:sz w:val="20"/>
        </w:rPr>
        <w:t xml:space="preserve"> </w:t>
      </w:r>
      <w:r>
        <w:rPr>
          <w:sz w:val="20"/>
        </w:rPr>
        <w:t>background.</w:t>
      </w:r>
    </w:p>
    <w:p w14:paraId="19FE5848" w14:textId="77777777" w:rsidR="00E121F6" w:rsidRDefault="00F45C97" w:rsidP="00E33F77">
      <w:pPr>
        <w:pStyle w:val="ListParagraph"/>
        <w:numPr>
          <w:ilvl w:val="1"/>
          <w:numId w:val="17"/>
        </w:numPr>
        <w:tabs>
          <w:tab w:val="left" w:pos="1209"/>
        </w:tabs>
        <w:spacing w:before="130"/>
        <w:ind w:left="1208" w:hanging="289"/>
        <w:jc w:val="both"/>
        <w:rPr>
          <w:sz w:val="20"/>
        </w:rPr>
      </w:pPr>
      <w:r>
        <w:rPr>
          <w:sz w:val="20"/>
        </w:rPr>
        <w:t>Off-Street Parking: (note: Zoning ordinances must be met if</w:t>
      </w:r>
      <w:r>
        <w:rPr>
          <w:spacing w:val="-14"/>
          <w:sz w:val="20"/>
        </w:rPr>
        <w:t xml:space="preserve"> </w:t>
      </w:r>
      <w:r>
        <w:rPr>
          <w:sz w:val="20"/>
        </w:rPr>
        <w:t>present.)</w:t>
      </w:r>
    </w:p>
    <w:p w14:paraId="19FE5849" w14:textId="77777777" w:rsidR="00E121F6" w:rsidRDefault="00F45C97" w:rsidP="00E33F77">
      <w:pPr>
        <w:pStyle w:val="ListParagraph"/>
        <w:numPr>
          <w:ilvl w:val="2"/>
          <w:numId w:val="17"/>
        </w:numPr>
        <w:tabs>
          <w:tab w:val="left" w:pos="2000"/>
          <w:tab w:val="left" w:pos="2001"/>
        </w:tabs>
        <w:spacing w:before="166"/>
        <w:ind w:hanging="462"/>
        <w:jc w:val="both"/>
        <w:rPr>
          <w:sz w:val="20"/>
        </w:rPr>
      </w:pPr>
      <w:r>
        <w:rPr>
          <w:sz w:val="20"/>
        </w:rPr>
        <w:t>Number of Parking Spaces</w:t>
      </w:r>
    </w:p>
    <w:p w14:paraId="19FE584A" w14:textId="40049D4D" w:rsidR="00E121F6" w:rsidRDefault="00F45C97" w:rsidP="00E33F77">
      <w:pPr>
        <w:pStyle w:val="ListParagraph"/>
        <w:numPr>
          <w:ilvl w:val="3"/>
          <w:numId w:val="17"/>
        </w:numPr>
        <w:tabs>
          <w:tab w:val="left" w:pos="2600"/>
          <w:tab w:val="left" w:pos="2601"/>
        </w:tabs>
        <w:spacing w:before="169" w:line="271" w:lineRule="auto"/>
        <w:ind w:left="2600" w:right="582"/>
        <w:jc w:val="both"/>
        <w:rPr>
          <w:sz w:val="20"/>
        </w:rPr>
      </w:pPr>
      <w:r>
        <w:rPr>
          <w:position w:val="1"/>
          <w:sz w:val="20"/>
        </w:rPr>
        <w:t>Single</w:t>
      </w:r>
      <w:r>
        <w:rPr>
          <w:spacing w:val="-5"/>
          <w:position w:val="1"/>
          <w:sz w:val="20"/>
        </w:rPr>
        <w:t xml:space="preserve"> </w:t>
      </w:r>
      <w:r>
        <w:rPr>
          <w:position w:val="1"/>
          <w:sz w:val="20"/>
        </w:rPr>
        <w:t>family</w:t>
      </w:r>
      <w:r>
        <w:rPr>
          <w:spacing w:val="-3"/>
          <w:position w:val="1"/>
          <w:sz w:val="20"/>
        </w:rPr>
        <w:t xml:space="preserve"> </w:t>
      </w:r>
      <w:r>
        <w:rPr>
          <w:position w:val="1"/>
          <w:sz w:val="20"/>
        </w:rPr>
        <w:t>detached</w:t>
      </w:r>
      <w:r>
        <w:rPr>
          <w:spacing w:val="-5"/>
          <w:position w:val="1"/>
          <w:sz w:val="20"/>
        </w:rPr>
        <w:t xml:space="preserve"> </w:t>
      </w:r>
      <w:r>
        <w:rPr>
          <w:position w:val="1"/>
          <w:sz w:val="20"/>
        </w:rPr>
        <w:t>units</w:t>
      </w:r>
      <w:r>
        <w:rPr>
          <w:spacing w:val="-3"/>
          <w:position w:val="1"/>
          <w:sz w:val="20"/>
        </w:rPr>
        <w:t xml:space="preserve"> </w:t>
      </w:r>
      <w:r>
        <w:rPr>
          <w:position w:val="1"/>
          <w:sz w:val="20"/>
        </w:rPr>
        <w:t>with</w:t>
      </w:r>
      <w:r>
        <w:rPr>
          <w:spacing w:val="-3"/>
          <w:position w:val="1"/>
          <w:sz w:val="20"/>
        </w:rPr>
        <w:t xml:space="preserve"> </w:t>
      </w:r>
      <w:r>
        <w:rPr>
          <w:position w:val="1"/>
          <w:sz w:val="20"/>
        </w:rPr>
        <w:t>adequate</w:t>
      </w:r>
      <w:r>
        <w:rPr>
          <w:spacing w:val="-4"/>
          <w:position w:val="1"/>
          <w:sz w:val="20"/>
        </w:rPr>
        <w:t xml:space="preserve"> </w:t>
      </w:r>
      <w:r>
        <w:rPr>
          <w:position w:val="1"/>
          <w:sz w:val="20"/>
        </w:rPr>
        <w:t>provision</w:t>
      </w:r>
      <w:r>
        <w:rPr>
          <w:spacing w:val="-2"/>
          <w:position w:val="1"/>
          <w:sz w:val="20"/>
        </w:rPr>
        <w:t xml:space="preserve"> </w:t>
      </w:r>
      <w:r>
        <w:rPr>
          <w:position w:val="1"/>
          <w:sz w:val="20"/>
        </w:rPr>
        <w:t>in</w:t>
      </w:r>
      <w:r>
        <w:rPr>
          <w:spacing w:val="-5"/>
          <w:position w:val="1"/>
          <w:sz w:val="20"/>
        </w:rPr>
        <w:t xml:space="preserve"> </w:t>
      </w:r>
      <w:r>
        <w:rPr>
          <w:position w:val="1"/>
          <w:sz w:val="20"/>
        </w:rPr>
        <w:t>the</w:t>
      </w:r>
      <w:r>
        <w:rPr>
          <w:spacing w:val="-2"/>
          <w:position w:val="1"/>
          <w:sz w:val="20"/>
        </w:rPr>
        <w:t xml:space="preserve"> </w:t>
      </w:r>
      <w:r>
        <w:rPr>
          <w:position w:val="1"/>
          <w:sz w:val="20"/>
        </w:rPr>
        <w:t>lot</w:t>
      </w:r>
      <w:r>
        <w:rPr>
          <w:spacing w:val="-5"/>
          <w:position w:val="1"/>
          <w:sz w:val="20"/>
        </w:rPr>
        <w:t xml:space="preserve"> </w:t>
      </w:r>
      <w:r>
        <w:rPr>
          <w:position w:val="1"/>
          <w:sz w:val="20"/>
        </w:rPr>
        <w:t>space</w:t>
      </w:r>
      <w:r>
        <w:rPr>
          <w:spacing w:val="-4"/>
          <w:position w:val="1"/>
          <w:sz w:val="20"/>
        </w:rPr>
        <w:t xml:space="preserve"> </w:t>
      </w:r>
      <w:r>
        <w:rPr>
          <w:position w:val="1"/>
          <w:sz w:val="20"/>
        </w:rPr>
        <w:t>for</w:t>
      </w:r>
      <w:r>
        <w:rPr>
          <w:spacing w:val="-4"/>
          <w:position w:val="1"/>
          <w:sz w:val="20"/>
        </w:rPr>
        <w:t xml:space="preserve"> </w:t>
      </w:r>
      <w:r>
        <w:rPr>
          <w:position w:val="1"/>
          <w:sz w:val="20"/>
        </w:rPr>
        <w:t>a</w:t>
      </w:r>
      <w:r>
        <w:rPr>
          <w:sz w:val="20"/>
        </w:rPr>
        <w:t xml:space="preserve"> driveway and garage shall not be required to provide additional</w:t>
      </w:r>
      <w:r>
        <w:rPr>
          <w:spacing w:val="-37"/>
          <w:sz w:val="20"/>
        </w:rPr>
        <w:t xml:space="preserve"> </w:t>
      </w:r>
      <w:r>
        <w:rPr>
          <w:sz w:val="20"/>
        </w:rPr>
        <w:t>parking.</w:t>
      </w:r>
    </w:p>
    <w:p w14:paraId="19FE584B" w14:textId="77777777" w:rsidR="00E121F6" w:rsidRDefault="00F45C97" w:rsidP="00E33F77">
      <w:pPr>
        <w:pStyle w:val="ListParagraph"/>
        <w:numPr>
          <w:ilvl w:val="3"/>
          <w:numId w:val="17"/>
        </w:numPr>
        <w:tabs>
          <w:tab w:val="left" w:pos="2600"/>
          <w:tab w:val="left" w:pos="2601"/>
        </w:tabs>
        <w:spacing w:before="140" w:line="283" w:lineRule="auto"/>
        <w:ind w:left="2600" w:right="298"/>
        <w:jc w:val="both"/>
        <w:rPr>
          <w:sz w:val="20"/>
        </w:rPr>
      </w:pPr>
      <w:r>
        <w:rPr>
          <w:position w:val="1"/>
          <w:sz w:val="20"/>
        </w:rPr>
        <w:t>For</w:t>
      </w:r>
      <w:r>
        <w:rPr>
          <w:spacing w:val="-5"/>
          <w:position w:val="1"/>
          <w:sz w:val="20"/>
        </w:rPr>
        <w:t xml:space="preserve"> </w:t>
      </w:r>
      <w:r>
        <w:rPr>
          <w:position w:val="1"/>
          <w:sz w:val="20"/>
        </w:rPr>
        <w:t>all</w:t>
      </w:r>
      <w:r>
        <w:rPr>
          <w:spacing w:val="-5"/>
          <w:position w:val="1"/>
          <w:sz w:val="20"/>
        </w:rPr>
        <w:t xml:space="preserve"> </w:t>
      </w:r>
      <w:r>
        <w:rPr>
          <w:position w:val="1"/>
          <w:sz w:val="20"/>
        </w:rPr>
        <w:t>other</w:t>
      </w:r>
      <w:r>
        <w:rPr>
          <w:spacing w:val="-3"/>
          <w:position w:val="1"/>
          <w:sz w:val="20"/>
        </w:rPr>
        <w:t xml:space="preserve"> </w:t>
      </w:r>
      <w:r>
        <w:rPr>
          <w:position w:val="1"/>
          <w:sz w:val="20"/>
        </w:rPr>
        <w:t>proposed</w:t>
      </w:r>
      <w:r>
        <w:rPr>
          <w:spacing w:val="-3"/>
          <w:position w:val="1"/>
          <w:sz w:val="20"/>
        </w:rPr>
        <w:t xml:space="preserve"> </w:t>
      </w:r>
      <w:r>
        <w:rPr>
          <w:position w:val="1"/>
          <w:sz w:val="20"/>
        </w:rPr>
        <w:t>development,</w:t>
      </w:r>
      <w:r>
        <w:rPr>
          <w:spacing w:val="-5"/>
          <w:position w:val="1"/>
          <w:sz w:val="20"/>
        </w:rPr>
        <w:t xml:space="preserve"> </w:t>
      </w:r>
      <w:r>
        <w:rPr>
          <w:position w:val="1"/>
          <w:sz w:val="20"/>
        </w:rPr>
        <w:t>if</w:t>
      </w:r>
      <w:r>
        <w:rPr>
          <w:spacing w:val="-2"/>
          <w:position w:val="1"/>
          <w:sz w:val="20"/>
        </w:rPr>
        <w:t xml:space="preserve"> </w:t>
      </w:r>
      <w:r>
        <w:rPr>
          <w:position w:val="1"/>
          <w:sz w:val="20"/>
        </w:rPr>
        <w:t>no</w:t>
      </w:r>
      <w:r>
        <w:rPr>
          <w:spacing w:val="-3"/>
          <w:position w:val="1"/>
          <w:sz w:val="20"/>
        </w:rPr>
        <w:t xml:space="preserve"> </w:t>
      </w:r>
      <w:r>
        <w:rPr>
          <w:position w:val="1"/>
          <w:sz w:val="20"/>
        </w:rPr>
        <w:t>on-street</w:t>
      </w:r>
      <w:r>
        <w:rPr>
          <w:spacing w:val="-2"/>
          <w:position w:val="1"/>
          <w:sz w:val="20"/>
        </w:rPr>
        <w:t xml:space="preserve"> </w:t>
      </w:r>
      <w:r>
        <w:rPr>
          <w:position w:val="1"/>
          <w:sz w:val="20"/>
        </w:rPr>
        <w:t>parking</w:t>
      </w:r>
      <w:r>
        <w:rPr>
          <w:spacing w:val="-4"/>
          <w:position w:val="1"/>
          <w:sz w:val="20"/>
        </w:rPr>
        <w:t xml:space="preserve"> </w:t>
      </w:r>
      <w:r>
        <w:rPr>
          <w:position w:val="1"/>
          <w:sz w:val="20"/>
        </w:rPr>
        <w:t>is</w:t>
      </w:r>
      <w:r>
        <w:rPr>
          <w:spacing w:val="-3"/>
          <w:position w:val="1"/>
          <w:sz w:val="20"/>
        </w:rPr>
        <w:t xml:space="preserve"> </w:t>
      </w:r>
      <w:r>
        <w:rPr>
          <w:position w:val="1"/>
          <w:sz w:val="20"/>
        </w:rPr>
        <w:t>to</w:t>
      </w:r>
      <w:r>
        <w:rPr>
          <w:spacing w:val="-4"/>
          <w:position w:val="1"/>
          <w:sz w:val="20"/>
        </w:rPr>
        <w:t xml:space="preserve"> </w:t>
      </w:r>
      <w:r>
        <w:rPr>
          <w:position w:val="1"/>
          <w:sz w:val="20"/>
        </w:rPr>
        <w:t>be</w:t>
      </w:r>
      <w:r>
        <w:rPr>
          <w:spacing w:val="-4"/>
          <w:position w:val="1"/>
          <w:sz w:val="20"/>
        </w:rPr>
        <w:t xml:space="preserve"> </w:t>
      </w:r>
      <w:r>
        <w:rPr>
          <w:position w:val="1"/>
          <w:sz w:val="20"/>
        </w:rPr>
        <w:t>provided,</w:t>
      </w:r>
      <w:r>
        <w:rPr>
          <w:sz w:val="20"/>
        </w:rPr>
        <w:t xml:space="preserve"> off-street parking spaces shall be required. The number of spaces shall be based on the most current edition of Parking Generation by the Institute of Transportation Engineers. Shared parking may be allowed where proposed land uses have peak parking demands at different times of the</w:t>
      </w:r>
      <w:r>
        <w:rPr>
          <w:spacing w:val="-17"/>
          <w:sz w:val="20"/>
        </w:rPr>
        <w:t xml:space="preserve"> </w:t>
      </w:r>
      <w:r>
        <w:rPr>
          <w:sz w:val="20"/>
        </w:rPr>
        <w:t>day.</w:t>
      </w:r>
    </w:p>
    <w:p w14:paraId="19FE584C" w14:textId="77777777" w:rsidR="00E121F6" w:rsidRDefault="00F45C97" w:rsidP="00E33F77">
      <w:pPr>
        <w:pStyle w:val="ListParagraph"/>
        <w:numPr>
          <w:ilvl w:val="3"/>
          <w:numId w:val="17"/>
        </w:numPr>
        <w:tabs>
          <w:tab w:val="left" w:pos="2600"/>
          <w:tab w:val="left" w:pos="2601"/>
        </w:tabs>
        <w:spacing w:before="131" w:line="280" w:lineRule="auto"/>
        <w:ind w:left="2600" w:right="353"/>
        <w:jc w:val="both"/>
        <w:rPr>
          <w:sz w:val="20"/>
        </w:rPr>
      </w:pPr>
      <w:r>
        <w:rPr>
          <w:position w:val="1"/>
          <w:sz w:val="20"/>
        </w:rPr>
        <w:t>Where off-street parking is proposed, the subdivider shall identify on a site</w:t>
      </w:r>
      <w:r>
        <w:rPr>
          <w:sz w:val="20"/>
        </w:rPr>
        <w:t xml:space="preserve"> plan</w:t>
      </w:r>
      <w:r>
        <w:rPr>
          <w:spacing w:val="-5"/>
          <w:sz w:val="20"/>
        </w:rPr>
        <w:t xml:space="preserve"> </w:t>
      </w:r>
      <w:r>
        <w:rPr>
          <w:sz w:val="20"/>
        </w:rPr>
        <w:t>the</w:t>
      </w:r>
      <w:r>
        <w:rPr>
          <w:spacing w:val="-5"/>
          <w:sz w:val="20"/>
        </w:rPr>
        <w:t xml:space="preserve"> </w:t>
      </w:r>
      <w:r>
        <w:rPr>
          <w:sz w:val="20"/>
        </w:rPr>
        <w:t>location</w:t>
      </w:r>
      <w:r>
        <w:rPr>
          <w:spacing w:val="-5"/>
          <w:sz w:val="20"/>
        </w:rPr>
        <w:t xml:space="preserve"> </w:t>
      </w:r>
      <w:r>
        <w:rPr>
          <w:sz w:val="20"/>
        </w:rPr>
        <w:t>of</w:t>
      </w:r>
      <w:r>
        <w:rPr>
          <w:spacing w:val="-5"/>
          <w:sz w:val="20"/>
        </w:rPr>
        <w:t xml:space="preserve"> </w:t>
      </w:r>
      <w:r>
        <w:rPr>
          <w:sz w:val="20"/>
        </w:rPr>
        <w:t>parking</w:t>
      </w:r>
      <w:r>
        <w:rPr>
          <w:spacing w:val="-3"/>
          <w:sz w:val="20"/>
        </w:rPr>
        <w:t xml:space="preserve"> </w:t>
      </w:r>
      <w:r>
        <w:rPr>
          <w:sz w:val="20"/>
        </w:rPr>
        <w:t>spaces,</w:t>
      </w:r>
      <w:r>
        <w:rPr>
          <w:spacing w:val="-5"/>
          <w:sz w:val="20"/>
        </w:rPr>
        <w:t xml:space="preserve"> </w:t>
      </w:r>
      <w:r>
        <w:rPr>
          <w:sz w:val="20"/>
        </w:rPr>
        <w:t>dimensions,</w:t>
      </w:r>
      <w:r>
        <w:rPr>
          <w:spacing w:val="-2"/>
          <w:sz w:val="20"/>
        </w:rPr>
        <w:t xml:space="preserve"> </w:t>
      </w:r>
      <w:r>
        <w:rPr>
          <w:sz w:val="20"/>
        </w:rPr>
        <w:t>ADA</w:t>
      </w:r>
      <w:r>
        <w:rPr>
          <w:spacing w:val="-5"/>
          <w:sz w:val="20"/>
        </w:rPr>
        <w:t xml:space="preserve"> </w:t>
      </w:r>
      <w:r>
        <w:rPr>
          <w:sz w:val="20"/>
        </w:rPr>
        <w:t>parking</w:t>
      </w:r>
      <w:r>
        <w:rPr>
          <w:spacing w:val="-4"/>
          <w:sz w:val="20"/>
        </w:rPr>
        <w:t xml:space="preserve"> </w:t>
      </w:r>
      <w:r>
        <w:rPr>
          <w:sz w:val="20"/>
        </w:rPr>
        <w:t>locations,</w:t>
      </w:r>
      <w:r>
        <w:rPr>
          <w:spacing w:val="-2"/>
          <w:sz w:val="20"/>
        </w:rPr>
        <w:t xml:space="preserve"> </w:t>
      </w:r>
      <w:r>
        <w:rPr>
          <w:sz w:val="20"/>
        </w:rPr>
        <w:t>and provisions for landscaping if</w:t>
      </w:r>
      <w:r>
        <w:rPr>
          <w:spacing w:val="-4"/>
          <w:sz w:val="20"/>
        </w:rPr>
        <w:t xml:space="preserve"> </w:t>
      </w:r>
      <w:r>
        <w:rPr>
          <w:sz w:val="20"/>
        </w:rPr>
        <w:t>required</w:t>
      </w:r>
    </w:p>
    <w:p w14:paraId="19FE584D" w14:textId="77777777" w:rsidR="00E121F6" w:rsidRDefault="00F45C97" w:rsidP="00E33F77">
      <w:pPr>
        <w:pStyle w:val="ListParagraph"/>
        <w:numPr>
          <w:ilvl w:val="2"/>
          <w:numId w:val="17"/>
        </w:numPr>
        <w:tabs>
          <w:tab w:val="left" w:pos="2000"/>
          <w:tab w:val="left" w:pos="2001"/>
        </w:tabs>
        <w:spacing w:before="125"/>
        <w:ind w:hanging="505"/>
        <w:jc w:val="both"/>
        <w:rPr>
          <w:sz w:val="20"/>
        </w:rPr>
      </w:pPr>
      <w:r>
        <w:rPr>
          <w:sz w:val="20"/>
        </w:rPr>
        <w:t>Dimensions</w:t>
      </w:r>
    </w:p>
    <w:p w14:paraId="19FE584E" w14:textId="77777777" w:rsidR="00E121F6" w:rsidRDefault="00F45C97" w:rsidP="00E33F77">
      <w:pPr>
        <w:pStyle w:val="BodyText"/>
        <w:spacing w:before="166"/>
        <w:ind w:left="2000"/>
        <w:jc w:val="both"/>
      </w:pPr>
      <w:r>
        <w:t>Off-street parking spaces shall have a width of 9 feet.</w:t>
      </w:r>
    </w:p>
    <w:p w14:paraId="19FE584F" w14:textId="77777777" w:rsidR="00E121F6" w:rsidRDefault="00F45C97" w:rsidP="00E33F77">
      <w:pPr>
        <w:pStyle w:val="ListParagraph"/>
        <w:numPr>
          <w:ilvl w:val="2"/>
          <w:numId w:val="17"/>
        </w:numPr>
        <w:tabs>
          <w:tab w:val="left" w:pos="2000"/>
          <w:tab w:val="left" w:pos="2001"/>
        </w:tabs>
        <w:spacing w:before="166"/>
        <w:ind w:hanging="551"/>
        <w:jc w:val="both"/>
        <w:rPr>
          <w:sz w:val="20"/>
        </w:rPr>
      </w:pPr>
      <w:r>
        <w:rPr>
          <w:sz w:val="20"/>
        </w:rPr>
        <w:t>ADA Parking</w:t>
      </w:r>
    </w:p>
    <w:p w14:paraId="19FE5850" w14:textId="77777777" w:rsidR="00E121F6" w:rsidRDefault="00F45C97" w:rsidP="00E33F77">
      <w:pPr>
        <w:pStyle w:val="BodyText"/>
        <w:spacing w:before="166" w:line="288" w:lineRule="auto"/>
        <w:ind w:left="2000"/>
        <w:jc w:val="both"/>
      </w:pPr>
      <w:r>
        <w:t>Parking spaces must be provided for the physically handicapped according to the Americans with Disabilities Act including the number, size, location and labeling requirements.</w:t>
      </w:r>
    </w:p>
    <w:p w14:paraId="19FE5851" w14:textId="77777777" w:rsidR="00E121F6" w:rsidRDefault="00F45C97" w:rsidP="00E33F77">
      <w:pPr>
        <w:pStyle w:val="ListParagraph"/>
        <w:numPr>
          <w:ilvl w:val="2"/>
          <w:numId w:val="17"/>
        </w:numPr>
        <w:tabs>
          <w:tab w:val="left" w:pos="2000"/>
          <w:tab w:val="left" w:pos="2001"/>
        </w:tabs>
        <w:spacing w:before="120"/>
        <w:ind w:hanging="560"/>
        <w:jc w:val="both"/>
        <w:rPr>
          <w:sz w:val="20"/>
        </w:rPr>
      </w:pPr>
      <w:r>
        <w:rPr>
          <w:sz w:val="20"/>
        </w:rPr>
        <w:t>Circulation</w:t>
      </w:r>
    </w:p>
    <w:p w14:paraId="19FE5852" w14:textId="77777777" w:rsidR="00E121F6" w:rsidRDefault="00F45C97" w:rsidP="00E33F77">
      <w:pPr>
        <w:pStyle w:val="ListParagraph"/>
        <w:numPr>
          <w:ilvl w:val="3"/>
          <w:numId w:val="17"/>
        </w:numPr>
        <w:tabs>
          <w:tab w:val="left" w:pos="2600"/>
          <w:tab w:val="left" w:pos="2601"/>
        </w:tabs>
        <w:spacing w:before="169" w:line="280" w:lineRule="auto"/>
        <w:ind w:left="2600" w:right="259"/>
        <w:jc w:val="both"/>
        <w:rPr>
          <w:sz w:val="20"/>
        </w:rPr>
      </w:pPr>
      <w:r>
        <w:rPr>
          <w:position w:val="1"/>
          <w:sz w:val="20"/>
        </w:rPr>
        <w:t>Circulation systems in parking areas shall provide for continuous traffic flow</w:t>
      </w:r>
      <w:r>
        <w:rPr>
          <w:sz w:val="20"/>
        </w:rPr>
        <w:t xml:space="preserve"> with efficient, non-conflicting movement throughout the site and accommodation for emergency vehicle access. Conflicts between areas of significant</w:t>
      </w:r>
      <w:r>
        <w:rPr>
          <w:spacing w:val="-7"/>
          <w:sz w:val="20"/>
        </w:rPr>
        <w:t xml:space="preserve"> </w:t>
      </w:r>
      <w:r>
        <w:rPr>
          <w:sz w:val="20"/>
        </w:rPr>
        <w:t>pedestrian</w:t>
      </w:r>
      <w:r>
        <w:rPr>
          <w:spacing w:val="-5"/>
          <w:sz w:val="20"/>
        </w:rPr>
        <w:t xml:space="preserve"> </w:t>
      </w:r>
      <w:r>
        <w:rPr>
          <w:sz w:val="20"/>
        </w:rPr>
        <w:t>movement</w:t>
      </w:r>
      <w:r>
        <w:rPr>
          <w:spacing w:val="-4"/>
          <w:sz w:val="20"/>
        </w:rPr>
        <w:t xml:space="preserve"> </w:t>
      </w:r>
      <w:r>
        <w:rPr>
          <w:sz w:val="20"/>
        </w:rPr>
        <w:t>and</w:t>
      </w:r>
      <w:r>
        <w:rPr>
          <w:spacing w:val="-4"/>
          <w:sz w:val="20"/>
        </w:rPr>
        <w:t xml:space="preserve"> </w:t>
      </w:r>
      <w:r>
        <w:rPr>
          <w:sz w:val="20"/>
        </w:rPr>
        <w:t>vehicular</w:t>
      </w:r>
      <w:r>
        <w:rPr>
          <w:spacing w:val="-6"/>
          <w:sz w:val="20"/>
        </w:rPr>
        <w:t xml:space="preserve"> </w:t>
      </w:r>
      <w:r>
        <w:rPr>
          <w:sz w:val="20"/>
        </w:rPr>
        <w:t>circulation</w:t>
      </w:r>
      <w:r>
        <w:rPr>
          <w:spacing w:val="-7"/>
          <w:sz w:val="20"/>
        </w:rPr>
        <w:t xml:space="preserve"> </w:t>
      </w:r>
      <w:r>
        <w:rPr>
          <w:sz w:val="20"/>
        </w:rPr>
        <w:t>shall</w:t>
      </w:r>
      <w:r>
        <w:rPr>
          <w:spacing w:val="-5"/>
          <w:sz w:val="20"/>
        </w:rPr>
        <w:t xml:space="preserve"> </w:t>
      </w:r>
      <w:r>
        <w:rPr>
          <w:sz w:val="20"/>
        </w:rPr>
        <w:t>be</w:t>
      </w:r>
      <w:r>
        <w:rPr>
          <w:spacing w:val="-5"/>
          <w:sz w:val="20"/>
        </w:rPr>
        <w:t xml:space="preserve"> </w:t>
      </w:r>
      <w:r>
        <w:rPr>
          <w:sz w:val="20"/>
        </w:rPr>
        <w:t>minimized.</w:t>
      </w:r>
    </w:p>
    <w:p w14:paraId="19FE5853" w14:textId="77777777" w:rsidR="00E121F6" w:rsidRDefault="00F45C97" w:rsidP="00E33F77">
      <w:pPr>
        <w:pStyle w:val="ListParagraph"/>
        <w:numPr>
          <w:ilvl w:val="3"/>
          <w:numId w:val="17"/>
        </w:numPr>
        <w:tabs>
          <w:tab w:val="left" w:pos="2600"/>
          <w:tab w:val="left" w:pos="2601"/>
        </w:tabs>
        <w:spacing w:before="133" w:line="271" w:lineRule="auto"/>
        <w:ind w:left="2600" w:right="239"/>
        <w:jc w:val="both"/>
        <w:rPr>
          <w:sz w:val="20"/>
        </w:rPr>
      </w:pPr>
      <w:r>
        <w:rPr>
          <w:position w:val="1"/>
          <w:sz w:val="20"/>
        </w:rPr>
        <w:t>Parking</w:t>
      </w:r>
      <w:r>
        <w:rPr>
          <w:spacing w:val="-5"/>
          <w:position w:val="1"/>
          <w:sz w:val="20"/>
        </w:rPr>
        <w:t xml:space="preserve"> </w:t>
      </w:r>
      <w:r>
        <w:rPr>
          <w:position w:val="1"/>
          <w:sz w:val="20"/>
        </w:rPr>
        <w:t>areas</w:t>
      </w:r>
      <w:r>
        <w:rPr>
          <w:spacing w:val="-3"/>
          <w:position w:val="1"/>
          <w:sz w:val="20"/>
        </w:rPr>
        <w:t xml:space="preserve"> </w:t>
      </w:r>
      <w:r>
        <w:rPr>
          <w:position w:val="1"/>
          <w:sz w:val="20"/>
        </w:rPr>
        <w:t>with</w:t>
      </w:r>
      <w:r>
        <w:rPr>
          <w:spacing w:val="-4"/>
          <w:position w:val="1"/>
          <w:sz w:val="20"/>
        </w:rPr>
        <w:t xml:space="preserve"> </w:t>
      </w:r>
      <w:r>
        <w:rPr>
          <w:position w:val="1"/>
          <w:sz w:val="20"/>
        </w:rPr>
        <w:t>more</w:t>
      </w:r>
      <w:r>
        <w:rPr>
          <w:spacing w:val="-4"/>
          <w:position w:val="1"/>
          <w:sz w:val="20"/>
        </w:rPr>
        <w:t xml:space="preserve"> </w:t>
      </w:r>
      <w:r>
        <w:rPr>
          <w:position w:val="1"/>
          <w:sz w:val="20"/>
        </w:rPr>
        <w:t>than</w:t>
      </w:r>
      <w:r>
        <w:rPr>
          <w:spacing w:val="-5"/>
          <w:position w:val="1"/>
          <w:sz w:val="20"/>
        </w:rPr>
        <w:t xml:space="preserve"> </w:t>
      </w:r>
      <w:r>
        <w:rPr>
          <w:position w:val="1"/>
          <w:sz w:val="20"/>
        </w:rPr>
        <w:t>three</w:t>
      </w:r>
      <w:r>
        <w:rPr>
          <w:spacing w:val="-5"/>
          <w:position w:val="1"/>
          <w:sz w:val="20"/>
        </w:rPr>
        <w:t xml:space="preserve"> </w:t>
      </w:r>
      <w:r>
        <w:rPr>
          <w:position w:val="1"/>
          <w:sz w:val="20"/>
        </w:rPr>
        <w:t>spaces</w:t>
      </w:r>
      <w:r>
        <w:rPr>
          <w:spacing w:val="-3"/>
          <w:position w:val="1"/>
          <w:sz w:val="20"/>
        </w:rPr>
        <w:t xml:space="preserve"> </w:t>
      </w:r>
      <w:r>
        <w:rPr>
          <w:position w:val="1"/>
          <w:sz w:val="20"/>
        </w:rPr>
        <w:t>shall</w:t>
      </w:r>
      <w:r>
        <w:rPr>
          <w:spacing w:val="-5"/>
          <w:position w:val="1"/>
          <w:sz w:val="20"/>
        </w:rPr>
        <w:t xml:space="preserve"> </w:t>
      </w:r>
      <w:r>
        <w:rPr>
          <w:position w:val="1"/>
          <w:sz w:val="20"/>
        </w:rPr>
        <w:t>be</w:t>
      </w:r>
      <w:r>
        <w:rPr>
          <w:spacing w:val="-2"/>
          <w:position w:val="1"/>
          <w:sz w:val="20"/>
        </w:rPr>
        <w:t xml:space="preserve"> </w:t>
      </w:r>
      <w:r>
        <w:rPr>
          <w:position w:val="1"/>
          <w:sz w:val="20"/>
        </w:rPr>
        <w:t>designed</w:t>
      </w:r>
      <w:r>
        <w:rPr>
          <w:spacing w:val="-4"/>
          <w:position w:val="1"/>
          <w:sz w:val="20"/>
        </w:rPr>
        <w:t xml:space="preserve"> </w:t>
      </w:r>
      <w:r>
        <w:rPr>
          <w:position w:val="1"/>
          <w:sz w:val="20"/>
        </w:rPr>
        <w:t>so</w:t>
      </w:r>
      <w:r>
        <w:rPr>
          <w:spacing w:val="-5"/>
          <w:position w:val="1"/>
          <w:sz w:val="20"/>
        </w:rPr>
        <w:t xml:space="preserve"> </w:t>
      </w:r>
      <w:r>
        <w:rPr>
          <w:position w:val="1"/>
          <w:sz w:val="20"/>
        </w:rPr>
        <w:t>that</w:t>
      </w:r>
      <w:r>
        <w:rPr>
          <w:spacing w:val="-5"/>
          <w:position w:val="1"/>
          <w:sz w:val="20"/>
        </w:rPr>
        <w:t xml:space="preserve"> </w:t>
      </w:r>
      <w:r>
        <w:rPr>
          <w:position w:val="1"/>
          <w:sz w:val="20"/>
        </w:rPr>
        <w:t>vehicles</w:t>
      </w:r>
      <w:r>
        <w:rPr>
          <w:sz w:val="20"/>
        </w:rPr>
        <w:t xml:space="preserve"> can enter and exit without backing onto the access</w:t>
      </w:r>
      <w:r>
        <w:rPr>
          <w:spacing w:val="-14"/>
          <w:sz w:val="20"/>
        </w:rPr>
        <w:t xml:space="preserve"> </w:t>
      </w:r>
      <w:r>
        <w:rPr>
          <w:sz w:val="20"/>
        </w:rPr>
        <w:t>road.</w:t>
      </w:r>
    </w:p>
    <w:p w14:paraId="19FE5854" w14:textId="77777777" w:rsidR="00E121F6" w:rsidRDefault="00F45C97" w:rsidP="00E33F77">
      <w:pPr>
        <w:pStyle w:val="ListParagraph"/>
        <w:numPr>
          <w:ilvl w:val="2"/>
          <w:numId w:val="17"/>
        </w:numPr>
        <w:tabs>
          <w:tab w:val="left" w:pos="2000"/>
          <w:tab w:val="left" w:pos="2001"/>
        </w:tabs>
        <w:spacing w:before="137"/>
        <w:ind w:hanging="517"/>
        <w:jc w:val="both"/>
        <w:rPr>
          <w:sz w:val="20"/>
        </w:rPr>
      </w:pPr>
      <w:r>
        <w:rPr>
          <w:sz w:val="20"/>
        </w:rPr>
        <w:t>Location</w:t>
      </w:r>
    </w:p>
    <w:p w14:paraId="19FE5855" w14:textId="77777777" w:rsidR="00E121F6" w:rsidRDefault="00F45C97" w:rsidP="00E33F77">
      <w:pPr>
        <w:pStyle w:val="ListParagraph"/>
        <w:numPr>
          <w:ilvl w:val="3"/>
          <w:numId w:val="17"/>
        </w:numPr>
        <w:tabs>
          <w:tab w:val="left" w:pos="2600"/>
          <w:tab w:val="left" w:pos="2601"/>
        </w:tabs>
        <w:spacing w:before="169" w:line="280" w:lineRule="auto"/>
        <w:ind w:left="2600" w:right="546"/>
        <w:jc w:val="both"/>
        <w:rPr>
          <w:sz w:val="20"/>
        </w:rPr>
      </w:pPr>
      <w:r>
        <w:rPr>
          <w:position w:val="1"/>
          <w:sz w:val="20"/>
        </w:rPr>
        <w:t>Parking lots shall be separated from sidewalks, walking and/or bike paths</w:t>
      </w:r>
      <w:r>
        <w:rPr>
          <w:sz w:val="20"/>
        </w:rPr>
        <w:t xml:space="preserve"> either</w:t>
      </w:r>
      <w:r>
        <w:rPr>
          <w:spacing w:val="-4"/>
          <w:sz w:val="20"/>
        </w:rPr>
        <w:t xml:space="preserve"> </w:t>
      </w:r>
      <w:r>
        <w:rPr>
          <w:sz w:val="20"/>
        </w:rPr>
        <w:t>by</w:t>
      </w:r>
      <w:r>
        <w:rPr>
          <w:spacing w:val="-3"/>
          <w:sz w:val="20"/>
        </w:rPr>
        <w:t xml:space="preserve"> </w:t>
      </w:r>
      <w:r>
        <w:rPr>
          <w:sz w:val="20"/>
        </w:rPr>
        <w:t>a</w:t>
      </w:r>
      <w:r>
        <w:rPr>
          <w:spacing w:val="-2"/>
          <w:sz w:val="20"/>
        </w:rPr>
        <w:t xml:space="preserve"> </w:t>
      </w:r>
      <w:r>
        <w:rPr>
          <w:sz w:val="20"/>
        </w:rPr>
        <w:t>minimum</w:t>
      </w:r>
      <w:r>
        <w:rPr>
          <w:spacing w:val="-2"/>
          <w:sz w:val="20"/>
        </w:rPr>
        <w:t xml:space="preserve"> </w:t>
      </w:r>
      <w:r>
        <w:rPr>
          <w:sz w:val="20"/>
        </w:rPr>
        <w:t>of</w:t>
      </w:r>
      <w:r>
        <w:rPr>
          <w:spacing w:val="-4"/>
          <w:sz w:val="20"/>
        </w:rPr>
        <w:t xml:space="preserve"> </w:t>
      </w:r>
      <w:r>
        <w:rPr>
          <w:sz w:val="20"/>
        </w:rPr>
        <w:t>three</w:t>
      </w:r>
      <w:r>
        <w:rPr>
          <w:spacing w:val="-4"/>
          <w:sz w:val="20"/>
        </w:rPr>
        <w:t xml:space="preserve"> </w:t>
      </w:r>
      <w:r>
        <w:rPr>
          <w:sz w:val="20"/>
        </w:rPr>
        <w:t>feet</w:t>
      </w:r>
      <w:r>
        <w:rPr>
          <w:spacing w:val="-4"/>
          <w:sz w:val="20"/>
        </w:rPr>
        <w:t xml:space="preserve"> </w:t>
      </w:r>
      <w:r>
        <w:rPr>
          <w:sz w:val="20"/>
        </w:rPr>
        <w:t>of</w:t>
      </w:r>
      <w:r>
        <w:rPr>
          <w:spacing w:val="-2"/>
          <w:sz w:val="20"/>
        </w:rPr>
        <w:t xml:space="preserve"> </w:t>
      </w:r>
      <w:r>
        <w:rPr>
          <w:sz w:val="20"/>
        </w:rPr>
        <w:t>landscaping,</w:t>
      </w:r>
      <w:r>
        <w:rPr>
          <w:spacing w:val="-2"/>
          <w:sz w:val="20"/>
        </w:rPr>
        <w:t xml:space="preserve"> </w:t>
      </w:r>
      <w:r>
        <w:rPr>
          <w:sz w:val="20"/>
        </w:rPr>
        <w:t>or</w:t>
      </w:r>
      <w:r>
        <w:rPr>
          <w:spacing w:val="-3"/>
          <w:sz w:val="20"/>
        </w:rPr>
        <w:t xml:space="preserve"> </w:t>
      </w:r>
      <w:r>
        <w:rPr>
          <w:sz w:val="20"/>
        </w:rPr>
        <w:t>with</w:t>
      </w:r>
      <w:r>
        <w:rPr>
          <w:spacing w:val="-4"/>
          <w:sz w:val="20"/>
        </w:rPr>
        <w:t xml:space="preserve"> </w:t>
      </w:r>
      <w:r>
        <w:rPr>
          <w:sz w:val="20"/>
        </w:rPr>
        <w:t>a</w:t>
      </w:r>
      <w:r>
        <w:rPr>
          <w:spacing w:val="-5"/>
          <w:sz w:val="20"/>
        </w:rPr>
        <w:t xml:space="preserve"> </w:t>
      </w:r>
      <w:r>
        <w:rPr>
          <w:sz w:val="20"/>
        </w:rPr>
        <w:t>physical</w:t>
      </w:r>
      <w:r>
        <w:rPr>
          <w:spacing w:val="-3"/>
          <w:sz w:val="20"/>
        </w:rPr>
        <w:t xml:space="preserve"> </w:t>
      </w:r>
      <w:r>
        <w:rPr>
          <w:sz w:val="20"/>
        </w:rPr>
        <w:t>buffer, such as</w:t>
      </w:r>
      <w:r>
        <w:rPr>
          <w:spacing w:val="-2"/>
          <w:sz w:val="20"/>
        </w:rPr>
        <w:t xml:space="preserve"> </w:t>
      </w:r>
      <w:r>
        <w:rPr>
          <w:sz w:val="20"/>
        </w:rPr>
        <w:t>fence.</w:t>
      </w:r>
    </w:p>
    <w:p w14:paraId="19FE5856" w14:textId="77777777" w:rsidR="00E121F6" w:rsidRDefault="00F45C97" w:rsidP="00E33F77">
      <w:pPr>
        <w:pStyle w:val="ListParagraph"/>
        <w:numPr>
          <w:ilvl w:val="3"/>
          <w:numId w:val="17"/>
        </w:numPr>
        <w:tabs>
          <w:tab w:val="left" w:pos="2600"/>
          <w:tab w:val="left" w:pos="2601"/>
        </w:tabs>
        <w:spacing w:before="129"/>
        <w:ind w:left="2600" w:hanging="361"/>
        <w:jc w:val="both"/>
        <w:rPr>
          <w:sz w:val="20"/>
        </w:rPr>
      </w:pPr>
      <w:r>
        <w:rPr>
          <w:position w:val="1"/>
          <w:sz w:val="20"/>
        </w:rPr>
        <w:t xml:space="preserve">Residential parking lots shall </w:t>
      </w:r>
      <w:proofErr w:type="gramStart"/>
      <w:r>
        <w:rPr>
          <w:position w:val="1"/>
          <w:sz w:val="20"/>
        </w:rPr>
        <w:t>be located in</w:t>
      </w:r>
      <w:proofErr w:type="gramEnd"/>
      <w:r>
        <w:rPr>
          <w:position w:val="1"/>
          <w:sz w:val="20"/>
        </w:rPr>
        <w:t xml:space="preserve"> the rear of the</w:t>
      </w:r>
      <w:r>
        <w:rPr>
          <w:spacing w:val="-19"/>
          <w:position w:val="1"/>
          <w:sz w:val="20"/>
        </w:rPr>
        <w:t xml:space="preserve"> </w:t>
      </w:r>
      <w:r>
        <w:rPr>
          <w:position w:val="1"/>
          <w:sz w:val="20"/>
        </w:rPr>
        <w:t>parcel.</w:t>
      </w:r>
    </w:p>
    <w:p w14:paraId="19FE5857" w14:textId="77777777" w:rsidR="00E121F6" w:rsidRDefault="00F45C97" w:rsidP="00E33F77">
      <w:pPr>
        <w:pStyle w:val="ListParagraph"/>
        <w:numPr>
          <w:ilvl w:val="2"/>
          <w:numId w:val="17"/>
        </w:numPr>
        <w:tabs>
          <w:tab w:val="left" w:pos="2000"/>
          <w:tab w:val="left" w:pos="2001"/>
        </w:tabs>
        <w:spacing w:before="150"/>
        <w:ind w:hanging="560"/>
        <w:jc w:val="both"/>
        <w:rPr>
          <w:sz w:val="20"/>
        </w:rPr>
      </w:pPr>
      <w:r>
        <w:rPr>
          <w:sz w:val="20"/>
        </w:rPr>
        <w:t>Construction</w:t>
      </w:r>
    </w:p>
    <w:p w14:paraId="19FE5858" w14:textId="77777777" w:rsidR="00E121F6" w:rsidRDefault="00F45C97" w:rsidP="00E33F77">
      <w:pPr>
        <w:pStyle w:val="BodyText"/>
        <w:spacing w:before="166" w:line="288" w:lineRule="auto"/>
        <w:ind w:left="2240"/>
        <w:jc w:val="both"/>
      </w:pPr>
      <w:r>
        <w:t>The lot developer who constructs the buildings on the lots shall be responsible for the parking construction. The requirements of this section shall be included in covenants for the property.</w:t>
      </w:r>
    </w:p>
    <w:p w14:paraId="19FE5859" w14:textId="77777777" w:rsidR="00E121F6" w:rsidRDefault="00E121F6" w:rsidP="00E33F77">
      <w:pPr>
        <w:spacing w:line="288" w:lineRule="auto"/>
        <w:jc w:val="both"/>
        <w:sectPr w:rsidR="00E121F6">
          <w:pgSz w:w="12240" w:h="15840"/>
          <w:pgMar w:top="1360" w:right="1320" w:bottom="1460" w:left="1240" w:header="0" w:footer="1190" w:gutter="0"/>
          <w:cols w:space="720"/>
        </w:sectPr>
      </w:pPr>
    </w:p>
    <w:p w14:paraId="19FE585A" w14:textId="77777777" w:rsidR="00E121F6" w:rsidRDefault="00F45C97" w:rsidP="00E33F77">
      <w:pPr>
        <w:pStyle w:val="ListParagraph"/>
        <w:numPr>
          <w:ilvl w:val="3"/>
          <w:numId w:val="17"/>
        </w:numPr>
        <w:tabs>
          <w:tab w:val="left" w:pos="2600"/>
          <w:tab w:val="left" w:pos="2601"/>
        </w:tabs>
        <w:spacing w:before="80"/>
        <w:ind w:left="2600" w:hanging="361"/>
        <w:jc w:val="both"/>
        <w:rPr>
          <w:sz w:val="20"/>
        </w:rPr>
      </w:pPr>
      <w:r>
        <w:rPr>
          <w:position w:val="1"/>
          <w:sz w:val="20"/>
        </w:rPr>
        <w:lastRenderedPageBreak/>
        <w:t>Parking shall be installed per the approved site plan for the</w:t>
      </w:r>
      <w:r>
        <w:rPr>
          <w:spacing w:val="-16"/>
          <w:position w:val="1"/>
          <w:sz w:val="20"/>
        </w:rPr>
        <w:t xml:space="preserve"> </w:t>
      </w:r>
      <w:r>
        <w:rPr>
          <w:position w:val="1"/>
          <w:sz w:val="20"/>
        </w:rPr>
        <w:t>lot.</w:t>
      </w:r>
    </w:p>
    <w:p w14:paraId="19FE585B" w14:textId="77777777" w:rsidR="00E121F6" w:rsidRDefault="00F45C97" w:rsidP="00E33F77">
      <w:pPr>
        <w:pStyle w:val="ListParagraph"/>
        <w:numPr>
          <w:ilvl w:val="3"/>
          <w:numId w:val="17"/>
        </w:numPr>
        <w:tabs>
          <w:tab w:val="left" w:pos="2600"/>
          <w:tab w:val="left" w:pos="2601"/>
        </w:tabs>
        <w:spacing w:before="156" w:line="278" w:lineRule="auto"/>
        <w:ind w:left="2600" w:right="216"/>
        <w:jc w:val="both"/>
        <w:rPr>
          <w:sz w:val="20"/>
        </w:rPr>
      </w:pPr>
      <w:r>
        <w:rPr>
          <w:position w:val="1"/>
          <w:sz w:val="20"/>
        </w:rPr>
        <w:t>Off-street parking facilities with more than 10 spaces shall have a paved</w:t>
      </w:r>
      <w:r>
        <w:rPr>
          <w:sz w:val="20"/>
        </w:rPr>
        <w:t xml:space="preserve"> surface, marked for stalls and for ADA sites. Industrial facilities are exempted from the requirements for</w:t>
      </w:r>
      <w:r>
        <w:rPr>
          <w:spacing w:val="-3"/>
          <w:sz w:val="20"/>
        </w:rPr>
        <w:t xml:space="preserve"> </w:t>
      </w:r>
      <w:r>
        <w:rPr>
          <w:sz w:val="20"/>
        </w:rPr>
        <w:t>paving.</w:t>
      </w:r>
    </w:p>
    <w:p w14:paraId="19FE585C" w14:textId="77777777" w:rsidR="00E121F6" w:rsidRDefault="00F45C97" w:rsidP="00E33F77">
      <w:pPr>
        <w:pStyle w:val="ListParagraph"/>
        <w:numPr>
          <w:ilvl w:val="3"/>
          <w:numId w:val="17"/>
        </w:numPr>
        <w:tabs>
          <w:tab w:val="left" w:pos="2600"/>
          <w:tab w:val="left" w:pos="2601"/>
        </w:tabs>
        <w:spacing w:before="133"/>
        <w:ind w:left="2600" w:hanging="361"/>
        <w:jc w:val="both"/>
        <w:rPr>
          <w:sz w:val="20"/>
        </w:rPr>
      </w:pPr>
      <w:r>
        <w:rPr>
          <w:position w:val="1"/>
          <w:sz w:val="20"/>
        </w:rPr>
        <w:t>Parking areas shall be graded to drain surface</w:t>
      </w:r>
      <w:r>
        <w:rPr>
          <w:spacing w:val="-10"/>
          <w:position w:val="1"/>
          <w:sz w:val="20"/>
        </w:rPr>
        <w:t xml:space="preserve"> </w:t>
      </w:r>
      <w:r>
        <w:rPr>
          <w:position w:val="1"/>
          <w:sz w:val="20"/>
        </w:rPr>
        <w:t>water.</w:t>
      </w:r>
    </w:p>
    <w:p w14:paraId="19FE585D" w14:textId="13F50D66" w:rsidR="00E121F6" w:rsidRDefault="00F45C97" w:rsidP="00E33F77">
      <w:pPr>
        <w:pStyle w:val="ListParagraph"/>
        <w:numPr>
          <w:ilvl w:val="3"/>
          <w:numId w:val="17"/>
        </w:numPr>
        <w:tabs>
          <w:tab w:val="left" w:pos="2600"/>
          <w:tab w:val="left" w:pos="2601"/>
        </w:tabs>
        <w:spacing w:before="156" w:line="283" w:lineRule="auto"/>
        <w:ind w:left="2600" w:right="302"/>
        <w:jc w:val="both"/>
        <w:rPr>
          <w:sz w:val="20"/>
        </w:rPr>
      </w:pPr>
      <w:r>
        <w:rPr>
          <w:position w:val="1"/>
          <w:sz w:val="20"/>
        </w:rPr>
        <w:t>Parking</w:t>
      </w:r>
      <w:r>
        <w:rPr>
          <w:spacing w:val="-4"/>
          <w:position w:val="1"/>
          <w:sz w:val="20"/>
        </w:rPr>
        <w:t xml:space="preserve"> </w:t>
      </w:r>
      <w:r>
        <w:rPr>
          <w:position w:val="1"/>
          <w:sz w:val="20"/>
        </w:rPr>
        <w:t>lots</w:t>
      </w:r>
      <w:r>
        <w:rPr>
          <w:spacing w:val="-3"/>
          <w:position w:val="1"/>
          <w:sz w:val="20"/>
        </w:rPr>
        <w:t xml:space="preserve"> </w:t>
      </w:r>
      <w:r>
        <w:rPr>
          <w:position w:val="1"/>
          <w:sz w:val="20"/>
        </w:rPr>
        <w:t>shall</w:t>
      </w:r>
      <w:r>
        <w:rPr>
          <w:spacing w:val="-5"/>
          <w:position w:val="1"/>
          <w:sz w:val="20"/>
        </w:rPr>
        <w:t xml:space="preserve"> </w:t>
      </w:r>
      <w:r>
        <w:rPr>
          <w:position w:val="1"/>
          <w:sz w:val="20"/>
        </w:rPr>
        <w:t>be</w:t>
      </w:r>
      <w:r>
        <w:rPr>
          <w:spacing w:val="-3"/>
          <w:position w:val="1"/>
          <w:sz w:val="20"/>
        </w:rPr>
        <w:t xml:space="preserve"> </w:t>
      </w:r>
      <w:r>
        <w:rPr>
          <w:position w:val="1"/>
          <w:sz w:val="20"/>
        </w:rPr>
        <w:t>lighted</w:t>
      </w:r>
      <w:r>
        <w:rPr>
          <w:spacing w:val="-2"/>
          <w:position w:val="1"/>
          <w:sz w:val="20"/>
        </w:rPr>
        <w:t xml:space="preserve"> </w:t>
      </w:r>
      <w:r>
        <w:rPr>
          <w:position w:val="1"/>
          <w:sz w:val="20"/>
        </w:rPr>
        <w:t>at</w:t>
      </w:r>
      <w:r>
        <w:rPr>
          <w:spacing w:val="-5"/>
          <w:position w:val="1"/>
          <w:sz w:val="20"/>
        </w:rPr>
        <w:t xml:space="preserve"> </w:t>
      </w:r>
      <w:r>
        <w:rPr>
          <w:position w:val="1"/>
          <w:sz w:val="20"/>
        </w:rPr>
        <w:t>night.</w:t>
      </w:r>
      <w:r>
        <w:rPr>
          <w:spacing w:val="-3"/>
          <w:position w:val="1"/>
          <w:sz w:val="20"/>
        </w:rPr>
        <w:t xml:space="preserve"> </w:t>
      </w:r>
      <w:r>
        <w:rPr>
          <w:position w:val="1"/>
          <w:sz w:val="20"/>
        </w:rPr>
        <w:t>Lighting</w:t>
      </w:r>
      <w:r>
        <w:rPr>
          <w:spacing w:val="-4"/>
          <w:position w:val="1"/>
          <w:sz w:val="20"/>
        </w:rPr>
        <w:t xml:space="preserve"> </w:t>
      </w:r>
      <w:r>
        <w:rPr>
          <w:position w:val="1"/>
          <w:sz w:val="20"/>
        </w:rPr>
        <w:t>fixtures</w:t>
      </w:r>
      <w:r>
        <w:rPr>
          <w:spacing w:val="-3"/>
          <w:position w:val="1"/>
          <w:sz w:val="20"/>
        </w:rPr>
        <w:t xml:space="preserve"> </w:t>
      </w:r>
      <w:r>
        <w:rPr>
          <w:position w:val="1"/>
          <w:sz w:val="20"/>
        </w:rPr>
        <w:t>must</w:t>
      </w:r>
      <w:r>
        <w:rPr>
          <w:spacing w:val="-3"/>
          <w:position w:val="1"/>
          <w:sz w:val="20"/>
        </w:rPr>
        <w:t xml:space="preserve"> </w:t>
      </w:r>
      <w:r>
        <w:rPr>
          <w:position w:val="1"/>
          <w:sz w:val="20"/>
        </w:rPr>
        <w:t>be</w:t>
      </w:r>
      <w:r>
        <w:rPr>
          <w:spacing w:val="-4"/>
          <w:position w:val="1"/>
          <w:sz w:val="20"/>
        </w:rPr>
        <w:t xml:space="preserve"> </w:t>
      </w:r>
      <w:r>
        <w:rPr>
          <w:position w:val="1"/>
          <w:sz w:val="20"/>
        </w:rPr>
        <w:t>so</w:t>
      </w:r>
      <w:r>
        <w:rPr>
          <w:spacing w:val="-4"/>
          <w:position w:val="1"/>
          <w:sz w:val="20"/>
        </w:rPr>
        <w:t xml:space="preserve"> </w:t>
      </w:r>
      <w:r>
        <w:rPr>
          <w:position w:val="1"/>
          <w:sz w:val="20"/>
        </w:rPr>
        <w:t>spaced</w:t>
      </w:r>
      <w:r>
        <w:rPr>
          <w:spacing w:val="-3"/>
          <w:position w:val="1"/>
          <w:sz w:val="20"/>
        </w:rPr>
        <w:t xml:space="preserve"> </w:t>
      </w:r>
      <w:r>
        <w:rPr>
          <w:position w:val="1"/>
          <w:sz w:val="20"/>
        </w:rPr>
        <w:t>and</w:t>
      </w:r>
      <w:r>
        <w:rPr>
          <w:sz w:val="20"/>
        </w:rPr>
        <w:t xml:space="preserve"> so equipped as to provide adequate levels of illumination throughout the development for the safe movement of vehicles and pedestrians. Lighting fixtures shall meet requirements of Ch.</w:t>
      </w:r>
      <w:r>
        <w:rPr>
          <w:spacing w:val="-4"/>
          <w:sz w:val="20"/>
        </w:rPr>
        <w:t xml:space="preserve"> </w:t>
      </w:r>
      <w:r>
        <w:rPr>
          <w:sz w:val="20"/>
        </w:rPr>
        <w:t>VII-F(2)(x).</w:t>
      </w:r>
    </w:p>
    <w:p w14:paraId="19FE585E" w14:textId="77777777" w:rsidR="00E121F6" w:rsidRDefault="00F45C97" w:rsidP="00E33F77">
      <w:pPr>
        <w:pStyle w:val="ListParagraph"/>
        <w:numPr>
          <w:ilvl w:val="3"/>
          <w:numId w:val="17"/>
        </w:numPr>
        <w:tabs>
          <w:tab w:val="left" w:pos="2600"/>
          <w:tab w:val="left" w:pos="2601"/>
        </w:tabs>
        <w:spacing w:before="125" w:line="285" w:lineRule="auto"/>
        <w:ind w:left="2600" w:right="204"/>
        <w:jc w:val="both"/>
        <w:rPr>
          <w:sz w:val="20"/>
        </w:rPr>
      </w:pPr>
      <w:r>
        <w:rPr>
          <w:position w:val="1"/>
          <w:sz w:val="20"/>
        </w:rPr>
        <w:t>Parking lots with more than 10 spaces shall be landscaped. The landscaping</w:t>
      </w:r>
      <w:r>
        <w:rPr>
          <w:sz w:val="20"/>
        </w:rPr>
        <w:t xml:space="preserve"> must cover a minimum of 10% of the total area to be paved. Parking lot landscaping must be in the form of landscaped islands. Landscaped islands must be protected by curbs, curb stoppers, fences or raised planters. Interior islands</w:t>
      </w:r>
      <w:r>
        <w:rPr>
          <w:spacing w:val="-4"/>
          <w:sz w:val="20"/>
        </w:rPr>
        <w:t xml:space="preserve"> </w:t>
      </w:r>
      <w:r>
        <w:rPr>
          <w:sz w:val="20"/>
        </w:rPr>
        <w:t>must</w:t>
      </w:r>
      <w:r>
        <w:rPr>
          <w:spacing w:val="-3"/>
          <w:sz w:val="20"/>
        </w:rPr>
        <w:t xml:space="preserve"> </w:t>
      </w:r>
      <w:r>
        <w:rPr>
          <w:sz w:val="20"/>
        </w:rPr>
        <w:t>be</w:t>
      </w:r>
      <w:r>
        <w:rPr>
          <w:spacing w:val="-3"/>
          <w:sz w:val="20"/>
        </w:rPr>
        <w:t xml:space="preserve"> </w:t>
      </w:r>
      <w:r>
        <w:rPr>
          <w:sz w:val="20"/>
        </w:rPr>
        <w:t>planted</w:t>
      </w:r>
      <w:r>
        <w:rPr>
          <w:spacing w:val="-5"/>
          <w:sz w:val="20"/>
        </w:rPr>
        <w:t xml:space="preserve"> </w:t>
      </w:r>
      <w:r>
        <w:rPr>
          <w:sz w:val="20"/>
        </w:rPr>
        <w:t>with</w:t>
      </w:r>
      <w:r>
        <w:rPr>
          <w:spacing w:val="-4"/>
          <w:sz w:val="20"/>
        </w:rPr>
        <w:t xml:space="preserve"> </w:t>
      </w:r>
      <w:r>
        <w:rPr>
          <w:sz w:val="20"/>
        </w:rPr>
        <w:t>ground</w:t>
      </w:r>
      <w:r>
        <w:rPr>
          <w:spacing w:val="-6"/>
          <w:sz w:val="20"/>
        </w:rPr>
        <w:t xml:space="preserve"> </w:t>
      </w:r>
      <w:r>
        <w:rPr>
          <w:sz w:val="20"/>
        </w:rPr>
        <w:t>cover</w:t>
      </w:r>
      <w:r>
        <w:rPr>
          <w:spacing w:val="-4"/>
          <w:sz w:val="20"/>
        </w:rPr>
        <w:t xml:space="preserve"> </w:t>
      </w:r>
      <w:r>
        <w:rPr>
          <w:sz w:val="20"/>
        </w:rPr>
        <w:t>and</w:t>
      </w:r>
      <w:r>
        <w:rPr>
          <w:spacing w:val="-5"/>
          <w:sz w:val="20"/>
        </w:rPr>
        <w:t xml:space="preserve"> </w:t>
      </w:r>
      <w:r>
        <w:rPr>
          <w:sz w:val="20"/>
        </w:rPr>
        <w:t>contain</w:t>
      </w:r>
      <w:r>
        <w:rPr>
          <w:spacing w:val="-3"/>
          <w:sz w:val="20"/>
        </w:rPr>
        <w:t xml:space="preserve"> </w:t>
      </w:r>
      <w:r>
        <w:rPr>
          <w:sz w:val="20"/>
        </w:rPr>
        <w:t>at</w:t>
      </w:r>
      <w:r>
        <w:rPr>
          <w:spacing w:val="-5"/>
          <w:sz w:val="20"/>
        </w:rPr>
        <w:t xml:space="preserve"> </w:t>
      </w:r>
      <w:r>
        <w:rPr>
          <w:sz w:val="20"/>
        </w:rPr>
        <w:t>least</w:t>
      </w:r>
      <w:r>
        <w:rPr>
          <w:spacing w:val="-5"/>
          <w:sz w:val="20"/>
        </w:rPr>
        <w:t xml:space="preserve"> </w:t>
      </w:r>
      <w:r>
        <w:rPr>
          <w:sz w:val="20"/>
        </w:rPr>
        <w:t>one</w:t>
      </w:r>
      <w:r>
        <w:rPr>
          <w:spacing w:val="-3"/>
          <w:sz w:val="20"/>
        </w:rPr>
        <w:t xml:space="preserve"> </w:t>
      </w:r>
      <w:r>
        <w:rPr>
          <w:sz w:val="20"/>
        </w:rPr>
        <w:t>deciduous or evergreen tree per 150 square feet of landscaped island area, with a minimum of one deciduous or evergreen tree per</w:t>
      </w:r>
      <w:r>
        <w:rPr>
          <w:spacing w:val="-8"/>
          <w:sz w:val="20"/>
        </w:rPr>
        <w:t xml:space="preserve"> </w:t>
      </w:r>
      <w:r>
        <w:rPr>
          <w:sz w:val="20"/>
        </w:rPr>
        <w:t>island.</w:t>
      </w:r>
    </w:p>
    <w:p w14:paraId="19FE585F" w14:textId="77777777" w:rsidR="00E121F6" w:rsidRDefault="00F45C97" w:rsidP="00E33F77">
      <w:pPr>
        <w:pStyle w:val="ListParagraph"/>
        <w:numPr>
          <w:ilvl w:val="1"/>
          <w:numId w:val="17"/>
        </w:numPr>
        <w:tabs>
          <w:tab w:val="left" w:pos="1209"/>
        </w:tabs>
        <w:spacing w:before="121"/>
        <w:ind w:left="1208" w:hanging="289"/>
        <w:jc w:val="both"/>
        <w:rPr>
          <w:sz w:val="20"/>
        </w:rPr>
      </w:pPr>
      <w:r>
        <w:rPr>
          <w:sz w:val="20"/>
        </w:rPr>
        <w:t>Road Surfacing and</w:t>
      </w:r>
      <w:r>
        <w:rPr>
          <w:spacing w:val="-6"/>
          <w:sz w:val="20"/>
        </w:rPr>
        <w:t xml:space="preserve"> </w:t>
      </w:r>
      <w:r>
        <w:rPr>
          <w:sz w:val="20"/>
        </w:rPr>
        <w:t>Construction</w:t>
      </w:r>
    </w:p>
    <w:p w14:paraId="19FE5860" w14:textId="77777777" w:rsidR="00E121F6" w:rsidRDefault="00F45C97" w:rsidP="00E33F77">
      <w:pPr>
        <w:pStyle w:val="ListParagraph"/>
        <w:numPr>
          <w:ilvl w:val="2"/>
          <w:numId w:val="17"/>
        </w:numPr>
        <w:tabs>
          <w:tab w:val="left" w:pos="2000"/>
          <w:tab w:val="left" w:pos="2001"/>
        </w:tabs>
        <w:spacing w:before="166"/>
        <w:ind w:hanging="462"/>
        <w:jc w:val="both"/>
        <w:rPr>
          <w:sz w:val="20"/>
        </w:rPr>
      </w:pPr>
      <w:r>
        <w:rPr>
          <w:sz w:val="20"/>
        </w:rPr>
        <w:t>General</w:t>
      </w:r>
    </w:p>
    <w:p w14:paraId="19FE5861" w14:textId="77777777" w:rsidR="00E121F6" w:rsidRDefault="00F45C97" w:rsidP="00E33F77">
      <w:pPr>
        <w:pStyle w:val="ListParagraph"/>
        <w:numPr>
          <w:ilvl w:val="3"/>
          <w:numId w:val="17"/>
        </w:numPr>
        <w:tabs>
          <w:tab w:val="left" w:pos="2600"/>
          <w:tab w:val="left" w:pos="2601"/>
        </w:tabs>
        <w:spacing w:before="169" w:line="268" w:lineRule="auto"/>
        <w:ind w:left="2600" w:right="509"/>
        <w:jc w:val="both"/>
        <w:rPr>
          <w:sz w:val="20"/>
        </w:rPr>
      </w:pPr>
      <w:r>
        <w:rPr>
          <w:position w:val="1"/>
          <w:sz w:val="20"/>
        </w:rPr>
        <w:t>Gravel Roads - Gravel roads shall meet the standards of Ch. VII-F(4)(e)(ii)</w:t>
      </w:r>
      <w:r>
        <w:rPr>
          <w:sz w:val="20"/>
        </w:rPr>
        <w:t xml:space="preserve"> below.</w:t>
      </w:r>
    </w:p>
    <w:p w14:paraId="19FE5862" w14:textId="77777777" w:rsidR="00E121F6" w:rsidRDefault="00F45C97" w:rsidP="00E33F77">
      <w:pPr>
        <w:pStyle w:val="ListParagraph"/>
        <w:numPr>
          <w:ilvl w:val="3"/>
          <w:numId w:val="17"/>
        </w:numPr>
        <w:tabs>
          <w:tab w:val="left" w:pos="2600"/>
          <w:tab w:val="left" w:pos="2601"/>
        </w:tabs>
        <w:spacing w:before="143" w:line="271" w:lineRule="auto"/>
        <w:ind w:left="2600" w:right="212"/>
        <w:jc w:val="both"/>
        <w:rPr>
          <w:sz w:val="20"/>
        </w:rPr>
      </w:pPr>
      <w:r>
        <w:rPr>
          <w:position w:val="1"/>
          <w:sz w:val="20"/>
        </w:rPr>
        <w:t>Paved</w:t>
      </w:r>
      <w:r>
        <w:rPr>
          <w:spacing w:val="-4"/>
          <w:position w:val="1"/>
          <w:sz w:val="20"/>
        </w:rPr>
        <w:t xml:space="preserve"> </w:t>
      </w:r>
      <w:r>
        <w:rPr>
          <w:position w:val="1"/>
          <w:sz w:val="20"/>
        </w:rPr>
        <w:t>Roads</w:t>
      </w:r>
      <w:r>
        <w:rPr>
          <w:spacing w:val="-2"/>
          <w:position w:val="1"/>
          <w:sz w:val="20"/>
        </w:rPr>
        <w:t xml:space="preserve"> </w:t>
      </w:r>
      <w:r>
        <w:rPr>
          <w:position w:val="1"/>
          <w:sz w:val="20"/>
        </w:rPr>
        <w:t>-</w:t>
      </w:r>
      <w:r>
        <w:rPr>
          <w:spacing w:val="-3"/>
          <w:position w:val="1"/>
          <w:sz w:val="20"/>
        </w:rPr>
        <w:t xml:space="preserve"> </w:t>
      </w:r>
      <w:r>
        <w:rPr>
          <w:position w:val="1"/>
          <w:sz w:val="20"/>
        </w:rPr>
        <w:t>Paved</w:t>
      </w:r>
      <w:r>
        <w:rPr>
          <w:spacing w:val="-4"/>
          <w:position w:val="1"/>
          <w:sz w:val="20"/>
        </w:rPr>
        <w:t xml:space="preserve"> </w:t>
      </w:r>
      <w:r>
        <w:rPr>
          <w:position w:val="1"/>
          <w:sz w:val="20"/>
        </w:rPr>
        <w:t>Roads</w:t>
      </w:r>
      <w:r>
        <w:rPr>
          <w:spacing w:val="-3"/>
          <w:position w:val="1"/>
          <w:sz w:val="20"/>
        </w:rPr>
        <w:t xml:space="preserve"> </w:t>
      </w:r>
      <w:r>
        <w:rPr>
          <w:position w:val="1"/>
          <w:sz w:val="20"/>
        </w:rPr>
        <w:t>shall</w:t>
      </w:r>
      <w:r>
        <w:rPr>
          <w:spacing w:val="-5"/>
          <w:position w:val="1"/>
          <w:sz w:val="20"/>
        </w:rPr>
        <w:t xml:space="preserve"> </w:t>
      </w:r>
      <w:r>
        <w:rPr>
          <w:position w:val="1"/>
          <w:sz w:val="20"/>
        </w:rPr>
        <w:t>meet</w:t>
      </w:r>
      <w:r>
        <w:rPr>
          <w:spacing w:val="-4"/>
          <w:position w:val="1"/>
          <w:sz w:val="20"/>
        </w:rPr>
        <w:t xml:space="preserve"> </w:t>
      </w:r>
      <w:r>
        <w:rPr>
          <w:position w:val="1"/>
          <w:sz w:val="20"/>
        </w:rPr>
        <w:t>the</w:t>
      </w:r>
      <w:r>
        <w:rPr>
          <w:spacing w:val="-5"/>
          <w:position w:val="1"/>
          <w:sz w:val="20"/>
        </w:rPr>
        <w:t xml:space="preserve"> </w:t>
      </w:r>
      <w:r>
        <w:rPr>
          <w:position w:val="1"/>
          <w:sz w:val="20"/>
        </w:rPr>
        <w:t>standards of</w:t>
      </w:r>
      <w:r>
        <w:rPr>
          <w:spacing w:val="-5"/>
          <w:position w:val="1"/>
          <w:sz w:val="20"/>
        </w:rPr>
        <w:t xml:space="preserve"> </w:t>
      </w:r>
      <w:r>
        <w:rPr>
          <w:position w:val="1"/>
          <w:sz w:val="20"/>
        </w:rPr>
        <w:t>gravel</w:t>
      </w:r>
      <w:r>
        <w:rPr>
          <w:spacing w:val="-5"/>
          <w:position w:val="1"/>
          <w:sz w:val="20"/>
        </w:rPr>
        <w:t xml:space="preserve"> </w:t>
      </w:r>
      <w:r>
        <w:rPr>
          <w:position w:val="1"/>
          <w:sz w:val="20"/>
        </w:rPr>
        <w:t>roads</w:t>
      </w:r>
      <w:r>
        <w:rPr>
          <w:spacing w:val="-3"/>
          <w:position w:val="1"/>
          <w:sz w:val="20"/>
        </w:rPr>
        <w:t xml:space="preserve"> </w:t>
      </w:r>
      <w:r>
        <w:rPr>
          <w:position w:val="1"/>
          <w:sz w:val="20"/>
        </w:rPr>
        <w:t>prior</w:t>
      </w:r>
      <w:r>
        <w:rPr>
          <w:spacing w:val="-4"/>
          <w:position w:val="1"/>
          <w:sz w:val="20"/>
        </w:rPr>
        <w:t xml:space="preserve"> </w:t>
      </w:r>
      <w:r>
        <w:rPr>
          <w:position w:val="1"/>
          <w:sz w:val="20"/>
        </w:rPr>
        <w:t>to</w:t>
      </w:r>
      <w:r>
        <w:rPr>
          <w:sz w:val="20"/>
        </w:rPr>
        <w:t xml:space="preserve"> applying the paved surface.</w:t>
      </w:r>
    </w:p>
    <w:p w14:paraId="19FE5863" w14:textId="77777777" w:rsidR="00E121F6" w:rsidRDefault="00F45C97" w:rsidP="00E33F77">
      <w:pPr>
        <w:pStyle w:val="ListParagraph"/>
        <w:numPr>
          <w:ilvl w:val="3"/>
          <w:numId w:val="17"/>
        </w:numPr>
        <w:tabs>
          <w:tab w:val="left" w:pos="2600"/>
          <w:tab w:val="left" w:pos="2601"/>
        </w:tabs>
        <w:spacing w:before="140" w:line="280" w:lineRule="auto"/>
        <w:ind w:left="2600" w:right="394"/>
        <w:jc w:val="both"/>
        <w:rPr>
          <w:sz w:val="20"/>
        </w:rPr>
      </w:pPr>
      <w:r>
        <w:rPr>
          <w:position w:val="1"/>
          <w:sz w:val="20"/>
        </w:rPr>
        <w:t>Temporary cul-de-sacs or turnarounds - The turnaround portion of a road</w:t>
      </w:r>
      <w:r>
        <w:rPr>
          <w:sz w:val="20"/>
        </w:rPr>
        <w:t xml:space="preserve"> designed to continue in another future road segment shall</w:t>
      </w:r>
      <w:r>
        <w:rPr>
          <w:spacing w:val="-41"/>
          <w:sz w:val="20"/>
        </w:rPr>
        <w:t xml:space="preserve"> </w:t>
      </w:r>
      <w:r>
        <w:rPr>
          <w:sz w:val="20"/>
        </w:rPr>
        <w:t>be constructed to gravel road</w:t>
      </w:r>
      <w:r>
        <w:rPr>
          <w:spacing w:val="-5"/>
          <w:sz w:val="20"/>
        </w:rPr>
        <w:t xml:space="preserve"> </w:t>
      </w:r>
      <w:r>
        <w:rPr>
          <w:sz w:val="20"/>
        </w:rPr>
        <w:t>standards.</w:t>
      </w:r>
    </w:p>
    <w:p w14:paraId="19FE5864" w14:textId="77777777" w:rsidR="00E121F6" w:rsidRDefault="00F45C97" w:rsidP="00E33F77">
      <w:pPr>
        <w:pStyle w:val="ListParagraph"/>
        <w:numPr>
          <w:ilvl w:val="3"/>
          <w:numId w:val="17"/>
        </w:numPr>
        <w:tabs>
          <w:tab w:val="left" w:pos="2600"/>
          <w:tab w:val="left" w:pos="2601"/>
        </w:tabs>
        <w:spacing w:before="128" w:line="283" w:lineRule="auto"/>
        <w:ind w:left="2600" w:right="159"/>
        <w:jc w:val="both"/>
        <w:rPr>
          <w:sz w:val="20"/>
        </w:rPr>
      </w:pPr>
      <w:r>
        <w:rPr>
          <w:position w:val="1"/>
          <w:sz w:val="20"/>
        </w:rPr>
        <w:t>Roads shall be built to carry the largest current or anticipated fire trucks in the</w:t>
      </w:r>
      <w:r>
        <w:rPr>
          <w:sz w:val="20"/>
        </w:rPr>
        <w:t xml:space="preserve"> district serving the subdivision. If none is specified by the fire district authority, the minimum weight capacity shall be 75,000 pounds, as identified in the International Fire Code. Roads shall be constructed to ensure proper drainage.</w:t>
      </w:r>
    </w:p>
    <w:p w14:paraId="19FE5865" w14:textId="77777777" w:rsidR="00E121F6" w:rsidRDefault="00F45C97" w:rsidP="00E33F77">
      <w:pPr>
        <w:pStyle w:val="ListParagraph"/>
        <w:numPr>
          <w:ilvl w:val="3"/>
          <w:numId w:val="17"/>
        </w:numPr>
        <w:tabs>
          <w:tab w:val="left" w:pos="2600"/>
          <w:tab w:val="left" w:pos="2601"/>
        </w:tabs>
        <w:spacing w:before="128" w:line="280" w:lineRule="auto"/>
        <w:ind w:left="2600" w:right="245"/>
        <w:jc w:val="both"/>
        <w:rPr>
          <w:sz w:val="20"/>
        </w:rPr>
      </w:pPr>
      <w:r>
        <w:rPr>
          <w:position w:val="1"/>
          <w:sz w:val="20"/>
        </w:rPr>
        <w:t>Where</w:t>
      </w:r>
      <w:r>
        <w:rPr>
          <w:spacing w:val="-4"/>
          <w:position w:val="1"/>
          <w:sz w:val="20"/>
        </w:rPr>
        <w:t xml:space="preserve"> </w:t>
      </w:r>
      <w:r>
        <w:rPr>
          <w:position w:val="1"/>
          <w:sz w:val="20"/>
        </w:rPr>
        <w:t>construction</w:t>
      </w:r>
      <w:r>
        <w:rPr>
          <w:spacing w:val="-7"/>
          <w:position w:val="1"/>
          <w:sz w:val="20"/>
        </w:rPr>
        <w:t xml:space="preserve"> </w:t>
      </w:r>
      <w:r>
        <w:rPr>
          <w:position w:val="1"/>
          <w:sz w:val="20"/>
        </w:rPr>
        <w:t>standards</w:t>
      </w:r>
      <w:r>
        <w:rPr>
          <w:spacing w:val="-2"/>
          <w:position w:val="1"/>
          <w:sz w:val="20"/>
        </w:rPr>
        <w:t xml:space="preserve"> </w:t>
      </w:r>
      <w:r>
        <w:rPr>
          <w:position w:val="1"/>
          <w:sz w:val="20"/>
        </w:rPr>
        <w:t>are</w:t>
      </w:r>
      <w:r>
        <w:rPr>
          <w:spacing w:val="-6"/>
          <w:position w:val="1"/>
          <w:sz w:val="20"/>
        </w:rPr>
        <w:t xml:space="preserve"> </w:t>
      </w:r>
      <w:r>
        <w:rPr>
          <w:position w:val="1"/>
          <w:sz w:val="20"/>
        </w:rPr>
        <w:t>not</w:t>
      </w:r>
      <w:r>
        <w:rPr>
          <w:spacing w:val="-5"/>
          <w:position w:val="1"/>
          <w:sz w:val="20"/>
        </w:rPr>
        <w:t xml:space="preserve"> </w:t>
      </w:r>
      <w:r>
        <w:rPr>
          <w:position w:val="1"/>
          <w:sz w:val="20"/>
        </w:rPr>
        <w:t>adequately</w:t>
      </w:r>
      <w:r>
        <w:rPr>
          <w:spacing w:val="-5"/>
          <w:position w:val="1"/>
          <w:sz w:val="20"/>
        </w:rPr>
        <w:t xml:space="preserve"> </w:t>
      </w:r>
      <w:r>
        <w:rPr>
          <w:position w:val="1"/>
          <w:sz w:val="20"/>
        </w:rPr>
        <w:t>explicit</w:t>
      </w:r>
      <w:r>
        <w:rPr>
          <w:spacing w:val="-6"/>
          <w:position w:val="1"/>
          <w:sz w:val="20"/>
        </w:rPr>
        <w:t xml:space="preserve"> </w:t>
      </w:r>
      <w:r>
        <w:rPr>
          <w:position w:val="1"/>
          <w:sz w:val="20"/>
        </w:rPr>
        <w:t>in</w:t>
      </w:r>
      <w:r>
        <w:rPr>
          <w:spacing w:val="-3"/>
          <w:position w:val="1"/>
          <w:sz w:val="20"/>
        </w:rPr>
        <w:t xml:space="preserve"> </w:t>
      </w:r>
      <w:r>
        <w:rPr>
          <w:position w:val="1"/>
          <w:sz w:val="20"/>
        </w:rPr>
        <w:t>these</w:t>
      </w:r>
      <w:r>
        <w:rPr>
          <w:spacing w:val="-4"/>
          <w:position w:val="1"/>
          <w:sz w:val="20"/>
        </w:rPr>
        <w:t xml:space="preserve"> </w:t>
      </w:r>
      <w:r>
        <w:rPr>
          <w:position w:val="1"/>
          <w:sz w:val="20"/>
        </w:rPr>
        <w:t>subdivision</w:t>
      </w:r>
      <w:r>
        <w:rPr>
          <w:sz w:val="20"/>
        </w:rPr>
        <w:t xml:space="preserve"> regulations or in locally adopted standards, the provisions of the Montana Public Works Standard Specifications (MPWSS) shall</w:t>
      </w:r>
      <w:r>
        <w:rPr>
          <w:spacing w:val="-8"/>
          <w:sz w:val="20"/>
        </w:rPr>
        <w:t xml:space="preserve"> </w:t>
      </w:r>
      <w:r>
        <w:rPr>
          <w:sz w:val="20"/>
        </w:rPr>
        <w:t>apply.</w:t>
      </w:r>
    </w:p>
    <w:p w14:paraId="19FE5866" w14:textId="77777777" w:rsidR="00E121F6" w:rsidRDefault="00F45C97" w:rsidP="00E33F77">
      <w:pPr>
        <w:pStyle w:val="ListParagraph"/>
        <w:numPr>
          <w:ilvl w:val="2"/>
          <w:numId w:val="17"/>
        </w:numPr>
        <w:tabs>
          <w:tab w:val="left" w:pos="2000"/>
          <w:tab w:val="left" w:pos="2001"/>
        </w:tabs>
        <w:spacing w:before="125"/>
        <w:ind w:hanging="505"/>
        <w:jc w:val="both"/>
        <w:rPr>
          <w:sz w:val="20"/>
        </w:rPr>
      </w:pPr>
      <w:r>
        <w:rPr>
          <w:sz w:val="20"/>
        </w:rPr>
        <w:t>Gravel</w:t>
      </w:r>
      <w:r>
        <w:rPr>
          <w:spacing w:val="-3"/>
          <w:sz w:val="20"/>
        </w:rPr>
        <w:t xml:space="preserve"> </w:t>
      </w:r>
      <w:r>
        <w:rPr>
          <w:sz w:val="20"/>
        </w:rPr>
        <w:t>Roads</w:t>
      </w:r>
    </w:p>
    <w:p w14:paraId="19FE5867" w14:textId="77777777" w:rsidR="00E121F6" w:rsidRDefault="00F45C97" w:rsidP="00E33F77">
      <w:pPr>
        <w:pStyle w:val="BodyText"/>
        <w:spacing w:before="166"/>
        <w:ind w:left="2240"/>
        <w:jc w:val="both"/>
      </w:pPr>
      <w:r>
        <w:t>Gravel roads shall be constructed to standards in the MPWSS, as follows.</w:t>
      </w:r>
    </w:p>
    <w:p w14:paraId="19FE5868" w14:textId="77777777" w:rsidR="00E121F6" w:rsidRDefault="00F45C97" w:rsidP="00E33F77">
      <w:pPr>
        <w:pStyle w:val="ListParagraph"/>
        <w:numPr>
          <w:ilvl w:val="3"/>
          <w:numId w:val="17"/>
        </w:numPr>
        <w:tabs>
          <w:tab w:val="left" w:pos="2600"/>
          <w:tab w:val="left" w:pos="2601"/>
        </w:tabs>
        <w:spacing w:before="169" w:line="271" w:lineRule="auto"/>
        <w:ind w:left="2600" w:right="968"/>
        <w:jc w:val="both"/>
        <w:rPr>
          <w:sz w:val="20"/>
        </w:rPr>
      </w:pPr>
      <w:r>
        <w:rPr>
          <w:position w:val="1"/>
          <w:sz w:val="20"/>
        </w:rPr>
        <w:t>Exception for 2-Lot Roads and Alleys. Roads in these categories are</w:t>
      </w:r>
      <w:r>
        <w:rPr>
          <w:sz w:val="20"/>
        </w:rPr>
        <w:t xml:space="preserve"> exempted from the following requirements for gravel construction</w:t>
      </w:r>
      <w:r>
        <w:rPr>
          <w:spacing w:val="-32"/>
          <w:sz w:val="20"/>
        </w:rPr>
        <w:t xml:space="preserve"> </w:t>
      </w:r>
      <w:r>
        <w:rPr>
          <w:sz w:val="20"/>
        </w:rPr>
        <w:t>if:</w:t>
      </w:r>
    </w:p>
    <w:p w14:paraId="19FE5869" w14:textId="77777777" w:rsidR="00E121F6" w:rsidRDefault="00F45C97" w:rsidP="00E33F77">
      <w:pPr>
        <w:pStyle w:val="ListParagraph"/>
        <w:numPr>
          <w:ilvl w:val="4"/>
          <w:numId w:val="17"/>
        </w:numPr>
        <w:tabs>
          <w:tab w:val="left" w:pos="2960"/>
          <w:tab w:val="left" w:pos="2961"/>
        </w:tabs>
        <w:spacing w:before="137" w:line="273" w:lineRule="auto"/>
        <w:ind w:left="2961" w:right="133" w:hanging="361"/>
        <w:jc w:val="both"/>
        <w:rPr>
          <w:sz w:val="20"/>
        </w:rPr>
      </w:pPr>
      <w:r>
        <w:rPr>
          <w:sz w:val="20"/>
        </w:rPr>
        <w:t>The road is certified by an engineer or licensed contractor to safely carry (without damage to the road) the largest current or anticipated fire trucks in the district serving the subdivision. If none is specified by the fire</w:t>
      </w:r>
      <w:r>
        <w:rPr>
          <w:spacing w:val="7"/>
          <w:sz w:val="20"/>
        </w:rPr>
        <w:t xml:space="preserve"> </w:t>
      </w:r>
      <w:r>
        <w:rPr>
          <w:sz w:val="20"/>
        </w:rPr>
        <w:t>district</w:t>
      </w:r>
    </w:p>
    <w:p w14:paraId="19FE586A" w14:textId="77777777" w:rsidR="00E121F6" w:rsidRDefault="00E121F6" w:rsidP="00E33F77">
      <w:pPr>
        <w:spacing w:line="273" w:lineRule="auto"/>
        <w:jc w:val="both"/>
        <w:rPr>
          <w:sz w:val="20"/>
        </w:rPr>
        <w:sectPr w:rsidR="00E121F6">
          <w:pgSz w:w="12240" w:h="15840"/>
          <w:pgMar w:top="1360" w:right="1320" w:bottom="1460" w:left="1240" w:header="0" w:footer="1190" w:gutter="0"/>
          <w:cols w:space="720"/>
        </w:sectPr>
      </w:pPr>
    </w:p>
    <w:p w14:paraId="19FE586B" w14:textId="77777777" w:rsidR="00E121F6" w:rsidRDefault="00F45C97" w:rsidP="00E33F77">
      <w:pPr>
        <w:pStyle w:val="BodyText"/>
        <w:spacing w:before="77" w:line="276" w:lineRule="auto"/>
        <w:ind w:left="2961" w:right="164"/>
        <w:jc w:val="both"/>
      </w:pPr>
      <w:r>
        <w:lastRenderedPageBreak/>
        <w:t>authority, the minimum weight capacity shall be 75,000 pounds, as identified in the International Fire Code; and</w:t>
      </w:r>
    </w:p>
    <w:p w14:paraId="19FE586C" w14:textId="77777777" w:rsidR="00E121F6" w:rsidRDefault="00E121F6" w:rsidP="00E33F77">
      <w:pPr>
        <w:pStyle w:val="BodyText"/>
        <w:spacing w:before="5"/>
        <w:ind w:left="0"/>
        <w:jc w:val="both"/>
        <w:rPr>
          <w:sz w:val="17"/>
        </w:rPr>
      </w:pPr>
    </w:p>
    <w:p w14:paraId="19FE586D" w14:textId="3868FC82" w:rsidR="00E121F6" w:rsidRDefault="00F45C97" w:rsidP="00E33F77">
      <w:pPr>
        <w:pStyle w:val="ListParagraph"/>
        <w:numPr>
          <w:ilvl w:val="4"/>
          <w:numId w:val="17"/>
        </w:numPr>
        <w:tabs>
          <w:tab w:val="left" w:pos="2960"/>
          <w:tab w:val="left" w:pos="2961"/>
        </w:tabs>
        <w:spacing w:line="273" w:lineRule="auto"/>
        <w:ind w:left="2961" w:right="464" w:hanging="361"/>
        <w:jc w:val="both"/>
        <w:rPr>
          <w:sz w:val="20"/>
        </w:rPr>
      </w:pPr>
      <w:r>
        <w:rPr>
          <w:sz w:val="20"/>
        </w:rPr>
        <w:t>Roadway</w:t>
      </w:r>
      <w:r>
        <w:rPr>
          <w:spacing w:val="-4"/>
          <w:sz w:val="20"/>
        </w:rPr>
        <w:t xml:space="preserve"> </w:t>
      </w:r>
      <w:r>
        <w:rPr>
          <w:sz w:val="20"/>
        </w:rPr>
        <w:t>subgrades</w:t>
      </w:r>
      <w:r>
        <w:rPr>
          <w:spacing w:val="-4"/>
          <w:sz w:val="20"/>
        </w:rPr>
        <w:t xml:space="preserve"> </w:t>
      </w:r>
      <w:r>
        <w:rPr>
          <w:sz w:val="20"/>
        </w:rPr>
        <w:t>must</w:t>
      </w:r>
      <w:r>
        <w:rPr>
          <w:spacing w:val="-3"/>
          <w:sz w:val="20"/>
        </w:rPr>
        <w:t xml:space="preserve"> </w:t>
      </w:r>
      <w:r>
        <w:rPr>
          <w:sz w:val="20"/>
        </w:rPr>
        <w:t>be</w:t>
      </w:r>
      <w:r>
        <w:rPr>
          <w:spacing w:val="-6"/>
          <w:sz w:val="20"/>
        </w:rPr>
        <w:t xml:space="preserve"> </w:t>
      </w:r>
      <w:r>
        <w:rPr>
          <w:sz w:val="20"/>
        </w:rPr>
        <w:t>free</w:t>
      </w:r>
      <w:r>
        <w:rPr>
          <w:spacing w:val="-3"/>
          <w:sz w:val="20"/>
        </w:rPr>
        <w:t xml:space="preserve"> </w:t>
      </w:r>
      <w:r>
        <w:rPr>
          <w:sz w:val="20"/>
        </w:rPr>
        <w:t>of</w:t>
      </w:r>
      <w:r>
        <w:rPr>
          <w:spacing w:val="-6"/>
          <w:sz w:val="20"/>
        </w:rPr>
        <w:t xml:space="preserve"> </w:t>
      </w:r>
      <w:r>
        <w:rPr>
          <w:sz w:val="20"/>
        </w:rPr>
        <w:t>topsoil,</w:t>
      </w:r>
      <w:r>
        <w:rPr>
          <w:spacing w:val="-5"/>
          <w:sz w:val="20"/>
        </w:rPr>
        <w:t xml:space="preserve"> </w:t>
      </w:r>
      <w:r>
        <w:rPr>
          <w:sz w:val="20"/>
        </w:rPr>
        <w:t>sod,</w:t>
      </w:r>
      <w:r>
        <w:rPr>
          <w:spacing w:val="-5"/>
          <w:sz w:val="20"/>
        </w:rPr>
        <w:t xml:space="preserve"> </w:t>
      </w:r>
      <w:r>
        <w:rPr>
          <w:sz w:val="20"/>
        </w:rPr>
        <w:t>vegetation</w:t>
      </w:r>
      <w:r>
        <w:rPr>
          <w:spacing w:val="-3"/>
          <w:sz w:val="20"/>
        </w:rPr>
        <w:t xml:space="preserve"> </w:t>
      </w:r>
      <w:r>
        <w:rPr>
          <w:sz w:val="20"/>
        </w:rPr>
        <w:t>or</w:t>
      </w:r>
      <w:r>
        <w:rPr>
          <w:spacing w:val="-5"/>
          <w:sz w:val="20"/>
        </w:rPr>
        <w:t xml:space="preserve"> </w:t>
      </w:r>
      <w:r>
        <w:rPr>
          <w:sz w:val="20"/>
        </w:rPr>
        <w:t xml:space="preserve">organic matter, soft clay, and other substandard materials. There shall be a minimum of four inches of sub-base course and </w:t>
      </w:r>
      <w:r w:rsidR="00205D97">
        <w:rPr>
          <w:sz w:val="20"/>
        </w:rPr>
        <w:t>two</w:t>
      </w:r>
      <w:r>
        <w:rPr>
          <w:sz w:val="20"/>
        </w:rPr>
        <w:t xml:space="preserve"> inches of crushed base</w:t>
      </w:r>
      <w:r>
        <w:rPr>
          <w:spacing w:val="-2"/>
          <w:sz w:val="20"/>
        </w:rPr>
        <w:t xml:space="preserve"> </w:t>
      </w:r>
      <w:r>
        <w:rPr>
          <w:sz w:val="20"/>
        </w:rPr>
        <w:t>course.</w:t>
      </w:r>
    </w:p>
    <w:p w14:paraId="19FE586E" w14:textId="77777777" w:rsidR="00E121F6" w:rsidRDefault="00E121F6" w:rsidP="00E33F77">
      <w:pPr>
        <w:pStyle w:val="BodyText"/>
        <w:spacing w:before="2"/>
        <w:ind w:left="0"/>
        <w:jc w:val="both"/>
        <w:rPr>
          <w:sz w:val="18"/>
        </w:rPr>
      </w:pPr>
    </w:p>
    <w:p w14:paraId="19FE586F" w14:textId="77777777" w:rsidR="00E121F6" w:rsidRDefault="00F45C97" w:rsidP="00E33F77">
      <w:pPr>
        <w:pStyle w:val="ListParagraph"/>
        <w:numPr>
          <w:ilvl w:val="4"/>
          <w:numId w:val="17"/>
        </w:numPr>
        <w:tabs>
          <w:tab w:val="left" w:pos="2960"/>
          <w:tab w:val="left" w:pos="2961"/>
        </w:tabs>
        <w:ind w:left="2961" w:hanging="361"/>
        <w:jc w:val="both"/>
        <w:rPr>
          <w:sz w:val="20"/>
        </w:rPr>
      </w:pPr>
      <w:r>
        <w:rPr>
          <w:sz w:val="20"/>
        </w:rPr>
        <w:t>Streets and roads must be designed to ensure proper</w:t>
      </w:r>
      <w:r>
        <w:rPr>
          <w:spacing w:val="-7"/>
          <w:sz w:val="20"/>
        </w:rPr>
        <w:t xml:space="preserve"> </w:t>
      </w:r>
      <w:r>
        <w:rPr>
          <w:sz w:val="20"/>
        </w:rPr>
        <w:t>drainage.</w:t>
      </w:r>
    </w:p>
    <w:p w14:paraId="19FE5870" w14:textId="77777777" w:rsidR="00E121F6" w:rsidRDefault="00E121F6" w:rsidP="00E33F77">
      <w:pPr>
        <w:pStyle w:val="BodyText"/>
        <w:spacing w:before="7"/>
        <w:ind w:left="0"/>
        <w:jc w:val="both"/>
      </w:pPr>
    </w:p>
    <w:p w14:paraId="19FE5871" w14:textId="70926A18" w:rsidR="00E121F6" w:rsidRDefault="00F45C97" w:rsidP="00E33F77">
      <w:pPr>
        <w:pStyle w:val="ListParagraph"/>
        <w:numPr>
          <w:ilvl w:val="0"/>
          <w:numId w:val="15"/>
        </w:numPr>
        <w:tabs>
          <w:tab w:val="left" w:pos="2720"/>
          <w:tab w:val="left" w:pos="2721"/>
        </w:tabs>
        <w:spacing w:line="280" w:lineRule="auto"/>
        <w:ind w:right="262"/>
        <w:jc w:val="both"/>
        <w:rPr>
          <w:sz w:val="20"/>
        </w:rPr>
      </w:pPr>
      <w:r>
        <w:rPr>
          <w:position w:val="1"/>
          <w:sz w:val="20"/>
        </w:rPr>
        <w:t>Density Control Testing to be conducted per MPWSS Section 02230</w:t>
      </w:r>
      <w:r>
        <w:rPr>
          <w:spacing w:val="-36"/>
          <w:position w:val="1"/>
          <w:sz w:val="20"/>
        </w:rPr>
        <w:t xml:space="preserve"> </w:t>
      </w:r>
      <w:r>
        <w:rPr>
          <w:position w:val="1"/>
          <w:sz w:val="20"/>
        </w:rPr>
        <w:t>“Street</w:t>
      </w:r>
      <w:r>
        <w:rPr>
          <w:sz w:val="20"/>
        </w:rPr>
        <w:t xml:space="preserve"> Excavation, Backfill and Compaction,” Subsection 1.3 “Density Control Testing.”</w:t>
      </w:r>
    </w:p>
    <w:p w14:paraId="19FE5872" w14:textId="77777777" w:rsidR="00E121F6" w:rsidRDefault="00F45C97" w:rsidP="00E33F77">
      <w:pPr>
        <w:pStyle w:val="ListParagraph"/>
        <w:numPr>
          <w:ilvl w:val="0"/>
          <w:numId w:val="15"/>
        </w:numPr>
        <w:tabs>
          <w:tab w:val="left" w:pos="2720"/>
          <w:tab w:val="left" w:pos="2721"/>
        </w:tabs>
        <w:spacing w:before="128" w:line="283" w:lineRule="auto"/>
        <w:ind w:right="190"/>
        <w:jc w:val="both"/>
        <w:rPr>
          <w:sz w:val="20"/>
        </w:rPr>
      </w:pPr>
      <w:r>
        <w:rPr>
          <w:position w:val="1"/>
          <w:sz w:val="20"/>
        </w:rPr>
        <w:t>Sub-grade classifications and Requirements for Geotextile or Separation</w:t>
      </w:r>
      <w:r>
        <w:rPr>
          <w:sz w:val="20"/>
        </w:rPr>
        <w:t xml:space="preserve"> Fabric. Subgrades materials will determine if geotextile or separation materials are required below the sub-base. The classifications of sub-grade materials shall be used to describe existing site</w:t>
      </w:r>
      <w:r>
        <w:rPr>
          <w:spacing w:val="-9"/>
          <w:sz w:val="20"/>
        </w:rPr>
        <w:t xml:space="preserve"> </w:t>
      </w:r>
      <w:r>
        <w:rPr>
          <w:sz w:val="20"/>
        </w:rPr>
        <w:t>conditions:</w:t>
      </w:r>
    </w:p>
    <w:p w14:paraId="19FE5873" w14:textId="77777777" w:rsidR="00E121F6" w:rsidRDefault="00F45C97" w:rsidP="00E33F77">
      <w:pPr>
        <w:pStyle w:val="ListParagraph"/>
        <w:numPr>
          <w:ilvl w:val="1"/>
          <w:numId w:val="15"/>
        </w:numPr>
        <w:tabs>
          <w:tab w:val="left" w:pos="3080"/>
          <w:tab w:val="left" w:pos="3081"/>
        </w:tabs>
        <w:spacing w:before="123" w:line="273" w:lineRule="auto"/>
        <w:ind w:right="141"/>
        <w:jc w:val="both"/>
        <w:rPr>
          <w:sz w:val="20"/>
        </w:rPr>
      </w:pPr>
      <w:r>
        <w:rPr>
          <w:sz w:val="20"/>
        </w:rPr>
        <w:t>Where sub-grade materials are classified as “Poor,” an approved</w:t>
      </w:r>
      <w:r>
        <w:rPr>
          <w:spacing w:val="-40"/>
          <w:sz w:val="20"/>
        </w:rPr>
        <w:t xml:space="preserve"> </w:t>
      </w:r>
      <w:r>
        <w:rPr>
          <w:sz w:val="20"/>
        </w:rPr>
        <w:t>geogrid and geotextile fabric combination shall be required unless sub- excavation is to a suitable soil horizon. Determination of a suitable soil horizon for the proposed road type shall be made by an</w:t>
      </w:r>
      <w:r>
        <w:rPr>
          <w:spacing w:val="-20"/>
          <w:sz w:val="20"/>
        </w:rPr>
        <w:t xml:space="preserve"> </w:t>
      </w:r>
      <w:r>
        <w:rPr>
          <w:sz w:val="20"/>
        </w:rPr>
        <w:t>engineer.</w:t>
      </w:r>
    </w:p>
    <w:p w14:paraId="19FE5874" w14:textId="77777777" w:rsidR="00E121F6" w:rsidRDefault="00E121F6" w:rsidP="00E33F77">
      <w:pPr>
        <w:pStyle w:val="BodyText"/>
        <w:spacing w:before="1"/>
        <w:ind w:left="0"/>
        <w:jc w:val="both"/>
        <w:rPr>
          <w:sz w:val="18"/>
        </w:rPr>
      </w:pPr>
    </w:p>
    <w:p w14:paraId="19FE5875" w14:textId="77777777" w:rsidR="00E121F6" w:rsidRDefault="00F45C97" w:rsidP="00E33F77">
      <w:pPr>
        <w:pStyle w:val="ListParagraph"/>
        <w:numPr>
          <w:ilvl w:val="1"/>
          <w:numId w:val="15"/>
        </w:numPr>
        <w:tabs>
          <w:tab w:val="left" w:pos="3080"/>
          <w:tab w:val="left" w:pos="3081"/>
        </w:tabs>
        <w:spacing w:before="1" w:line="276" w:lineRule="auto"/>
        <w:ind w:right="145"/>
        <w:jc w:val="both"/>
        <w:rPr>
          <w:sz w:val="20"/>
        </w:rPr>
      </w:pPr>
      <w:r>
        <w:rPr>
          <w:sz w:val="20"/>
        </w:rPr>
        <w:t>Where sub-grade materials are classified as “Average,” geotextile fabric shall be required unless the subdivider provides evidence from an engineer certifying that that none is required using the methodology in Section 02110 “Geotextiles” of the MPWSS and using methodology per references in Subsection 1.2 of Section 02110, and MPWSS Section 02230</w:t>
      </w:r>
      <w:r>
        <w:rPr>
          <w:spacing w:val="-6"/>
          <w:sz w:val="20"/>
        </w:rPr>
        <w:t xml:space="preserve"> </w:t>
      </w:r>
      <w:r>
        <w:rPr>
          <w:sz w:val="20"/>
        </w:rPr>
        <w:t>“Street</w:t>
      </w:r>
      <w:r>
        <w:rPr>
          <w:spacing w:val="-4"/>
          <w:sz w:val="20"/>
        </w:rPr>
        <w:t xml:space="preserve"> </w:t>
      </w:r>
      <w:r>
        <w:rPr>
          <w:sz w:val="20"/>
        </w:rPr>
        <w:t>Excavation”</w:t>
      </w:r>
      <w:r>
        <w:rPr>
          <w:spacing w:val="-3"/>
          <w:sz w:val="20"/>
        </w:rPr>
        <w:t xml:space="preserve"> </w:t>
      </w:r>
      <w:r>
        <w:rPr>
          <w:sz w:val="20"/>
        </w:rPr>
        <w:t>Subsection</w:t>
      </w:r>
      <w:r>
        <w:rPr>
          <w:spacing w:val="-5"/>
          <w:sz w:val="20"/>
        </w:rPr>
        <w:t xml:space="preserve"> </w:t>
      </w:r>
      <w:r>
        <w:rPr>
          <w:sz w:val="20"/>
        </w:rPr>
        <w:t>1.3</w:t>
      </w:r>
      <w:r>
        <w:rPr>
          <w:spacing w:val="-4"/>
          <w:sz w:val="20"/>
        </w:rPr>
        <w:t xml:space="preserve"> </w:t>
      </w:r>
      <w:r>
        <w:rPr>
          <w:sz w:val="20"/>
        </w:rPr>
        <w:t>“Density</w:t>
      </w:r>
      <w:r>
        <w:rPr>
          <w:spacing w:val="-5"/>
          <w:sz w:val="20"/>
        </w:rPr>
        <w:t xml:space="preserve"> </w:t>
      </w:r>
      <w:r>
        <w:rPr>
          <w:sz w:val="20"/>
        </w:rPr>
        <w:t>Control</w:t>
      </w:r>
      <w:r>
        <w:rPr>
          <w:spacing w:val="-6"/>
          <w:sz w:val="20"/>
        </w:rPr>
        <w:t xml:space="preserve"> </w:t>
      </w:r>
      <w:r>
        <w:rPr>
          <w:sz w:val="20"/>
        </w:rPr>
        <w:t>Testing”</w:t>
      </w:r>
      <w:r>
        <w:rPr>
          <w:spacing w:val="-6"/>
          <w:sz w:val="20"/>
        </w:rPr>
        <w:t xml:space="preserve"> </w:t>
      </w:r>
      <w:r>
        <w:rPr>
          <w:sz w:val="20"/>
        </w:rPr>
        <w:t>or</w:t>
      </w:r>
      <w:r>
        <w:rPr>
          <w:spacing w:val="-5"/>
          <w:sz w:val="20"/>
        </w:rPr>
        <w:t xml:space="preserve"> </w:t>
      </w:r>
      <w:r>
        <w:rPr>
          <w:sz w:val="20"/>
        </w:rPr>
        <w:t>by providing sub-excavation as provided in Ch. VII-F(4)(e)(</w:t>
      </w:r>
      <w:proofErr w:type="spellStart"/>
      <w:r>
        <w:rPr>
          <w:sz w:val="20"/>
        </w:rPr>
        <w:t>i</w:t>
      </w:r>
      <w:proofErr w:type="spellEnd"/>
      <w:r>
        <w:rPr>
          <w:sz w:val="20"/>
        </w:rPr>
        <w:t>)</w:t>
      </w:r>
      <w:r>
        <w:rPr>
          <w:spacing w:val="-15"/>
          <w:sz w:val="20"/>
        </w:rPr>
        <w:t xml:space="preserve"> </w:t>
      </w:r>
      <w:r>
        <w:rPr>
          <w:sz w:val="20"/>
        </w:rPr>
        <w:t>above.</w:t>
      </w:r>
    </w:p>
    <w:p w14:paraId="19FE5876" w14:textId="77777777" w:rsidR="00E121F6" w:rsidRDefault="00E121F6" w:rsidP="00E33F77">
      <w:pPr>
        <w:pStyle w:val="BodyText"/>
        <w:spacing w:before="5"/>
        <w:ind w:left="0"/>
        <w:jc w:val="both"/>
        <w:rPr>
          <w:sz w:val="17"/>
        </w:rPr>
      </w:pPr>
    </w:p>
    <w:p w14:paraId="19FE5877" w14:textId="77777777" w:rsidR="00E121F6" w:rsidRDefault="00F45C97" w:rsidP="00E33F77">
      <w:pPr>
        <w:pStyle w:val="ListParagraph"/>
        <w:numPr>
          <w:ilvl w:val="1"/>
          <w:numId w:val="15"/>
        </w:numPr>
        <w:tabs>
          <w:tab w:val="left" w:pos="3080"/>
          <w:tab w:val="left" w:pos="3081"/>
        </w:tabs>
        <w:spacing w:line="273" w:lineRule="auto"/>
        <w:ind w:right="382"/>
        <w:jc w:val="both"/>
        <w:rPr>
          <w:sz w:val="20"/>
        </w:rPr>
      </w:pPr>
      <w:r>
        <w:rPr>
          <w:sz w:val="20"/>
        </w:rPr>
        <w:t>Geotextiles shall be installed according to all parts of Section 02110 of MPWSS.</w:t>
      </w:r>
    </w:p>
    <w:p w14:paraId="19FE5878" w14:textId="77777777" w:rsidR="00E121F6" w:rsidRDefault="00E121F6" w:rsidP="00E33F77">
      <w:pPr>
        <w:pStyle w:val="BodyText"/>
        <w:spacing w:before="11"/>
        <w:ind w:left="0"/>
        <w:jc w:val="both"/>
        <w:rPr>
          <w:sz w:val="17"/>
        </w:rPr>
      </w:pPr>
    </w:p>
    <w:p w14:paraId="19FE5879" w14:textId="77777777" w:rsidR="00E121F6" w:rsidRDefault="00F45C97" w:rsidP="00E33F77">
      <w:pPr>
        <w:pStyle w:val="ListParagraph"/>
        <w:numPr>
          <w:ilvl w:val="0"/>
          <w:numId w:val="15"/>
        </w:numPr>
        <w:tabs>
          <w:tab w:val="left" w:pos="2720"/>
          <w:tab w:val="left" w:pos="2721"/>
        </w:tabs>
        <w:spacing w:line="280" w:lineRule="auto"/>
        <w:ind w:right="916"/>
        <w:jc w:val="both"/>
        <w:rPr>
          <w:sz w:val="20"/>
        </w:rPr>
      </w:pPr>
      <w:r>
        <w:rPr>
          <w:position w:val="1"/>
          <w:sz w:val="20"/>
        </w:rPr>
        <w:t>Sub-excavation and replacement below subgrade shall be made in</w:t>
      </w:r>
      <w:r>
        <w:rPr>
          <w:sz w:val="20"/>
        </w:rPr>
        <w:t xml:space="preserve"> accordance with Parts 2.3 and 3.9 of MPWSS Section 02230</w:t>
      </w:r>
      <w:r>
        <w:rPr>
          <w:spacing w:val="-37"/>
          <w:sz w:val="20"/>
        </w:rPr>
        <w:t xml:space="preserve"> </w:t>
      </w:r>
      <w:r>
        <w:rPr>
          <w:sz w:val="20"/>
        </w:rPr>
        <w:t>“Street Excavation, Backfill and</w:t>
      </w:r>
      <w:r>
        <w:rPr>
          <w:spacing w:val="-5"/>
          <w:sz w:val="20"/>
        </w:rPr>
        <w:t xml:space="preserve"> </w:t>
      </w:r>
      <w:r>
        <w:rPr>
          <w:sz w:val="20"/>
        </w:rPr>
        <w:t>Compaction.”</w:t>
      </w:r>
    </w:p>
    <w:p w14:paraId="19FE587A" w14:textId="77777777" w:rsidR="00E121F6" w:rsidRDefault="00F45C97" w:rsidP="00E33F77">
      <w:pPr>
        <w:pStyle w:val="ListParagraph"/>
        <w:numPr>
          <w:ilvl w:val="0"/>
          <w:numId w:val="15"/>
        </w:numPr>
        <w:tabs>
          <w:tab w:val="left" w:pos="2720"/>
          <w:tab w:val="left" w:pos="2721"/>
        </w:tabs>
        <w:spacing w:before="128" w:line="280" w:lineRule="auto"/>
        <w:ind w:right="354"/>
        <w:jc w:val="both"/>
        <w:rPr>
          <w:sz w:val="20"/>
        </w:rPr>
      </w:pPr>
      <w:r>
        <w:rPr>
          <w:position w:val="1"/>
          <w:sz w:val="20"/>
        </w:rPr>
        <w:t>Blasting - If blasting is required for road preparation, subdivider shall follow</w:t>
      </w:r>
      <w:r>
        <w:rPr>
          <w:sz w:val="20"/>
        </w:rPr>
        <w:t xml:space="preserve"> provisions of MPWSS Section 02221 “Trench Excavation and Backfill….” Part 3.3.D</w:t>
      </w:r>
      <w:r>
        <w:rPr>
          <w:spacing w:val="-3"/>
          <w:sz w:val="20"/>
        </w:rPr>
        <w:t xml:space="preserve"> </w:t>
      </w:r>
      <w:r>
        <w:rPr>
          <w:sz w:val="20"/>
        </w:rPr>
        <w:t>“Blasting.”</w:t>
      </w:r>
    </w:p>
    <w:p w14:paraId="19FE587B" w14:textId="77777777" w:rsidR="00E121F6" w:rsidRDefault="00F45C97" w:rsidP="00E33F77">
      <w:pPr>
        <w:pStyle w:val="ListParagraph"/>
        <w:numPr>
          <w:ilvl w:val="0"/>
          <w:numId w:val="15"/>
        </w:numPr>
        <w:tabs>
          <w:tab w:val="left" w:pos="2720"/>
          <w:tab w:val="left" w:pos="2721"/>
        </w:tabs>
        <w:spacing w:before="128" w:line="271" w:lineRule="auto"/>
        <w:ind w:right="280"/>
        <w:jc w:val="both"/>
        <w:rPr>
          <w:sz w:val="20"/>
        </w:rPr>
      </w:pPr>
      <w:r>
        <w:rPr>
          <w:position w:val="1"/>
          <w:sz w:val="20"/>
        </w:rPr>
        <w:t>Excavation, Backfill and Compaction - Shall be completed per</w:t>
      </w:r>
      <w:r>
        <w:rPr>
          <w:spacing w:val="-38"/>
          <w:position w:val="1"/>
          <w:sz w:val="20"/>
        </w:rPr>
        <w:t xml:space="preserve"> </w:t>
      </w:r>
      <w:r>
        <w:rPr>
          <w:position w:val="1"/>
          <w:sz w:val="20"/>
        </w:rPr>
        <w:t>requirements</w:t>
      </w:r>
      <w:r>
        <w:rPr>
          <w:sz w:val="20"/>
        </w:rPr>
        <w:t xml:space="preserve"> of MPWSS Section 02230 “Street Excavation, Backfill and</w:t>
      </w:r>
      <w:r>
        <w:rPr>
          <w:spacing w:val="-23"/>
          <w:sz w:val="20"/>
        </w:rPr>
        <w:t xml:space="preserve"> </w:t>
      </w:r>
      <w:r>
        <w:rPr>
          <w:sz w:val="20"/>
        </w:rPr>
        <w:t>Compaction.”</w:t>
      </w:r>
    </w:p>
    <w:p w14:paraId="19FE587C" w14:textId="77777777" w:rsidR="00E121F6" w:rsidRDefault="00F45C97" w:rsidP="00E33F77">
      <w:pPr>
        <w:pStyle w:val="ListParagraph"/>
        <w:numPr>
          <w:ilvl w:val="0"/>
          <w:numId w:val="15"/>
        </w:numPr>
        <w:tabs>
          <w:tab w:val="left" w:pos="2720"/>
          <w:tab w:val="left" w:pos="2721"/>
        </w:tabs>
        <w:spacing w:before="140" w:line="268" w:lineRule="auto"/>
        <w:ind w:right="404"/>
        <w:jc w:val="both"/>
        <w:rPr>
          <w:sz w:val="20"/>
        </w:rPr>
      </w:pPr>
      <w:r>
        <w:rPr>
          <w:position w:val="1"/>
          <w:sz w:val="20"/>
        </w:rPr>
        <w:t>Sub-Base Couse shall be completed per requirements of MPWSS</w:t>
      </w:r>
      <w:r>
        <w:rPr>
          <w:spacing w:val="-39"/>
          <w:position w:val="1"/>
          <w:sz w:val="20"/>
        </w:rPr>
        <w:t xml:space="preserve"> </w:t>
      </w:r>
      <w:r>
        <w:rPr>
          <w:position w:val="1"/>
          <w:sz w:val="20"/>
        </w:rPr>
        <w:t>Section</w:t>
      </w:r>
      <w:r>
        <w:rPr>
          <w:sz w:val="20"/>
        </w:rPr>
        <w:t xml:space="preserve"> 02234 “</w:t>
      </w:r>
      <w:proofErr w:type="gramStart"/>
      <w:r>
        <w:rPr>
          <w:sz w:val="20"/>
        </w:rPr>
        <w:t>Sub Base</w:t>
      </w:r>
      <w:proofErr w:type="gramEnd"/>
      <w:r>
        <w:rPr>
          <w:spacing w:val="-3"/>
          <w:sz w:val="20"/>
        </w:rPr>
        <w:t xml:space="preserve"> </w:t>
      </w:r>
      <w:r>
        <w:rPr>
          <w:sz w:val="20"/>
        </w:rPr>
        <w:t>Course.”</w:t>
      </w:r>
    </w:p>
    <w:p w14:paraId="19FE587D" w14:textId="77777777" w:rsidR="00E121F6" w:rsidRDefault="00F45C97" w:rsidP="00E33F77">
      <w:pPr>
        <w:pStyle w:val="ListParagraph"/>
        <w:numPr>
          <w:ilvl w:val="0"/>
          <w:numId w:val="15"/>
        </w:numPr>
        <w:tabs>
          <w:tab w:val="left" w:pos="2720"/>
          <w:tab w:val="left" w:pos="2721"/>
        </w:tabs>
        <w:spacing w:before="143" w:line="271" w:lineRule="auto"/>
        <w:ind w:right="674"/>
        <w:jc w:val="both"/>
        <w:rPr>
          <w:sz w:val="20"/>
        </w:rPr>
      </w:pPr>
      <w:r>
        <w:rPr>
          <w:position w:val="1"/>
          <w:sz w:val="20"/>
        </w:rPr>
        <w:t>Crushed Base Course shall be</w:t>
      </w:r>
      <w:r>
        <w:rPr>
          <w:spacing w:val="-41"/>
          <w:position w:val="1"/>
          <w:sz w:val="20"/>
        </w:rPr>
        <w:t xml:space="preserve"> </w:t>
      </w:r>
      <w:r>
        <w:rPr>
          <w:position w:val="1"/>
          <w:sz w:val="20"/>
        </w:rPr>
        <w:t>completed per requirements of MPWSS</w:t>
      </w:r>
      <w:r>
        <w:rPr>
          <w:sz w:val="20"/>
        </w:rPr>
        <w:t xml:space="preserve"> Section 02235 “Crushed Base</w:t>
      </w:r>
      <w:r>
        <w:rPr>
          <w:spacing w:val="-6"/>
          <w:sz w:val="20"/>
        </w:rPr>
        <w:t xml:space="preserve"> </w:t>
      </w:r>
      <w:r>
        <w:rPr>
          <w:sz w:val="20"/>
        </w:rPr>
        <w:t>Course.”</w:t>
      </w:r>
    </w:p>
    <w:p w14:paraId="25DB7400" w14:textId="77777777" w:rsidR="000373C3" w:rsidRDefault="000373C3">
      <w:pPr>
        <w:rPr>
          <w:sz w:val="20"/>
        </w:rPr>
      </w:pPr>
      <w:r>
        <w:rPr>
          <w:sz w:val="20"/>
        </w:rPr>
        <w:br w:type="page"/>
      </w:r>
    </w:p>
    <w:p w14:paraId="19FE587E" w14:textId="77C6EF69" w:rsidR="00E121F6" w:rsidRDefault="00F45C97" w:rsidP="00E33F77">
      <w:pPr>
        <w:pStyle w:val="ListParagraph"/>
        <w:numPr>
          <w:ilvl w:val="2"/>
          <w:numId w:val="17"/>
        </w:numPr>
        <w:tabs>
          <w:tab w:val="left" w:pos="2000"/>
          <w:tab w:val="left" w:pos="2001"/>
        </w:tabs>
        <w:spacing w:before="137"/>
        <w:ind w:hanging="551"/>
        <w:jc w:val="both"/>
        <w:rPr>
          <w:sz w:val="20"/>
        </w:rPr>
      </w:pPr>
      <w:r>
        <w:rPr>
          <w:sz w:val="20"/>
        </w:rPr>
        <w:lastRenderedPageBreak/>
        <w:t>Paved</w:t>
      </w:r>
      <w:r>
        <w:rPr>
          <w:spacing w:val="-1"/>
          <w:sz w:val="20"/>
        </w:rPr>
        <w:t xml:space="preserve"> </w:t>
      </w:r>
      <w:r>
        <w:rPr>
          <w:sz w:val="20"/>
        </w:rPr>
        <w:t>Roads</w:t>
      </w:r>
    </w:p>
    <w:p w14:paraId="19FE5880" w14:textId="77777777" w:rsidR="00E121F6" w:rsidRDefault="00F45C97" w:rsidP="00E33F77">
      <w:pPr>
        <w:pStyle w:val="BodyText"/>
        <w:spacing w:before="77" w:line="288" w:lineRule="auto"/>
        <w:ind w:left="2240" w:right="164"/>
        <w:jc w:val="both"/>
      </w:pPr>
      <w:r>
        <w:t>Paved roads shall have a paved surface unless the context for pavement is a higher standard material.</w:t>
      </w:r>
    </w:p>
    <w:p w14:paraId="19FE5881" w14:textId="77777777" w:rsidR="00E121F6" w:rsidRDefault="00F45C97" w:rsidP="00E33F77">
      <w:pPr>
        <w:pStyle w:val="ListParagraph"/>
        <w:numPr>
          <w:ilvl w:val="3"/>
          <w:numId w:val="17"/>
        </w:numPr>
        <w:tabs>
          <w:tab w:val="left" w:pos="3080"/>
          <w:tab w:val="left" w:pos="3081"/>
        </w:tabs>
        <w:spacing w:before="124"/>
        <w:ind w:left="3081" w:hanging="361"/>
        <w:jc w:val="both"/>
        <w:rPr>
          <w:sz w:val="20"/>
        </w:rPr>
      </w:pPr>
      <w:r>
        <w:rPr>
          <w:position w:val="1"/>
          <w:sz w:val="20"/>
        </w:rPr>
        <w:t>Asphalt Standard</w:t>
      </w:r>
    </w:p>
    <w:p w14:paraId="19FE5882" w14:textId="77777777" w:rsidR="00E121F6" w:rsidRDefault="00F45C97" w:rsidP="00E33F77">
      <w:pPr>
        <w:pStyle w:val="ListParagraph"/>
        <w:numPr>
          <w:ilvl w:val="4"/>
          <w:numId w:val="17"/>
        </w:numPr>
        <w:tabs>
          <w:tab w:val="left" w:pos="3800"/>
          <w:tab w:val="left" w:pos="3801"/>
        </w:tabs>
        <w:spacing w:before="152" w:line="288" w:lineRule="auto"/>
        <w:ind w:left="3801" w:right="148"/>
        <w:jc w:val="both"/>
        <w:rPr>
          <w:sz w:val="20"/>
        </w:rPr>
      </w:pPr>
      <w:r>
        <w:rPr>
          <w:sz w:val="20"/>
        </w:rPr>
        <w:t>The standards for asphalt shall be those per MPWSS Section 02500 “Paving and Surfacing,” including asphalt primer and/or tack coat (Section 02502), asphalt seal coat (Section 02504)</w:t>
      </w:r>
      <w:r>
        <w:rPr>
          <w:spacing w:val="-39"/>
          <w:sz w:val="20"/>
        </w:rPr>
        <w:t xml:space="preserve"> </w:t>
      </w:r>
      <w:r>
        <w:rPr>
          <w:sz w:val="20"/>
        </w:rPr>
        <w:t>and pavement markings (Sections 02581</w:t>
      </w:r>
      <w:r>
        <w:rPr>
          <w:spacing w:val="-5"/>
          <w:sz w:val="20"/>
        </w:rPr>
        <w:t xml:space="preserve"> </w:t>
      </w:r>
      <w:r>
        <w:rPr>
          <w:sz w:val="20"/>
        </w:rPr>
        <w:t>and02582).</w:t>
      </w:r>
    </w:p>
    <w:p w14:paraId="19FE5883" w14:textId="26F988EF" w:rsidR="00E121F6" w:rsidRDefault="00F45C97" w:rsidP="00E33F77">
      <w:pPr>
        <w:pStyle w:val="ListParagraph"/>
        <w:numPr>
          <w:ilvl w:val="3"/>
          <w:numId w:val="17"/>
        </w:numPr>
        <w:tabs>
          <w:tab w:val="left" w:pos="3080"/>
          <w:tab w:val="left" w:pos="3081"/>
        </w:tabs>
        <w:spacing w:before="124"/>
        <w:ind w:left="3081" w:hanging="361"/>
        <w:jc w:val="both"/>
        <w:rPr>
          <w:sz w:val="20"/>
        </w:rPr>
      </w:pPr>
      <w:r>
        <w:rPr>
          <w:position w:val="1"/>
          <w:sz w:val="20"/>
        </w:rPr>
        <w:t>All Other Paved Road</w:t>
      </w:r>
      <w:r>
        <w:rPr>
          <w:spacing w:val="-4"/>
          <w:position w:val="1"/>
          <w:sz w:val="20"/>
        </w:rPr>
        <w:t xml:space="preserve"> </w:t>
      </w:r>
      <w:r>
        <w:rPr>
          <w:position w:val="1"/>
          <w:sz w:val="20"/>
        </w:rPr>
        <w:t>Types</w:t>
      </w:r>
    </w:p>
    <w:p w14:paraId="19FE5884" w14:textId="77777777" w:rsidR="00E121F6" w:rsidRDefault="00F45C97" w:rsidP="00E33F77">
      <w:pPr>
        <w:pStyle w:val="ListParagraph"/>
        <w:numPr>
          <w:ilvl w:val="4"/>
          <w:numId w:val="17"/>
        </w:numPr>
        <w:tabs>
          <w:tab w:val="left" w:pos="3800"/>
          <w:tab w:val="left" w:pos="3801"/>
        </w:tabs>
        <w:spacing w:before="150" w:line="285" w:lineRule="auto"/>
        <w:ind w:left="3801" w:right="680"/>
        <w:jc w:val="both"/>
        <w:rPr>
          <w:sz w:val="20"/>
        </w:rPr>
      </w:pPr>
      <w:r>
        <w:rPr>
          <w:sz w:val="20"/>
        </w:rPr>
        <w:t>When the context calls for another pavement type, such</w:t>
      </w:r>
      <w:r>
        <w:rPr>
          <w:spacing w:val="-34"/>
          <w:sz w:val="20"/>
        </w:rPr>
        <w:t xml:space="preserve"> </w:t>
      </w:r>
      <w:r>
        <w:rPr>
          <w:sz w:val="20"/>
        </w:rPr>
        <w:t>as concrete, the road shall be constructed to meet the higher standard.</w:t>
      </w:r>
    </w:p>
    <w:p w14:paraId="19FE5885" w14:textId="77777777" w:rsidR="00E121F6" w:rsidRDefault="00F45C97" w:rsidP="00E33F77">
      <w:pPr>
        <w:pStyle w:val="ListParagraph"/>
        <w:numPr>
          <w:ilvl w:val="2"/>
          <w:numId w:val="17"/>
        </w:numPr>
        <w:tabs>
          <w:tab w:val="left" w:pos="2000"/>
          <w:tab w:val="left" w:pos="2001"/>
        </w:tabs>
        <w:spacing w:before="127"/>
        <w:ind w:hanging="560"/>
        <w:jc w:val="both"/>
        <w:rPr>
          <w:sz w:val="20"/>
        </w:rPr>
      </w:pPr>
      <w:r>
        <w:rPr>
          <w:sz w:val="20"/>
        </w:rPr>
        <w:t>Cut and Fill</w:t>
      </w:r>
      <w:r>
        <w:rPr>
          <w:spacing w:val="-6"/>
          <w:sz w:val="20"/>
        </w:rPr>
        <w:t xml:space="preserve"> </w:t>
      </w:r>
      <w:r>
        <w:rPr>
          <w:sz w:val="20"/>
        </w:rPr>
        <w:t>Standards</w:t>
      </w:r>
    </w:p>
    <w:p w14:paraId="19FE5886" w14:textId="77777777" w:rsidR="00E121F6" w:rsidRDefault="00F45C97" w:rsidP="00E33F77">
      <w:pPr>
        <w:pStyle w:val="ListParagraph"/>
        <w:numPr>
          <w:ilvl w:val="3"/>
          <w:numId w:val="17"/>
        </w:numPr>
        <w:tabs>
          <w:tab w:val="left" w:pos="2720"/>
          <w:tab w:val="left" w:pos="2721"/>
        </w:tabs>
        <w:spacing w:before="170" w:line="271" w:lineRule="auto"/>
        <w:ind w:right="1010"/>
        <w:jc w:val="both"/>
        <w:rPr>
          <w:sz w:val="20"/>
        </w:rPr>
      </w:pPr>
      <w:r>
        <w:rPr>
          <w:position w:val="1"/>
          <w:sz w:val="20"/>
        </w:rPr>
        <w:t>Roads proposed in areas with greater than 60% slopes shall not</w:t>
      </w:r>
      <w:r>
        <w:rPr>
          <w:spacing w:val="-32"/>
          <w:position w:val="1"/>
          <w:sz w:val="20"/>
        </w:rPr>
        <w:t xml:space="preserve"> </w:t>
      </w:r>
      <w:r>
        <w:rPr>
          <w:position w:val="1"/>
          <w:sz w:val="20"/>
        </w:rPr>
        <w:t>be</w:t>
      </w:r>
      <w:r>
        <w:rPr>
          <w:sz w:val="20"/>
        </w:rPr>
        <w:t xml:space="preserve"> approved.</w:t>
      </w:r>
    </w:p>
    <w:p w14:paraId="19FE5887" w14:textId="77777777" w:rsidR="00E121F6" w:rsidRDefault="00F45C97" w:rsidP="00E33F77">
      <w:pPr>
        <w:pStyle w:val="ListParagraph"/>
        <w:numPr>
          <w:ilvl w:val="3"/>
          <w:numId w:val="17"/>
        </w:numPr>
        <w:tabs>
          <w:tab w:val="left" w:pos="2720"/>
          <w:tab w:val="left" w:pos="2721"/>
        </w:tabs>
        <w:spacing w:before="140" w:line="283" w:lineRule="auto"/>
        <w:ind w:right="140"/>
        <w:jc w:val="both"/>
        <w:rPr>
          <w:sz w:val="20"/>
        </w:rPr>
      </w:pPr>
      <w:r>
        <w:rPr>
          <w:position w:val="1"/>
          <w:sz w:val="20"/>
        </w:rPr>
        <w:t>Where cuts and fills are necessary, they shall be built to standards in Ch. VII-</w:t>
      </w:r>
      <w:r>
        <w:rPr>
          <w:sz w:val="20"/>
        </w:rPr>
        <w:t xml:space="preserve"> F(4)(c) “Grading Standards” and MPWSS Section 02230 “Street Excavation, Backfill and Compaction,” Subsection 3.8 “Embankment Placement and Compaction.</w:t>
      </w:r>
    </w:p>
    <w:p w14:paraId="19FE5888" w14:textId="77777777" w:rsidR="00E121F6" w:rsidRDefault="00F45C97" w:rsidP="00E33F77">
      <w:pPr>
        <w:pStyle w:val="ListParagraph"/>
        <w:numPr>
          <w:ilvl w:val="3"/>
          <w:numId w:val="17"/>
        </w:numPr>
        <w:tabs>
          <w:tab w:val="left" w:pos="2721"/>
        </w:tabs>
        <w:spacing w:before="125" w:line="280" w:lineRule="auto"/>
        <w:ind w:right="293"/>
        <w:jc w:val="both"/>
        <w:rPr>
          <w:sz w:val="20"/>
        </w:rPr>
      </w:pPr>
      <w:r>
        <w:rPr>
          <w:position w:val="1"/>
          <w:sz w:val="20"/>
        </w:rPr>
        <w:t>Cut</w:t>
      </w:r>
      <w:r>
        <w:rPr>
          <w:spacing w:val="-4"/>
          <w:position w:val="1"/>
          <w:sz w:val="20"/>
        </w:rPr>
        <w:t xml:space="preserve"> </w:t>
      </w:r>
      <w:r>
        <w:rPr>
          <w:position w:val="1"/>
          <w:sz w:val="20"/>
        </w:rPr>
        <w:t>and</w:t>
      </w:r>
      <w:r>
        <w:rPr>
          <w:spacing w:val="-5"/>
          <w:position w:val="1"/>
          <w:sz w:val="20"/>
        </w:rPr>
        <w:t xml:space="preserve"> </w:t>
      </w:r>
      <w:r>
        <w:rPr>
          <w:position w:val="1"/>
          <w:sz w:val="20"/>
        </w:rPr>
        <w:t>Fill</w:t>
      </w:r>
      <w:r>
        <w:rPr>
          <w:spacing w:val="-4"/>
          <w:position w:val="1"/>
          <w:sz w:val="20"/>
        </w:rPr>
        <w:t xml:space="preserve"> </w:t>
      </w:r>
      <w:r>
        <w:rPr>
          <w:position w:val="1"/>
          <w:sz w:val="20"/>
        </w:rPr>
        <w:t>slopes</w:t>
      </w:r>
      <w:r>
        <w:rPr>
          <w:spacing w:val="-3"/>
          <w:position w:val="1"/>
          <w:sz w:val="20"/>
        </w:rPr>
        <w:t xml:space="preserve"> </w:t>
      </w:r>
      <w:r>
        <w:rPr>
          <w:position w:val="1"/>
          <w:sz w:val="20"/>
        </w:rPr>
        <w:t>for</w:t>
      </w:r>
      <w:r>
        <w:rPr>
          <w:spacing w:val="-2"/>
          <w:position w:val="1"/>
          <w:sz w:val="20"/>
        </w:rPr>
        <w:t xml:space="preserve"> </w:t>
      </w:r>
      <w:r>
        <w:rPr>
          <w:position w:val="1"/>
          <w:sz w:val="20"/>
        </w:rPr>
        <w:t>roads</w:t>
      </w:r>
      <w:r>
        <w:rPr>
          <w:spacing w:val="-3"/>
          <w:position w:val="1"/>
          <w:sz w:val="20"/>
        </w:rPr>
        <w:t xml:space="preserve"> </w:t>
      </w:r>
      <w:r>
        <w:rPr>
          <w:position w:val="1"/>
          <w:sz w:val="20"/>
        </w:rPr>
        <w:t>shall</w:t>
      </w:r>
      <w:r>
        <w:rPr>
          <w:spacing w:val="-3"/>
          <w:position w:val="1"/>
          <w:sz w:val="20"/>
        </w:rPr>
        <w:t xml:space="preserve"> </w:t>
      </w:r>
      <w:r>
        <w:rPr>
          <w:position w:val="1"/>
          <w:sz w:val="20"/>
        </w:rPr>
        <w:t>be</w:t>
      </w:r>
      <w:r>
        <w:rPr>
          <w:spacing w:val="-2"/>
          <w:position w:val="1"/>
          <w:sz w:val="20"/>
        </w:rPr>
        <w:t xml:space="preserve"> </w:t>
      </w:r>
      <w:r>
        <w:rPr>
          <w:position w:val="1"/>
          <w:sz w:val="20"/>
        </w:rPr>
        <w:t>designed</w:t>
      </w:r>
      <w:r>
        <w:rPr>
          <w:spacing w:val="-4"/>
          <w:position w:val="1"/>
          <w:sz w:val="20"/>
        </w:rPr>
        <w:t xml:space="preserve"> </w:t>
      </w:r>
      <w:r>
        <w:rPr>
          <w:position w:val="1"/>
          <w:sz w:val="20"/>
        </w:rPr>
        <w:t>and</w:t>
      </w:r>
      <w:r>
        <w:rPr>
          <w:spacing w:val="-4"/>
          <w:position w:val="1"/>
          <w:sz w:val="20"/>
        </w:rPr>
        <w:t xml:space="preserve"> </w:t>
      </w:r>
      <w:r>
        <w:rPr>
          <w:position w:val="1"/>
          <w:sz w:val="20"/>
        </w:rPr>
        <w:t>constructed</w:t>
      </w:r>
      <w:r>
        <w:rPr>
          <w:spacing w:val="-3"/>
          <w:position w:val="1"/>
          <w:sz w:val="20"/>
        </w:rPr>
        <w:t xml:space="preserve"> </w:t>
      </w:r>
      <w:r>
        <w:rPr>
          <w:position w:val="1"/>
          <w:sz w:val="20"/>
        </w:rPr>
        <w:t>to</w:t>
      </w:r>
      <w:r>
        <w:rPr>
          <w:spacing w:val="-2"/>
          <w:position w:val="1"/>
          <w:sz w:val="20"/>
        </w:rPr>
        <w:t xml:space="preserve"> </w:t>
      </w:r>
      <w:r>
        <w:rPr>
          <w:position w:val="1"/>
          <w:sz w:val="20"/>
        </w:rPr>
        <w:t>be</w:t>
      </w:r>
      <w:r>
        <w:rPr>
          <w:spacing w:val="-4"/>
          <w:position w:val="1"/>
          <w:sz w:val="20"/>
        </w:rPr>
        <w:t xml:space="preserve"> </w:t>
      </w:r>
      <w:r>
        <w:rPr>
          <w:position w:val="1"/>
          <w:sz w:val="20"/>
        </w:rPr>
        <w:t>stable</w:t>
      </w:r>
      <w:r>
        <w:rPr>
          <w:sz w:val="20"/>
        </w:rPr>
        <w:t xml:space="preserve"> over time and with slopes that can be revegetated. “Balanced Cut and Fill” is the desired</w:t>
      </w:r>
      <w:r>
        <w:rPr>
          <w:spacing w:val="-1"/>
          <w:sz w:val="20"/>
        </w:rPr>
        <w:t xml:space="preserve"> </w:t>
      </w:r>
      <w:r>
        <w:rPr>
          <w:sz w:val="20"/>
        </w:rPr>
        <w:t>standard.</w:t>
      </w:r>
    </w:p>
    <w:p w14:paraId="19FE5889" w14:textId="77777777" w:rsidR="00E121F6" w:rsidRDefault="00F45C97" w:rsidP="00E33F77">
      <w:pPr>
        <w:pStyle w:val="ListParagraph"/>
        <w:numPr>
          <w:ilvl w:val="3"/>
          <w:numId w:val="17"/>
        </w:numPr>
        <w:tabs>
          <w:tab w:val="left" w:pos="2721"/>
        </w:tabs>
        <w:spacing w:before="128" w:line="268" w:lineRule="auto"/>
        <w:ind w:right="132"/>
        <w:jc w:val="both"/>
        <w:rPr>
          <w:sz w:val="20"/>
        </w:rPr>
      </w:pPr>
      <w:r>
        <w:rPr>
          <w:position w:val="1"/>
          <w:sz w:val="20"/>
        </w:rPr>
        <w:t>Cuts</w:t>
      </w:r>
      <w:r>
        <w:rPr>
          <w:spacing w:val="-3"/>
          <w:position w:val="1"/>
          <w:sz w:val="20"/>
        </w:rPr>
        <w:t xml:space="preserve"> </w:t>
      </w:r>
      <w:r>
        <w:rPr>
          <w:position w:val="1"/>
          <w:sz w:val="20"/>
        </w:rPr>
        <w:t>and</w:t>
      </w:r>
      <w:r>
        <w:rPr>
          <w:spacing w:val="-4"/>
          <w:position w:val="1"/>
          <w:sz w:val="20"/>
        </w:rPr>
        <w:t xml:space="preserve"> </w:t>
      </w:r>
      <w:r>
        <w:rPr>
          <w:position w:val="1"/>
          <w:sz w:val="20"/>
        </w:rPr>
        <w:t>fills</w:t>
      </w:r>
      <w:r>
        <w:rPr>
          <w:spacing w:val="-3"/>
          <w:position w:val="1"/>
          <w:sz w:val="20"/>
        </w:rPr>
        <w:t xml:space="preserve"> </w:t>
      </w:r>
      <w:r>
        <w:rPr>
          <w:position w:val="1"/>
          <w:sz w:val="20"/>
        </w:rPr>
        <w:t>shall</w:t>
      </w:r>
      <w:r>
        <w:rPr>
          <w:spacing w:val="-4"/>
          <w:position w:val="1"/>
          <w:sz w:val="20"/>
        </w:rPr>
        <w:t xml:space="preserve"> </w:t>
      </w:r>
      <w:r>
        <w:rPr>
          <w:position w:val="1"/>
          <w:sz w:val="20"/>
        </w:rPr>
        <w:t>be</w:t>
      </w:r>
      <w:r>
        <w:rPr>
          <w:spacing w:val="-2"/>
          <w:position w:val="1"/>
          <w:sz w:val="20"/>
        </w:rPr>
        <w:t xml:space="preserve"> </w:t>
      </w:r>
      <w:r>
        <w:rPr>
          <w:position w:val="1"/>
          <w:sz w:val="20"/>
        </w:rPr>
        <w:t>designed</w:t>
      </w:r>
      <w:r>
        <w:rPr>
          <w:spacing w:val="-4"/>
          <w:position w:val="1"/>
          <w:sz w:val="20"/>
        </w:rPr>
        <w:t xml:space="preserve"> </w:t>
      </w:r>
      <w:r>
        <w:rPr>
          <w:position w:val="1"/>
          <w:sz w:val="20"/>
        </w:rPr>
        <w:t>for</w:t>
      </w:r>
      <w:r>
        <w:rPr>
          <w:spacing w:val="-3"/>
          <w:position w:val="1"/>
          <w:sz w:val="20"/>
        </w:rPr>
        <w:t xml:space="preserve"> </w:t>
      </w:r>
      <w:r>
        <w:rPr>
          <w:position w:val="1"/>
          <w:sz w:val="20"/>
        </w:rPr>
        <w:t>stable</w:t>
      </w:r>
      <w:r>
        <w:rPr>
          <w:spacing w:val="-4"/>
          <w:position w:val="1"/>
          <w:sz w:val="20"/>
        </w:rPr>
        <w:t xml:space="preserve"> </w:t>
      </w:r>
      <w:r>
        <w:rPr>
          <w:position w:val="1"/>
          <w:sz w:val="20"/>
        </w:rPr>
        <w:t>slope</w:t>
      </w:r>
      <w:r>
        <w:rPr>
          <w:spacing w:val="-2"/>
          <w:position w:val="1"/>
          <w:sz w:val="20"/>
        </w:rPr>
        <w:t xml:space="preserve"> </w:t>
      </w:r>
      <w:r>
        <w:rPr>
          <w:position w:val="1"/>
          <w:sz w:val="20"/>
        </w:rPr>
        <w:t>and</w:t>
      </w:r>
      <w:r>
        <w:rPr>
          <w:spacing w:val="-4"/>
          <w:position w:val="1"/>
          <w:sz w:val="20"/>
        </w:rPr>
        <w:t xml:space="preserve"> </w:t>
      </w:r>
      <w:r>
        <w:rPr>
          <w:position w:val="1"/>
          <w:sz w:val="20"/>
        </w:rPr>
        <w:t>storm</w:t>
      </w:r>
      <w:r>
        <w:rPr>
          <w:spacing w:val="-3"/>
          <w:position w:val="1"/>
          <w:sz w:val="20"/>
        </w:rPr>
        <w:t xml:space="preserve"> </w:t>
      </w:r>
      <w:r>
        <w:rPr>
          <w:position w:val="1"/>
          <w:sz w:val="20"/>
        </w:rPr>
        <w:t>drainage</w:t>
      </w:r>
      <w:r>
        <w:rPr>
          <w:spacing w:val="-5"/>
          <w:position w:val="1"/>
          <w:sz w:val="20"/>
        </w:rPr>
        <w:t xml:space="preserve"> </w:t>
      </w:r>
      <w:r>
        <w:rPr>
          <w:position w:val="1"/>
          <w:sz w:val="20"/>
        </w:rPr>
        <w:t>that</w:t>
      </w:r>
      <w:r>
        <w:rPr>
          <w:spacing w:val="-2"/>
          <w:position w:val="1"/>
          <w:sz w:val="20"/>
        </w:rPr>
        <w:t xml:space="preserve"> </w:t>
      </w:r>
      <w:r>
        <w:rPr>
          <w:position w:val="1"/>
          <w:sz w:val="20"/>
        </w:rPr>
        <w:t>does</w:t>
      </w:r>
      <w:r>
        <w:rPr>
          <w:sz w:val="20"/>
        </w:rPr>
        <w:t xml:space="preserve"> not overtop the road, to avoid the</w:t>
      </w:r>
      <w:r>
        <w:rPr>
          <w:spacing w:val="-13"/>
          <w:sz w:val="20"/>
        </w:rPr>
        <w:t xml:space="preserve"> </w:t>
      </w:r>
      <w:r>
        <w:rPr>
          <w:sz w:val="20"/>
        </w:rPr>
        <w:t>problems.</w:t>
      </w:r>
    </w:p>
    <w:p w14:paraId="19FE588A" w14:textId="77777777" w:rsidR="00E121F6" w:rsidRDefault="00F45C97" w:rsidP="00E33F77">
      <w:pPr>
        <w:pStyle w:val="ListParagraph"/>
        <w:numPr>
          <w:ilvl w:val="2"/>
          <w:numId w:val="17"/>
        </w:numPr>
        <w:tabs>
          <w:tab w:val="left" w:pos="2000"/>
          <w:tab w:val="left" w:pos="2001"/>
        </w:tabs>
        <w:spacing w:before="140"/>
        <w:ind w:hanging="517"/>
        <w:jc w:val="both"/>
        <w:rPr>
          <w:sz w:val="20"/>
        </w:rPr>
      </w:pPr>
      <w:r>
        <w:rPr>
          <w:sz w:val="20"/>
        </w:rPr>
        <w:t>Revegetation</w:t>
      </w:r>
    </w:p>
    <w:p w14:paraId="19FE588B" w14:textId="77777777" w:rsidR="00E121F6" w:rsidRDefault="00F45C97" w:rsidP="00E33F77">
      <w:pPr>
        <w:pStyle w:val="BodyText"/>
        <w:spacing w:before="166"/>
        <w:ind w:left="2000"/>
        <w:jc w:val="both"/>
      </w:pPr>
      <w:r>
        <w:t>The standards of VII-B-7 shall apply.</w:t>
      </w:r>
    </w:p>
    <w:p w14:paraId="19FE588C" w14:textId="77777777" w:rsidR="00E121F6" w:rsidRDefault="00F45C97" w:rsidP="00E33F77">
      <w:pPr>
        <w:pStyle w:val="ListParagraph"/>
        <w:numPr>
          <w:ilvl w:val="2"/>
          <w:numId w:val="17"/>
        </w:numPr>
        <w:tabs>
          <w:tab w:val="left" w:pos="2000"/>
          <w:tab w:val="left" w:pos="2001"/>
        </w:tabs>
        <w:spacing w:before="166"/>
        <w:ind w:hanging="560"/>
        <w:jc w:val="both"/>
        <w:rPr>
          <w:sz w:val="20"/>
        </w:rPr>
      </w:pPr>
      <w:r>
        <w:rPr>
          <w:sz w:val="20"/>
        </w:rPr>
        <w:t>Curb and Gutter</w:t>
      </w:r>
      <w:r>
        <w:rPr>
          <w:spacing w:val="-4"/>
          <w:sz w:val="20"/>
        </w:rPr>
        <w:t xml:space="preserve"> </w:t>
      </w:r>
      <w:r>
        <w:rPr>
          <w:sz w:val="20"/>
        </w:rPr>
        <w:t>Standards</w:t>
      </w:r>
    </w:p>
    <w:p w14:paraId="19FE588D" w14:textId="77777777" w:rsidR="00E121F6" w:rsidRDefault="00F45C97" w:rsidP="00E33F77">
      <w:pPr>
        <w:pStyle w:val="BodyText"/>
        <w:spacing w:before="166" w:line="288" w:lineRule="auto"/>
        <w:ind w:left="2000"/>
        <w:jc w:val="both"/>
      </w:pPr>
      <w:r>
        <w:t xml:space="preserve">The standard shall be that of the local jurisdiction. Where no standards </w:t>
      </w:r>
      <w:proofErr w:type="gramStart"/>
      <w:r>
        <w:t>exist</w:t>
      </w:r>
      <w:proofErr w:type="gramEnd"/>
      <w:r>
        <w:t xml:space="preserve"> the following shall apply:</w:t>
      </w:r>
    </w:p>
    <w:p w14:paraId="19FE588E" w14:textId="77777777" w:rsidR="00E121F6" w:rsidRDefault="00F45C97" w:rsidP="00E33F77">
      <w:pPr>
        <w:pStyle w:val="ListParagraph"/>
        <w:numPr>
          <w:ilvl w:val="3"/>
          <w:numId w:val="17"/>
        </w:numPr>
        <w:tabs>
          <w:tab w:val="left" w:pos="2600"/>
          <w:tab w:val="left" w:pos="2601"/>
        </w:tabs>
        <w:spacing w:before="123"/>
        <w:ind w:left="2600" w:hanging="361"/>
        <w:jc w:val="both"/>
        <w:rPr>
          <w:sz w:val="20"/>
        </w:rPr>
      </w:pPr>
      <w:r>
        <w:rPr>
          <w:position w:val="1"/>
          <w:sz w:val="20"/>
        </w:rPr>
        <w:t>Continuous curb cuts are</w:t>
      </w:r>
      <w:r>
        <w:rPr>
          <w:spacing w:val="-4"/>
          <w:position w:val="1"/>
          <w:sz w:val="20"/>
        </w:rPr>
        <w:t xml:space="preserve"> </w:t>
      </w:r>
      <w:r>
        <w:rPr>
          <w:position w:val="1"/>
          <w:sz w:val="20"/>
        </w:rPr>
        <w:t>prohibited.</w:t>
      </w:r>
    </w:p>
    <w:p w14:paraId="19FE588F" w14:textId="77777777" w:rsidR="00E121F6" w:rsidRDefault="00F45C97" w:rsidP="00E33F77">
      <w:pPr>
        <w:pStyle w:val="ListParagraph"/>
        <w:numPr>
          <w:ilvl w:val="3"/>
          <w:numId w:val="17"/>
        </w:numPr>
        <w:tabs>
          <w:tab w:val="left" w:pos="2600"/>
          <w:tab w:val="left" w:pos="2601"/>
        </w:tabs>
        <w:spacing w:before="156" w:line="271" w:lineRule="auto"/>
        <w:ind w:left="2600" w:right="136"/>
        <w:jc w:val="both"/>
        <w:rPr>
          <w:sz w:val="20"/>
        </w:rPr>
      </w:pPr>
      <w:r>
        <w:rPr>
          <w:position w:val="1"/>
          <w:sz w:val="20"/>
        </w:rPr>
        <w:t>Where</w:t>
      </w:r>
      <w:r>
        <w:rPr>
          <w:spacing w:val="-2"/>
          <w:position w:val="1"/>
          <w:sz w:val="20"/>
        </w:rPr>
        <w:t xml:space="preserve"> </w:t>
      </w:r>
      <w:r>
        <w:rPr>
          <w:position w:val="1"/>
          <w:sz w:val="20"/>
        </w:rPr>
        <w:t>curb</w:t>
      </w:r>
      <w:r>
        <w:rPr>
          <w:spacing w:val="-3"/>
          <w:position w:val="1"/>
          <w:sz w:val="20"/>
        </w:rPr>
        <w:t xml:space="preserve"> </w:t>
      </w:r>
      <w:r>
        <w:rPr>
          <w:position w:val="1"/>
          <w:sz w:val="20"/>
        </w:rPr>
        <w:t>and</w:t>
      </w:r>
      <w:r>
        <w:rPr>
          <w:spacing w:val="-5"/>
          <w:position w:val="1"/>
          <w:sz w:val="20"/>
        </w:rPr>
        <w:t xml:space="preserve"> </w:t>
      </w:r>
      <w:r>
        <w:rPr>
          <w:position w:val="1"/>
          <w:sz w:val="20"/>
        </w:rPr>
        <w:t xml:space="preserve">gutter </w:t>
      </w:r>
      <w:proofErr w:type="gramStart"/>
      <w:r>
        <w:rPr>
          <w:position w:val="1"/>
          <w:sz w:val="20"/>
        </w:rPr>
        <w:t>is</w:t>
      </w:r>
      <w:proofErr w:type="gramEnd"/>
      <w:r>
        <w:rPr>
          <w:spacing w:val="-3"/>
          <w:position w:val="1"/>
          <w:sz w:val="20"/>
        </w:rPr>
        <w:t xml:space="preserve"> </w:t>
      </w:r>
      <w:r>
        <w:rPr>
          <w:position w:val="1"/>
          <w:sz w:val="20"/>
        </w:rPr>
        <w:t>used</w:t>
      </w:r>
      <w:r>
        <w:rPr>
          <w:spacing w:val="-4"/>
          <w:position w:val="1"/>
          <w:sz w:val="20"/>
        </w:rPr>
        <w:t xml:space="preserve"> </w:t>
      </w:r>
      <w:r>
        <w:rPr>
          <w:position w:val="1"/>
          <w:sz w:val="20"/>
        </w:rPr>
        <w:t>in</w:t>
      </w:r>
      <w:r>
        <w:rPr>
          <w:spacing w:val="-2"/>
          <w:position w:val="1"/>
          <w:sz w:val="20"/>
        </w:rPr>
        <w:t xml:space="preserve"> </w:t>
      </w:r>
      <w:r>
        <w:rPr>
          <w:position w:val="1"/>
          <w:sz w:val="20"/>
        </w:rPr>
        <w:t>a</w:t>
      </w:r>
      <w:r>
        <w:rPr>
          <w:spacing w:val="-4"/>
          <w:position w:val="1"/>
          <w:sz w:val="20"/>
        </w:rPr>
        <w:t xml:space="preserve"> </w:t>
      </w:r>
      <w:r>
        <w:rPr>
          <w:position w:val="1"/>
          <w:sz w:val="20"/>
        </w:rPr>
        <w:t>storm</w:t>
      </w:r>
      <w:r>
        <w:rPr>
          <w:spacing w:val="-1"/>
          <w:position w:val="1"/>
          <w:sz w:val="20"/>
        </w:rPr>
        <w:t xml:space="preserve"> </w:t>
      </w:r>
      <w:r>
        <w:rPr>
          <w:position w:val="1"/>
          <w:sz w:val="20"/>
        </w:rPr>
        <w:t>drainage</w:t>
      </w:r>
      <w:r>
        <w:rPr>
          <w:spacing w:val="-4"/>
          <w:position w:val="1"/>
          <w:sz w:val="20"/>
        </w:rPr>
        <w:t xml:space="preserve"> </w:t>
      </w:r>
      <w:r>
        <w:rPr>
          <w:position w:val="1"/>
          <w:sz w:val="20"/>
        </w:rPr>
        <w:t>system,</w:t>
      </w:r>
      <w:r>
        <w:rPr>
          <w:spacing w:val="-1"/>
          <w:position w:val="1"/>
          <w:sz w:val="20"/>
        </w:rPr>
        <w:t xml:space="preserve"> </w:t>
      </w:r>
      <w:r>
        <w:rPr>
          <w:position w:val="1"/>
          <w:sz w:val="20"/>
        </w:rPr>
        <w:t>a</w:t>
      </w:r>
      <w:r>
        <w:rPr>
          <w:spacing w:val="-4"/>
          <w:position w:val="1"/>
          <w:sz w:val="20"/>
        </w:rPr>
        <w:t xml:space="preserve"> </w:t>
      </w:r>
      <w:r>
        <w:rPr>
          <w:position w:val="1"/>
          <w:sz w:val="20"/>
        </w:rPr>
        <w:t>Type</w:t>
      </w:r>
      <w:r>
        <w:rPr>
          <w:spacing w:val="-4"/>
          <w:position w:val="1"/>
          <w:sz w:val="20"/>
        </w:rPr>
        <w:t xml:space="preserve"> </w:t>
      </w:r>
      <w:proofErr w:type="spellStart"/>
      <w:r>
        <w:rPr>
          <w:position w:val="1"/>
          <w:sz w:val="20"/>
        </w:rPr>
        <w:t>F</w:t>
      </w:r>
      <w:proofErr w:type="spellEnd"/>
      <w:r>
        <w:rPr>
          <w:spacing w:val="-4"/>
          <w:position w:val="1"/>
          <w:sz w:val="20"/>
        </w:rPr>
        <w:t xml:space="preserve"> </w:t>
      </w:r>
      <w:r>
        <w:rPr>
          <w:position w:val="1"/>
          <w:sz w:val="20"/>
        </w:rPr>
        <w:t>curb shall</w:t>
      </w:r>
      <w:r>
        <w:rPr>
          <w:sz w:val="20"/>
        </w:rPr>
        <w:t xml:space="preserve"> be</w:t>
      </w:r>
      <w:r>
        <w:rPr>
          <w:spacing w:val="-3"/>
          <w:sz w:val="20"/>
        </w:rPr>
        <w:t xml:space="preserve"> </w:t>
      </w:r>
      <w:r>
        <w:rPr>
          <w:sz w:val="20"/>
        </w:rPr>
        <w:t>used.</w:t>
      </w:r>
    </w:p>
    <w:p w14:paraId="19FE5890" w14:textId="77777777" w:rsidR="00E121F6" w:rsidRDefault="00F45C97" w:rsidP="00E33F77">
      <w:pPr>
        <w:pStyle w:val="ListParagraph"/>
        <w:numPr>
          <w:ilvl w:val="3"/>
          <w:numId w:val="17"/>
        </w:numPr>
        <w:tabs>
          <w:tab w:val="left" w:pos="2600"/>
          <w:tab w:val="left" w:pos="2601"/>
        </w:tabs>
        <w:spacing w:before="140"/>
        <w:ind w:left="2600" w:hanging="361"/>
        <w:jc w:val="both"/>
        <w:rPr>
          <w:sz w:val="20"/>
        </w:rPr>
      </w:pPr>
      <w:r>
        <w:rPr>
          <w:position w:val="1"/>
          <w:sz w:val="20"/>
        </w:rPr>
        <w:t>Residential-only subdivisions may utilize a rolled</w:t>
      </w:r>
      <w:r>
        <w:rPr>
          <w:spacing w:val="-10"/>
          <w:position w:val="1"/>
          <w:sz w:val="20"/>
        </w:rPr>
        <w:t xml:space="preserve"> </w:t>
      </w:r>
      <w:r>
        <w:rPr>
          <w:position w:val="1"/>
          <w:sz w:val="20"/>
        </w:rPr>
        <w:t>curb.</w:t>
      </w:r>
    </w:p>
    <w:p w14:paraId="19FE5891" w14:textId="77777777" w:rsidR="00E121F6" w:rsidRDefault="00F45C97" w:rsidP="00E33F77">
      <w:pPr>
        <w:pStyle w:val="ListParagraph"/>
        <w:numPr>
          <w:ilvl w:val="3"/>
          <w:numId w:val="17"/>
        </w:numPr>
        <w:tabs>
          <w:tab w:val="left" w:pos="2600"/>
          <w:tab w:val="left" w:pos="2601"/>
        </w:tabs>
        <w:spacing w:before="154" w:line="271" w:lineRule="auto"/>
        <w:ind w:left="2600" w:right="226"/>
        <w:jc w:val="both"/>
        <w:rPr>
          <w:sz w:val="20"/>
        </w:rPr>
      </w:pPr>
      <w:r>
        <w:rPr>
          <w:position w:val="1"/>
          <w:sz w:val="20"/>
        </w:rPr>
        <w:t>Curb</w:t>
      </w:r>
      <w:r>
        <w:rPr>
          <w:spacing w:val="-5"/>
          <w:position w:val="1"/>
          <w:sz w:val="20"/>
        </w:rPr>
        <w:t xml:space="preserve"> </w:t>
      </w:r>
      <w:r>
        <w:rPr>
          <w:position w:val="1"/>
          <w:sz w:val="20"/>
        </w:rPr>
        <w:t>and</w:t>
      </w:r>
      <w:r>
        <w:rPr>
          <w:spacing w:val="-4"/>
          <w:position w:val="1"/>
          <w:sz w:val="20"/>
        </w:rPr>
        <w:t xml:space="preserve"> </w:t>
      </w:r>
      <w:r>
        <w:rPr>
          <w:position w:val="1"/>
          <w:sz w:val="20"/>
        </w:rPr>
        <w:t>gutter</w:t>
      </w:r>
      <w:r>
        <w:rPr>
          <w:spacing w:val="-5"/>
          <w:position w:val="1"/>
          <w:sz w:val="20"/>
        </w:rPr>
        <w:t xml:space="preserve"> </w:t>
      </w:r>
      <w:r>
        <w:rPr>
          <w:position w:val="1"/>
          <w:sz w:val="20"/>
        </w:rPr>
        <w:t>shall</w:t>
      </w:r>
      <w:r>
        <w:rPr>
          <w:spacing w:val="-5"/>
          <w:position w:val="1"/>
          <w:sz w:val="20"/>
        </w:rPr>
        <w:t xml:space="preserve"> </w:t>
      </w:r>
      <w:r>
        <w:rPr>
          <w:position w:val="1"/>
          <w:sz w:val="20"/>
        </w:rPr>
        <w:t>be</w:t>
      </w:r>
      <w:r>
        <w:rPr>
          <w:spacing w:val="-4"/>
          <w:position w:val="1"/>
          <w:sz w:val="20"/>
        </w:rPr>
        <w:t xml:space="preserve"> </w:t>
      </w:r>
      <w:r>
        <w:rPr>
          <w:position w:val="1"/>
          <w:sz w:val="20"/>
        </w:rPr>
        <w:t>installed</w:t>
      </w:r>
      <w:r>
        <w:rPr>
          <w:spacing w:val="-4"/>
          <w:position w:val="1"/>
          <w:sz w:val="20"/>
        </w:rPr>
        <w:t xml:space="preserve"> </w:t>
      </w:r>
      <w:r>
        <w:rPr>
          <w:position w:val="1"/>
          <w:sz w:val="20"/>
        </w:rPr>
        <w:t>per</w:t>
      </w:r>
      <w:r>
        <w:rPr>
          <w:spacing w:val="-3"/>
          <w:position w:val="1"/>
          <w:sz w:val="20"/>
        </w:rPr>
        <w:t xml:space="preserve"> </w:t>
      </w:r>
      <w:r>
        <w:rPr>
          <w:position w:val="1"/>
          <w:sz w:val="20"/>
        </w:rPr>
        <w:t>requirements</w:t>
      </w:r>
      <w:r>
        <w:rPr>
          <w:spacing w:val="-4"/>
          <w:position w:val="1"/>
          <w:sz w:val="20"/>
        </w:rPr>
        <w:t xml:space="preserve"> </w:t>
      </w:r>
      <w:r>
        <w:rPr>
          <w:position w:val="1"/>
          <w:sz w:val="20"/>
        </w:rPr>
        <w:t>of</w:t>
      </w:r>
      <w:r>
        <w:rPr>
          <w:spacing w:val="-3"/>
          <w:position w:val="1"/>
          <w:sz w:val="20"/>
        </w:rPr>
        <w:t xml:space="preserve"> </w:t>
      </w:r>
      <w:r>
        <w:rPr>
          <w:position w:val="1"/>
          <w:sz w:val="20"/>
        </w:rPr>
        <w:t>MPWSS</w:t>
      </w:r>
      <w:r>
        <w:rPr>
          <w:spacing w:val="-3"/>
          <w:position w:val="1"/>
          <w:sz w:val="20"/>
        </w:rPr>
        <w:t xml:space="preserve"> </w:t>
      </w:r>
      <w:r>
        <w:rPr>
          <w:position w:val="1"/>
          <w:sz w:val="20"/>
        </w:rPr>
        <w:t>Section</w:t>
      </w:r>
      <w:r>
        <w:rPr>
          <w:spacing w:val="-5"/>
          <w:position w:val="1"/>
          <w:sz w:val="20"/>
        </w:rPr>
        <w:t xml:space="preserve"> </w:t>
      </w:r>
      <w:r>
        <w:rPr>
          <w:position w:val="1"/>
          <w:sz w:val="20"/>
        </w:rPr>
        <w:t>02528</w:t>
      </w:r>
      <w:r>
        <w:rPr>
          <w:sz w:val="20"/>
        </w:rPr>
        <w:t xml:space="preserve"> “Concrete Curb and</w:t>
      </w:r>
      <w:r>
        <w:rPr>
          <w:spacing w:val="-4"/>
          <w:sz w:val="20"/>
        </w:rPr>
        <w:t xml:space="preserve"> </w:t>
      </w:r>
      <w:r>
        <w:rPr>
          <w:sz w:val="20"/>
        </w:rPr>
        <w:t>Gutter.”</w:t>
      </w:r>
    </w:p>
    <w:p w14:paraId="19FE5892" w14:textId="77777777" w:rsidR="00E121F6" w:rsidRDefault="00F45C97" w:rsidP="00E33F77">
      <w:pPr>
        <w:pStyle w:val="ListParagraph"/>
        <w:numPr>
          <w:ilvl w:val="1"/>
          <w:numId w:val="17"/>
        </w:numPr>
        <w:tabs>
          <w:tab w:val="left" w:pos="1154"/>
        </w:tabs>
        <w:spacing w:before="137"/>
        <w:ind w:left="1153" w:hanging="234"/>
        <w:jc w:val="both"/>
        <w:rPr>
          <w:sz w:val="20"/>
        </w:rPr>
      </w:pPr>
      <w:r>
        <w:rPr>
          <w:sz w:val="20"/>
        </w:rPr>
        <w:t>Construction of Sidewalks, Pedestrian and Bike</w:t>
      </w:r>
      <w:r>
        <w:rPr>
          <w:spacing w:val="-5"/>
          <w:sz w:val="20"/>
        </w:rPr>
        <w:t xml:space="preserve"> </w:t>
      </w:r>
      <w:r>
        <w:rPr>
          <w:sz w:val="20"/>
        </w:rPr>
        <w:t>Paths</w:t>
      </w:r>
    </w:p>
    <w:p w14:paraId="19FE5895" w14:textId="057C3EDA" w:rsidR="00E121F6" w:rsidRDefault="00F45C97" w:rsidP="000373C3">
      <w:pPr>
        <w:pStyle w:val="BodyText"/>
        <w:spacing w:before="166" w:line="288" w:lineRule="auto"/>
        <w:ind w:left="1160" w:right="164"/>
        <w:jc w:val="both"/>
      </w:pPr>
      <w:r>
        <w:t>The type of sidewalk or path (concrete, asphalt, aggregate, etc.) shall be based on the context or as required in adopted plan (e.g., a concrete sidewalk on adjacent property shall be continued on the subdivision property). The subdivider’s engineer shall certify that the</w:t>
      </w:r>
      <w:r w:rsidR="000373C3">
        <w:t xml:space="preserve"> construction and </w:t>
      </w:r>
      <w:r w:rsidR="000373C3">
        <w:lastRenderedPageBreak/>
        <w:t xml:space="preserve">materials </w:t>
      </w:r>
      <w:r>
        <w:t>are comparable to adjoining paths and sidewalks. Where there are no</w:t>
      </w:r>
      <w:r>
        <w:rPr>
          <w:spacing w:val="-5"/>
        </w:rPr>
        <w:t xml:space="preserve"> </w:t>
      </w:r>
      <w:r>
        <w:t>standards</w:t>
      </w:r>
      <w:r>
        <w:rPr>
          <w:spacing w:val="-3"/>
        </w:rPr>
        <w:t xml:space="preserve"> </w:t>
      </w:r>
      <w:r>
        <w:t>for</w:t>
      </w:r>
      <w:r>
        <w:rPr>
          <w:spacing w:val="-3"/>
        </w:rPr>
        <w:t xml:space="preserve"> </w:t>
      </w:r>
      <w:r>
        <w:t>concrete</w:t>
      </w:r>
      <w:r>
        <w:rPr>
          <w:spacing w:val="-5"/>
        </w:rPr>
        <w:t xml:space="preserve"> </w:t>
      </w:r>
      <w:r>
        <w:t>sidewalks,</w:t>
      </w:r>
      <w:r>
        <w:rPr>
          <w:spacing w:val="-4"/>
        </w:rPr>
        <w:t xml:space="preserve"> </w:t>
      </w:r>
      <w:r>
        <w:t>they</w:t>
      </w:r>
      <w:r>
        <w:rPr>
          <w:spacing w:val="-2"/>
        </w:rPr>
        <w:t xml:space="preserve"> </w:t>
      </w:r>
      <w:r>
        <w:t>shall</w:t>
      </w:r>
      <w:r>
        <w:rPr>
          <w:spacing w:val="-5"/>
        </w:rPr>
        <w:t xml:space="preserve"> </w:t>
      </w:r>
      <w:r>
        <w:t>be</w:t>
      </w:r>
      <w:r>
        <w:rPr>
          <w:spacing w:val="-3"/>
        </w:rPr>
        <w:t xml:space="preserve"> </w:t>
      </w:r>
      <w:r>
        <w:t>built</w:t>
      </w:r>
      <w:r>
        <w:rPr>
          <w:spacing w:val="-2"/>
        </w:rPr>
        <w:t xml:space="preserve"> </w:t>
      </w:r>
      <w:r>
        <w:t>to</w:t>
      </w:r>
      <w:r>
        <w:rPr>
          <w:spacing w:val="-4"/>
        </w:rPr>
        <w:t xml:space="preserve"> </w:t>
      </w:r>
      <w:r>
        <w:t>standards</w:t>
      </w:r>
      <w:r>
        <w:rPr>
          <w:spacing w:val="-3"/>
        </w:rPr>
        <w:t xml:space="preserve"> </w:t>
      </w:r>
      <w:r>
        <w:t>of</w:t>
      </w:r>
      <w:r>
        <w:rPr>
          <w:spacing w:val="-1"/>
        </w:rPr>
        <w:t xml:space="preserve"> </w:t>
      </w:r>
      <w:r>
        <w:t>MPWSS</w:t>
      </w:r>
      <w:r>
        <w:rPr>
          <w:spacing w:val="-2"/>
        </w:rPr>
        <w:t xml:space="preserve"> </w:t>
      </w:r>
      <w:r>
        <w:t>Section</w:t>
      </w:r>
      <w:r>
        <w:rPr>
          <w:spacing w:val="-2"/>
        </w:rPr>
        <w:t xml:space="preserve"> </w:t>
      </w:r>
      <w:r>
        <w:t>02529 “Concrete</w:t>
      </w:r>
      <w:r>
        <w:rPr>
          <w:spacing w:val="-1"/>
        </w:rPr>
        <w:t xml:space="preserve"> </w:t>
      </w:r>
      <w:r>
        <w:t>Sidewalks.”</w:t>
      </w:r>
    </w:p>
    <w:p w14:paraId="19FE5896" w14:textId="77777777" w:rsidR="00E121F6" w:rsidRDefault="00F45C97" w:rsidP="00E33F77">
      <w:pPr>
        <w:pStyle w:val="ListParagraph"/>
        <w:numPr>
          <w:ilvl w:val="1"/>
          <w:numId w:val="17"/>
        </w:numPr>
        <w:tabs>
          <w:tab w:val="left" w:pos="1209"/>
        </w:tabs>
        <w:spacing w:before="120"/>
        <w:ind w:left="1208" w:hanging="289"/>
        <w:jc w:val="both"/>
        <w:rPr>
          <w:sz w:val="20"/>
        </w:rPr>
      </w:pPr>
      <w:r>
        <w:rPr>
          <w:sz w:val="20"/>
        </w:rPr>
        <w:t>Roads Crossing - Watercourse and Irrigation</w:t>
      </w:r>
      <w:r>
        <w:rPr>
          <w:spacing w:val="-2"/>
          <w:sz w:val="20"/>
        </w:rPr>
        <w:t xml:space="preserve"> </w:t>
      </w:r>
      <w:r>
        <w:rPr>
          <w:sz w:val="20"/>
        </w:rPr>
        <w:t>Facilities</w:t>
      </w:r>
    </w:p>
    <w:p w14:paraId="19FE5897" w14:textId="77777777" w:rsidR="00E121F6" w:rsidRDefault="00F45C97" w:rsidP="00E33F77">
      <w:pPr>
        <w:pStyle w:val="ListParagraph"/>
        <w:numPr>
          <w:ilvl w:val="2"/>
          <w:numId w:val="17"/>
        </w:numPr>
        <w:tabs>
          <w:tab w:val="left" w:pos="2000"/>
          <w:tab w:val="left" w:pos="2001"/>
        </w:tabs>
        <w:spacing w:before="166"/>
        <w:ind w:hanging="462"/>
        <w:jc w:val="both"/>
        <w:rPr>
          <w:sz w:val="20"/>
        </w:rPr>
      </w:pPr>
      <w:r>
        <w:rPr>
          <w:sz w:val="20"/>
        </w:rPr>
        <w:t>Permits or Other</w:t>
      </w:r>
      <w:r>
        <w:rPr>
          <w:spacing w:val="-3"/>
          <w:sz w:val="20"/>
        </w:rPr>
        <w:t xml:space="preserve"> </w:t>
      </w:r>
      <w:r>
        <w:rPr>
          <w:sz w:val="20"/>
        </w:rPr>
        <w:t>Approval</w:t>
      </w:r>
    </w:p>
    <w:p w14:paraId="19FE5898" w14:textId="77777777" w:rsidR="00E121F6" w:rsidRDefault="00F45C97" w:rsidP="00E33F77">
      <w:pPr>
        <w:pStyle w:val="ListParagraph"/>
        <w:numPr>
          <w:ilvl w:val="3"/>
          <w:numId w:val="17"/>
        </w:numPr>
        <w:tabs>
          <w:tab w:val="left" w:pos="2600"/>
          <w:tab w:val="left" w:pos="2601"/>
        </w:tabs>
        <w:spacing w:before="170" w:line="271" w:lineRule="auto"/>
        <w:ind w:left="2600" w:right="194"/>
        <w:jc w:val="both"/>
        <w:rPr>
          <w:sz w:val="20"/>
        </w:rPr>
      </w:pPr>
      <w:r>
        <w:rPr>
          <w:position w:val="1"/>
          <w:sz w:val="20"/>
        </w:rPr>
        <w:t>A permit “Floodway/Floodplain Provisions” is required to construct a bridge or</w:t>
      </w:r>
      <w:r>
        <w:rPr>
          <w:sz w:val="20"/>
        </w:rPr>
        <w:t xml:space="preserve"> culvert or wherever a road crosses a</w:t>
      </w:r>
      <w:r>
        <w:rPr>
          <w:spacing w:val="-9"/>
          <w:sz w:val="20"/>
        </w:rPr>
        <w:t xml:space="preserve"> </w:t>
      </w:r>
      <w:r>
        <w:rPr>
          <w:sz w:val="20"/>
        </w:rPr>
        <w:t>watercourse.</w:t>
      </w:r>
    </w:p>
    <w:p w14:paraId="19FE5899" w14:textId="5650B377" w:rsidR="00E121F6" w:rsidRDefault="00F45C97" w:rsidP="00E33F77">
      <w:pPr>
        <w:pStyle w:val="ListParagraph"/>
        <w:numPr>
          <w:ilvl w:val="3"/>
          <w:numId w:val="17"/>
        </w:numPr>
        <w:tabs>
          <w:tab w:val="left" w:pos="2600"/>
          <w:tab w:val="left" w:pos="2601"/>
        </w:tabs>
        <w:spacing w:before="140" w:line="280" w:lineRule="auto"/>
        <w:ind w:left="2600" w:right="305"/>
        <w:jc w:val="both"/>
        <w:rPr>
          <w:sz w:val="20"/>
        </w:rPr>
      </w:pPr>
      <w:r>
        <w:rPr>
          <w:position w:val="1"/>
          <w:sz w:val="20"/>
        </w:rPr>
        <w:t>Other permits, such as a US Army Corps of Engineers “404” permit may be</w:t>
      </w:r>
      <w:r>
        <w:rPr>
          <w:sz w:val="20"/>
        </w:rPr>
        <w:t xml:space="preserve"> required depending on the type of watercourse. It is the subdivider’s responsibility</w:t>
      </w:r>
      <w:r>
        <w:rPr>
          <w:spacing w:val="-6"/>
          <w:sz w:val="20"/>
        </w:rPr>
        <w:t xml:space="preserve"> </w:t>
      </w:r>
      <w:r>
        <w:rPr>
          <w:sz w:val="20"/>
        </w:rPr>
        <w:t>to</w:t>
      </w:r>
      <w:r>
        <w:rPr>
          <w:spacing w:val="-4"/>
          <w:sz w:val="20"/>
        </w:rPr>
        <w:t xml:space="preserve"> </w:t>
      </w:r>
      <w:r>
        <w:rPr>
          <w:sz w:val="20"/>
        </w:rPr>
        <w:t>obtain</w:t>
      </w:r>
      <w:r>
        <w:rPr>
          <w:spacing w:val="-6"/>
          <w:sz w:val="20"/>
        </w:rPr>
        <w:t xml:space="preserve"> </w:t>
      </w:r>
      <w:r>
        <w:rPr>
          <w:sz w:val="20"/>
        </w:rPr>
        <w:t>the</w:t>
      </w:r>
      <w:r>
        <w:rPr>
          <w:spacing w:val="-4"/>
          <w:sz w:val="20"/>
        </w:rPr>
        <w:t xml:space="preserve"> </w:t>
      </w:r>
      <w:r>
        <w:rPr>
          <w:sz w:val="20"/>
        </w:rPr>
        <w:t>necessary</w:t>
      </w:r>
      <w:r>
        <w:rPr>
          <w:spacing w:val="-4"/>
          <w:sz w:val="20"/>
        </w:rPr>
        <w:t xml:space="preserve"> </w:t>
      </w:r>
      <w:r>
        <w:rPr>
          <w:sz w:val="20"/>
        </w:rPr>
        <w:t>permits</w:t>
      </w:r>
      <w:r>
        <w:rPr>
          <w:spacing w:val="-5"/>
          <w:sz w:val="20"/>
        </w:rPr>
        <w:t xml:space="preserve"> </w:t>
      </w:r>
      <w:r>
        <w:rPr>
          <w:sz w:val="20"/>
        </w:rPr>
        <w:t>for</w:t>
      </w:r>
      <w:r>
        <w:rPr>
          <w:spacing w:val="-5"/>
          <w:sz w:val="20"/>
        </w:rPr>
        <w:t xml:space="preserve"> </w:t>
      </w:r>
      <w:r>
        <w:rPr>
          <w:sz w:val="20"/>
        </w:rPr>
        <w:t>watercourse</w:t>
      </w:r>
      <w:r>
        <w:rPr>
          <w:spacing w:val="-6"/>
          <w:sz w:val="20"/>
        </w:rPr>
        <w:t xml:space="preserve"> </w:t>
      </w:r>
      <w:r>
        <w:rPr>
          <w:sz w:val="20"/>
        </w:rPr>
        <w:t>crossings</w:t>
      </w:r>
      <w:r>
        <w:rPr>
          <w:spacing w:val="-5"/>
          <w:sz w:val="20"/>
        </w:rPr>
        <w:t xml:space="preserve"> </w:t>
      </w:r>
      <w:r>
        <w:rPr>
          <w:sz w:val="20"/>
        </w:rPr>
        <w:t>prior to</w:t>
      </w:r>
      <w:r>
        <w:rPr>
          <w:spacing w:val="-2"/>
          <w:sz w:val="20"/>
        </w:rPr>
        <w:t xml:space="preserve"> </w:t>
      </w:r>
      <w:r>
        <w:rPr>
          <w:sz w:val="20"/>
        </w:rPr>
        <w:t>construction.</w:t>
      </w:r>
    </w:p>
    <w:p w14:paraId="19FE589A" w14:textId="77777777" w:rsidR="00E121F6" w:rsidRDefault="00F45C97" w:rsidP="00E33F77">
      <w:pPr>
        <w:pStyle w:val="ListParagraph"/>
        <w:numPr>
          <w:ilvl w:val="3"/>
          <w:numId w:val="17"/>
        </w:numPr>
        <w:tabs>
          <w:tab w:val="left" w:pos="2600"/>
          <w:tab w:val="left" w:pos="2601"/>
        </w:tabs>
        <w:spacing w:before="133" w:line="280" w:lineRule="auto"/>
        <w:ind w:left="2600" w:right="263"/>
        <w:jc w:val="both"/>
        <w:rPr>
          <w:sz w:val="20"/>
        </w:rPr>
      </w:pPr>
      <w:r>
        <w:rPr>
          <w:position w:val="1"/>
          <w:sz w:val="20"/>
        </w:rPr>
        <w:t>All</w:t>
      </w:r>
      <w:r>
        <w:rPr>
          <w:spacing w:val="-5"/>
          <w:position w:val="1"/>
          <w:sz w:val="20"/>
        </w:rPr>
        <w:t xml:space="preserve"> </w:t>
      </w:r>
      <w:r>
        <w:rPr>
          <w:position w:val="1"/>
          <w:sz w:val="20"/>
        </w:rPr>
        <w:t>roads</w:t>
      </w:r>
      <w:r>
        <w:rPr>
          <w:spacing w:val="-4"/>
          <w:position w:val="1"/>
          <w:sz w:val="20"/>
        </w:rPr>
        <w:t xml:space="preserve"> </w:t>
      </w:r>
      <w:r>
        <w:rPr>
          <w:position w:val="1"/>
          <w:sz w:val="20"/>
        </w:rPr>
        <w:t>that</w:t>
      </w:r>
      <w:r>
        <w:rPr>
          <w:spacing w:val="-3"/>
          <w:position w:val="1"/>
          <w:sz w:val="20"/>
        </w:rPr>
        <w:t xml:space="preserve"> </w:t>
      </w:r>
      <w:r>
        <w:rPr>
          <w:position w:val="1"/>
          <w:sz w:val="20"/>
        </w:rPr>
        <w:t>intersect</w:t>
      </w:r>
      <w:r>
        <w:rPr>
          <w:spacing w:val="-4"/>
          <w:position w:val="1"/>
          <w:sz w:val="20"/>
        </w:rPr>
        <w:t xml:space="preserve"> </w:t>
      </w:r>
      <w:r>
        <w:rPr>
          <w:position w:val="1"/>
          <w:sz w:val="20"/>
        </w:rPr>
        <w:t>or</w:t>
      </w:r>
      <w:r>
        <w:rPr>
          <w:spacing w:val="-4"/>
          <w:position w:val="1"/>
          <w:sz w:val="20"/>
        </w:rPr>
        <w:t xml:space="preserve"> </w:t>
      </w:r>
      <w:r>
        <w:rPr>
          <w:position w:val="1"/>
          <w:sz w:val="20"/>
        </w:rPr>
        <w:t>cross</w:t>
      </w:r>
      <w:r>
        <w:rPr>
          <w:spacing w:val="-4"/>
          <w:position w:val="1"/>
          <w:sz w:val="20"/>
        </w:rPr>
        <w:t xml:space="preserve"> </w:t>
      </w:r>
      <w:r>
        <w:rPr>
          <w:position w:val="1"/>
          <w:sz w:val="20"/>
        </w:rPr>
        <w:t>water</w:t>
      </w:r>
      <w:r>
        <w:rPr>
          <w:spacing w:val="-4"/>
          <w:position w:val="1"/>
          <w:sz w:val="20"/>
        </w:rPr>
        <w:t xml:space="preserve"> </w:t>
      </w:r>
      <w:r>
        <w:rPr>
          <w:position w:val="1"/>
          <w:sz w:val="20"/>
        </w:rPr>
        <w:t>conveyance</w:t>
      </w:r>
      <w:r>
        <w:rPr>
          <w:spacing w:val="-4"/>
          <w:position w:val="1"/>
          <w:sz w:val="20"/>
        </w:rPr>
        <w:t xml:space="preserve"> </w:t>
      </w:r>
      <w:r>
        <w:rPr>
          <w:position w:val="1"/>
          <w:sz w:val="20"/>
        </w:rPr>
        <w:t>facilities</w:t>
      </w:r>
      <w:r>
        <w:rPr>
          <w:spacing w:val="-4"/>
          <w:position w:val="1"/>
          <w:sz w:val="20"/>
        </w:rPr>
        <w:t xml:space="preserve"> </w:t>
      </w:r>
      <w:r>
        <w:rPr>
          <w:position w:val="1"/>
          <w:sz w:val="20"/>
        </w:rPr>
        <w:t>shall</w:t>
      </w:r>
      <w:r>
        <w:rPr>
          <w:spacing w:val="-4"/>
          <w:position w:val="1"/>
          <w:sz w:val="20"/>
        </w:rPr>
        <w:t xml:space="preserve"> </w:t>
      </w:r>
      <w:r>
        <w:rPr>
          <w:position w:val="1"/>
          <w:sz w:val="20"/>
        </w:rPr>
        <w:t>be</w:t>
      </w:r>
      <w:r>
        <w:rPr>
          <w:spacing w:val="-4"/>
          <w:position w:val="1"/>
          <w:sz w:val="20"/>
        </w:rPr>
        <w:t xml:space="preserve"> </w:t>
      </w:r>
      <w:r>
        <w:rPr>
          <w:position w:val="1"/>
          <w:sz w:val="20"/>
        </w:rPr>
        <w:t>agreed</w:t>
      </w:r>
      <w:r>
        <w:rPr>
          <w:spacing w:val="-4"/>
          <w:position w:val="1"/>
          <w:sz w:val="20"/>
        </w:rPr>
        <w:t xml:space="preserve"> </w:t>
      </w:r>
      <w:r>
        <w:rPr>
          <w:position w:val="1"/>
          <w:sz w:val="20"/>
        </w:rPr>
        <w:t>to</w:t>
      </w:r>
      <w:r>
        <w:rPr>
          <w:sz w:val="20"/>
        </w:rPr>
        <w:t xml:space="preserve"> in writing by the water users and/or water conveyance facility’s authorized representatives.</w:t>
      </w:r>
    </w:p>
    <w:p w14:paraId="19FE589B" w14:textId="77777777" w:rsidR="00E121F6" w:rsidRDefault="00F45C97" w:rsidP="00E33F77">
      <w:pPr>
        <w:pStyle w:val="ListParagraph"/>
        <w:numPr>
          <w:ilvl w:val="2"/>
          <w:numId w:val="17"/>
        </w:numPr>
        <w:tabs>
          <w:tab w:val="left" w:pos="2000"/>
          <w:tab w:val="left" w:pos="2001"/>
        </w:tabs>
        <w:spacing w:before="125"/>
        <w:ind w:hanging="505"/>
        <w:jc w:val="both"/>
        <w:rPr>
          <w:sz w:val="20"/>
        </w:rPr>
      </w:pPr>
      <w:r>
        <w:rPr>
          <w:sz w:val="20"/>
        </w:rPr>
        <w:t>General Standards for Design and</w:t>
      </w:r>
      <w:r>
        <w:rPr>
          <w:spacing w:val="-5"/>
          <w:sz w:val="20"/>
        </w:rPr>
        <w:t xml:space="preserve"> </w:t>
      </w:r>
      <w:r>
        <w:rPr>
          <w:sz w:val="20"/>
        </w:rPr>
        <w:t>Construction</w:t>
      </w:r>
    </w:p>
    <w:p w14:paraId="19FE589C" w14:textId="77777777" w:rsidR="00E121F6" w:rsidRDefault="00F45C97" w:rsidP="00E33F77">
      <w:pPr>
        <w:pStyle w:val="ListParagraph"/>
        <w:numPr>
          <w:ilvl w:val="3"/>
          <w:numId w:val="17"/>
        </w:numPr>
        <w:tabs>
          <w:tab w:val="left" w:pos="2600"/>
          <w:tab w:val="left" w:pos="2601"/>
        </w:tabs>
        <w:spacing w:before="169" w:line="271" w:lineRule="auto"/>
        <w:ind w:left="2600" w:right="634"/>
        <w:jc w:val="both"/>
        <w:rPr>
          <w:sz w:val="20"/>
        </w:rPr>
      </w:pPr>
      <w:r>
        <w:rPr>
          <w:position w:val="1"/>
          <w:sz w:val="20"/>
        </w:rPr>
        <w:t>Where local jurisdictions have adopted bridge or culvert standards,</w:t>
      </w:r>
      <w:r>
        <w:rPr>
          <w:spacing w:val="-39"/>
          <w:position w:val="1"/>
          <w:sz w:val="20"/>
        </w:rPr>
        <w:t xml:space="preserve"> </w:t>
      </w:r>
      <w:r>
        <w:rPr>
          <w:position w:val="1"/>
          <w:sz w:val="20"/>
        </w:rPr>
        <w:t>those</w:t>
      </w:r>
      <w:r>
        <w:rPr>
          <w:sz w:val="20"/>
        </w:rPr>
        <w:t xml:space="preserve"> standards shall</w:t>
      </w:r>
      <w:r>
        <w:rPr>
          <w:spacing w:val="-3"/>
          <w:sz w:val="20"/>
        </w:rPr>
        <w:t xml:space="preserve"> </w:t>
      </w:r>
      <w:r>
        <w:rPr>
          <w:sz w:val="20"/>
        </w:rPr>
        <w:t>apply.</w:t>
      </w:r>
    </w:p>
    <w:p w14:paraId="19FE589D" w14:textId="77777777" w:rsidR="00E121F6" w:rsidRDefault="00F45C97" w:rsidP="00E33F77">
      <w:pPr>
        <w:pStyle w:val="ListParagraph"/>
        <w:numPr>
          <w:ilvl w:val="3"/>
          <w:numId w:val="17"/>
        </w:numPr>
        <w:tabs>
          <w:tab w:val="left" w:pos="2600"/>
          <w:tab w:val="left" w:pos="2601"/>
        </w:tabs>
        <w:spacing w:before="140" w:line="271" w:lineRule="auto"/>
        <w:ind w:left="2600" w:right="159"/>
        <w:jc w:val="both"/>
        <w:rPr>
          <w:sz w:val="20"/>
        </w:rPr>
      </w:pPr>
      <w:r>
        <w:rPr>
          <w:position w:val="1"/>
          <w:sz w:val="20"/>
        </w:rPr>
        <w:t>Where</w:t>
      </w:r>
      <w:r>
        <w:rPr>
          <w:spacing w:val="-4"/>
          <w:position w:val="1"/>
          <w:sz w:val="20"/>
        </w:rPr>
        <w:t xml:space="preserve"> </w:t>
      </w:r>
      <w:r>
        <w:rPr>
          <w:position w:val="1"/>
          <w:sz w:val="20"/>
        </w:rPr>
        <w:t>separate</w:t>
      </w:r>
      <w:r>
        <w:rPr>
          <w:spacing w:val="-6"/>
          <w:position w:val="1"/>
          <w:sz w:val="20"/>
        </w:rPr>
        <w:t xml:space="preserve"> </w:t>
      </w:r>
      <w:r>
        <w:rPr>
          <w:position w:val="1"/>
          <w:sz w:val="20"/>
        </w:rPr>
        <w:t>standards</w:t>
      </w:r>
      <w:r>
        <w:rPr>
          <w:spacing w:val="-3"/>
          <w:position w:val="1"/>
          <w:sz w:val="20"/>
        </w:rPr>
        <w:t xml:space="preserve"> </w:t>
      </w:r>
      <w:r>
        <w:rPr>
          <w:position w:val="1"/>
          <w:sz w:val="20"/>
        </w:rPr>
        <w:t>apply</w:t>
      </w:r>
      <w:r>
        <w:rPr>
          <w:spacing w:val="-5"/>
          <w:position w:val="1"/>
          <w:sz w:val="20"/>
        </w:rPr>
        <w:t xml:space="preserve"> </w:t>
      </w:r>
      <w:r>
        <w:rPr>
          <w:position w:val="1"/>
          <w:sz w:val="20"/>
        </w:rPr>
        <w:t>to</w:t>
      </w:r>
      <w:r>
        <w:rPr>
          <w:spacing w:val="-6"/>
          <w:position w:val="1"/>
          <w:sz w:val="20"/>
        </w:rPr>
        <w:t xml:space="preserve"> </w:t>
      </w:r>
      <w:r>
        <w:rPr>
          <w:position w:val="1"/>
          <w:sz w:val="20"/>
        </w:rPr>
        <w:t>water</w:t>
      </w:r>
      <w:r>
        <w:rPr>
          <w:spacing w:val="-4"/>
          <w:position w:val="1"/>
          <w:sz w:val="20"/>
        </w:rPr>
        <w:t xml:space="preserve"> </w:t>
      </w:r>
      <w:r>
        <w:rPr>
          <w:position w:val="1"/>
          <w:sz w:val="20"/>
        </w:rPr>
        <w:t>conveyance</w:t>
      </w:r>
      <w:r>
        <w:rPr>
          <w:spacing w:val="-4"/>
          <w:position w:val="1"/>
          <w:sz w:val="20"/>
        </w:rPr>
        <w:t xml:space="preserve"> </w:t>
      </w:r>
      <w:r>
        <w:rPr>
          <w:position w:val="1"/>
          <w:sz w:val="20"/>
        </w:rPr>
        <w:t>facilities,</w:t>
      </w:r>
      <w:r>
        <w:rPr>
          <w:spacing w:val="-6"/>
          <w:position w:val="1"/>
          <w:sz w:val="20"/>
        </w:rPr>
        <w:t xml:space="preserve"> </w:t>
      </w:r>
      <w:r>
        <w:rPr>
          <w:position w:val="1"/>
          <w:sz w:val="20"/>
        </w:rPr>
        <w:t>as</w:t>
      </w:r>
      <w:r>
        <w:rPr>
          <w:spacing w:val="-5"/>
          <w:position w:val="1"/>
          <w:sz w:val="20"/>
        </w:rPr>
        <w:t xml:space="preserve"> </w:t>
      </w:r>
      <w:r>
        <w:rPr>
          <w:position w:val="1"/>
          <w:sz w:val="20"/>
        </w:rPr>
        <w:t>determined</w:t>
      </w:r>
      <w:r>
        <w:rPr>
          <w:sz w:val="20"/>
        </w:rPr>
        <w:t xml:space="preserve"> by authorized representatives of the facilities, those standards shall</w:t>
      </w:r>
      <w:r>
        <w:rPr>
          <w:spacing w:val="-28"/>
          <w:sz w:val="20"/>
        </w:rPr>
        <w:t xml:space="preserve"> </w:t>
      </w:r>
      <w:r>
        <w:rPr>
          <w:sz w:val="20"/>
        </w:rPr>
        <w:t>apply.</w:t>
      </w:r>
    </w:p>
    <w:p w14:paraId="19FE589E" w14:textId="77777777" w:rsidR="00E121F6" w:rsidRDefault="00F45C97" w:rsidP="00E33F77">
      <w:pPr>
        <w:pStyle w:val="ListParagraph"/>
        <w:numPr>
          <w:ilvl w:val="3"/>
          <w:numId w:val="17"/>
        </w:numPr>
        <w:tabs>
          <w:tab w:val="left" w:pos="2600"/>
          <w:tab w:val="left" w:pos="2601"/>
        </w:tabs>
        <w:spacing w:before="140" w:line="280" w:lineRule="auto"/>
        <w:ind w:left="2600" w:right="376"/>
        <w:jc w:val="both"/>
        <w:rPr>
          <w:sz w:val="20"/>
        </w:rPr>
      </w:pPr>
      <w:r>
        <w:rPr>
          <w:position w:val="1"/>
          <w:sz w:val="20"/>
        </w:rPr>
        <w:t>Where there are no locally adopted bridge or culvert standards or</w:t>
      </w:r>
      <w:r>
        <w:rPr>
          <w:spacing w:val="-40"/>
          <w:position w:val="1"/>
          <w:sz w:val="20"/>
        </w:rPr>
        <w:t xml:space="preserve"> </w:t>
      </w:r>
      <w:r>
        <w:rPr>
          <w:position w:val="1"/>
          <w:sz w:val="20"/>
        </w:rPr>
        <w:t>standards</w:t>
      </w:r>
      <w:r>
        <w:rPr>
          <w:sz w:val="20"/>
        </w:rPr>
        <w:t xml:space="preserve"> do not sufficiently describe design and construction, the crossing shall be designed by an engineer to AASHTO standards for the design speed and projected traffic of the bridge</w:t>
      </w:r>
      <w:r>
        <w:rPr>
          <w:spacing w:val="-2"/>
          <w:sz w:val="20"/>
        </w:rPr>
        <w:t xml:space="preserve"> </w:t>
      </w:r>
      <w:r>
        <w:rPr>
          <w:sz w:val="20"/>
        </w:rPr>
        <w:t>crossing.</w:t>
      </w:r>
    </w:p>
    <w:p w14:paraId="19FE589F" w14:textId="77777777" w:rsidR="00E121F6" w:rsidRDefault="00F45C97" w:rsidP="00E33F77">
      <w:pPr>
        <w:pStyle w:val="ListParagraph"/>
        <w:numPr>
          <w:ilvl w:val="3"/>
          <w:numId w:val="17"/>
        </w:numPr>
        <w:tabs>
          <w:tab w:val="left" w:pos="2600"/>
          <w:tab w:val="left" w:pos="2601"/>
        </w:tabs>
        <w:spacing w:before="133" w:line="271" w:lineRule="auto"/>
        <w:ind w:left="2600" w:right="212"/>
        <w:jc w:val="both"/>
        <w:rPr>
          <w:sz w:val="20"/>
        </w:rPr>
      </w:pPr>
      <w:r>
        <w:rPr>
          <w:position w:val="1"/>
          <w:sz w:val="20"/>
        </w:rPr>
        <w:t>In</w:t>
      </w:r>
      <w:r>
        <w:rPr>
          <w:spacing w:val="-5"/>
          <w:position w:val="1"/>
          <w:sz w:val="20"/>
        </w:rPr>
        <w:t xml:space="preserve"> </w:t>
      </w:r>
      <w:r>
        <w:rPr>
          <w:position w:val="1"/>
          <w:sz w:val="20"/>
        </w:rPr>
        <w:t>addition</w:t>
      </w:r>
      <w:r>
        <w:rPr>
          <w:spacing w:val="-4"/>
          <w:position w:val="1"/>
          <w:sz w:val="20"/>
        </w:rPr>
        <w:t xml:space="preserve"> </w:t>
      </w:r>
      <w:r>
        <w:rPr>
          <w:position w:val="1"/>
          <w:sz w:val="20"/>
        </w:rPr>
        <w:t>to</w:t>
      </w:r>
      <w:r>
        <w:rPr>
          <w:spacing w:val="-3"/>
          <w:position w:val="1"/>
          <w:sz w:val="20"/>
        </w:rPr>
        <w:t xml:space="preserve"> </w:t>
      </w:r>
      <w:r>
        <w:rPr>
          <w:position w:val="1"/>
          <w:sz w:val="20"/>
        </w:rPr>
        <w:t>the</w:t>
      </w:r>
      <w:r>
        <w:rPr>
          <w:spacing w:val="-3"/>
          <w:position w:val="1"/>
          <w:sz w:val="20"/>
        </w:rPr>
        <w:t xml:space="preserve"> </w:t>
      </w:r>
      <w:r>
        <w:rPr>
          <w:position w:val="1"/>
          <w:sz w:val="20"/>
        </w:rPr>
        <w:t>three</w:t>
      </w:r>
      <w:r>
        <w:rPr>
          <w:spacing w:val="-2"/>
          <w:position w:val="1"/>
          <w:sz w:val="20"/>
        </w:rPr>
        <w:t xml:space="preserve"> </w:t>
      </w:r>
      <w:r>
        <w:rPr>
          <w:position w:val="1"/>
          <w:sz w:val="20"/>
        </w:rPr>
        <w:t>bullet</w:t>
      </w:r>
      <w:r>
        <w:rPr>
          <w:spacing w:val="-6"/>
          <w:position w:val="1"/>
          <w:sz w:val="20"/>
        </w:rPr>
        <w:t xml:space="preserve"> </w:t>
      </w:r>
      <w:r>
        <w:rPr>
          <w:position w:val="1"/>
          <w:sz w:val="20"/>
        </w:rPr>
        <w:t>points</w:t>
      </w:r>
      <w:r>
        <w:rPr>
          <w:spacing w:val="-1"/>
          <w:position w:val="1"/>
          <w:sz w:val="20"/>
        </w:rPr>
        <w:t xml:space="preserve"> </w:t>
      </w:r>
      <w:r>
        <w:rPr>
          <w:position w:val="1"/>
          <w:sz w:val="20"/>
        </w:rPr>
        <w:t>above,</w:t>
      </w:r>
      <w:r>
        <w:rPr>
          <w:spacing w:val="-3"/>
          <w:position w:val="1"/>
          <w:sz w:val="20"/>
        </w:rPr>
        <w:t xml:space="preserve"> </w:t>
      </w:r>
      <w:r>
        <w:rPr>
          <w:position w:val="1"/>
          <w:sz w:val="20"/>
        </w:rPr>
        <w:t>the</w:t>
      </w:r>
      <w:r>
        <w:rPr>
          <w:spacing w:val="-2"/>
          <w:position w:val="1"/>
          <w:sz w:val="20"/>
        </w:rPr>
        <w:t xml:space="preserve"> </w:t>
      </w:r>
      <w:r>
        <w:rPr>
          <w:position w:val="1"/>
          <w:sz w:val="20"/>
        </w:rPr>
        <w:t>following</w:t>
      </w:r>
      <w:r>
        <w:rPr>
          <w:spacing w:val="-6"/>
          <w:position w:val="1"/>
          <w:sz w:val="20"/>
        </w:rPr>
        <w:t xml:space="preserve"> </w:t>
      </w:r>
      <w:r>
        <w:rPr>
          <w:position w:val="1"/>
          <w:sz w:val="20"/>
        </w:rPr>
        <w:t>standards</w:t>
      </w:r>
      <w:r>
        <w:rPr>
          <w:spacing w:val="-3"/>
          <w:position w:val="1"/>
          <w:sz w:val="20"/>
        </w:rPr>
        <w:t xml:space="preserve"> </w:t>
      </w:r>
      <w:r>
        <w:rPr>
          <w:position w:val="1"/>
          <w:sz w:val="20"/>
        </w:rPr>
        <w:t>for</w:t>
      </w:r>
      <w:r>
        <w:rPr>
          <w:spacing w:val="-5"/>
          <w:position w:val="1"/>
          <w:sz w:val="20"/>
        </w:rPr>
        <w:t xml:space="preserve"> </w:t>
      </w:r>
      <w:r>
        <w:rPr>
          <w:position w:val="1"/>
          <w:sz w:val="20"/>
        </w:rPr>
        <w:t>bridges</w:t>
      </w:r>
      <w:r>
        <w:rPr>
          <w:sz w:val="20"/>
        </w:rPr>
        <w:t xml:space="preserve"> and culverts shall</w:t>
      </w:r>
      <w:r>
        <w:rPr>
          <w:spacing w:val="-3"/>
          <w:sz w:val="20"/>
        </w:rPr>
        <w:t xml:space="preserve"> </w:t>
      </w:r>
      <w:r>
        <w:rPr>
          <w:sz w:val="20"/>
        </w:rPr>
        <w:t>apply.</w:t>
      </w:r>
    </w:p>
    <w:p w14:paraId="19FE58A0" w14:textId="77777777" w:rsidR="00E121F6" w:rsidRDefault="00F45C97" w:rsidP="00E33F77">
      <w:pPr>
        <w:pStyle w:val="ListParagraph"/>
        <w:numPr>
          <w:ilvl w:val="2"/>
          <w:numId w:val="17"/>
        </w:numPr>
        <w:tabs>
          <w:tab w:val="left" w:pos="2000"/>
          <w:tab w:val="left" w:pos="2001"/>
        </w:tabs>
        <w:spacing w:before="137"/>
        <w:ind w:hanging="551"/>
        <w:jc w:val="both"/>
        <w:rPr>
          <w:sz w:val="20"/>
        </w:rPr>
      </w:pPr>
      <w:r>
        <w:rPr>
          <w:sz w:val="20"/>
        </w:rPr>
        <w:t>Bridge</w:t>
      </w:r>
      <w:r>
        <w:rPr>
          <w:spacing w:val="-1"/>
          <w:sz w:val="20"/>
        </w:rPr>
        <w:t xml:space="preserve"> </w:t>
      </w:r>
      <w:r>
        <w:rPr>
          <w:sz w:val="20"/>
        </w:rPr>
        <w:t>Standards</w:t>
      </w:r>
    </w:p>
    <w:p w14:paraId="19FE58A1" w14:textId="77777777" w:rsidR="00E121F6" w:rsidRDefault="00F45C97" w:rsidP="00E33F77">
      <w:pPr>
        <w:pStyle w:val="ListParagraph"/>
        <w:numPr>
          <w:ilvl w:val="3"/>
          <w:numId w:val="17"/>
        </w:numPr>
        <w:tabs>
          <w:tab w:val="left" w:pos="2600"/>
          <w:tab w:val="left" w:pos="2601"/>
        </w:tabs>
        <w:spacing w:before="169" w:line="285" w:lineRule="auto"/>
        <w:ind w:left="2600" w:right="135"/>
        <w:jc w:val="both"/>
        <w:rPr>
          <w:sz w:val="20"/>
        </w:rPr>
      </w:pPr>
      <w:r>
        <w:rPr>
          <w:position w:val="1"/>
          <w:sz w:val="20"/>
        </w:rPr>
        <w:t>Projected Future Traffic - Bridges shall be designed to accommodate the level</w:t>
      </w:r>
      <w:r>
        <w:rPr>
          <w:sz w:val="20"/>
        </w:rPr>
        <w:t xml:space="preserve"> and type of traffic made necessary by the subdivision and current users at the time of final plat. Projections shall be made using methodology to be identified by the engineer and approved by the administrator. At a minimum the projected future traffic should </w:t>
      </w:r>
      <w:proofErr w:type="gramStart"/>
      <w:r>
        <w:rPr>
          <w:sz w:val="20"/>
        </w:rPr>
        <w:t>take into account</w:t>
      </w:r>
      <w:proofErr w:type="gramEnd"/>
      <w:r>
        <w:rPr>
          <w:sz w:val="20"/>
        </w:rPr>
        <w:t xml:space="preserve"> traffic from the proposed subdivision and from other future developments that would likely utilize the bridge.</w:t>
      </w:r>
    </w:p>
    <w:p w14:paraId="19FE58A2" w14:textId="77777777" w:rsidR="00E121F6" w:rsidRDefault="00F45C97" w:rsidP="00E33F77">
      <w:pPr>
        <w:pStyle w:val="ListParagraph"/>
        <w:numPr>
          <w:ilvl w:val="3"/>
          <w:numId w:val="17"/>
        </w:numPr>
        <w:tabs>
          <w:tab w:val="left" w:pos="2600"/>
          <w:tab w:val="left" w:pos="2601"/>
        </w:tabs>
        <w:spacing w:before="124" w:line="268" w:lineRule="auto"/>
        <w:ind w:left="2600" w:right="158"/>
        <w:jc w:val="both"/>
        <w:rPr>
          <w:sz w:val="20"/>
        </w:rPr>
      </w:pPr>
      <w:r>
        <w:rPr>
          <w:position w:val="1"/>
          <w:sz w:val="20"/>
        </w:rPr>
        <w:t>Scouring - Bridges shall be designed to accommodate the scour that occurs</w:t>
      </w:r>
      <w:r>
        <w:rPr>
          <w:spacing w:val="-39"/>
          <w:position w:val="1"/>
          <w:sz w:val="20"/>
        </w:rPr>
        <w:t xml:space="preserve"> </w:t>
      </w:r>
      <w:r>
        <w:rPr>
          <w:position w:val="1"/>
          <w:sz w:val="20"/>
        </w:rPr>
        <w:t>at</w:t>
      </w:r>
      <w:r>
        <w:rPr>
          <w:sz w:val="20"/>
        </w:rPr>
        <w:t xml:space="preserve"> the 100-year and 500-year flood</w:t>
      </w:r>
      <w:r>
        <w:rPr>
          <w:spacing w:val="-2"/>
          <w:sz w:val="20"/>
        </w:rPr>
        <w:t xml:space="preserve"> </w:t>
      </w:r>
      <w:r>
        <w:rPr>
          <w:sz w:val="20"/>
        </w:rPr>
        <w:t>events.</w:t>
      </w:r>
    </w:p>
    <w:p w14:paraId="19FE58A3" w14:textId="77777777" w:rsidR="00E121F6" w:rsidRDefault="00F45C97" w:rsidP="00E33F77">
      <w:pPr>
        <w:pStyle w:val="ListParagraph"/>
        <w:numPr>
          <w:ilvl w:val="3"/>
          <w:numId w:val="17"/>
        </w:numPr>
        <w:tabs>
          <w:tab w:val="left" w:pos="2600"/>
          <w:tab w:val="left" w:pos="2601"/>
        </w:tabs>
        <w:spacing w:before="142" w:line="271" w:lineRule="auto"/>
        <w:ind w:left="2600" w:right="217"/>
        <w:jc w:val="both"/>
        <w:rPr>
          <w:sz w:val="20"/>
        </w:rPr>
      </w:pPr>
      <w:r>
        <w:rPr>
          <w:position w:val="1"/>
          <w:sz w:val="20"/>
        </w:rPr>
        <w:t>Load Capacity - Bridges shall be designed to carry an AASHTO standard HS-</w:t>
      </w:r>
      <w:r>
        <w:rPr>
          <w:sz w:val="20"/>
        </w:rPr>
        <w:t xml:space="preserve"> 20 or HL-93</w:t>
      </w:r>
      <w:r>
        <w:rPr>
          <w:spacing w:val="-4"/>
          <w:sz w:val="20"/>
        </w:rPr>
        <w:t xml:space="preserve"> </w:t>
      </w:r>
      <w:r>
        <w:rPr>
          <w:sz w:val="20"/>
        </w:rPr>
        <w:t>load.</w:t>
      </w:r>
    </w:p>
    <w:p w14:paraId="19FE58A4" w14:textId="77777777" w:rsidR="00E121F6" w:rsidRDefault="00F45C97" w:rsidP="00E33F77">
      <w:pPr>
        <w:pStyle w:val="ListParagraph"/>
        <w:numPr>
          <w:ilvl w:val="3"/>
          <w:numId w:val="17"/>
        </w:numPr>
        <w:tabs>
          <w:tab w:val="left" w:pos="2600"/>
          <w:tab w:val="left" w:pos="2601"/>
        </w:tabs>
        <w:spacing w:before="140" w:line="271" w:lineRule="auto"/>
        <w:ind w:left="2600" w:right="499"/>
        <w:jc w:val="both"/>
        <w:rPr>
          <w:sz w:val="20"/>
        </w:rPr>
      </w:pPr>
      <w:r>
        <w:rPr>
          <w:position w:val="1"/>
          <w:sz w:val="20"/>
        </w:rPr>
        <w:t>Pedestrian and Bicycle Needs - The pedestrian and bicycle needs shall</w:t>
      </w:r>
      <w:r>
        <w:rPr>
          <w:spacing w:val="-37"/>
          <w:position w:val="1"/>
          <w:sz w:val="20"/>
        </w:rPr>
        <w:t xml:space="preserve"> </w:t>
      </w:r>
      <w:r>
        <w:rPr>
          <w:position w:val="1"/>
          <w:sz w:val="20"/>
        </w:rPr>
        <w:t>be</w:t>
      </w:r>
      <w:r>
        <w:rPr>
          <w:sz w:val="20"/>
        </w:rPr>
        <w:t xml:space="preserve"> designed by an engineer to meet the needs</w:t>
      </w:r>
      <w:r>
        <w:rPr>
          <w:spacing w:val="-2"/>
          <w:sz w:val="20"/>
        </w:rPr>
        <w:t xml:space="preserve"> </w:t>
      </w:r>
      <w:r>
        <w:rPr>
          <w:sz w:val="20"/>
        </w:rPr>
        <w:t>safely.</w:t>
      </w:r>
    </w:p>
    <w:p w14:paraId="19FE58A5" w14:textId="77777777" w:rsidR="00E121F6" w:rsidRDefault="00E121F6" w:rsidP="00E33F77">
      <w:pPr>
        <w:spacing w:line="271" w:lineRule="auto"/>
        <w:jc w:val="both"/>
        <w:rPr>
          <w:sz w:val="20"/>
        </w:rPr>
        <w:sectPr w:rsidR="00E121F6">
          <w:pgSz w:w="12240" w:h="15840"/>
          <w:pgMar w:top="1360" w:right="1320" w:bottom="1460" w:left="1240" w:header="0" w:footer="1190" w:gutter="0"/>
          <w:cols w:space="720"/>
        </w:sectPr>
      </w:pPr>
    </w:p>
    <w:p w14:paraId="19FE58A6" w14:textId="77777777" w:rsidR="00E121F6" w:rsidRDefault="00F45C97" w:rsidP="00E33F77">
      <w:pPr>
        <w:pStyle w:val="ListParagraph"/>
        <w:numPr>
          <w:ilvl w:val="3"/>
          <w:numId w:val="17"/>
        </w:numPr>
        <w:tabs>
          <w:tab w:val="left" w:pos="2600"/>
          <w:tab w:val="left" w:pos="2601"/>
        </w:tabs>
        <w:spacing w:before="80"/>
        <w:ind w:left="2600" w:hanging="361"/>
        <w:jc w:val="both"/>
        <w:rPr>
          <w:sz w:val="20"/>
        </w:rPr>
      </w:pPr>
      <w:r>
        <w:rPr>
          <w:position w:val="1"/>
          <w:sz w:val="20"/>
        </w:rPr>
        <w:lastRenderedPageBreak/>
        <w:t>Provision for High</w:t>
      </w:r>
      <w:r>
        <w:rPr>
          <w:spacing w:val="1"/>
          <w:position w:val="1"/>
          <w:sz w:val="20"/>
        </w:rPr>
        <w:t xml:space="preserve"> </w:t>
      </w:r>
      <w:r>
        <w:rPr>
          <w:position w:val="1"/>
          <w:sz w:val="20"/>
        </w:rPr>
        <w:t>Water</w:t>
      </w:r>
    </w:p>
    <w:p w14:paraId="19FE58A7" w14:textId="77777777" w:rsidR="00E121F6" w:rsidRDefault="00F45C97" w:rsidP="00E33F77">
      <w:pPr>
        <w:pStyle w:val="ListParagraph"/>
        <w:numPr>
          <w:ilvl w:val="4"/>
          <w:numId w:val="17"/>
        </w:numPr>
        <w:tabs>
          <w:tab w:val="left" w:pos="2961"/>
        </w:tabs>
        <w:spacing w:before="153" w:line="273" w:lineRule="auto"/>
        <w:ind w:left="2961" w:right="306" w:hanging="361"/>
        <w:jc w:val="both"/>
        <w:rPr>
          <w:sz w:val="20"/>
        </w:rPr>
      </w:pPr>
      <w:r>
        <w:rPr>
          <w:sz w:val="20"/>
        </w:rPr>
        <w:t>The</w:t>
      </w:r>
      <w:r>
        <w:rPr>
          <w:spacing w:val="-5"/>
          <w:sz w:val="20"/>
        </w:rPr>
        <w:t xml:space="preserve"> </w:t>
      </w:r>
      <w:r>
        <w:rPr>
          <w:sz w:val="20"/>
        </w:rPr>
        <w:t>lowest</w:t>
      </w:r>
      <w:r>
        <w:rPr>
          <w:spacing w:val="-4"/>
          <w:sz w:val="20"/>
        </w:rPr>
        <w:t xml:space="preserve"> </w:t>
      </w:r>
      <w:r>
        <w:rPr>
          <w:sz w:val="20"/>
        </w:rPr>
        <w:t>horizontal</w:t>
      </w:r>
      <w:r>
        <w:rPr>
          <w:spacing w:val="-3"/>
          <w:sz w:val="20"/>
        </w:rPr>
        <w:t xml:space="preserve"> </w:t>
      </w:r>
      <w:r>
        <w:rPr>
          <w:sz w:val="20"/>
        </w:rPr>
        <w:t>chord</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z w:val="20"/>
        </w:rPr>
        <w:t>bridge</w:t>
      </w:r>
      <w:r>
        <w:rPr>
          <w:spacing w:val="-2"/>
          <w:sz w:val="20"/>
        </w:rPr>
        <w:t xml:space="preserve"> </w:t>
      </w:r>
      <w:r>
        <w:rPr>
          <w:sz w:val="20"/>
        </w:rPr>
        <w:t>shall</w:t>
      </w:r>
      <w:r>
        <w:rPr>
          <w:spacing w:val="-3"/>
          <w:sz w:val="20"/>
        </w:rPr>
        <w:t xml:space="preserve"> </w:t>
      </w:r>
      <w:r>
        <w:rPr>
          <w:sz w:val="20"/>
        </w:rPr>
        <w:t>be</w:t>
      </w:r>
      <w:r>
        <w:rPr>
          <w:spacing w:val="-5"/>
          <w:sz w:val="20"/>
        </w:rPr>
        <w:t xml:space="preserve"> </w:t>
      </w:r>
      <w:r>
        <w:rPr>
          <w:sz w:val="20"/>
        </w:rPr>
        <w:t>at</w:t>
      </w:r>
      <w:r>
        <w:rPr>
          <w:spacing w:val="-4"/>
          <w:sz w:val="20"/>
        </w:rPr>
        <w:t xml:space="preserve"> </w:t>
      </w:r>
      <w:r>
        <w:rPr>
          <w:sz w:val="20"/>
        </w:rPr>
        <w:t>least</w:t>
      </w:r>
      <w:r>
        <w:rPr>
          <w:spacing w:val="-3"/>
          <w:sz w:val="20"/>
        </w:rPr>
        <w:t xml:space="preserve"> </w:t>
      </w:r>
      <w:r>
        <w:rPr>
          <w:sz w:val="20"/>
        </w:rPr>
        <w:t>two</w:t>
      </w:r>
      <w:r>
        <w:rPr>
          <w:spacing w:val="-4"/>
          <w:sz w:val="20"/>
        </w:rPr>
        <w:t xml:space="preserve"> </w:t>
      </w:r>
      <w:r>
        <w:rPr>
          <w:sz w:val="20"/>
        </w:rPr>
        <w:t>feet</w:t>
      </w:r>
      <w:r>
        <w:rPr>
          <w:spacing w:val="-2"/>
          <w:sz w:val="20"/>
        </w:rPr>
        <w:t xml:space="preserve"> </w:t>
      </w:r>
      <w:r>
        <w:rPr>
          <w:sz w:val="20"/>
        </w:rPr>
        <w:t>above the base flood elevation to help pass ice flows, the base flood</w:t>
      </w:r>
      <w:r>
        <w:rPr>
          <w:spacing w:val="-39"/>
          <w:sz w:val="20"/>
        </w:rPr>
        <w:t xml:space="preserve"> </w:t>
      </w:r>
      <w:r>
        <w:rPr>
          <w:sz w:val="20"/>
        </w:rPr>
        <w:t>discharge, and any debris associated with the discharge.</w:t>
      </w:r>
    </w:p>
    <w:p w14:paraId="19FE58A8" w14:textId="77777777" w:rsidR="00E121F6" w:rsidRDefault="00E121F6" w:rsidP="00E33F77">
      <w:pPr>
        <w:pStyle w:val="BodyText"/>
        <w:ind w:left="0"/>
        <w:jc w:val="both"/>
        <w:rPr>
          <w:sz w:val="18"/>
        </w:rPr>
      </w:pPr>
    </w:p>
    <w:p w14:paraId="19FE58A9" w14:textId="77777777" w:rsidR="00E121F6" w:rsidRDefault="00F45C97" w:rsidP="00E33F77">
      <w:pPr>
        <w:pStyle w:val="ListParagraph"/>
        <w:numPr>
          <w:ilvl w:val="4"/>
          <w:numId w:val="17"/>
        </w:numPr>
        <w:tabs>
          <w:tab w:val="left" w:pos="2960"/>
          <w:tab w:val="left" w:pos="2961"/>
        </w:tabs>
        <w:spacing w:line="273" w:lineRule="auto"/>
        <w:ind w:left="2961" w:right="187" w:hanging="361"/>
        <w:jc w:val="both"/>
        <w:rPr>
          <w:sz w:val="20"/>
        </w:rPr>
      </w:pPr>
      <w:r>
        <w:rPr>
          <w:sz w:val="20"/>
        </w:rPr>
        <w:t>For</w:t>
      </w:r>
      <w:r>
        <w:rPr>
          <w:spacing w:val="-4"/>
          <w:sz w:val="20"/>
        </w:rPr>
        <w:t xml:space="preserve"> </w:t>
      </w:r>
      <w:r>
        <w:rPr>
          <w:sz w:val="20"/>
        </w:rPr>
        <w:t>water</w:t>
      </w:r>
      <w:r>
        <w:rPr>
          <w:spacing w:val="-4"/>
          <w:sz w:val="20"/>
        </w:rPr>
        <w:t xml:space="preserve"> </w:t>
      </w:r>
      <w:r>
        <w:rPr>
          <w:sz w:val="20"/>
        </w:rPr>
        <w:t>conveyance</w:t>
      </w:r>
      <w:r>
        <w:rPr>
          <w:spacing w:val="-4"/>
          <w:sz w:val="20"/>
        </w:rPr>
        <w:t xml:space="preserve"> </w:t>
      </w:r>
      <w:r>
        <w:rPr>
          <w:sz w:val="20"/>
        </w:rPr>
        <w:t>facilities,</w:t>
      </w:r>
      <w:r>
        <w:rPr>
          <w:spacing w:val="-4"/>
          <w:sz w:val="20"/>
        </w:rPr>
        <w:t xml:space="preserve"> </w:t>
      </w:r>
      <w:r>
        <w:rPr>
          <w:sz w:val="20"/>
        </w:rPr>
        <w:t>the</w:t>
      </w:r>
      <w:r>
        <w:rPr>
          <w:spacing w:val="-5"/>
          <w:sz w:val="20"/>
        </w:rPr>
        <w:t xml:space="preserve"> </w:t>
      </w:r>
      <w:r>
        <w:rPr>
          <w:sz w:val="20"/>
        </w:rPr>
        <w:t>bridge</w:t>
      </w:r>
      <w:r>
        <w:rPr>
          <w:spacing w:val="-4"/>
          <w:sz w:val="20"/>
        </w:rPr>
        <w:t xml:space="preserve"> </w:t>
      </w:r>
      <w:r>
        <w:rPr>
          <w:sz w:val="20"/>
        </w:rPr>
        <w:t>shall</w:t>
      </w:r>
      <w:r>
        <w:rPr>
          <w:spacing w:val="-3"/>
          <w:sz w:val="20"/>
        </w:rPr>
        <w:t xml:space="preserve"> </w:t>
      </w:r>
      <w:r>
        <w:rPr>
          <w:sz w:val="20"/>
        </w:rPr>
        <w:t>be</w:t>
      </w:r>
      <w:r>
        <w:rPr>
          <w:spacing w:val="-3"/>
          <w:sz w:val="20"/>
        </w:rPr>
        <w:t xml:space="preserve"> </w:t>
      </w:r>
      <w:r>
        <w:rPr>
          <w:sz w:val="20"/>
        </w:rPr>
        <w:t>at</w:t>
      </w:r>
      <w:r>
        <w:rPr>
          <w:spacing w:val="-5"/>
          <w:sz w:val="20"/>
        </w:rPr>
        <w:t xml:space="preserve"> </w:t>
      </w:r>
      <w:r>
        <w:rPr>
          <w:sz w:val="20"/>
        </w:rPr>
        <w:t>least</w:t>
      </w:r>
      <w:r>
        <w:rPr>
          <w:spacing w:val="-4"/>
          <w:sz w:val="20"/>
        </w:rPr>
        <w:t xml:space="preserve"> </w:t>
      </w:r>
      <w:r>
        <w:rPr>
          <w:sz w:val="20"/>
        </w:rPr>
        <w:t>two</w:t>
      </w:r>
      <w:r>
        <w:rPr>
          <w:spacing w:val="-2"/>
          <w:sz w:val="20"/>
        </w:rPr>
        <w:t xml:space="preserve"> </w:t>
      </w:r>
      <w:r>
        <w:rPr>
          <w:sz w:val="20"/>
        </w:rPr>
        <w:t>feet</w:t>
      </w:r>
      <w:r>
        <w:rPr>
          <w:spacing w:val="-4"/>
          <w:sz w:val="20"/>
        </w:rPr>
        <w:t xml:space="preserve"> </w:t>
      </w:r>
      <w:r>
        <w:rPr>
          <w:sz w:val="20"/>
        </w:rPr>
        <w:t>above the highest water flow for the facility and include base flood</w:t>
      </w:r>
      <w:r>
        <w:rPr>
          <w:spacing w:val="-27"/>
          <w:sz w:val="20"/>
        </w:rPr>
        <w:t xml:space="preserve"> </w:t>
      </w:r>
      <w:r>
        <w:rPr>
          <w:sz w:val="20"/>
        </w:rPr>
        <w:t>discharge.</w:t>
      </w:r>
    </w:p>
    <w:p w14:paraId="19FE58AA" w14:textId="77777777" w:rsidR="00E121F6" w:rsidRDefault="00E121F6" w:rsidP="00E33F77">
      <w:pPr>
        <w:pStyle w:val="BodyText"/>
        <w:spacing w:before="11"/>
        <w:ind w:left="0"/>
        <w:jc w:val="both"/>
        <w:rPr>
          <w:sz w:val="17"/>
        </w:rPr>
      </w:pPr>
    </w:p>
    <w:p w14:paraId="19FE58AB" w14:textId="1CC08EE5" w:rsidR="00E121F6" w:rsidRDefault="00F45C97" w:rsidP="00E33F77">
      <w:pPr>
        <w:pStyle w:val="ListParagraph"/>
        <w:numPr>
          <w:ilvl w:val="0"/>
          <w:numId w:val="14"/>
        </w:numPr>
        <w:tabs>
          <w:tab w:val="left" w:pos="2720"/>
          <w:tab w:val="left" w:pos="2721"/>
        </w:tabs>
        <w:spacing w:line="280" w:lineRule="auto"/>
        <w:ind w:right="460"/>
        <w:jc w:val="both"/>
        <w:rPr>
          <w:sz w:val="20"/>
        </w:rPr>
      </w:pPr>
      <w:r>
        <w:rPr>
          <w:position w:val="1"/>
          <w:sz w:val="20"/>
        </w:rPr>
        <w:t>Railings</w:t>
      </w:r>
      <w:r>
        <w:rPr>
          <w:spacing w:val="-4"/>
          <w:position w:val="1"/>
          <w:sz w:val="20"/>
        </w:rPr>
        <w:t xml:space="preserve"> </w:t>
      </w:r>
      <w:r>
        <w:rPr>
          <w:position w:val="1"/>
          <w:sz w:val="20"/>
        </w:rPr>
        <w:t>-</w:t>
      </w:r>
      <w:r>
        <w:rPr>
          <w:spacing w:val="-5"/>
          <w:position w:val="1"/>
          <w:sz w:val="20"/>
        </w:rPr>
        <w:t xml:space="preserve"> </w:t>
      </w:r>
      <w:r>
        <w:rPr>
          <w:position w:val="1"/>
          <w:sz w:val="20"/>
        </w:rPr>
        <w:t>Citing</w:t>
      </w:r>
      <w:r>
        <w:rPr>
          <w:spacing w:val="-5"/>
          <w:position w:val="1"/>
          <w:sz w:val="20"/>
        </w:rPr>
        <w:t xml:space="preserve"> </w:t>
      </w:r>
      <w:r>
        <w:rPr>
          <w:position w:val="1"/>
          <w:sz w:val="20"/>
        </w:rPr>
        <w:t>applicable</w:t>
      </w:r>
      <w:r>
        <w:rPr>
          <w:spacing w:val="-4"/>
          <w:position w:val="1"/>
          <w:sz w:val="20"/>
        </w:rPr>
        <w:t xml:space="preserve"> </w:t>
      </w:r>
      <w:r>
        <w:rPr>
          <w:position w:val="1"/>
          <w:sz w:val="20"/>
        </w:rPr>
        <w:t>AASHTO</w:t>
      </w:r>
      <w:r>
        <w:rPr>
          <w:spacing w:val="-5"/>
          <w:position w:val="1"/>
          <w:sz w:val="20"/>
        </w:rPr>
        <w:t xml:space="preserve"> </w:t>
      </w:r>
      <w:r>
        <w:rPr>
          <w:position w:val="1"/>
          <w:sz w:val="20"/>
        </w:rPr>
        <w:t>standards,</w:t>
      </w:r>
      <w:r>
        <w:rPr>
          <w:spacing w:val="-5"/>
          <w:position w:val="1"/>
          <w:sz w:val="20"/>
        </w:rPr>
        <w:t xml:space="preserve"> </w:t>
      </w:r>
      <w:r>
        <w:rPr>
          <w:position w:val="1"/>
          <w:sz w:val="20"/>
        </w:rPr>
        <w:t>the</w:t>
      </w:r>
      <w:r>
        <w:rPr>
          <w:spacing w:val="-7"/>
          <w:position w:val="1"/>
          <w:sz w:val="20"/>
        </w:rPr>
        <w:t xml:space="preserve"> </w:t>
      </w:r>
      <w:r>
        <w:rPr>
          <w:position w:val="1"/>
          <w:sz w:val="20"/>
        </w:rPr>
        <w:t>engineer</w:t>
      </w:r>
      <w:r>
        <w:rPr>
          <w:spacing w:val="-4"/>
          <w:position w:val="1"/>
          <w:sz w:val="20"/>
        </w:rPr>
        <w:t xml:space="preserve"> </w:t>
      </w:r>
      <w:r>
        <w:rPr>
          <w:position w:val="1"/>
          <w:sz w:val="20"/>
        </w:rPr>
        <w:t>shall</w:t>
      </w:r>
      <w:r>
        <w:rPr>
          <w:spacing w:val="-5"/>
          <w:position w:val="1"/>
          <w:sz w:val="20"/>
        </w:rPr>
        <w:t xml:space="preserve"> </w:t>
      </w:r>
      <w:r>
        <w:rPr>
          <w:position w:val="1"/>
          <w:sz w:val="20"/>
        </w:rPr>
        <w:t>design</w:t>
      </w:r>
      <w:r>
        <w:rPr>
          <w:sz w:val="20"/>
        </w:rPr>
        <w:t xml:space="preserve"> railings to safely accommodate future projected motorized and non- motorized traffic on the</w:t>
      </w:r>
      <w:r>
        <w:rPr>
          <w:spacing w:val="-5"/>
          <w:sz w:val="20"/>
        </w:rPr>
        <w:t xml:space="preserve"> </w:t>
      </w:r>
      <w:r>
        <w:rPr>
          <w:sz w:val="20"/>
        </w:rPr>
        <w:t>bridge.</w:t>
      </w:r>
    </w:p>
    <w:p w14:paraId="19FE58AC" w14:textId="77777777" w:rsidR="00E121F6" w:rsidRDefault="00F45C97" w:rsidP="00E33F77">
      <w:pPr>
        <w:pStyle w:val="ListParagraph"/>
        <w:numPr>
          <w:ilvl w:val="2"/>
          <w:numId w:val="17"/>
        </w:numPr>
        <w:tabs>
          <w:tab w:val="left" w:pos="2000"/>
          <w:tab w:val="left" w:pos="2001"/>
        </w:tabs>
        <w:spacing w:before="125"/>
        <w:ind w:hanging="560"/>
        <w:jc w:val="both"/>
        <w:rPr>
          <w:sz w:val="20"/>
        </w:rPr>
      </w:pPr>
      <w:r>
        <w:rPr>
          <w:sz w:val="20"/>
        </w:rPr>
        <w:t>Culvert</w:t>
      </w:r>
      <w:r>
        <w:rPr>
          <w:spacing w:val="1"/>
          <w:sz w:val="20"/>
        </w:rPr>
        <w:t xml:space="preserve"> </w:t>
      </w:r>
      <w:r>
        <w:rPr>
          <w:sz w:val="20"/>
        </w:rPr>
        <w:t>Standards</w:t>
      </w:r>
    </w:p>
    <w:p w14:paraId="19FE58AD" w14:textId="77777777" w:rsidR="00E121F6" w:rsidRDefault="00F45C97" w:rsidP="00E33F77">
      <w:pPr>
        <w:pStyle w:val="ListParagraph"/>
        <w:numPr>
          <w:ilvl w:val="3"/>
          <w:numId w:val="17"/>
        </w:numPr>
        <w:tabs>
          <w:tab w:val="left" w:pos="2720"/>
          <w:tab w:val="left" w:pos="2721"/>
        </w:tabs>
        <w:spacing w:before="169" w:line="285" w:lineRule="auto"/>
        <w:ind w:right="151"/>
        <w:jc w:val="both"/>
        <w:rPr>
          <w:sz w:val="20"/>
        </w:rPr>
      </w:pPr>
      <w:r>
        <w:rPr>
          <w:position w:val="1"/>
          <w:sz w:val="20"/>
        </w:rPr>
        <w:t>Projected Future Traffic - Culverts shall be designed to accommodate the</w:t>
      </w:r>
      <w:r>
        <w:rPr>
          <w:sz w:val="20"/>
        </w:rPr>
        <w:t xml:space="preserve"> width of the road needed to convey motorized, pedestrian and bicycle traffic. Projections</w:t>
      </w:r>
      <w:r>
        <w:rPr>
          <w:spacing w:val="-4"/>
          <w:sz w:val="20"/>
        </w:rPr>
        <w:t xml:space="preserve"> </w:t>
      </w:r>
      <w:r>
        <w:rPr>
          <w:sz w:val="20"/>
        </w:rPr>
        <w:t>shall</w:t>
      </w:r>
      <w:r>
        <w:rPr>
          <w:spacing w:val="-6"/>
          <w:sz w:val="20"/>
        </w:rPr>
        <w:t xml:space="preserve"> </w:t>
      </w:r>
      <w:r>
        <w:rPr>
          <w:sz w:val="20"/>
        </w:rPr>
        <w:t>be</w:t>
      </w:r>
      <w:r>
        <w:rPr>
          <w:spacing w:val="-5"/>
          <w:sz w:val="20"/>
        </w:rPr>
        <w:t xml:space="preserve"> </w:t>
      </w:r>
      <w:r>
        <w:rPr>
          <w:sz w:val="20"/>
        </w:rPr>
        <w:t>made</w:t>
      </w:r>
      <w:r>
        <w:rPr>
          <w:spacing w:val="-3"/>
          <w:sz w:val="20"/>
        </w:rPr>
        <w:t xml:space="preserve"> </w:t>
      </w:r>
      <w:r>
        <w:rPr>
          <w:sz w:val="20"/>
        </w:rPr>
        <w:t>using</w:t>
      </w:r>
      <w:r>
        <w:rPr>
          <w:spacing w:val="-4"/>
          <w:sz w:val="20"/>
        </w:rPr>
        <w:t xml:space="preserve"> </w:t>
      </w:r>
      <w:r>
        <w:rPr>
          <w:sz w:val="20"/>
        </w:rPr>
        <w:t>methodology</w:t>
      </w:r>
      <w:r>
        <w:rPr>
          <w:spacing w:val="-4"/>
          <w:sz w:val="20"/>
        </w:rPr>
        <w:t xml:space="preserve"> </w:t>
      </w:r>
      <w:r>
        <w:rPr>
          <w:sz w:val="20"/>
        </w:rPr>
        <w:t>to</w:t>
      </w:r>
      <w:r>
        <w:rPr>
          <w:spacing w:val="-3"/>
          <w:sz w:val="20"/>
        </w:rPr>
        <w:t xml:space="preserve"> </w:t>
      </w:r>
      <w:r>
        <w:rPr>
          <w:sz w:val="20"/>
        </w:rPr>
        <w:t>be</w:t>
      </w:r>
      <w:r>
        <w:rPr>
          <w:spacing w:val="-4"/>
          <w:sz w:val="20"/>
        </w:rPr>
        <w:t xml:space="preserve"> </w:t>
      </w:r>
      <w:r>
        <w:rPr>
          <w:sz w:val="20"/>
        </w:rPr>
        <w:t>identified</w:t>
      </w:r>
      <w:r>
        <w:rPr>
          <w:spacing w:val="-5"/>
          <w:sz w:val="20"/>
        </w:rPr>
        <w:t xml:space="preserve"> </w:t>
      </w:r>
      <w:r>
        <w:rPr>
          <w:sz w:val="20"/>
        </w:rPr>
        <w:t>by</w:t>
      </w:r>
      <w:r>
        <w:rPr>
          <w:spacing w:val="-3"/>
          <w:sz w:val="20"/>
        </w:rPr>
        <w:t xml:space="preserve"> </w:t>
      </w:r>
      <w:r>
        <w:rPr>
          <w:sz w:val="20"/>
        </w:rPr>
        <w:t>the</w:t>
      </w:r>
      <w:r>
        <w:rPr>
          <w:spacing w:val="-6"/>
          <w:sz w:val="20"/>
        </w:rPr>
        <w:t xml:space="preserve"> </w:t>
      </w:r>
      <w:r>
        <w:rPr>
          <w:sz w:val="20"/>
        </w:rPr>
        <w:t xml:space="preserve">engineer and approved by the administrator. At a minimum the projected future traffic should </w:t>
      </w:r>
      <w:proofErr w:type="gramStart"/>
      <w:r>
        <w:rPr>
          <w:sz w:val="20"/>
        </w:rPr>
        <w:t>take into account</w:t>
      </w:r>
      <w:proofErr w:type="gramEnd"/>
      <w:r>
        <w:rPr>
          <w:sz w:val="20"/>
        </w:rPr>
        <w:t xml:space="preserve"> traffic from the proposed subdivision and from other future developments that would likely utilize the</w:t>
      </w:r>
      <w:r>
        <w:rPr>
          <w:spacing w:val="-6"/>
          <w:sz w:val="20"/>
        </w:rPr>
        <w:t xml:space="preserve"> </w:t>
      </w:r>
      <w:r>
        <w:rPr>
          <w:sz w:val="20"/>
        </w:rPr>
        <w:t>bridge.</w:t>
      </w:r>
    </w:p>
    <w:p w14:paraId="19FE58AE" w14:textId="77777777" w:rsidR="00E121F6" w:rsidRDefault="00F45C97" w:rsidP="00E33F77">
      <w:pPr>
        <w:pStyle w:val="ListParagraph"/>
        <w:numPr>
          <w:ilvl w:val="3"/>
          <w:numId w:val="17"/>
        </w:numPr>
        <w:tabs>
          <w:tab w:val="left" w:pos="2720"/>
          <w:tab w:val="left" w:pos="2721"/>
        </w:tabs>
        <w:spacing w:before="121" w:line="271" w:lineRule="auto"/>
        <w:ind w:right="203"/>
        <w:jc w:val="both"/>
        <w:rPr>
          <w:sz w:val="20"/>
        </w:rPr>
      </w:pPr>
      <w:r>
        <w:rPr>
          <w:position w:val="1"/>
          <w:sz w:val="20"/>
        </w:rPr>
        <w:t>Scouring - Culverts shall be designed to accommodate the scour that</w:t>
      </w:r>
      <w:r>
        <w:rPr>
          <w:spacing w:val="-37"/>
          <w:position w:val="1"/>
          <w:sz w:val="20"/>
        </w:rPr>
        <w:t xml:space="preserve"> </w:t>
      </w:r>
      <w:r>
        <w:rPr>
          <w:position w:val="1"/>
          <w:sz w:val="20"/>
        </w:rPr>
        <w:t>occurs</w:t>
      </w:r>
      <w:r>
        <w:rPr>
          <w:sz w:val="20"/>
        </w:rPr>
        <w:t xml:space="preserve"> at the 100-year and 500-year flood</w:t>
      </w:r>
      <w:r>
        <w:rPr>
          <w:spacing w:val="-9"/>
          <w:sz w:val="20"/>
        </w:rPr>
        <w:t xml:space="preserve"> </w:t>
      </w:r>
      <w:r>
        <w:rPr>
          <w:sz w:val="20"/>
        </w:rPr>
        <w:t>event.</w:t>
      </w:r>
    </w:p>
    <w:p w14:paraId="19FE58AF" w14:textId="77777777" w:rsidR="00E121F6" w:rsidRDefault="00F45C97" w:rsidP="00E33F77">
      <w:pPr>
        <w:pStyle w:val="ListParagraph"/>
        <w:numPr>
          <w:ilvl w:val="3"/>
          <w:numId w:val="17"/>
        </w:numPr>
        <w:tabs>
          <w:tab w:val="left" w:pos="2720"/>
          <w:tab w:val="left" w:pos="2721"/>
        </w:tabs>
        <w:spacing w:before="140" w:line="268" w:lineRule="auto"/>
        <w:ind w:right="447"/>
        <w:jc w:val="both"/>
        <w:rPr>
          <w:sz w:val="20"/>
        </w:rPr>
      </w:pPr>
      <w:r>
        <w:rPr>
          <w:position w:val="1"/>
          <w:sz w:val="20"/>
        </w:rPr>
        <w:t>Load</w:t>
      </w:r>
      <w:r>
        <w:rPr>
          <w:spacing w:val="-3"/>
          <w:position w:val="1"/>
          <w:sz w:val="20"/>
        </w:rPr>
        <w:t xml:space="preserve"> </w:t>
      </w:r>
      <w:r>
        <w:rPr>
          <w:position w:val="1"/>
          <w:sz w:val="20"/>
        </w:rPr>
        <w:t>Capacity</w:t>
      </w:r>
      <w:r>
        <w:rPr>
          <w:spacing w:val="-2"/>
          <w:position w:val="1"/>
          <w:sz w:val="20"/>
        </w:rPr>
        <w:t xml:space="preserve"> </w:t>
      </w:r>
      <w:r>
        <w:rPr>
          <w:position w:val="1"/>
          <w:sz w:val="20"/>
        </w:rPr>
        <w:t>-</w:t>
      </w:r>
      <w:r>
        <w:rPr>
          <w:spacing w:val="-3"/>
          <w:position w:val="1"/>
          <w:sz w:val="20"/>
        </w:rPr>
        <w:t xml:space="preserve"> </w:t>
      </w:r>
      <w:r>
        <w:rPr>
          <w:position w:val="1"/>
          <w:sz w:val="20"/>
        </w:rPr>
        <w:t>Culverts</w:t>
      </w:r>
      <w:r>
        <w:rPr>
          <w:spacing w:val="-3"/>
          <w:position w:val="1"/>
          <w:sz w:val="20"/>
        </w:rPr>
        <w:t xml:space="preserve"> </w:t>
      </w:r>
      <w:r>
        <w:rPr>
          <w:position w:val="1"/>
          <w:sz w:val="20"/>
        </w:rPr>
        <w:t>shall</w:t>
      </w:r>
      <w:r>
        <w:rPr>
          <w:spacing w:val="-5"/>
          <w:position w:val="1"/>
          <w:sz w:val="20"/>
        </w:rPr>
        <w:t xml:space="preserve"> </w:t>
      </w:r>
      <w:r>
        <w:rPr>
          <w:position w:val="1"/>
          <w:sz w:val="20"/>
        </w:rPr>
        <w:t>be</w:t>
      </w:r>
      <w:r>
        <w:rPr>
          <w:spacing w:val="-4"/>
          <w:position w:val="1"/>
          <w:sz w:val="20"/>
        </w:rPr>
        <w:t xml:space="preserve"> </w:t>
      </w:r>
      <w:r>
        <w:rPr>
          <w:position w:val="1"/>
          <w:sz w:val="20"/>
        </w:rPr>
        <w:t>designed</w:t>
      </w:r>
      <w:r>
        <w:rPr>
          <w:spacing w:val="-6"/>
          <w:position w:val="1"/>
          <w:sz w:val="20"/>
        </w:rPr>
        <w:t xml:space="preserve"> </w:t>
      </w:r>
      <w:r>
        <w:rPr>
          <w:position w:val="1"/>
          <w:sz w:val="20"/>
        </w:rPr>
        <w:t>to</w:t>
      </w:r>
      <w:r>
        <w:rPr>
          <w:spacing w:val="-4"/>
          <w:position w:val="1"/>
          <w:sz w:val="20"/>
        </w:rPr>
        <w:t xml:space="preserve"> </w:t>
      </w:r>
      <w:r>
        <w:rPr>
          <w:position w:val="1"/>
          <w:sz w:val="20"/>
        </w:rPr>
        <w:t>carry</w:t>
      </w:r>
      <w:r>
        <w:rPr>
          <w:spacing w:val="-4"/>
          <w:position w:val="1"/>
          <w:sz w:val="20"/>
        </w:rPr>
        <w:t xml:space="preserve"> </w:t>
      </w:r>
      <w:r>
        <w:rPr>
          <w:position w:val="1"/>
          <w:sz w:val="20"/>
        </w:rPr>
        <w:t>an</w:t>
      </w:r>
      <w:r>
        <w:rPr>
          <w:spacing w:val="-4"/>
          <w:position w:val="1"/>
          <w:sz w:val="20"/>
        </w:rPr>
        <w:t xml:space="preserve"> </w:t>
      </w:r>
      <w:r>
        <w:rPr>
          <w:position w:val="1"/>
          <w:sz w:val="20"/>
        </w:rPr>
        <w:t>AASHTO</w:t>
      </w:r>
      <w:r>
        <w:rPr>
          <w:spacing w:val="-3"/>
          <w:position w:val="1"/>
          <w:sz w:val="20"/>
        </w:rPr>
        <w:t xml:space="preserve"> </w:t>
      </w:r>
      <w:r>
        <w:rPr>
          <w:position w:val="1"/>
          <w:sz w:val="20"/>
        </w:rPr>
        <w:t>standard</w:t>
      </w:r>
      <w:r>
        <w:rPr>
          <w:sz w:val="20"/>
        </w:rPr>
        <w:t xml:space="preserve"> HS-20 or HL-93</w:t>
      </w:r>
      <w:r>
        <w:rPr>
          <w:spacing w:val="-3"/>
          <w:sz w:val="20"/>
        </w:rPr>
        <w:t xml:space="preserve"> </w:t>
      </w:r>
      <w:r>
        <w:rPr>
          <w:sz w:val="20"/>
        </w:rPr>
        <w:t>load.</w:t>
      </w:r>
    </w:p>
    <w:p w14:paraId="19FE58B0" w14:textId="77777777" w:rsidR="00E121F6" w:rsidRDefault="00F45C97" w:rsidP="00E33F77">
      <w:pPr>
        <w:pStyle w:val="ListParagraph"/>
        <w:numPr>
          <w:ilvl w:val="3"/>
          <w:numId w:val="17"/>
        </w:numPr>
        <w:tabs>
          <w:tab w:val="left" w:pos="2720"/>
          <w:tab w:val="left" w:pos="2721"/>
        </w:tabs>
        <w:spacing w:before="143"/>
        <w:ind w:hanging="361"/>
        <w:jc w:val="both"/>
        <w:rPr>
          <w:sz w:val="20"/>
        </w:rPr>
      </w:pPr>
      <w:r>
        <w:rPr>
          <w:position w:val="1"/>
          <w:sz w:val="20"/>
        </w:rPr>
        <w:t>Width</w:t>
      </w:r>
    </w:p>
    <w:p w14:paraId="19FE58B1" w14:textId="77777777" w:rsidR="00E121F6" w:rsidRDefault="00F45C97" w:rsidP="00E33F77">
      <w:pPr>
        <w:pStyle w:val="ListParagraph"/>
        <w:numPr>
          <w:ilvl w:val="4"/>
          <w:numId w:val="17"/>
        </w:numPr>
        <w:tabs>
          <w:tab w:val="left" w:pos="3080"/>
          <w:tab w:val="left" w:pos="3081"/>
        </w:tabs>
        <w:spacing w:before="152" w:line="276" w:lineRule="auto"/>
        <w:ind w:left="3081" w:right="390" w:hanging="361"/>
        <w:jc w:val="both"/>
        <w:rPr>
          <w:sz w:val="20"/>
        </w:rPr>
      </w:pPr>
      <w:r>
        <w:rPr>
          <w:sz w:val="20"/>
        </w:rPr>
        <w:t>The road extending over the watercourse or water conveyance facility shall</w:t>
      </w:r>
      <w:r>
        <w:rPr>
          <w:spacing w:val="-2"/>
          <w:sz w:val="20"/>
        </w:rPr>
        <w:t xml:space="preserve"> </w:t>
      </w:r>
      <w:r>
        <w:rPr>
          <w:sz w:val="20"/>
        </w:rPr>
        <w:t>at</w:t>
      </w:r>
      <w:r>
        <w:rPr>
          <w:spacing w:val="-2"/>
          <w:sz w:val="20"/>
        </w:rPr>
        <w:t xml:space="preserve"> </w:t>
      </w:r>
      <w:r>
        <w:rPr>
          <w:sz w:val="20"/>
        </w:rPr>
        <w:t>a</w:t>
      </w:r>
      <w:r>
        <w:rPr>
          <w:spacing w:val="-3"/>
          <w:sz w:val="20"/>
        </w:rPr>
        <w:t xml:space="preserve"> </w:t>
      </w:r>
      <w:r>
        <w:rPr>
          <w:sz w:val="20"/>
        </w:rPr>
        <w:t>minimum</w:t>
      </w:r>
      <w:r>
        <w:rPr>
          <w:spacing w:val="-3"/>
          <w:sz w:val="20"/>
        </w:rPr>
        <w:t xml:space="preserve"> </w:t>
      </w:r>
      <w:r>
        <w:rPr>
          <w:sz w:val="20"/>
        </w:rPr>
        <w:t>be</w:t>
      </w:r>
      <w:r>
        <w:rPr>
          <w:spacing w:val="-3"/>
          <w:sz w:val="20"/>
        </w:rPr>
        <w:t xml:space="preserve"> </w:t>
      </w:r>
      <w:r>
        <w:rPr>
          <w:sz w:val="20"/>
        </w:rPr>
        <w:t>the</w:t>
      </w:r>
      <w:r>
        <w:rPr>
          <w:spacing w:val="-3"/>
          <w:sz w:val="20"/>
        </w:rPr>
        <w:t xml:space="preserve"> </w:t>
      </w:r>
      <w:r>
        <w:rPr>
          <w:sz w:val="20"/>
        </w:rPr>
        <w:t>same</w:t>
      </w:r>
      <w:r>
        <w:rPr>
          <w:spacing w:val="-3"/>
          <w:sz w:val="20"/>
        </w:rPr>
        <w:t xml:space="preserve"> </w:t>
      </w:r>
      <w:r>
        <w:rPr>
          <w:sz w:val="20"/>
        </w:rPr>
        <w:t>width</w:t>
      </w:r>
      <w:r>
        <w:rPr>
          <w:spacing w:val="-3"/>
          <w:sz w:val="20"/>
        </w:rPr>
        <w:t xml:space="preserve"> </w:t>
      </w:r>
      <w:r>
        <w:rPr>
          <w:sz w:val="20"/>
        </w:rPr>
        <w:t>as</w:t>
      </w:r>
      <w:r>
        <w:rPr>
          <w:spacing w:val="-2"/>
          <w:sz w:val="20"/>
        </w:rPr>
        <w:t xml:space="preserve"> </w:t>
      </w:r>
      <w:r>
        <w:rPr>
          <w:sz w:val="20"/>
        </w:rPr>
        <w:t>the</w:t>
      </w:r>
      <w:r>
        <w:rPr>
          <w:spacing w:val="-4"/>
          <w:sz w:val="20"/>
        </w:rPr>
        <w:t xml:space="preserve"> </w:t>
      </w:r>
      <w:r>
        <w:rPr>
          <w:sz w:val="20"/>
        </w:rPr>
        <w:t>road</w:t>
      </w:r>
      <w:r>
        <w:rPr>
          <w:spacing w:val="-4"/>
          <w:sz w:val="20"/>
        </w:rPr>
        <w:t xml:space="preserve"> </w:t>
      </w:r>
      <w:r>
        <w:rPr>
          <w:sz w:val="20"/>
        </w:rPr>
        <w:t>on</w:t>
      </w:r>
      <w:r>
        <w:rPr>
          <w:spacing w:val="-3"/>
          <w:sz w:val="20"/>
        </w:rPr>
        <w:t xml:space="preserve"> </w:t>
      </w:r>
      <w:r>
        <w:rPr>
          <w:sz w:val="20"/>
        </w:rPr>
        <w:t>either</w:t>
      </w:r>
      <w:r>
        <w:rPr>
          <w:spacing w:val="-2"/>
          <w:sz w:val="20"/>
        </w:rPr>
        <w:t xml:space="preserve"> </w:t>
      </w:r>
      <w:r>
        <w:rPr>
          <w:sz w:val="20"/>
        </w:rPr>
        <w:t>side</w:t>
      </w:r>
      <w:r>
        <w:rPr>
          <w:spacing w:val="-2"/>
          <w:sz w:val="20"/>
        </w:rPr>
        <w:t xml:space="preserve"> </w:t>
      </w:r>
      <w:r>
        <w:rPr>
          <w:sz w:val="20"/>
        </w:rPr>
        <w:t>of</w:t>
      </w:r>
      <w:r>
        <w:rPr>
          <w:spacing w:val="-4"/>
          <w:sz w:val="20"/>
        </w:rPr>
        <w:t xml:space="preserve"> </w:t>
      </w:r>
      <w:r>
        <w:rPr>
          <w:sz w:val="20"/>
        </w:rPr>
        <w:t>the culvert and sufficiently wide to safely accommodate pedestrians and bicyclists.</w:t>
      </w:r>
    </w:p>
    <w:p w14:paraId="19FE58B2" w14:textId="77777777" w:rsidR="00E121F6" w:rsidRDefault="00E121F6" w:rsidP="00E33F77">
      <w:pPr>
        <w:pStyle w:val="BodyText"/>
        <w:spacing w:before="5"/>
        <w:ind w:left="0"/>
        <w:jc w:val="both"/>
        <w:rPr>
          <w:sz w:val="17"/>
        </w:rPr>
      </w:pPr>
    </w:p>
    <w:p w14:paraId="19FE58B3" w14:textId="77777777" w:rsidR="00E121F6" w:rsidRDefault="00F45C97" w:rsidP="00E33F77">
      <w:pPr>
        <w:pStyle w:val="ListParagraph"/>
        <w:numPr>
          <w:ilvl w:val="4"/>
          <w:numId w:val="17"/>
        </w:numPr>
        <w:tabs>
          <w:tab w:val="left" w:pos="3080"/>
          <w:tab w:val="left" w:pos="3081"/>
        </w:tabs>
        <w:spacing w:line="273" w:lineRule="auto"/>
        <w:ind w:left="3081" w:right="209" w:hanging="361"/>
        <w:jc w:val="both"/>
        <w:rPr>
          <w:sz w:val="20"/>
        </w:rPr>
      </w:pPr>
      <w:r>
        <w:rPr>
          <w:sz w:val="20"/>
        </w:rPr>
        <w:t>All culverts shall, at a minimum, extend across the entire improved</w:t>
      </w:r>
      <w:r>
        <w:rPr>
          <w:spacing w:val="-37"/>
          <w:sz w:val="20"/>
        </w:rPr>
        <w:t xml:space="preserve"> </w:t>
      </w:r>
      <w:r>
        <w:rPr>
          <w:sz w:val="20"/>
        </w:rPr>
        <w:t>width of the road cross</w:t>
      </w:r>
      <w:r>
        <w:rPr>
          <w:spacing w:val="-3"/>
          <w:sz w:val="20"/>
        </w:rPr>
        <w:t xml:space="preserve"> </w:t>
      </w:r>
      <w:r>
        <w:rPr>
          <w:sz w:val="20"/>
        </w:rPr>
        <w:t>section.</w:t>
      </w:r>
    </w:p>
    <w:p w14:paraId="19FE58B4" w14:textId="77777777" w:rsidR="00E121F6" w:rsidRDefault="00E121F6" w:rsidP="00E33F77">
      <w:pPr>
        <w:pStyle w:val="BodyText"/>
        <w:spacing w:before="1"/>
        <w:ind w:left="0"/>
        <w:jc w:val="both"/>
        <w:rPr>
          <w:sz w:val="18"/>
        </w:rPr>
      </w:pPr>
    </w:p>
    <w:p w14:paraId="19FE58B5" w14:textId="77777777" w:rsidR="00E121F6" w:rsidRDefault="00F45C97" w:rsidP="00E33F77">
      <w:pPr>
        <w:pStyle w:val="ListParagraph"/>
        <w:numPr>
          <w:ilvl w:val="3"/>
          <w:numId w:val="17"/>
        </w:numPr>
        <w:tabs>
          <w:tab w:val="left" w:pos="2720"/>
          <w:tab w:val="left" w:pos="2721"/>
        </w:tabs>
        <w:ind w:hanging="361"/>
        <w:jc w:val="both"/>
        <w:rPr>
          <w:sz w:val="20"/>
        </w:rPr>
      </w:pPr>
      <w:r>
        <w:rPr>
          <w:position w:val="1"/>
          <w:sz w:val="20"/>
        </w:rPr>
        <w:t>Provision for High</w:t>
      </w:r>
      <w:r>
        <w:rPr>
          <w:spacing w:val="1"/>
          <w:position w:val="1"/>
          <w:sz w:val="20"/>
        </w:rPr>
        <w:t xml:space="preserve"> </w:t>
      </w:r>
      <w:r>
        <w:rPr>
          <w:position w:val="1"/>
          <w:sz w:val="20"/>
        </w:rPr>
        <w:t>Water</w:t>
      </w:r>
    </w:p>
    <w:p w14:paraId="19FE58B6" w14:textId="77777777" w:rsidR="00E121F6" w:rsidRDefault="00F45C97" w:rsidP="00E33F77">
      <w:pPr>
        <w:pStyle w:val="ListParagraph"/>
        <w:numPr>
          <w:ilvl w:val="4"/>
          <w:numId w:val="17"/>
        </w:numPr>
        <w:tabs>
          <w:tab w:val="left" w:pos="3080"/>
          <w:tab w:val="left" w:pos="3081"/>
        </w:tabs>
        <w:spacing w:before="153" w:line="273" w:lineRule="auto"/>
        <w:ind w:left="3081" w:right="933" w:hanging="361"/>
        <w:jc w:val="both"/>
        <w:rPr>
          <w:sz w:val="20"/>
        </w:rPr>
      </w:pPr>
      <w:r>
        <w:rPr>
          <w:sz w:val="20"/>
        </w:rPr>
        <w:t>Culverts shall be designed to pass the base flood discharge</w:t>
      </w:r>
      <w:r>
        <w:rPr>
          <w:spacing w:val="-36"/>
          <w:sz w:val="20"/>
        </w:rPr>
        <w:t xml:space="preserve"> </w:t>
      </w:r>
      <w:r>
        <w:rPr>
          <w:sz w:val="20"/>
        </w:rPr>
        <w:t>and maintain at least two feet freeboard on the crossing</w:t>
      </w:r>
      <w:r>
        <w:rPr>
          <w:spacing w:val="-25"/>
          <w:sz w:val="20"/>
        </w:rPr>
        <w:t xml:space="preserve"> </w:t>
      </w:r>
      <w:r>
        <w:rPr>
          <w:sz w:val="20"/>
        </w:rPr>
        <w:t>surface.</w:t>
      </w:r>
    </w:p>
    <w:p w14:paraId="19FE58B7" w14:textId="77777777" w:rsidR="00E121F6" w:rsidRDefault="00E121F6" w:rsidP="00E33F77">
      <w:pPr>
        <w:pStyle w:val="BodyText"/>
        <w:spacing w:before="7"/>
        <w:ind w:left="0"/>
        <w:jc w:val="both"/>
        <w:rPr>
          <w:sz w:val="17"/>
        </w:rPr>
      </w:pPr>
    </w:p>
    <w:p w14:paraId="19FE58B8" w14:textId="77777777" w:rsidR="00E121F6" w:rsidRDefault="00F45C97" w:rsidP="00E33F77">
      <w:pPr>
        <w:pStyle w:val="ListParagraph"/>
        <w:numPr>
          <w:ilvl w:val="4"/>
          <w:numId w:val="17"/>
        </w:numPr>
        <w:tabs>
          <w:tab w:val="left" w:pos="3080"/>
          <w:tab w:val="left" w:pos="3081"/>
        </w:tabs>
        <w:spacing w:line="276" w:lineRule="auto"/>
        <w:ind w:left="3081" w:right="186" w:hanging="361"/>
        <w:jc w:val="both"/>
        <w:rPr>
          <w:sz w:val="20"/>
        </w:rPr>
      </w:pPr>
      <w:r>
        <w:rPr>
          <w:sz w:val="20"/>
        </w:rPr>
        <w:t>For</w:t>
      </w:r>
      <w:r>
        <w:rPr>
          <w:spacing w:val="-5"/>
          <w:sz w:val="20"/>
        </w:rPr>
        <w:t xml:space="preserve"> </w:t>
      </w:r>
      <w:r>
        <w:rPr>
          <w:sz w:val="20"/>
        </w:rPr>
        <w:t>water</w:t>
      </w:r>
      <w:r>
        <w:rPr>
          <w:spacing w:val="-5"/>
          <w:sz w:val="20"/>
        </w:rPr>
        <w:t xml:space="preserve"> </w:t>
      </w:r>
      <w:r>
        <w:rPr>
          <w:sz w:val="20"/>
        </w:rPr>
        <w:t>conveyance</w:t>
      </w:r>
      <w:r>
        <w:rPr>
          <w:spacing w:val="-4"/>
          <w:sz w:val="20"/>
        </w:rPr>
        <w:t xml:space="preserve"> </w:t>
      </w:r>
      <w:r>
        <w:rPr>
          <w:sz w:val="20"/>
        </w:rPr>
        <w:t>facilities,</w:t>
      </w:r>
      <w:r>
        <w:rPr>
          <w:spacing w:val="-5"/>
          <w:sz w:val="20"/>
        </w:rPr>
        <w:t xml:space="preserve"> </w:t>
      </w:r>
      <w:r>
        <w:rPr>
          <w:sz w:val="20"/>
        </w:rPr>
        <w:t>the</w:t>
      </w:r>
      <w:r>
        <w:rPr>
          <w:spacing w:val="-2"/>
          <w:sz w:val="20"/>
        </w:rPr>
        <w:t xml:space="preserve"> </w:t>
      </w:r>
      <w:r>
        <w:rPr>
          <w:sz w:val="20"/>
        </w:rPr>
        <w:t>culvert</w:t>
      </w:r>
      <w:r>
        <w:rPr>
          <w:spacing w:val="-4"/>
          <w:sz w:val="20"/>
        </w:rPr>
        <w:t xml:space="preserve"> </w:t>
      </w:r>
      <w:r>
        <w:rPr>
          <w:sz w:val="20"/>
        </w:rPr>
        <w:t>shall</w:t>
      </w:r>
      <w:r>
        <w:rPr>
          <w:spacing w:val="-4"/>
          <w:sz w:val="20"/>
        </w:rPr>
        <w:t xml:space="preserve"> </w:t>
      </w:r>
      <w:r>
        <w:rPr>
          <w:sz w:val="20"/>
        </w:rPr>
        <w:t>be</w:t>
      </w:r>
      <w:r>
        <w:rPr>
          <w:spacing w:val="-6"/>
          <w:sz w:val="20"/>
        </w:rPr>
        <w:t xml:space="preserve"> </w:t>
      </w:r>
      <w:r>
        <w:rPr>
          <w:sz w:val="20"/>
        </w:rPr>
        <w:t>designed</w:t>
      </w:r>
      <w:r>
        <w:rPr>
          <w:spacing w:val="-4"/>
          <w:sz w:val="20"/>
        </w:rPr>
        <w:t xml:space="preserve"> </w:t>
      </w:r>
      <w:r>
        <w:rPr>
          <w:sz w:val="20"/>
        </w:rPr>
        <w:t>to</w:t>
      </w:r>
      <w:r>
        <w:rPr>
          <w:spacing w:val="-3"/>
          <w:sz w:val="20"/>
        </w:rPr>
        <w:t xml:space="preserve"> </w:t>
      </w:r>
      <w:r>
        <w:rPr>
          <w:sz w:val="20"/>
        </w:rPr>
        <w:t>maintain at least two feet freeboard on the crossing surface to pass the highest water flow for the facility and include base flood</w:t>
      </w:r>
      <w:r>
        <w:rPr>
          <w:spacing w:val="-13"/>
          <w:sz w:val="20"/>
        </w:rPr>
        <w:t xml:space="preserve"> </w:t>
      </w:r>
      <w:r>
        <w:rPr>
          <w:sz w:val="20"/>
        </w:rPr>
        <w:t>discharge.</w:t>
      </w:r>
    </w:p>
    <w:p w14:paraId="19FE58B9" w14:textId="77777777" w:rsidR="00E121F6" w:rsidRDefault="00E121F6" w:rsidP="00E33F77">
      <w:pPr>
        <w:pStyle w:val="BodyText"/>
        <w:spacing w:before="9"/>
        <w:ind w:left="0"/>
        <w:jc w:val="both"/>
        <w:rPr>
          <w:sz w:val="17"/>
        </w:rPr>
      </w:pPr>
    </w:p>
    <w:p w14:paraId="023B9CE6" w14:textId="77777777" w:rsidR="000373C3" w:rsidRDefault="000373C3">
      <w:pPr>
        <w:rPr>
          <w:color w:val="887966"/>
          <w:sz w:val="24"/>
          <w:szCs w:val="24"/>
        </w:rPr>
      </w:pPr>
      <w:r>
        <w:rPr>
          <w:color w:val="887966"/>
        </w:rPr>
        <w:br w:type="page"/>
      </w:r>
    </w:p>
    <w:p w14:paraId="19FE58BA" w14:textId="0A83ED84" w:rsidR="00E121F6" w:rsidRDefault="00F45C97" w:rsidP="00E33F77">
      <w:pPr>
        <w:pStyle w:val="Heading6"/>
        <w:numPr>
          <w:ilvl w:val="0"/>
          <w:numId w:val="17"/>
        </w:numPr>
        <w:tabs>
          <w:tab w:val="left" w:pos="762"/>
        </w:tabs>
        <w:spacing w:line="295" w:lineRule="auto"/>
        <w:ind w:left="440" w:right="220" w:firstLine="0"/>
        <w:jc w:val="both"/>
        <w:rPr>
          <w:rFonts w:ascii="Lucida Sans"/>
          <w:color w:val="887966"/>
        </w:rPr>
      </w:pPr>
      <w:r>
        <w:rPr>
          <w:color w:val="887966"/>
        </w:rPr>
        <w:lastRenderedPageBreak/>
        <w:t>Rights of Way, Easements, Off-Site Road Improvements, and Responsibilities</w:t>
      </w:r>
      <w:r>
        <w:rPr>
          <w:color w:val="887966"/>
          <w:spacing w:val="-32"/>
        </w:rPr>
        <w:t xml:space="preserve"> </w:t>
      </w:r>
      <w:proofErr w:type="gramStart"/>
      <w:r>
        <w:rPr>
          <w:color w:val="887966"/>
        </w:rPr>
        <w:t>For</w:t>
      </w:r>
      <w:proofErr w:type="gramEnd"/>
      <w:r>
        <w:rPr>
          <w:color w:val="887966"/>
        </w:rPr>
        <w:t xml:space="preserve"> Roads</w:t>
      </w:r>
    </w:p>
    <w:p w14:paraId="19FE58BB" w14:textId="77777777" w:rsidR="00E121F6" w:rsidRDefault="00F45C97" w:rsidP="00E33F77">
      <w:pPr>
        <w:pStyle w:val="ListParagraph"/>
        <w:numPr>
          <w:ilvl w:val="1"/>
          <w:numId w:val="17"/>
        </w:numPr>
        <w:tabs>
          <w:tab w:val="left" w:pos="1209"/>
        </w:tabs>
        <w:spacing w:before="111"/>
        <w:ind w:left="1208" w:hanging="289"/>
        <w:jc w:val="both"/>
        <w:rPr>
          <w:sz w:val="20"/>
        </w:rPr>
      </w:pPr>
      <w:r>
        <w:rPr>
          <w:sz w:val="20"/>
        </w:rPr>
        <w:t>Road</w:t>
      </w:r>
      <w:r>
        <w:rPr>
          <w:spacing w:val="-2"/>
          <w:sz w:val="20"/>
        </w:rPr>
        <w:t xml:space="preserve"> </w:t>
      </w:r>
      <w:r>
        <w:rPr>
          <w:sz w:val="20"/>
        </w:rPr>
        <w:t>Dedication</w:t>
      </w:r>
    </w:p>
    <w:p w14:paraId="19FE58BC" w14:textId="77777777" w:rsidR="00E121F6" w:rsidRDefault="00F45C97" w:rsidP="00E33F77">
      <w:pPr>
        <w:pStyle w:val="ListParagraph"/>
        <w:numPr>
          <w:ilvl w:val="2"/>
          <w:numId w:val="17"/>
        </w:numPr>
        <w:tabs>
          <w:tab w:val="left" w:pos="2000"/>
          <w:tab w:val="left" w:pos="2001"/>
        </w:tabs>
        <w:spacing w:before="166"/>
        <w:ind w:hanging="462"/>
        <w:jc w:val="both"/>
        <w:rPr>
          <w:sz w:val="20"/>
        </w:rPr>
      </w:pPr>
      <w:r>
        <w:rPr>
          <w:sz w:val="20"/>
        </w:rPr>
        <w:t>Municipalities</w:t>
      </w:r>
    </w:p>
    <w:p w14:paraId="19FE58BE" w14:textId="77777777" w:rsidR="00E121F6" w:rsidRDefault="00F45C97" w:rsidP="00E33F77">
      <w:pPr>
        <w:pStyle w:val="BodyText"/>
        <w:spacing w:before="77" w:line="288" w:lineRule="auto"/>
        <w:ind w:left="2000" w:right="145"/>
        <w:jc w:val="both"/>
      </w:pPr>
      <w:r>
        <w:t xml:space="preserve">Streets in municipalities are typically dedicated on the face of the plat to the public and accepted into the municipality as parcels of land (right-of-way). In some </w:t>
      </w:r>
      <w:proofErr w:type="gramStart"/>
      <w:r>
        <w:t>cases</w:t>
      </w:r>
      <w:proofErr w:type="gramEnd"/>
      <w:r>
        <w:t xml:space="preserve"> municipalities may not wish to accept additional roads. In that case the road may either</w:t>
      </w:r>
      <w:r>
        <w:rPr>
          <w:spacing w:val="-5"/>
        </w:rPr>
        <w:t xml:space="preserve"> </w:t>
      </w:r>
      <w:r>
        <w:t>be</w:t>
      </w:r>
      <w:r>
        <w:rPr>
          <w:spacing w:val="-2"/>
        </w:rPr>
        <w:t xml:space="preserve"> </w:t>
      </w:r>
      <w:r>
        <w:t>established</w:t>
      </w:r>
      <w:r>
        <w:rPr>
          <w:spacing w:val="-3"/>
        </w:rPr>
        <w:t xml:space="preserve"> </w:t>
      </w:r>
      <w:r>
        <w:t>as</w:t>
      </w:r>
      <w:r>
        <w:rPr>
          <w:spacing w:val="-3"/>
        </w:rPr>
        <w:t xml:space="preserve"> </w:t>
      </w:r>
      <w:r>
        <w:t>a</w:t>
      </w:r>
      <w:r>
        <w:rPr>
          <w:spacing w:val="-5"/>
        </w:rPr>
        <w:t xml:space="preserve"> </w:t>
      </w:r>
      <w:r>
        <w:t>parcel</w:t>
      </w:r>
      <w:r>
        <w:rPr>
          <w:spacing w:val="-5"/>
        </w:rPr>
        <w:t xml:space="preserve"> </w:t>
      </w:r>
      <w:r>
        <w:t>to</w:t>
      </w:r>
      <w:r>
        <w:rPr>
          <w:spacing w:val="-2"/>
        </w:rPr>
        <w:t xml:space="preserve"> </w:t>
      </w:r>
      <w:r>
        <w:t>be</w:t>
      </w:r>
      <w:r>
        <w:rPr>
          <w:spacing w:val="-3"/>
        </w:rPr>
        <w:t xml:space="preserve"> </w:t>
      </w:r>
      <w:r>
        <w:t>owned</w:t>
      </w:r>
      <w:r>
        <w:rPr>
          <w:spacing w:val="-5"/>
        </w:rPr>
        <w:t xml:space="preserve"> </w:t>
      </w:r>
      <w:r>
        <w:t>by</w:t>
      </w:r>
      <w:r>
        <w:rPr>
          <w:spacing w:val="-1"/>
        </w:rPr>
        <w:t xml:space="preserve"> </w:t>
      </w:r>
      <w:r>
        <w:t>a</w:t>
      </w:r>
      <w:r>
        <w:rPr>
          <w:spacing w:val="-4"/>
        </w:rPr>
        <w:t xml:space="preserve"> </w:t>
      </w:r>
      <w:r>
        <w:t>property</w:t>
      </w:r>
      <w:r>
        <w:rPr>
          <w:spacing w:val="-3"/>
        </w:rPr>
        <w:t xml:space="preserve"> </w:t>
      </w:r>
      <w:r>
        <w:t>owners’</w:t>
      </w:r>
      <w:r>
        <w:rPr>
          <w:spacing w:val="-5"/>
        </w:rPr>
        <w:t xml:space="preserve"> </w:t>
      </w:r>
      <w:r>
        <w:t>association</w:t>
      </w:r>
      <w:r>
        <w:rPr>
          <w:spacing w:val="-4"/>
        </w:rPr>
        <w:t xml:space="preserve"> </w:t>
      </w:r>
      <w:r>
        <w:t>or</w:t>
      </w:r>
      <w:r>
        <w:rPr>
          <w:spacing w:val="-4"/>
        </w:rPr>
        <w:t xml:space="preserve"> </w:t>
      </w:r>
      <w:r>
        <w:t>as an easement granted to a property owners’ association or to the appurtenant property</w:t>
      </w:r>
      <w:r>
        <w:rPr>
          <w:spacing w:val="-1"/>
        </w:rPr>
        <w:t xml:space="preserve"> </w:t>
      </w:r>
      <w:r>
        <w:t>owners.</w:t>
      </w:r>
    </w:p>
    <w:p w14:paraId="19FE58BF" w14:textId="77777777" w:rsidR="00E121F6" w:rsidRDefault="00F45C97" w:rsidP="00E33F77">
      <w:pPr>
        <w:pStyle w:val="ListParagraph"/>
        <w:numPr>
          <w:ilvl w:val="2"/>
          <w:numId w:val="17"/>
        </w:numPr>
        <w:tabs>
          <w:tab w:val="left" w:pos="2000"/>
          <w:tab w:val="left" w:pos="2001"/>
        </w:tabs>
        <w:spacing w:before="120"/>
        <w:ind w:hanging="505"/>
        <w:jc w:val="both"/>
        <w:rPr>
          <w:sz w:val="20"/>
        </w:rPr>
      </w:pPr>
      <w:r>
        <w:rPr>
          <w:sz w:val="20"/>
        </w:rPr>
        <w:t>Counties</w:t>
      </w:r>
    </w:p>
    <w:p w14:paraId="19FE58C0" w14:textId="2E31D0DE" w:rsidR="00E121F6" w:rsidRDefault="00F45C97" w:rsidP="00E33F77">
      <w:pPr>
        <w:pStyle w:val="BodyText"/>
        <w:spacing w:before="166" w:line="288" w:lineRule="auto"/>
        <w:ind w:left="2000"/>
        <w:jc w:val="both"/>
      </w:pPr>
      <w:r>
        <w:t>County roads in Montana are typically by easement, where the property owners on either side of the road own to the centerline of the road.</w:t>
      </w:r>
    </w:p>
    <w:p w14:paraId="19FE58C1" w14:textId="77777777" w:rsidR="00E121F6" w:rsidRDefault="00F45C97" w:rsidP="00E33F77">
      <w:pPr>
        <w:pStyle w:val="ListParagraph"/>
        <w:numPr>
          <w:ilvl w:val="2"/>
          <w:numId w:val="17"/>
        </w:numPr>
        <w:tabs>
          <w:tab w:val="left" w:pos="2000"/>
          <w:tab w:val="left" w:pos="2001"/>
        </w:tabs>
        <w:spacing w:before="121"/>
        <w:ind w:hanging="551"/>
        <w:jc w:val="both"/>
        <w:rPr>
          <w:sz w:val="20"/>
        </w:rPr>
      </w:pPr>
      <w:r>
        <w:rPr>
          <w:sz w:val="20"/>
        </w:rPr>
        <w:t>Dedication to Local</w:t>
      </w:r>
      <w:r>
        <w:rPr>
          <w:spacing w:val="-3"/>
          <w:sz w:val="20"/>
        </w:rPr>
        <w:t xml:space="preserve"> </w:t>
      </w:r>
      <w:r>
        <w:rPr>
          <w:sz w:val="20"/>
        </w:rPr>
        <w:t>Government</w:t>
      </w:r>
    </w:p>
    <w:p w14:paraId="19FE58C2" w14:textId="77777777" w:rsidR="00E121F6" w:rsidRDefault="00F45C97" w:rsidP="00E33F77">
      <w:pPr>
        <w:pStyle w:val="BodyText"/>
        <w:spacing w:before="166" w:line="288" w:lineRule="auto"/>
        <w:ind w:left="2000" w:right="164"/>
        <w:jc w:val="both"/>
      </w:pPr>
      <w:r>
        <w:t>A road or street is not a municipal or county road unless it has been expressly accepted by the governing body on the face of the plat.</w:t>
      </w:r>
    </w:p>
    <w:p w14:paraId="19FE58C3" w14:textId="77777777" w:rsidR="00E121F6" w:rsidRDefault="00F45C97" w:rsidP="00E33F77">
      <w:pPr>
        <w:pStyle w:val="ListParagraph"/>
        <w:numPr>
          <w:ilvl w:val="2"/>
          <w:numId w:val="17"/>
        </w:numPr>
        <w:tabs>
          <w:tab w:val="left" w:pos="2000"/>
          <w:tab w:val="left" w:pos="2001"/>
        </w:tabs>
        <w:spacing w:before="120"/>
        <w:ind w:hanging="560"/>
        <w:jc w:val="both"/>
        <w:rPr>
          <w:sz w:val="20"/>
        </w:rPr>
      </w:pPr>
      <w:r>
        <w:rPr>
          <w:sz w:val="20"/>
        </w:rPr>
        <w:t>Other</w:t>
      </w:r>
    </w:p>
    <w:p w14:paraId="19FE58C4" w14:textId="77777777" w:rsidR="00E121F6" w:rsidRDefault="00F45C97" w:rsidP="00E33F77">
      <w:pPr>
        <w:pStyle w:val="BodyText"/>
        <w:spacing w:before="166" w:line="288" w:lineRule="auto"/>
        <w:ind w:left="2000"/>
        <w:jc w:val="both"/>
      </w:pPr>
      <w:r>
        <w:t>When local governments do not accept a road dedication to the public, the following statement shall appear on the final subdivision plat:</w:t>
      </w:r>
    </w:p>
    <w:p w14:paraId="19FE58C5" w14:textId="77777777" w:rsidR="00E121F6" w:rsidRDefault="00F45C97" w:rsidP="00E33F77">
      <w:pPr>
        <w:pStyle w:val="BodyText"/>
        <w:spacing w:before="120" w:line="288" w:lineRule="auto"/>
        <w:ind w:left="2000" w:right="119"/>
        <w:jc w:val="both"/>
      </w:pPr>
      <w:r>
        <w:t>“The undersigned hereby grants unto each and every person, firm, or corporation, whether public or private, providing or offering to provide telephone, electric power, gas, cable television, water or sewer service, mail and package delivery, public schooling, law enforcement, fire protection and emergency medical services the right to joint use of an easement for the provision of services and facilities including the right to travel on subdivision roadways as well as for the construction, maintenance, repair and removal of their lines and other facilities in, over, under and across each area designated on this plat as an access and/or utility easement to have and to hold forever.”</w:t>
      </w:r>
    </w:p>
    <w:p w14:paraId="19FE58C6" w14:textId="77777777" w:rsidR="00E121F6" w:rsidRDefault="00F45C97" w:rsidP="00E33F77">
      <w:pPr>
        <w:pStyle w:val="BodyText"/>
        <w:spacing w:before="121"/>
        <w:ind w:left="2000"/>
        <w:jc w:val="both"/>
      </w:pPr>
      <w:r>
        <w:t>AND where appropriate:</w:t>
      </w:r>
    </w:p>
    <w:p w14:paraId="19FE58C7" w14:textId="77777777" w:rsidR="00E121F6" w:rsidRDefault="00F45C97" w:rsidP="00E33F77">
      <w:pPr>
        <w:pStyle w:val="BodyText"/>
        <w:spacing w:before="166" w:line="288" w:lineRule="auto"/>
        <w:ind w:left="2000" w:right="233"/>
        <w:jc w:val="both"/>
      </w:pPr>
      <w:r>
        <w:t>“Roads identified as ‘stubs’ on this plat shall be extended provided the parties creating the extension pay for the extension and road improvements within [name of subdivision] needed to accommodate additional traffic. The parties creating the extension shall also participate in facility maintenance as provided for in the Road Maintenance Declaration filed with this plat.</w:t>
      </w:r>
    </w:p>
    <w:p w14:paraId="19FE58C8" w14:textId="77777777" w:rsidR="00E121F6" w:rsidRDefault="00F45C97" w:rsidP="00E33F77">
      <w:pPr>
        <w:pStyle w:val="ListParagraph"/>
        <w:numPr>
          <w:ilvl w:val="1"/>
          <w:numId w:val="17"/>
        </w:numPr>
        <w:tabs>
          <w:tab w:val="left" w:pos="1209"/>
        </w:tabs>
        <w:spacing w:before="120"/>
        <w:ind w:left="1208" w:hanging="289"/>
        <w:jc w:val="both"/>
        <w:rPr>
          <w:sz w:val="20"/>
        </w:rPr>
      </w:pPr>
      <w:r>
        <w:rPr>
          <w:sz w:val="20"/>
        </w:rPr>
        <w:t>Rights-of-Way and Easements – Width and</w:t>
      </w:r>
      <w:r>
        <w:rPr>
          <w:spacing w:val="-2"/>
          <w:sz w:val="20"/>
        </w:rPr>
        <w:t xml:space="preserve"> </w:t>
      </w:r>
      <w:r>
        <w:rPr>
          <w:sz w:val="20"/>
        </w:rPr>
        <w:t>Location:</w:t>
      </w:r>
    </w:p>
    <w:p w14:paraId="19FE58C9" w14:textId="77777777" w:rsidR="00E121F6" w:rsidRDefault="00F45C97" w:rsidP="00E33F77">
      <w:pPr>
        <w:pStyle w:val="ListParagraph"/>
        <w:numPr>
          <w:ilvl w:val="2"/>
          <w:numId w:val="17"/>
        </w:numPr>
        <w:tabs>
          <w:tab w:val="left" w:pos="2000"/>
          <w:tab w:val="left" w:pos="2001"/>
        </w:tabs>
        <w:spacing w:before="166"/>
        <w:ind w:hanging="462"/>
        <w:jc w:val="both"/>
        <w:rPr>
          <w:sz w:val="20"/>
        </w:rPr>
      </w:pPr>
      <w:r>
        <w:rPr>
          <w:sz w:val="20"/>
        </w:rPr>
        <w:t>Road Rights-of-Way and</w:t>
      </w:r>
      <w:r>
        <w:rPr>
          <w:spacing w:val="-2"/>
          <w:sz w:val="20"/>
        </w:rPr>
        <w:t xml:space="preserve"> </w:t>
      </w:r>
      <w:r>
        <w:rPr>
          <w:sz w:val="20"/>
        </w:rPr>
        <w:t>Easements</w:t>
      </w:r>
    </w:p>
    <w:p w14:paraId="19FE58CA" w14:textId="77777777" w:rsidR="00E121F6" w:rsidRDefault="00F45C97" w:rsidP="00E33F77">
      <w:pPr>
        <w:pStyle w:val="BodyText"/>
        <w:spacing w:before="166" w:line="288" w:lineRule="auto"/>
        <w:ind w:left="2000" w:right="238"/>
        <w:jc w:val="both"/>
      </w:pPr>
      <w:r>
        <w:t xml:space="preserve">Road easements shall be sufficient to accommodate the infrastructure required or anticipated for the road including sidewalks, pedestrian and bicycle paths, snow storage, storm drainage, and utilities including electricity, gas, telecommunications, water, and sewer. These requirements vary from subdivision to subdivision. Road </w:t>
      </w:r>
      <w:r>
        <w:lastRenderedPageBreak/>
        <w:t>right-of-way and easement widths shall be calculated using the minimum road width and additional widths for other required facilities as identified.</w:t>
      </w:r>
    </w:p>
    <w:p w14:paraId="19FE58CB" w14:textId="77777777" w:rsidR="00E121F6" w:rsidRDefault="00F45C97" w:rsidP="00E33F77">
      <w:pPr>
        <w:pStyle w:val="ListParagraph"/>
        <w:numPr>
          <w:ilvl w:val="2"/>
          <w:numId w:val="17"/>
        </w:numPr>
        <w:tabs>
          <w:tab w:val="left" w:pos="2000"/>
          <w:tab w:val="left" w:pos="2001"/>
        </w:tabs>
        <w:spacing w:before="121"/>
        <w:ind w:hanging="505"/>
        <w:jc w:val="both"/>
        <w:rPr>
          <w:sz w:val="20"/>
        </w:rPr>
      </w:pPr>
      <w:r>
        <w:rPr>
          <w:sz w:val="20"/>
        </w:rPr>
        <w:t>Easements –</w:t>
      </w:r>
      <w:r>
        <w:rPr>
          <w:spacing w:val="1"/>
          <w:sz w:val="20"/>
        </w:rPr>
        <w:t xml:space="preserve"> </w:t>
      </w:r>
      <w:r>
        <w:rPr>
          <w:sz w:val="20"/>
        </w:rPr>
        <w:t>Generally</w:t>
      </w:r>
    </w:p>
    <w:p w14:paraId="19FE58CD" w14:textId="77777777" w:rsidR="00E121F6" w:rsidRDefault="00F45C97" w:rsidP="00E33F77">
      <w:pPr>
        <w:pStyle w:val="BodyText"/>
        <w:spacing w:before="77" w:line="288" w:lineRule="auto"/>
        <w:ind w:left="2000" w:right="205"/>
        <w:jc w:val="both"/>
      </w:pPr>
      <w:r>
        <w:t>No</w:t>
      </w:r>
      <w:r>
        <w:rPr>
          <w:spacing w:val="-5"/>
        </w:rPr>
        <w:t xml:space="preserve"> </w:t>
      </w:r>
      <w:r>
        <w:t>portion</w:t>
      </w:r>
      <w:r>
        <w:rPr>
          <w:spacing w:val="-5"/>
        </w:rPr>
        <w:t xml:space="preserve"> </w:t>
      </w:r>
      <w:r>
        <w:t>of</w:t>
      </w:r>
      <w:r>
        <w:rPr>
          <w:spacing w:val="-3"/>
        </w:rPr>
        <w:t xml:space="preserve"> </w:t>
      </w:r>
      <w:r>
        <w:t>a</w:t>
      </w:r>
      <w:r>
        <w:rPr>
          <w:spacing w:val="-4"/>
        </w:rPr>
        <w:t xml:space="preserve"> </w:t>
      </w:r>
      <w:r>
        <w:t>structure</w:t>
      </w:r>
      <w:r>
        <w:rPr>
          <w:spacing w:val="-3"/>
        </w:rPr>
        <w:t xml:space="preserve"> </w:t>
      </w:r>
      <w:r>
        <w:t>or</w:t>
      </w:r>
      <w:r>
        <w:rPr>
          <w:spacing w:val="-5"/>
        </w:rPr>
        <w:t xml:space="preserve"> </w:t>
      </w:r>
      <w:r>
        <w:t>other</w:t>
      </w:r>
      <w:r>
        <w:rPr>
          <w:spacing w:val="-4"/>
        </w:rPr>
        <w:t xml:space="preserve"> </w:t>
      </w:r>
      <w:r>
        <w:t>obstruction</w:t>
      </w:r>
      <w:r>
        <w:rPr>
          <w:spacing w:val="-4"/>
        </w:rPr>
        <w:t xml:space="preserve"> </w:t>
      </w:r>
      <w:r>
        <w:t>shall</w:t>
      </w:r>
      <w:r>
        <w:rPr>
          <w:spacing w:val="-4"/>
        </w:rPr>
        <w:t xml:space="preserve"> </w:t>
      </w:r>
      <w:r>
        <w:t>be</w:t>
      </w:r>
      <w:r>
        <w:rPr>
          <w:spacing w:val="-4"/>
        </w:rPr>
        <w:t xml:space="preserve"> </w:t>
      </w:r>
      <w:r>
        <w:t>placed</w:t>
      </w:r>
      <w:r>
        <w:rPr>
          <w:spacing w:val="-6"/>
        </w:rPr>
        <w:t xml:space="preserve"> </w:t>
      </w:r>
      <w:r>
        <w:t>in</w:t>
      </w:r>
      <w:r>
        <w:rPr>
          <w:spacing w:val="-4"/>
        </w:rPr>
        <w:t xml:space="preserve"> </w:t>
      </w:r>
      <w:r>
        <w:t>easements</w:t>
      </w:r>
      <w:r>
        <w:rPr>
          <w:spacing w:val="-4"/>
        </w:rPr>
        <w:t xml:space="preserve"> </w:t>
      </w:r>
      <w:r>
        <w:t xml:space="preserve">described below </w:t>
      </w:r>
      <w:proofErr w:type="gramStart"/>
      <w:r>
        <w:t>with the exception of</w:t>
      </w:r>
      <w:proofErr w:type="gramEnd"/>
      <w:r>
        <w:t xml:space="preserve"> cut and fill easements, which may include retaining walls and other soil stabilization structures.</w:t>
      </w:r>
    </w:p>
    <w:p w14:paraId="19FE58CE" w14:textId="77777777" w:rsidR="00E121F6" w:rsidRDefault="00F45C97" w:rsidP="00E33F77">
      <w:pPr>
        <w:pStyle w:val="ListParagraph"/>
        <w:numPr>
          <w:ilvl w:val="2"/>
          <w:numId w:val="17"/>
        </w:numPr>
        <w:tabs>
          <w:tab w:val="left" w:pos="2001"/>
        </w:tabs>
        <w:spacing w:before="120"/>
        <w:ind w:hanging="551"/>
        <w:jc w:val="both"/>
        <w:rPr>
          <w:sz w:val="20"/>
        </w:rPr>
      </w:pPr>
      <w:r>
        <w:rPr>
          <w:sz w:val="20"/>
        </w:rPr>
        <w:t>Municipal Urban Fringe Area/Growth</w:t>
      </w:r>
      <w:r>
        <w:rPr>
          <w:spacing w:val="-7"/>
          <w:sz w:val="20"/>
        </w:rPr>
        <w:t xml:space="preserve"> </w:t>
      </w:r>
      <w:r>
        <w:rPr>
          <w:sz w:val="20"/>
        </w:rPr>
        <w:t>Area</w:t>
      </w:r>
    </w:p>
    <w:p w14:paraId="19FE58CF" w14:textId="53DF575C" w:rsidR="00E121F6" w:rsidRDefault="00F45C97" w:rsidP="00E33F77">
      <w:pPr>
        <w:pStyle w:val="BodyText"/>
        <w:spacing w:before="166" w:line="288" w:lineRule="auto"/>
        <w:ind w:left="2000" w:right="164"/>
        <w:jc w:val="both"/>
      </w:pPr>
      <w:r>
        <w:t>For subdivisions within a municipal growth area as described in an adopted growth policy or other document adopted by the governing body, the right-of-way shall provide enough width to accommodate municipal infrastructure and correspond at a minimum to the right-of-way for the anticipated municipal classification if the area is annexed in the future. For municipalities without an adopted growth area map, the growth area shall be considered as the area within one mile of a town or third-class city, two miles of a second-class city, or within three miles of a first-class city.</w:t>
      </w:r>
    </w:p>
    <w:p w14:paraId="19FE58D0" w14:textId="77777777" w:rsidR="00E121F6" w:rsidRDefault="00F45C97" w:rsidP="00E33F77">
      <w:pPr>
        <w:pStyle w:val="ListParagraph"/>
        <w:numPr>
          <w:ilvl w:val="2"/>
          <w:numId w:val="17"/>
        </w:numPr>
        <w:tabs>
          <w:tab w:val="left" w:pos="2000"/>
          <w:tab w:val="left" w:pos="2001"/>
        </w:tabs>
        <w:spacing w:before="121" w:line="288" w:lineRule="auto"/>
        <w:ind w:right="468" w:hanging="560"/>
        <w:jc w:val="both"/>
        <w:rPr>
          <w:sz w:val="20"/>
        </w:rPr>
      </w:pPr>
      <w:r>
        <w:rPr>
          <w:sz w:val="20"/>
        </w:rPr>
        <w:t>Storm Drainage Systems - Storm drainage easements along roadways shall accommodate</w:t>
      </w:r>
      <w:r>
        <w:rPr>
          <w:spacing w:val="-3"/>
          <w:sz w:val="20"/>
        </w:rPr>
        <w:t xml:space="preserve"> </w:t>
      </w:r>
      <w:r>
        <w:rPr>
          <w:sz w:val="20"/>
        </w:rPr>
        <w:t>the</w:t>
      </w:r>
      <w:r>
        <w:rPr>
          <w:spacing w:val="-2"/>
          <w:sz w:val="20"/>
        </w:rPr>
        <w:t xml:space="preserve"> </w:t>
      </w:r>
      <w:r>
        <w:rPr>
          <w:sz w:val="20"/>
        </w:rPr>
        <w:t>swale</w:t>
      </w:r>
      <w:r>
        <w:rPr>
          <w:spacing w:val="-4"/>
          <w:sz w:val="20"/>
        </w:rPr>
        <w:t xml:space="preserve"> </w:t>
      </w:r>
      <w:r>
        <w:rPr>
          <w:sz w:val="20"/>
        </w:rPr>
        <w:t>or</w:t>
      </w:r>
      <w:r>
        <w:rPr>
          <w:spacing w:val="-1"/>
          <w:sz w:val="20"/>
        </w:rPr>
        <w:t xml:space="preserve"> </w:t>
      </w:r>
      <w:r>
        <w:rPr>
          <w:sz w:val="20"/>
        </w:rPr>
        <w:t>other</w:t>
      </w:r>
      <w:r>
        <w:rPr>
          <w:spacing w:val="-4"/>
          <w:sz w:val="20"/>
        </w:rPr>
        <w:t xml:space="preserve"> </w:t>
      </w:r>
      <w:r>
        <w:rPr>
          <w:sz w:val="20"/>
        </w:rPr>
        <w:t>facilities as</w:t>
      </w:r>
      <w:r>
        <w:rPr>
          <w:spacing w:val="-3"/>
          <w:sz w:val="20"/>
        </w:rPr>
        <w:t xml:space="preserve"> </w:t>
      </w:r>
      <w:r>
        <w:rPr>
          <w:sz w:val="20"/>
        </w:rPr>
        <w:t>required</w:t>
      </w:r>
      <w:r>
        <w:rPr>
          <w:spacing w:val="-4"/>
          <w:sz w:val="20"/>
        </w:rPr>
        <w:t xml:space="preserve"> </w:t>
      </w:r>
      <w:r>
        <w:rPr>
          <w:sz w:val="20"/>
        </w:rPr>
        <w:t>by</w:t>
      </w:r>
      <w:r>
        <w:rPr>
          <w:spacing w:val="-3"/>
          <w:sz w:val="20"/>
        </w:rPr>
        <w:t xml:space="preserve"> </w:t>
      </w:r>
      <w:r>
        <w:rPr>
          <w:sz w:val="20"/>
        </w:rPr>
        <w:t>DEQ</w:t>
      </w:r>
      <w:r>
        <w:rPr>
          <w:spacing w:val="-3"/>
          <w:sz w:val="20"/>
        </w:rPr>
        <w:t xml:space="preserve"> </w:t>
      </w:r>
      <w:r>
        <w:rPr>
          <w:sz w:val="20"/>
        </w:rPr>
        <w:t>or</w:t>
      </w:r>
      <w:r>
        <w:rPr>
          <w:spacing w:val="-4"/>
          <w:sz w:val="20"/>
        </w:rPr>
        <w:t xml:space="preserve"> </w:t>
      </w:r>
      <w:r>
        <w:rPr>
          <w:sz w:val="20"/>
        </w:rPr>
        <w:t>when</w:t>
      </w:r>
      <w:r>
        <w:rPr>
          <w:spacing w:val="-4"/>
          <w:sz w:val="20"/>
        </w:rPr>
        <w:t xml:space="preserve"> </w:t>
      </w:r>
      <w:r>
        <w:rPr>
          <w:sz w:val="20"/>
        </w:rPr>
        <w:t>no</w:t>
      </w:r>
      <w:r>
        <w:rPr>
          <w:spacing w:val="-5"/>
          <w:sz w:val="20"/>
        </w:rPr>
        <w:t xml:space="preserve"> </w:t>
      </w:r>
      <w:r>
        <w:rPr>
          <w:sz w:val="20"/>
        </w:rPr>
        <w:t>DEQ</w:t>
      </w:r>
      <w:r>
        <w:rPr>
          <w:spacing w:val="-3"/>
          <w:sz w:val="20"/>
        </w:rPr>
        <w:t xml:space="preserve"> </w:t>
      </w:r>
      <w:r>
        <w:rPr>
          <w:sz w:val="20"/>
        </w:rPr>
        <w:t>is required, the requirements in Ch.</w:t>
      </w:r>
      <w:r>
        <w:rPr>
          <w:spacing w:val="-6"/>
          <w:sz w:val="20"/>
        </w:rPr>
        <w:t xml:space="preserve"> </w:t>
      </w:r>
      <w:r>
        <w:rPr>
          <w:sz w:val="20"/>
        </w:rPr>
        <w:t>VII-F(4)(c).</w:t>
      </w:r>
    </w:p>
    <w:p w14:paraId="19FE58D1" w14:textId="77777777" w:rsidR="00E121F6" w:rsidRDefault="00F45C97" w:rsidP="00E33F77">
      <w:pPr>
        <w:pStyle w:val="ListParagraph"/>
        <w:numPr>
          <w:ilvl w:val="2"/>
          <w:numId w:val="17"/>
        </w:numPr>
        <w:tabs>
          <w:tab w:val="left" w:pos="2000"/>
          <w:tab w:val="left" w:pos="2001"/>
        </w:tabs>
        <w:spacing w:before="120"/>
        <w:ind w:hanging="517"/>
        <w:jc w:val="both"/>
        <w:rPr>
          <w:sz w:val="20"/>
        </w:rPr>
      </w:pPr>
      <w:r>
        <w:rPr>
          <w:sz w:val="20"/>
        </w:rPr>
        <w:t>Pedestrian and Bicycle</w:t>
      </w:r>
      <w:r>
        <w:rPr>
          <w:spacing w:val="-2"/>
          <w:sz w:val="20"/>
        </w:rPr>
        <w:t xml:space="preserve"> </w:t>
      </w:r>
      <w:r>
        <w:rPr>
          <w:sz w:val="20"/>
        </w:rPr>
        <w:t>Facilities</w:t>
      </w:r>
    </w:p>
    <w:p w14:paraId="19FE58D2" w14:textId="77777777" w:rsidR="00E121F6" w:rsidRDefault="00F45C97" w:rsidP="00E33F77">
      <w:pPr>
        <w:pStyle w:val="ListParagraph"/>
        <w:numPr>
          <w:ilvl w:val="3"/>
          <w:numId w:val="17"/>
        </w:numPr>
        <w:tabs>
          <w:tab w:val="left" w:pos="2600"/>
          <w:tab w:val="left" w:pos="2601"/>
        </w:tabs>
        <w:spacing w:before="170" w:line="271" w:lineRule="auto"/>
        <w:ind w:left="2600" w:right="594"/>
        <w:jc w:val="both"/>
        <w:rPr>
          <w:sz w:val="20"/>
        </w:rPr>
      </w:pPr>
      <w:r>
        <w:rPr>
          <w:position w:val="1"/>
          <w:sz w:val="20"/>
        </w:rPr>
        <w:t>The</w:t>
      </w:r>
      <w:r>
        <w:rPr>
          <w:spacing w:val="-6"/>
          <w:position w:val="1"/>
          <w:sz w:val="20"/>
        </w:rPr>
        <w:t xml:space="preserve"> </w:t>
      </w:r>
      <w:r>
        <w:rPr>
          <w:position w:val="1"/>
          <w:sz w:val="20"/>
        </w:rPr>
        <w:t>bike</w:t>
      </w:r>
      <w:r>
        <w:rPr>
          <w:spacing w:val="-4"/>
          <w:position w:val="1"/>
          <w:sz w:val="20"/>
        </w:rPr>
        <w:t xml:space="preserve"> </w:t>
      </w:r>
      <w:r>
        <w:rPr>
          <w:position w:val="1"/>
          <w:sz w:val="20"/>
        </w:rPr>
        <w:t>and</w:t>
      </w:r>
      <w:r>
        <w:rPr>
          <w:spacing w:val="-4"/>
          <w:position w:val="1"/>
          <w:sz w:val="20"/>
        </w:rPr>
        <w:t xml:space="preserve"> </w:t>
      </w:r>
      <w:r>
        <w:rPr>
          <w:position w:val="1"/>
          <w:sz w:val="20"/>
        </w:rPr>
        <w:t>pedestrian</w:t>
      </w:r>
      <w:r>
        <w:rPr>
          <w:spacing w:val="-3"/>
          <w:position w:val="1"/>
          <w:sz w:val="20"/>
        </w:rPr>
        <w:t xml:space="preserve"> </w:t>
      </w:r>
      <w:r>
        <w:rPr>
          <w:position w:val="1"/>
          <w:sz w:val="20"/>
        </w:rPr>
        <w:t>facilities</w:t>
      </w:r>
      <w:r>
        <w:rPr>
          <w:spacing w:val="-3"/>
          <w:position w:val="1"/>
          <w:sz w:val="20"/>
        </w:rPr>
        <w:t xml:space="preserve"> </w:t>
      </w:r>
      <w:r>
        <w:rPr>
          <w:position w:val="1"/>
          <w:sz w:val="20"/>
        </w:rPr>
        <w:t>must</w:t>
      </w:r>
      <w:r>
        <w:rPr>
          <w:spacing w:val="-4"/>
          <w:position w:val="1"/>
          <w:sz w:val="20"/>
        </w:rPr>
        <w:t xml:space="preserve"> </w:t>
      </w:r>
      <w:r>
        <w:rPr>
          <w:position w:val="1"/>
          <w:sz w:val="20"/>
        </w:rPr>
        <w:t>be</w:t>
      </w:r>
      <w:r>
        <w:rPr>
          <w:spacing w:val="-4"/>
          <w:position w:val="1"/>
          <w:sz w:val="20"/>
        </w:rPr>
        <w:t xml:space="preserve"> </w:t>
      </w:r>
      <w:r>
        <w:rPr>
          <w:position w:val="1"/>
          <w:sz w:val="20"/>
        </w:rPr>
        <w:t>separated</w:t>
      </w:r>
      <w:r>
        <w:rPr>
          <w:spacing w:val="-3"/>
          <w:position w:val="1"/>
          <w:sz w:val="20"/>
        </w:rPr>
        <w:t xml:space="preserve"> </w:t>
      </w:r>
      <w:r>
        <w:rPr>
          <w:position w:val="1"/>
          <w:sz w:val="20"/>
        </w:rPr>
        <w:t>from</w:t>
      </w:r>
      <w:r>
        <w:rPr>
          <w:spacing w:val="-4"/>
          <w:position w:val="1"/>
          <w:sz w:val="20"/>
        </w:rPr>
        <w:t xml:space="preserve"> </w:t>
      </w:r>
      <w:r>
        <w:rPr>
          <w:position w:val="1"/>
          <w:sz w:val="20"/>
        </w:rPr>
        <w:t>the</w:t>
      </w:r>
      <w:r>
        <w:rPr>
          <w:spacing w:val="-4"/>
          <w:position w:val="1"/>
          <w:sz w:val="20"/>
        </w:rPr>
        <w:t xml:space="preserve"> </w:t>
      </w:r>
      <w:r>
        <w:rPr>
          <w:position w:val="1"/>
          <w:sz w:val="20"/>
        </w:rPr>
        <w:t>roadway</w:t>
      </w:r>
      <w:r>
        <w:rPr>
          <w:spacing w:val="-3"/>
          <w:position w:val="1"/>
          <w:sz w:val="20"/>
        </w:rPr>
        <w:t xml:space="preserve"> </w:t>
      </w:r>
      <w:r>
        <w:rPr>
          <w:position w:val="1"/>
          <w:sz w:val="20"/>
        </w:rPr>
        <w:t>as</w:t>
      </w:r>
      <w:r>
        <w:rPr>
          <w:sz w:val="20"/>
        </w:rPr>
        <w:t xml:space="preserve"> follows:</w:t>
      </w:r>
    </w:p>
    <w:p w14:paraId="19FE58D3" w14:textId="77777777" w:rsidR="00E121F6" w:rsidRDefault="00F45C97" w:rsidP="00E33F77">
      <w:pPr>
        <w:pStyle w:val="ListParagraph"/>
        <w:numPr>
          <w:ilvl w:val="4"/>
          <w:numId w:val="17"/>
        </w:numPr>
        <w:tabs>
          <w:tab w:val="left" w:pos="2960"/>
          <w:tab w:val="left" w:pos="2961"/>
        </w:tabs>
        <w:spacing w:before="136" w:line="273" w:lineRule="auto"/>
        <w:ind w:left="2961" w:right="186" w:hanging="361"/>
        <w:jc w:val="both"/>
        <w:rPr>
          <w:sz w:val="20"/>
        </w:rPr>
      </w:pPr>
      <w:r>
        <w:rPr>
          <w:sz w:val="20"/>
        </w:rPr>
        <w:t>Gravel roads and paved roads with no curb and gutter: The storm drainage swale and/or utility corridor (refer to Ch. VII-F(5)(b)(</w:t>
      </w:r>
      <w:proofErr w:type="spellStart"/>
      <w:r>
        <w:rPr>
          <w:sz w:val="20"/>
        </w:rPr>
        <w:t>i</w:t>
      </w:r>
      <w:proofErr w:type="spellEnd"/>
      <w:r>
        <w:rPr>
          <w:sz w:val="20"/>
        </w:rPr>
        <w:t>) regarding road-related</w:t>
      </w:r>
      <w:r>
        <w:rPr>
          <w:spacing w:val="-5"/>
          <w:sz w:val="20"/>
        </w:rPr>
        <w:t xml:space="preserve"> </w:t>
      </w:r>
      <w:r>
        <w:rPr>
          <w:sz w:val="20"/>
        </w:rPr>
        <w:t>utility</w:t>
      </w:r>
      <w:r>
        <w:rPr>
          <w:spacing w:val="-5"/>
          <w:sz w:val="20"/>
        </w:rPr>
        <w:t xml:space="preserve"> </w:t>
      </w:r>
      <w:r>
        <w:rPr>
          <w:sz w:val="20"/>
        </w:rPr>
        <w:t>easements)</w:t>
      </w:r>
      <w:r>
        <w:rPr>
          <w:spacing w:val="-5"/>
          <w:sz w:val="20"/>
        </w:rPr>
        <w:t xml:space="preserve"> </w:t>
      </w:r>
      <w:r>
        <w:rPr>
          <w:sz w:val="20"/>
        </w:rPr>
        <w:t>shall</w:t>
      </w:r>
      <w:r>
        <w:rPr>
          <w:spacing w:val="-4"/>
          <w:sz w:val="20"/>
        </w:rPr>
        <w:t xml:space="preserve"> </w:t>
      </w:r>
      <w:r>
        <w:rPr>
          <w:sz w:val="20"/>
        </w:rPr>
        <w:t>separate</w:t>
      </w:r>
      <w:r>
        <w:rPr>
          <w:spacing w:val="-6"/>
          <w:sz w:val="20"/>
        </w:rPr>
        <w:t xml:space="preserve"> </w:t>
      </w:r>
      <w:r>
        <w:rPr>
          <w:sz w:val="20"/>
        </w:rPr>
        <w:t>pedestrian</w:t>
      </w:r>
      <w:r>
        <w:rPr>
          <w:spacing w:val="-7"/>
          <w:sz w:val="20"/>
        </w:rPr>
        <w:t xml:space="preserve"> </w:t>
      </w:r>
      <w:r>
        <w:rPr>
          <w:sz w:val="20"/>
        </w:rPr>
        <w:t>facilities</w:t>
      </w:r>
      <w:r>
        <w:rPr>
          <w:spacing w:val="-5"/>
          <w:sz w:val="20"/>
        </w:rPr>
        <w:t xml:space="preserve"> </w:t>
      </w:r>
      <w:r>
        <w:rPr>
          <w:sz w:val="20"/>
        </w:rPr>
        <w:t>from</w:t>
      </w:r>
      <w:r>
        <w:rPr>
          <w:spacing w:val="-6"/>
          <w:sz w:val="20"/>
        </w:rPr>
        <w:t xml:space="preserve"> </w:t>
      </w:r>
      <w:r>
        <w:rPr>
          <w:sz w:val="20"/>
        </w:rPr>
        <w:t>the roadway edge. At a minimum this shall be no less than three</w:t>
      </w:r>
      <w:r>
        <w:rPr>
          <w:spacing w:val="-21"/>
          <w:sz w:val="20"/>
        </w:rPr>
        <w:t xml:space="preserve"> </w:t>
      </w:r>
      <w:r>
        <w:rPr>
          <w:sz w:val="20"/>
        </w:rPr>
        <w:t>feet.</w:t>
      </w:r>
    </w:p>
    <w:p w14:paraId="19FE58D4" w14:textId="77777777" w:rsidR="00E121F6" w:rsidRDefault="00E121F6" w:rsidP="00E33F77">
      <w:pPr>
        <w:pStyle w:val="BodyText"/>
        <w:spacing w:before="2"/>
        <w:ind w:left="0"/>
        <w:jc w:val="both"/>
        <w:rPr>
          <w:sz w:val="18"/>
        </w:rPr>
      </w:pPr>
    </w:p>
    <w:p w14:paraId="19FE58D5" w14:textId="77777777" w:rsidR="00E121F6" w:rsidRDefault="00F45C97" w:rsidP="00E33F77">
      <w:pPr>
        <w:pStyle w:val="ListParagraph"/>
        <w:numPr>
          <w:ilvl w:val="4"/>
          <w:numId w:val="17"/>
        </w:numPr>
        <w:tabs>
          <w:tab w:val="left" w:pos="2960"/>
          <w:tab w:val="left" w:pos="2961"/>
        </w:tabs>
        <w:spacing w:line="273" w:lineRule="auto"/>
        <w:ind w:left="2961" w:right="873" w:hanging="361"/>
        <w:jc w:val="both"/>
        <w:rPr>
          <w:sz w:val="20"/>
        </w:rPr>
      </w:pPr>
      <w:r>
        <w:rPr>
          <w:sz w:val="20"/>
        </w:rPr>
        <w:t xml:space="preserve">Paved roads with curb and gutter: Separation shall be a minimum distance of three feet on Local Roads, five feet on </w:t>
      </w:r>
      <w:proofErr w:type="spellStart"/>
      <w:r>
        <w:rPr>
          <w:sz w:val="20"/>
        </w:rPr>
        <w:t>Subcollectors</w:t>
      </w:r>
      <w:proofErr w:type="spellEnd"/>
      <w:r>
        <w:rPr>
          <w:sz w:val="20"/>
        </w:rPr>
        <w:t>, Collectors, and</w:t>
      </w:r>
      <w:r>
        <w:rPr>
          <w:spacing w:val="-2"/>
          <w:sz w:val="20"/>
        </w:rPr>
        <w:t xml:space="preserve"> </w:t>
      </w:r>
      <w:r>
        <w:rPr>
          <w:sz w:val="20"/>
        </w:rPr>
        <w:t>Arterials.</w:t>
      </w:r>
    </w:p>
    <w:p w14:paraId="19FE58D6" w14:textId="77777777" w:rsidR="00E121F6" w:rsidRDefault="00E121F6" w:rsidP="00E33F77">
      <w:pPr>
        <w:pStyle w:val="BodyText"/>
        <w:ind w:left="0"/>
        <w:jc w:val="both"/>
        <w:rPr>
          <w:sz w:val="18"/>
        </w:rPr>
      </w:pPr>
    </w:p>
    <w:p w14:paraId="19FE58D7" w14:textId="77777777" w:rsidR="00E121F6" w:rsidRDefault="00F45C97" w:rsidP="00E33F77">
      <w:pPr>
        <w:pStyle w:val="ListParagraph"/>
        <w:numPr>
          <w:ilvl w:val="2"/>
          <w:numId w:val="17"/>
        </w:numPr>
        <w:tabs>
          <w:tab w:val="left" w:pos="2000"/>
          <w:tab w:val="left" w:pos="2001"/>
        </w:tabs>
        <w:spacing w:before="1" w:line="288" w:lineRule="auto"/>
        <w:ind w:right="296" w:hanging="560"/>
        <w:jc w:val="both"/>
        <w:rPr>
          <w:sz w:val="20"/>
        </w:rPr>
      </w:pPr>
      <w:r>
        <w:rPr>
          <w:sz w:val="20"/>
        </w:rPr>
        <w:t>Snow Removal and Storage - Road easements shall provide adequate width for snow removal and storage. Where snow cannot be stored safely within the existing road easement, special areas for snow storage shall be designated as easements either adjacent to the roadway or</w:t>
      </w:r>
      <w:r>
        <w:rPr>
          <w:spacing w:val="-5"/>
          <w:sz w:val="20"/>
        </w:rPr>
        <w:t xml:space="preserve"> </w:t>
      </w:r>
      <w:r>
        <w:rPr>
          <w:sz w:val="20"/>
        </w:rPr>
        <w:t>off-site.</w:t>
      </w:r>
    </w:p>
    <w:p w14:paraId="19FE58D8" w14:textId="77777777" w:rsidR="00E121F6" w:rsidRDefault="00F45C97" w:rsidP="00E33F77">
      <w:pPr>
        <w:pStyle w:val="ListParagraph"/>
        <w:numPr>
          <w:ilvl w:val="2"/>
          <w:numId w:val="17"/>
        </w:numPr>
        <w:tabs>
          <w:tab w:val="left" w:pos="2000"/>
          <w:tab w:val="left" w:pos="2001"/>
        </w:tabs>
        <w:spacing w:before="120" w:line="288" w:lineRule="auto"/>
        <w:ind w:right="232" w:hanging="605"/>
        <w:jc w:val="both"/>
        <w:rPr>
          <w:sz w:val="20"/>
        </w:rPr>
      </w:pPr>
      <w:r>
        <w:rPr>
          <w:sz w:val="20"/>
        </w:rPr>
        <w:t>Pull-outs and Turn-arounds for Fire Department Access - Where pull-outs and turn- around</w:t>
      </w:r>
      <w:r>
        <w:rPr>
          <w:spacing w:val="-5"/>
          <w:sz w:val="20"/>
        </w:rPr>
        <w:t xml:space="preserve"> </w:t>
      </w:r>
      <w:r>
        <w:rPr>
          <w:sz w:val="20"/>
        </w:rPr>
        <w:t>areas are</w:t>
      </w:r>
      <w:r>
        <w:rPr>
          <w:spacing w:val="-5"/>
          <w:sz w:val="20"/>
        </w:rPr>
        <w:t xml:space="preserve"> </w:t>
      </w:r>
      <w:r>
        <w:rPr>
          <w:sz w:val="20"/>
        </w:rPr>
        <w:t>needed</w:t>
      </w:r>
      <w:r>
        <w:rPr>
          <w:spacing w:val="-6"/>
          <w:sz w:val="20"/>
        </w:rPr>
        <w:t xml:space="preserve"> </w:t>
      </w:r>
      <w:r>
        <w:rPr>
          <w:sz w:val="20"/>
        </w:rPr>
        <w:t>along</w:t>
      </w:r>
      <w:r>
        <w:rPr>
          <w:spacing w:val="-5"/>
          <w:sz w:val="20"/>
        </w:rPr>
        <w:t xml:space="preserve"> </w:t>
      </w:r>
      <w:r>
        <w:rPr>
          <w:sz w:val="20"/>
        </w:rPr>
        <w:t>the</w:t>
      </w:r>
      <w:r>
        <w:rPr>
          <w:spacing w:val="-4"/>
          <w:sz w:val="20"/>
        </w:rPr>
        <w:t xml:space="preserve"> </w:t>
      </w:r>
      <w:r>
        <w:rPr>
          <w:sz w:val="20"/>
        </w:rPr>
        <w:t>roadway,</w:t>
      </w:r>
      <w:r>
        <w:rPr>
          <w:spacing w:val="-5"/>
          <w:sz w:val="20"/>
        </w:rPr>
        <w:t xml:space="preserve"> </w:t>
      </w:r>
      <w:r>
        <w:rPr>
          <w:sz w:val="20"/>
        </w:rPr>
        <w:t>the</w:t>
      </w:r>
      <w:r>
        <w:rPr>
          <w:spacing w:val="-6"/>
          <w:sz w:val="20"/>
        </w:rPr>
        <w:t xml:space="preserve"> </w:t>
      </w:r>
      <w:r>
        <w:rPr>
          <w:sz w:val="20"/>
        </w:rPr>
        <w:t>right-of-way</w:t>
      </w:r>
      <w:r>
        <w:rPr>
          <w:spacing w:val="-4"/>
          <w:sz w:val="20"/>
        </w:rPr>
        <w:t xml:space="preserve"> </w:t>
      </w:r>
      <w:r>
        <w:rPr>
          <w:sz w:val="20"/>
        </w:rPr>
        <w:t>and/or</w:t>
      </w:r>
      <w:r>
        <w:rPr>
          <w:spacing w:val="-4"/>
          <w:sz w:val="20"/>
        </w:rPr>
        <w:t xml:space="preserve"> </w:t>
      </w:r>
      <w:r>
        <w:rPr>
          <w:sz w:val="20"/>
        </w:rPr>
        <w:t>easement</w:t>
      </w:r>
      <w:r>
        <w:rPr>
          <w:spacing w:val="-4"/>
          <w:sz w:val="20"/>
        </w:rPr>
        <w:t xml:space="preserve"> </w:t>
      </w:r>
      <w:r>
        <w:rPr>
          <w:sz w:val="20"/>
        </w:rPr>
        <w:t>shall be adjusted as needed to incorporate these</w:t>
      </w:r>
      <w:r>
        <w:rPr>
          <w:spacing w:val="-1"/>
          <w:sz w:val="20"/>
        </w:rPr>
        <w:t xml:space="preserve"> </w:t>
      </w:r>
      <w:r>
        <w:rPr>
          <w:sz w:val="20"/>
        </w:rPr>
        <w:t>areas.</w:t>
      </w:r>
    </w:p>
    <w:p w14:paraId="19FE58D9" w14:textId="77777777" w:rsidR="00E121F6" w:rsidRDefault="00F45C97" w:rsidP="00E33F77">
      <w:pPr>
        <w:pStyle w:val="ListParagraph"/>
        <w:numPr>
          <w:ilvl w:val="2"/>
          <w:numId w:val="17"/>
        </w:numPr>
        <w:tabs>
          <w:tab w:val="left" w:pos="2001"/>
        </w:tabs>
        <w:spacing w:before="120" w:line="288" w:lineRule="auto"/>
        <w:ind w:right="433" w:hanging="648"/>
        <w:jc w:val="both"/>
        <w:rPr>
          <w:sz w:val="20"/>
        </w:rPr>
      </w:pPr>
      <w:r>
        <w:rPr>
          <w:sz w:val="20"/>
        </w:rPr>
        <w:t>Cut and Fill Easements - Where a cut or fill area of a road is outside of the normal right-of-way</w:t>
      </w:r>
      <w:r>
        <w:rPr>
          <w:spacing w:val="-3"/>
          <w:sz w:val="20"/>
        </w:rPr>
        <w:t xml:space="preserve"> </w:t>
      </w:r>
      <w:r>
        <w:rPr>
          <w:sz w:val="20"/>
        </w:rPr>
        <w:t>or</w:t>
      </w:r>
      <w:r>
        <w:rPr>
          <w:spacing w:val="-4"/>
          <w:sz w:val="20"/>
        </w:rPr>
        <w:t xml:space="preserve"> </w:t>
      </w:r>
      <w:r>
        <w:rPr>
          <w:sz w:val="20"/>
        </w:rPr>
        <w:t>easement,</w:t>
      </w:r>
      <w:r>
        <w:rPr>
          <w:spacing w:val="-5"/>
          <w:sz w:val="20"/>
        </w:rPr>
        <w:t xml:space="preserve"> </w:t>
      </w:r>
      <w:r>
        <w:rPr>
          <w:sz w:val="20"/>
        </w:rPr>
        <w:t>a</w:t>
      </w:r>
      <w:r>
        <w:rPr>
          <w:spacing w:val="-2"/>
          <w:sz w:val="20"/>
        </w:rPr>
        <w:t xml:space="preserve"> </w:t>
      </w:r>
      <w:r>
        <w:rPr>
          <w:sz w:val="20"/>
        </w:rPr>
        <w:t>slope</w:t>
      </w:r>
      <w:r>
        <w:rPr>
          <w:spacing w:val="-2"/>
          <w:sz w:val="20"/>
        </w:rPr>
        <w:t xml:space="preserve"> </w:t>
      </w:r>
      <w:r>
        <w:rPr>
          <w:sz w:val="20"/>
        </w:rPr>
        <w:t>easement</w:t>
      </w:r>
      <w:r>
        <w:rPr>
          <w:spacing w:val="-4"/>
          <w:sz w:val="20"/>
        </w:rPr>
        <w:t xml:space="preserve"> </w:t>
      </w:r>
      <w:r>
        <w:rPr>
          <w:sz w:val="20"/>
        </w:rPr>
        <w:t>of</w:t>
      </w:r>
      <w:r>
        <w:rPr>
          <w:spacing w:val="-4"/>
          <w:sz w:val="20"/>
        </w:rPr>
        <w:t xml:space="preserve"> </w:t>
      </w:r>
      <w:r>
        <w:rPr>
          <w:sz w:val="20"/>
        </w:rPr>
        <w:t>sufficient</w:t>
      </w:r>
      <w:r>
        <w:rPr>
          <w:spacing w:val="-5"/>
          <w:sz w:val="20"/>
        </w:rPr>
        <w:t xml:space="preserve"> </w:t>
      </w:r>
      <w:r>
        <w:rPr>
          <w:sz w:val="20"/>
        </w:rPr>
        <w:t>width</w:t>
      </w:r>
      <w:r>
        <w:rPr>
          <w:spacing w:val="-5"/>
          <w:sz w:val="20"/>
        </w:rPr>
        <w:t xml:space="preserve"> </w:t>
      </w:r>
      <w:r>
        <w:rPr>
          <w:sz w:val="20"/>
        </w:rPr>
        <w:t>shall</w:t>
      </w:r>
      <w:r>
        <w:rPr>
          <w:spacing w:val="-5"/>
          <w:sz w:val="20"/>
        </w:rPr>
        <w:t xml:space="preserve"> </w:t>
      </w:r>
      <w:r>
        <w:rPr>
          <w:sz w:val="20"/>
        </w:rPr>
        <w:t>be</w:t>
      </w:r>
      <w:r>
        <w:rPr>
          <w:spacing w:val="-3"/>
          <w:sz w:val="20"/>
        </w:rPr>
        <w:t xml:space="preserve"> </w:t>
      </w:r>
      <w:r>
        <w:rPr>
          <w:sz w:val="20"/>
        </w:rPr>
        <w:t>required</w:t>
      </w:r>
      <w:r>
        <w:rPr>
          <w:spacing w:val="-4"/>
          <w:sz w:val="20"/>
        </w:rPr>
        <w:t xml:space="preserve"> </w:t>
      </w:r>
      <w:r>
        <w:rPr>
          <w:sz w:val="20"/>
        </w:rPr>
        <w:t>to allow maintenance of the cut or fill</w:t>
      </w:r>
      <w:r>
        <w:rPr>
          <w:spacing w:val="-11"/>
          <w:sz w:val="20"/>
        </w:rPr>
        <w:t xml:space="preserve"> </w:t>
      </w:r>
      <w:r>
        <w:rPr>
          <w:sz w:val="20"/>
        </w:rPr>
        <w:t>area.</w:t>
      </w:r>
    </w:p>
    <w:p w14:paraId="19FE58DA" w14:textId="77777777" w:rsidR="00E121F6" w:rsidRDefault="00F45C97" w:rsidP="00E33F77">
      <w:pPr>
        <w:pStyle w:val="ListParagraph"/>
        <w:numPr>
          <w:ilvl w:val="2"/>
          <w:numId w:val="17"/>
        </w:numPr>
        <w:tabs>
          <w:tab w:val="left" w:pos="2001"/>
        </w:tabs>
        <w:spacing w:before="121"/>
        <w:ind w:hanging="560"/>
        <w:jc w:val="both"/>
        <w:rPr>
          <w:sz w:val="20"/>
        </w:rPr>
      </w:pPr>
      <w:r>
        <w:rPr>
          <w:sz w:val="20"/>
        </w:rPr>
        <w:t>Utility Easements – Water, Sewer, Gas, Electric, Telephone,</w:t>
      </w:r>
      <w:r>
        <w:rPr>
          <w:spacing w:val="-5"/>
          <w:sz w:val="20"/>
        </w:rPr>
        <w:t xml:space="preserve"> </w:t>
      </w:r>
      <w:r>
        <w:rPr>
          <w:sz w:val="20"/>
        </w:rPr>
        <w:t>Cable</w:t>
      </w:r>
    </w:p>
    <w:p w14:paraId="19FE58DB" w14:textId="77777777" w:rsidR="00E121F6" w:rsidRDefault="00F45C97" w:rsidP="00E33F77">
      <w:pPr>
        <w:pStyle w:val="ListParagraph"/>
        <w:numPr>
          <w:ilvl w:val="3"/>
          <w:numId w:val="17"/>
        </w:numPr>
        <w:tabs>
          <w:tab w:val="left" w:pos="2600"/>
          <w:tab w:val="left" w:pos="2601"/>
        </w:tabs>
        <w:spacing w:before="169" w:line="283" w:lineRule="auto"/>
        <w:ind w:left="2600" w:right="154"/>
        <w:jc w:val="both"/>
        <w:rPr>
          <w:sz w:val="20"/>
        </w:rPr>
      </w:pPr>
      <w:r>
        <w:rPr>
          <w:position w:val="1"/>
          <w:sz w:val="20"/>
        </w:rPr>
        <w:t>Public or multi-user water and sewer systems are typically placed in the road.</w:t>
      </w:r>
      <w:r>
        <w:rPr>
          <w:sz w:val="20"/>
        </w:rPr>
        <w:t xml:space="preserve"> If</w:t>
      </w:r>
      <w:r>
        <w:rPr>
          <w:spacing w:val="-4"/>
          <w:sz w:val="20"/>
        </w:rPr>
        <w:t xml:space="preserve"> </w:t>
      </w:r>
      <w:r>
        <w:rPr>
          <w:sz w:val="20"/>
        </w:rPr>
        <w:t>additional</w:t>
      </w:r>
      <w:r>
        <w:rPr>
          <w:spacing w:val="-3"/>
          <w:sz w:val="20"/>
        </w:rPr>
        <w:t xml:space="preserve"> </w:t>
      </w:r>
      <w:r>
        <w:rPr>
          <w:sz w:val="20"/>
        </w:rPr>
        <w:t>easement</w:t>
      </w:r>
      <w:r>
        <w:rPr>
          <w:spacing w:val="-2"/>
          <w:sz w:val="20"/>
        </w:rPr>
        <w:t xml:space="preserve"> </w:t>
      </w:r>
      <w:r>
        <w:rPr>
          <w:sz w:val="20"/>
        </w:rPr>
        <w:t>is</w:t>
      </w:r>
      <w:r>
        <w:rPr>
          <w:spacing w:val="-3"/>
          <w:sz w:val="20"/>
        </w:rPr>
        <w:t xml:space="preserve"> </w:t>
      </w:r>
      <w:r>
        <w:rPr>
          <w:sz w:val="20"/>
        </w:rPr>
        <w:t>needed</w:t>
      </w:r>
      <w:r>
        <w:rPr>
          <w:spacing w:val="-2"/>
          <w:sz w:val="20"/>
        </w:rPr>
        <w:t xml:space="preserve"> </w:t>
      </w:r>
      <w:r>
        <w:rPr>
          <w:sz w:val="20"/>
        </w:rPr>
        <w:t>outside</w:t>
      </w:r>
      <w:r>
        <w:rPr>
          <w:spacing w:val="-3"/>
          <w:sz w:val="20"/>
        </w:rPr>
        <w:t xml:space="preserve"> </w:t>
      </w:r>
      <w:r>
        <w:rPr>
          <w:sz w:val="20"/>
        </w:rPr>
        <w:t>of</w:t>
      </w:r>
      <w:r>
        <w:rPr>
          <w:spacing w:val="-5"/>
          <w:sz w:val="20"/>
        </w:rPr>
        <w:t xml:space="preserve"> </w:t>
      </w:r>
      <w:r>
        <w:rPr>
          <w:sz w:val="20"/>
        </w:rPr>
        <w:t>the</w:t>
      </w:r>
      <w:r>
        <w:rPr>
          <w:spacing w:val="-5"/>
          <w:sz w:val="20"/>
        </w:rPr>
        <w:t xml:space="preserve"> </w:t>
      </w:r>
      <w:r>
        <w:rPr>
          <w:sz w:val="20"/>
        </w:rPr>
        <w:t>road,</w:t>
      </w:r>
      <w:r>
        <w:rPr>
          <w:spacing w:val="-3"/>
          <w:sz w:val="20"/>
        </w:rPr>
        <w:t xml:space="preserve"> </w:t>
      </w:r>
      <w:r>
        <w:rPr>
          <w:sz w:val="20"/>
        </w:rPr>
        <w:t>the</w:t>
      </w:r>
      <w:r>
        <w:rPr>
          <w:spacing w:val="-4"/>
          <w:sz w:val="20"/>
        </w:rPr>
        <w:t xml:space="preserve"> </w:t>
      </w:r>
      <w:r>
        <w:rPr>
          <w:sz w:val="20"/>
        </w:rPr>
        <w:t>easement</w:t>
      </w:r>
      <w:r>
        <w:rPr>
          <w:spacing w:val="-2"/>
          <w:sz w:val="20"/>
        </w:rPr>
        <w:t xml:space="preserve"> </w:t>
      </w:r>
      <w:r>
        <w:rPr>
          <w:sz w:val="20"/>
        </w:rPr>
        <w:t>shall</w:t>
      </w:r>
      <w:r>
        <w:rPr>
          <w:spacing w:val="-3"/>
          <w:sz w:val="20"/>
        </w:rPr>
        <w:t xml:space="preserve"> </w:t>
      </w:r>
      <w:r>
        <w:rPr>
          <w:sz w:val="20"/>
        </w:rPr>
        <w:t>be</w:t>
      </w:r>
      <w:r>
        <w:rPr>
          <w:spacing w:val="-5"/>
          <w:sz w:val="20"/>
        </w:rPr>
        <w:t xml:space="preserve"> </w:t>
      </w:r>
      <w:r>
        <w:rPr>
          <w:sz w:val="20"/>
        </w:rPr>
        <w:t xml:space="preserve">as prescribed in standards adopted by the local jurisdiction. If none exist or have </w:t>
      </w:r>
      <w:r>
        <w:rPr>
          <w:sz w:val="20"/>
        </w:rPr>
        <w:lastRenderedPageBreak/>
        <w:t>insufficient detail, width of easement shall be determined in coordination with DEQ and the facility</w:t>
      </w:r>
      <w:r>
        <w:rPr>
          <w:spacing w:val="-3"/>
          <w:sz w:val="20"/>
        </w:rPr>
        <w:t xml:space="preserve"> </w:t>
      </w:r>
      <w:r>
        <w:rPr>
          <w:sz w:val="20"/>
        </w:rPr>
        <w:t>owner.</w:t>
      </w:r>
    </w:p>
    <w:p w14:paraId="19FE58DD" w14:textId="77777777" w:rsidR="00E121F6" w:rsidRDefault="00F45C97" w:rsidP="00E33F77">
      <w:pPr>
        <w:pStyle w:val="ListParagraph"/>
        <w:numPr>
          <w:ilvl w:val="3"/>
          <w:numId w:val="17"/>
        </w:numPr>
        <w:tabs>
          <w:tab w:val="left" w:pos="2600"/>
          <w:tab w:val="left" w:pos="2601"/>
        </w:tabs>
        <w:spacing w:before="80" w:line="283" w:lineRule="auto"/>
        <w:ind w:left="2600" w:right="177"/>
        <w:jc w:val="both"/>
        <w:rPr>
          <w:sz w:val="20"/>
        </w:rPr>
      </w:pPr>
      <w:r>
        <w:rPr>
          <w:position w:val="1"/>
          <w:sz w:val="20"/>
        </w:rPr>
        <w:t>Trenches for co-locating electric, telecommunications, and gas shall be a</w:t>
      </w:r>
      <w:r>
        <w:rPr>
          <w:sz w:val="20"/>
        </w:rPr>
        <w:t xml:space="preserve"> minimum of 18 inches in width, unless otherwise designated in writing by the utility companies. The easement may be located within or outside of the road right-of-way</w:t>
      </w:r>
      <w:r>
        <w:rPr>
          <w:spacing w:val="-5"/>
          <w:sz w:val="20"/>
        </w:rPr>
        <w:t xml:space="preserve"> </w:t>
      </w:r>
      <w:r>
        <w:rPr>
          <w:sz w:val="20"/>
        </w:rPr>
        <w:t>or</w:t>
      </w:r>
      <w:r>
        <w:rPr>
          <w:spacing w:val="-6"/>
          <w:sz w:val="20"/>
        </w:rPr>
        <w:t xml:space="preserve"> </w:t>
      </w:r>
      <w:r>
        <w:rPr>
          <w:sz w:val="20"/>
        </w:rPr>
        <w:t>easement,</w:t>
      </w:r>
      <w:r>
        <w:rPr>
          <w:spacing w:val="-6"/>
          <w:sz w:val="20"/>
        </w:rPr>
        <w:t xml:space="preserve"> </w:t>
      </w:r>
      <w:r>
        <w:rPr>
          <w:sz w:val="20"/>
        </w:rPr>
        <w:t>unless</w:t>
      </w:r>
      <w:r>
        <w:rPr>
          <w:spacing w:val="-4"/>
          <w:sz w:val="20"/>
        </w:rPr>
        <w:t xml:space="preserve"> </w:t>
      </w:r>
      <w:r>
        <w:rPr>
          <w:sz w:val="20"/>
        </w:rPr>
        <w:t>otherwise</w:t>
      </w:r>
      <w:r>
        <w:rPr>
          <w:spacing w:val="-4"/>
          <w:sz w:val="20"/>
        </w:rPr>
        <w:t xml:space="preserve"> </w:t>
      </w:r>
      <w:r>
        <w:rPr>
          <w:sz w:val="20"/>
        </w:rPr>
        <w:t>specified</w:t>
      </w:r>
      <w:r>
        <w:rPr>
          <w:spacing w:val="-4"/>
          <w:sz w:val="20"/>
        </w:rPr>
        <w:t xml:space="preserve"> </w:t>
      </w:r>
      <w:r>
        <w:rPr>
          <w:sz w:val="20"/>
        </w:rPr>
        <w:t>by</w:t>
      </w:r>
      <w:r>
        <w:rPr>
          <w:spacing w:val="-4"/>
          <w:sz w:val="20"/>
        </w:rPr>
        <w:t xml:space="preserve"> </w:t>
      </w:r>
      <w:r>
        <w:rPr>
          <w:sz w:val="20"/>
        </w:rPr>
        <w:t>standards</w:t>
      </w:r>
      <w:r>
        <w:rPr>
          <w:spacing w:val="-5"/>
          <w:sz w:val="20"/>
        </w:rPr>
        <w:t xml:space="preserve"> </w:t>
      </w:r>
      <w:r>
        <w:rPr>
          <w:sz w:val="20"/>
        </w:rPr>
        <w:t>adopted</w:t>
      </w:r>
      <w:r>
        <w:rPr>
          <w:spacing w:val="-4"/>
          <w:sz w:val="20"/>
        </w:rPr>
        <w:t xml:space="preserve"> </w:t>
      </w:r>
      <w:r>
        <w:rPr>
          <w:sz w:val="20"/>
        </w:rPr>
        <w:t>by the local jurisdiction or by utility</w:t>
      </w:r>
      <w:r>
        <w:rPr>
          <w:spacing w:val="-4"/>
          <w:sz w:val="20"/>
        </w:rPr>
        <w:t xml:space="preserve"> </w:t>
      </w:r>
      <w:r>
        <w:rPr>
          <w:sz w:val="20"/>
        </w:rPr>
        <w:t>companies.</w:t>
      </w:r>
    </w:p>
    <w:p w14:paraId="19FE58DE" w14:textId="77777777" w:rsidR="00E121F6" w:rsidRDefault="00F45C97" w:rsidP="00E33F77">
      <w:pPr>
        <w:pStyle w:val="ListParagraph"/>
        <w:numPr>
          <w:ilvl w:val="3"/>
          <w:numId w:val="17"/>
        </w:numPr>
        <w:tabs>
          <w:tab w:val="left" w:pos="2600"/>
          <w:tab w:val="left" w:pos="2601"/>
        </w:tabs>
        <w:spacing w:before="131"/>
        <w:ind w:left="2600" w:hanging="361"/>
        <w:jc w:val="both"/>
        <w:rPr>
          <w:sz w:val="20"/>
        </w:rPr>
      </w:pPr>
      <w:r>
        <w:rPr>
          <w:position w:val="1"/>
          <w:sz w:val="20"/>
        </w:rPr>
        <w:t>Parallel separations shall be as</w:t>
      </w:r>
      <w:r>
        <w:rPr>
          <w:spacing w:val="-7"/>
          <w:position w:val="1"/>
          <w:sz w:val="20"/>
        </w:rPr>
        <w:t xml:space="preserve"> </w:t>
      </w:r>
      <w:r>
        <w:rPr>
          <w:position w:val="1"/>
          <w:sz w:val="20"/>
        </w:rPr>
        <w:t>follows:</w:t>
      </w:r>
    </w:p>
    <w:p w14:paraId="19FE58DF" w14:textId="10362A82" w:rsidR="00E121F6" w:rsidRDefault="00F45C97" w:rsidP="00E33F77">
      <w:pPr>
        <w:pStyle w:val="ListParagraph"/>
        <w:numPr>
          <w:ilvl w:val="4"/>
          <w:numId w:val="17"/>
        </w:numPr>
        <w:tabs>
          <w:tab w:val="left" w:pos="2960"/>
          <w:tab w:val="left" w:pos="2961"/>
        </w:tabs>
        <w:spacing w:before="150" w:line="276" w:lineRule="auto"/>
        <w:ind w:left="2961" w:right="224" w:hanging="361"/>
        <w:jc w:val="both"/>
        <w:rPr>
          <w:sz w:val="20"/>
        </w:rPr>
      </w:pPr>
      <w:r>
        <w:rPr>
          <w:sz w:val="20"/>
        </w:rPr>
        <w:t>If a public or multi-user water or sewer system is proposed, parallel separations for water supply, sewer, and storm drainage facilities shall be as required by</w:t>
      </w:r>
      <w:r>
        <w:rPr>
          <w:spacing w:val="-3"/>
          <w:sz w:val="20"/>
        </w:rPr>
        <w:t xml:space="preserve"> </w:t>
      </w:r>
      <w:r>
        <w:rPr>
          <w:sz w:val="20"/>
        </w:rPr>
        <w:t>DEQ.</w:t>
      </w:r>
    </w:p>
    <w:p w14:paraId="19FE58E0" w14:textId="77777777" w:rsidR="00E121F6" w:rsidRDefault="00E121F6" w:rsidP="00E33F77">
      <w:pPr>
        <w:pStyle w:val="BodyText"/>
        <w:spacing w:before="4"/>
        <w:ind w:left="0"/>
        <w:jc w:val="both"/>
        <w:rPr>
          <w:sz w:val="17"/>
        </w:rPr>
      </w:pPr>
    </w:p>
    <w:p w14:paraId="19FE58E1" w14:textId="77777777" w:rsidR="00E121F6" w:rsidRDefault="00F45C97" w:rsidP="00E33F77">
      <w:pPr>
        <w:pStyle w:val="ListParagraph"/>
        <w:numPr>
          <w:ilvl w:val="4"/>
          <w:numId w:val="17"/>
        </w:numPr>
        <w:tabs>
          <w:tab w:val="left" w:pos="2960"/>
          <w:tab w:val="left" w:pos="2961"/>
        </w:tabs>
        <w:spacing w:before="1" w:line="288" w:lineRule="auto"/>
        <w:ind w:left="2961" w:right="265" w:hanging="361"/>
        <w:jc w:val="both"/>
        <w:rPr>
          <w:sz w:val="20"/>
        </w:rPr>
      </w:pPr>
      <w:r>
        <w:rPr>
          <w:sz w:val="20"/>
        </w:rPr>
        <w:t>Electric, telecommunications, and gas utilities shall be separated from water supply systems by 5 feet, from sewer systems by 10 feet, and</w:t>
      </w:r>
      <w:r>
        <w:rPr>
          <w:spacing w:val="-36"/>
          <w:sz w:val="20"/>
        </w:rPr>
        <w:t xml:space="preserve"> </w:t>
      </w:r>
      <w:r>
        <w:rPr>
          <w:sz w:val="20"/>
        </w:rPr>
        <w:t>from storm drainage systems or irrigation facilities by 5 feet, unless otherwise designated in writing by the utility</w:t>
      </w:r>
      <w:r>
        <w:rPr>
          <w:spacing w:val="-5"/>
          <w:sz w:val="20"/>
        </w:rPr>
        <w:t xml:space="preserve"> </w:t>
      </w:r>
      <w:r>
        <w:rPr>
          <w:sz w:val="20"/>
        </w:rPr>
        <w:t>company.</w:t>
      </w:r>
    </w:p>
    <w:p w14:paraId="19FE58E2" w14:textId="77777777" w:rsidR="00E121F6" w:rsidRDefault="00E121F6" w:rsidP="00E33F77">
      <w:pPr>
        <w:pStyle w:val="BodyText"/>
        <w:ind w:left="0"/>
        <w:jc w:val="both"/>
        <w:rPr>
          <w:sz w:val="22"/>
        </w:rPr>
      </w:pPr>
    </w:p>
    <w:p w14:paraId="19FE58E3" w14:textId="77777777" w:rsidR="00E121F6" w:rsidRDefault="00F45C97" w:rsidP="00E33F77">
      <w:pPr>
        <w:pStyle w:val="ListParagraph"/>
        <w:numPr>
          <w:ilvl w:val="1"/>
          <w:numId w:val="17"/>
        </w:numPr>
        <w:tabs>
          <w:tab w:val="left" w:pos="479"/>
        </w:tabs>
        <w:spacing w:before="143"/>
        <w:ind w:left="478" w:hanging="279"/>
        <w:jc w:val="both"/>
        <w:rPr>
          <w:sz w:val="20"/>
        </w:rPr>
      </w:pPr>
      <w:r>
        <w:rPr>
          <w:sz w:val="20"/>
        </w:rPr>
        <w:t>Waiver of Right to Protest Improvement District</w:t>
      </w:r>
    </w:p>
    <w:p w14:paraId="19FE58E4" w14:textId="77777777" w:rsidR="00E121F6" w:rsidRDefault="00E121F6" w:rsidP="00E33F77">
      <w:pPr>
        <w:pStyle w:val="BodyText"/>
        <w:spacing w:before="6"/>
        <w:ind w:left="0"/>
        <w:jc w:val="both"/>
      </w:pPr>
    </w:p>
    <w:p w14:paraId="19FE58E5" w14:textId="6D989411" w:rsidR="00E121F6" w:rsidRDefault="00F45C97" w:rsidP="00E33F77">
      <w:pPr>
        <w:pStyle w:val="BodyText"/>
        <w:spacing w:line="276" w:lineRule="auto"/>
        <w:ind w:left="920" w:right="164"/>
        <w:jc w:val="both"/>
        <w:rPr>
          <w:sz w:val="13"/>
        </w:rPr>
      </w:pPr>
      <w:r>
        <w:t>Whenever a subdivision includes easements or other provisions for infrastructure such as sidewalks, bike paths, street lighting, etc. the subdivision plat shall include a “Waiver of Right to Protest” the formation by the governing body of a special taxing district to pay for the improvements. A template for such language is included in Supplemental Administrative Materials.</w:t>
      </w:r>
    </w:p>
    <w:p w14:paraId="19FE58E6" w14:textId="77777777" w:rsidR="00E121F6" w:rsidRDefault="00F45C97" w:rsidP="00E33F77">
      <w:pPr>
        <w:pStyle w:val="ListParagraph"/>
        <w:numPr>
          <w:ilvl w:val="1"/>
          <w:numId w:val="17"/>
        </w:numPr>
        <w:tabs>
          <w:tab w:val="left" w:pos="489"/>
        </w:tabs>
        <w:spacing w:before="195"/>
        <w:ind w:left="488" w:hanging="289"/>
        <w:jc w:val="both"/>
        <w:rPr>
          <w:sz w:val="20"/>
        </w:rPr>
      </w:pPr>
      <w:r>
        <w:rPr>
          <w:sz w:val="20"/>
        </w:rPr>
        <w:t>Off-Site Easements</w:t>
      </w:r>
    </w:p>
    <w:p w14:paraId="19FE58E7" w14:textId="77777777" w:rsidR="00E121F6" w:rsidRDefault="00E121F6" w:rsidP="00E33F77">
      <w:pPr>
        <w:pStyle w:val="BodyText"/>
        <w:spacing w:before="5"/>
        <w:ind w:left="0"/>
        <w:jc w:val="both"/>
      </w:pPr>
    </w:p>
    <w:p w14:paraId="19FE58E8" w14:textId="77777777" w:rsidR="00E121F6" w:rsidRDefault="00F45C97" w:rsidP="00E33F77">
      <w:pPr>
        <w:pStyle w:val="ListParagraph"/>
        <w:numPr>
          <w:ilvl w:val="2"/>
          <w:numId w:val="17"/>
        </w:numPr>
        <w:tabs>
          <w:tab w:val="left" w:pos="1280"/>
          <w:tab w:val="left" w:pos="1281"/>
        </w:tabs>
        <w:spacing w:line="288" w:lineRule="auto"/>
        <w:ind w:left="1280" w:right="201" w:hanging="461"/>
        <w:jc w:val="both"/>
        <w:rPr>
          <w:sz w:val="20"/>
        </w:rPr>
      </w:pPr>
      <w:r>
        <w:rPr>
          <w:sz w:val="20"/>
        </w:rPr>
        <w:t xml:space="preserve">Where access to the subdivision is other than from a public road (or other road with clearly established public access) the subdivider shall obtain easements of sufficient width to satisfy the requirements of this chapter. Such easements must be granted </w:t>
      </w:r>
      <w:r>
        <w:rPr>
          <w:spacing w:val="3"/>
          <w:sz w:val="20"/>
        </w:rPr>
        <w:t xml:space="preserve">in </w:t>
      </w:r>
      <w:r>
        <w:rPr>
          <w:sz w:val="20"/>
        </w:rPr>
        <w:t>perpetuity by the parties to the easement, in a signed and notarized document and be recorded prior to or concurrent with final plat filing. Where the dedication of the existing easement is unclear, the subdivider</w:t>
      </w:r>
      <w:r>
        <w:rPr>
          <w:spacing w:val="-3"/>
          <w:sz w:val="20"/>
        </w:rPr>
        <w:t xml:space="preserve"> </w:t>
      </w:r>
      <w:r>
        <w:rPr>
          <w:sz w:val="20"/>
        </w:rPr>
        <w:t>shall</w:t>
      </w:r>
      <w:r>
        <w:rPr>
          <w:spacing w:val="-3"/>
          <w:sz w:val="20"/>
        </w:rPr>
        <w:t xml:space="preserve"> </w:t>
      </w:r>
      <w:r>
        <w:rPr>
          <w:sz w:val="20"/>
        </w:rPr>
        <w:t>obtain</w:t>
      </w:r>
      <w:r>
        <w:rPr>
          <w:spacing w:val="-4"/>
          <w:sz w:val="20"/>
        </w:rPr>
        <w:t xml:space="preserve"> </w:t>
      </w:r>
      <w:r>
        <w:rPr>
          <w:sz w:val="20"/>
        </w:rPr>
        <w:t>the</w:t>
      </w:r>
      <w:r>
        <w:rPr>
          <w:spacing w:val="-2"/>
          <w:sz w:val="20"/>
        </w:rPr>
        <w:t xml:space="preserve"> </w:t>
      </w:r>
      <w:r>
        <w:rPr>
          <w:sz w:val="20"/>
        </w:rPr>
        <w:t>easement</w:t>
      </w:r>
      <w:r>
        <w:rPr>
          <w:spacing w:val="-4"/>
          <w:sz w:val="20"/>
        </w:rPr>
        <w:t xml:space="preserve"> </w:t>
      </w:r>
      <w:r>
        <w:rPr>
          <w:sz w:val="20"/>
        </w:rPr>
        <w:t>from</w:t>
      </w:r>
      <w:r>
        <w:rPr>
          <w:spacing w:val="-4"/>
          <w:sz w:val="20"/>
        </w:rPr>
        <w:t xml:space="preserve"> </w:t>
      </w:r>
      <w:r>
        <w:rPr>
          <w:sz w:val="20"/>
        </w:rPr>
        <w:t>those</w:t>
      </w:r>
      <w:r>
        <w:rPr>
          <w:spacing w:val="-4"/>
          <w:sz w:val="20"/>
        </w:rPr>
        <w:t xml:space="preserve"> </w:t>
      </w:r>
      <w:r>
        <w:rPr>
          <w:sz w:val="20"/>
        </w:rPr>
        <w:t>persons</w:t>
      </w:r>
      <w:r>
        <w:rPr>
          <w:spacing w:val="-3"/>
          <w:sz w:val="20"/>
        </w:rPr>
        <w:t xml:space="preserve"> </w:t>
      </w:r>
      <w:r>
        <w:rPr>
          <w:sz w:val="20"/>
        </w:rPr>
        <w:t>owning</w:t>
      </w:r>
      <w:r>
        <w:rPr>
          <w:spacing w:val="-3"/>
          <w:sz w:val="20"/>
        </w:rPr>
        <w:t xml:space="preserve"> </w:t>
      </w:r>
      <w:r>
        <w:rPr>
          <w:sz w:val="20"/>
        </w:rPr>
        <w:t>lands</w:t>
      </w:r>
      <w:r>
        <w:rPr>
          <w:spacing w:val="-2"/>
          <w:sz w:val="20"/>
        </w:rPr>
        <w:t xml:space="preserve"> </w:t>
      </w:r>
      <w:r>
        <w:rPr>
          <w:sz w:val="20"/>
        </w:rPr>
        <w:t>crossed</w:t>
      </w:r>
      <w:r>
        <w:rPr>
          <w:spacing w:val="-5"/>
          <w:sz w:val="20"/>
        </w:rPr>
        <w:t xml:space="preserve"> </w:t>
      </w:r>
      <w:r>
        <w:rPr>
          <w:sz w:val="20"/>
        </w:rPr>
        <w:t>by</w:t>
      </w:r>
      <w:r>
        <w:rPr>
          <w:spacing w:val="-3"/>
          <w:sz w:val="20"/>
        </w:rPr>
        <w:t xml:space="preserve"> </w:t>
      </w:r>
      <w:r>
        <w:rPr>
          <w:sz w:val="20"/>
        </w:rPr>
        <w:t>the</w:t>
      </w:r>
      <w:r>
        <w:rPr>
          <w:spacing w:val="-4"/>
          <w:sz w:val="20"/>
        </w:rPr>
        <w:t xml:space="preserve"> </w:t>
      </w:r>
      <w:r>
        <w:rPr>
          <w:sz w:val="20"/>
        </w:rPr>
        <w:t>road.</w:t>
      </w:r>
    </w:p>
    <w:p w14:paraId="19FE58E9" w14:textId="77777777" w:rsidR="00E121F6" w:rsidRDefault="00F45C97" w:rsidP="00E33F77">
      <w:pPr>
        <w:pStyle w:val="ListParagraph"/>
        <w:numPr>
          <w:ilvl w:val="2"/>
          <w:numId w:val="17"/>
        </w:numPr>
        <w:tabs>
          <w:tab w:val="left" w:pos="1280"/>
          <w:tab w:val="left" w:pos="1281"/>
        </w:tabs>
        <w:spacing w:before="121" w:line="288" w:lineRule="auto"/>
        <w:ind w:left="1280" w:right="313" w:hanging="504"/>
        <w:jc w:val="both"/>
        <w:rPr>
          <w:sz w:val="20"/>
        </w:rPr>
      </w:pPr>
      <w:r>
        <w:rPr>
          <w:sz w:val="20"/>
        </w:rPr>
        <w:t>The</w:t>
      </w:r>
      <w:r>
        <w:rPr>
          <w:spacing w:val="-6"/>
          <w:sz w:val="20"/>
        </w:rPr>
        <w:t xml:space="preserve"> </w:t>
      </w:r>
      <w:r>
        <w:rPr>
          <w:sz w:val="20"/>
        </w:rPr>
        <w:t>location</w:t>
      </w:r>
      <w:r>
        <w:rPr>
          <w:spacing w:val="-3"/>
          <w:sz w:val="20"/>
        </w:rPr>
        <w:t xml:space="preserve"> </w:t>
      </w:r>
      <w:r>
        <w:rPr>
          <w:sz w:val="20"/>
        </w:rPr>
        <w:t>of</w:t>
      </w:r>
      <w:r>
        <w:rPr>
          <w:spacing w:val="-5"/>
          <w:sz w:val="20"/>
        </w:rPr>
        <w:t xml:space="preserve"> </w:t>
      </w:r>
      <w:r>
        <w:rPr>
          <w:sz w:val="20"/>
        </w:rPr>
        <w:t>any</w:t>
      </w:r>
      <w:r>
        <w:rPr>
          <w:spacing w:val="-4"/>
          <w:sz w:val="20"/>
        </w:rPr>
        <w:t xml:space="preserve"> </w:t>
      </w:r>
      <w:r>
        <w:rPr>
          <w:sz w:val="20"/>
        </w:rPr>
        <w:t>road</w:t>
      </w:r>
      <w:r>
        <w:rPr>
          <w:spacing w:val="-2"/>
          <w:sz w:val="20"/>
        </w:rPr>
        <w:t xml:space="preserve"> </w:t>
      </w:r>
      <w:r>
        <w:rPr>
          <w:sz w:val="20"/>
        </w:rPr>
        <w:t>or</w:t>
      </w:r>
      <w:r>
        <w:rPr>
          <w:spacing w:val="-2"/>
          <w:sz w:val="20"/>
        </w:rPr>
        <w:t xml:space="preserve"> </w:t>
      </w:r>
      <w:r>
        <w:rPr>
          <w:sz w:val="20"/>
        </w:rPr>
        <w:t>utility</w:t>
      </w:r>
      <w:r>
        <w:rPr>
          <w:spacing w:val="-3"/>
          <w:sz w:val="20"/>
        </w:rPr>
        <w:t xml:space="preserve"> </w:t>
      </w:r>
      <w:r>
        <w:rPr>
          <w:sz w:val="20"/>
        </w:rPr>
        <w:t>easements</w:t>
      </w:r>
      <w:r>
        <w:rPr>
          <w:spacing w:val="-3"/>
          <w:sz w:val="20"/>
        </w:rPr>
        <w:t xml:space="preserve"> </w:t>
      </w:r>
      <w:r>
        <w:rPr>
          <w:sz w:val="20"/>
        </w:rPr>
        <w:t>used</w:t>
      </w:r>
      <w:r>
        <w:rPr>
          <w:spacing w:val="-5"/>
          <w:sz w:val="20"/>
        </w:rPr>
        <w:t xml:space="preserve"> </w:t>
      </w:r>
      <w:r>
        <w:rPr>
          <w:sz w:val="20"/>
        </w:rPr>
        <w:t>to</w:t>
      </w:r>
      <w:r>
        <w:rPr>
          <w:spacing w:val="-2"/>
          <w:sz w:val="20"/>
        </w:rPr>
        <w:t xml:space="preserve"> </w:t>
      </w:r>
      <w:r>
        <w:rPr>
          <w:sz w:val="20"/>
        </w:rPr>
        <w:t>access</w:t>
      </w:r>
      <w:r>
        <w:rPr>
          <w:spacing w:val="-3"/>
          <w:sz w:val="20"/>
        </w:rPr>
        <w:t xml:space="preserve"> </w:t>
      </w:r>
      <w:r>
        <w:rPr>
          <w:sz w:val="20"/>
        </w:rPr>
        <w:t>the</w:t>
      </w:r>
      <w:r>
        <w:rPr>
          <w:spacing w:val="-5"/>
          <w:sz w:val="20"/>
        </w:rPr>
        <w:t xml:space="preserve"> </w:t>
      </w:r>
      <w:r>
        <w:rPr>
          <w:sz w:val="20"/>
        </w:rPr>
        <w:t>subdivision</w:t>
      </w:r>
      <w:r>
        <w:rPr>
          <w:spacing w:val="-2"/>
          <w:sz w:val="20"/>
        </w:rPr>
        <w:t xml:space="preserve"> </w:t>
      </w:r>
      <w:r>
        <w:rPr>
          <w:sz w:val="20"/>
        </w:rPr>
        <w:t>must</w:t>
      </w:r>
      <w:r>
        <w:rPr>
          <w:spacing w:val="-2"/>
          <w:sz w:val="20"/>
        </w:rPr>
        <w:t xml:space="preserve"> </w:t>
      </w:r>
      <w:r>
        <w:rPr>
          <w:sz w:val="20"/>
        </w:rPr>
        <w:t>be</w:t>
      </w:r>
      <w:r>
        <w:rPr>
          <w:spacing w:val="-6"/>
          <w:sz w:val="20"/>
        </w:rPr>
        <w:t xml:space="preserve"> </w:t>
      </w:r>
      <w:r>
        <w:rPr>
          <w:sz w:val="20"/>
        </w:rPr>
        <w:t>shown on the preliminary plat or on a supplemental map. The existence of easements providing legal access to the subdivision shall be noted on the face of the final plat and on any deeds or other instruments conveying lots within the</w:t>
      </w:r>
      <w:r>
        <w:rPr>
          <w:spacing w:val="-7"/>
          <w:sz w:val="20"/>
        </w:rPr>
        <w:t xml:space="preserve"> </w:t>
      </w:r>
      <w:r>
        <w:rPr>
          <w:sz w:val="20"/>
        </w:rPr>
        <w:t>subdivision.</w:t>
      </w:r>
    </w:p>
    <w:p w14:paraId="19FE58EA" w14:textId="77777777" w:rsidR="00E121F6" w:rsidRDefault="00F45C97" w:rsidP="00E33F77">
      <w:pPr>
        <w:pStyle w:val="ListParagraph"/>
        <w:numPr>
          <w:ilvl w:val="1"/>
          <w:numId w:val="17"/>
        </w:numPr>
        <w:tabs>
          <w:tab w:val="left" w:pos="489"/>
        </w:tabs>
        <w:spacing w:before="120"/>
        <w:ind w:left="488" w:hanging="289"/>
        <w:jc w:val="both"/>
        <w:rPr>
          <w:sz w:val="20"/>
        </w:rPr>
      </w:pPr>
      <w:r>
        <w:rPr>
          <w:sz w:val="20"/>
        </w:rPr>
        <w:t>Substandard Municipal or County Road leading to a</w:t>
      </w:r>
      <w:r>
        <w:rPr>
          <w:spacing w:val="-7"/>
          <w:sz w:val="20"/>
        </w:rPr>
        <w:t xml:space="preserve"> </w:t>
      </w:r>
      <w:r>
        <w:rPr>
          <w:sz w:val="20"/>
        </w:rPr>
        <w:t>Subdivision</w:t>
      </w:r>
    </w:p>
    <w:p w14:paraId="19FE58EB" w14:textId="77777777" w:rsidR="00E121F6" w:rsidRDefault="00F45C97" w:rsidP="00E33F77">
      <w:pPr>
        <w:pStyle w:val="ListParagraph"/>
        <w:numPr>
          <w:ilvl w:val="2"/>
          <w:numId w:val="17"/>
        </w:numPr>
        <w:tabs>
          <w:tab w:val="left" w:pos="1280"/>
          <w:tab w:val="left" w:pos="1281"/>
        </w:tabs>
        <w:spacing w:before="154"/>
        <w:ind w:left="1280" w:hanging="462"/>
        <w:jc w:val="both"/>
        <w:rPr>
          <w:sz w:val="20"/>
        </w:rPr>
      </w:pPr>
      <w:r>
        <w:rPr>
          <w:sz w:val="20"/>
        </w:rPr>
        <w:t>General</w:t>
      </w:r>
    </w:p>
    <w:p w14:paraId="19FE58EC" w14:textId="77777777" w:rsidR="00E121F6" w:rsidRDefault="00F45C97" w:rsidP="00E33F77">
      <w:pPr>
        <w:pStyle w:val="BodyText"/>
        <w:spacing w:before="167" w:line="288" w:lineRule="auto"/>
        <w:ind w:right="186"/>
        <w:jc w:val="both"/>
      </w:pPr>
      <w:r>
        <w:t>When a substandard road is used to access a subdivision, the governing body shall consider the two options below for improving the road and choose the option that in its estimation is most likely to result in (A) improved safety and efficiency along the road and (B) equitable</w:t>
      </w:r>
    </w:p>
    <w:p w14:paraId="19FE58ED" w14:textId="54B5D4E0" w:rsidR="00E121F6" w:rsidRDefault="00290260" w:rsidP="00E33F77">
      <w:pPr>
        <w:pStyle w:val="BodyText"/>
        <w:spacing w:before="1"/>
        <w:ind w:left="0"/>
        <w:jc w:val="both"/>
        <w:rPr>
          <w:sz w:val="29"/>
        </w:rPr>
      </w:pPr>
      <w:r>
        <w:rPr>
          <w:noProof/>
        </w:rPr>
        <mc:AlternateContent>
          <mc:Choice Requires="wps">
            <w:drawing>
              <wp:anchor distT="0" distB="0" distL="0" distR="0" simplePos="0" relativeHeight="251774976" behindDoc="1" locked="0" layoutInCell="1" allowOverlap="1" wp14:anchorId="19FE5BAE" wp14:editId="447B9953">
                <wp:simplePos x="0" y="0"/>
                <wp:positionH relativeFrom="page">
                  <wp:posOffset>914400</wp:posOffset>
                </wp:positionH>
                <wp:positionV relativeFrom="paragraph">
                  <wp:posOffset>242570</wp:posOffset>
                </wp:positionV>
                <wp:extent cx="1829435" cy="1270"/>
                <wp:effectExtent l="0" t="0" r="0" b="0"/>
                <wp:wrapTopAndBottom/>
                <wp:docPr id="4"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4303C" id="Freeform 43" o:spid="_x0000_s1026" style="position:absolute;margin-left:1in;margin-top:19.1pt;width:144.0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" path="m,l2881,e" filled="f" strokeweight=".72pt">
                <v:path arrowok="t" o:connecttype="custom" o:connectlocs="0,0;1829435,0" o:connectangles="0,0"/>
                <w10:wrap type="topAndBottom" anchorx="page"/>
              </v:shape>
            </w:pict>
          </mc:Fallback>
        </mc:AlternateContent>
      </w:r>
    </w:p>
    <w:p w14:paraId="19FE58EE" w14:textId="304C89E3" w:rsidR="00E121F6" w:rsidRDefault="00E121F6" w:rsidP="00E33F77">
      <w:pPr>
        <w:pStyle w:val="BodyText"/>
        <w:spacing w:before="69"/>
        <w:ind w:left="200" w:right="118"/>
        <w:jc w:val="both"/>
        <w:rPr>
          <w:rFonts w:ascii="Calibri"/>
        </w:rPr>
      </w:pPr>
    </w:p>
    <w:p w14:paraId="19FE58EF" w14:textId="77777777" w:rsidR="00E121F6" w:rsidRDefault="00E121F6" w:rsidP="00E33F77">
      <w:pPr>
        <w:jc w:val="both"/>
        <w:rPr>
          <w:rFonts w:ascii="Calibri"/>
        </w:rPr>
        <w:sectPr w:rsidR="00E121F6">
          <w:pgSz w:w="12240" w:h="15840"/>
          <w:pgMar w:top="1360" w:right="1320" w:bottom="1380" w:left="1240" w:header="0" w:footer="1190" w:gutter="0"/>
          <w:cols w:space="720"/>
        </w:sectPr>
      </w:pPr>
    </w:p>
    <w:p w14:paraId="19FE58F0" w14:textId="77777777" w:rsidR="00E121F6" w:rsidRDefault="00F45C97" w:rsidP="00E33F77">
      <w:pPr>
        <w:pStyle w:val="BodyText"/>
        <w:spacing w:before="77" w:line="288" w:lineRule="auto"/>
        <w:jc w:val="both"/>
      </w:pPr>
      <w:r>
        <w:lastRenderedPageBreak/>
        <w:t>distribution of the costs related to the extension of capital facilities. The most obvious travel route due to convenience and destinations shall be used for determining traffic flows and counts.</w:t>
      </w:r>
    </w:p>
    <w:p w14:paraId="19FE58F1" w14:textId="77777777" w:rsidR="00E121F6" w:rsidRDefault="00F45C97" w:rsidP="00E33F77">
      <w:pPr>
        <w:pStyle w:val="ListParagraph"/>
        <w:numPr>
          <w:ilvl w:val="2"/>
          <w:numId w:val="17"/>
        </w:numPr>
        <w:tabs>
          <w:tab w:val="left" w:pos="1280"/>
          <w:tab w:val="left" w:pos="1281"/>
        </w:tabs>
        <w:spacing w:before="120"/>
        <w:ind w:left="1280" w:hanging="505"/>
        <w:jc w:val="both"/>
        <w:rPr>
          <w:sz w:val="20"/>
        </w:rPr>
      </w:pPr>
      <w:r>
        <w:rPr>
          <w:sz w:val="20"/>
        </w:rPr>
        <w:t>Option 1 (generally for major subdivisions but may be applied to</w:t>
      </w:r>
      <w:r>
        <w:rPr>
          <w:spacing w:val="-13"/>
          <w:sz w:val="20"/>
        </w:rPr>
        <w:t xml:space="preserve"> </w:t>
      </w:r>
      <w:r>
        <w:rPr>
          <w:sz w:val="20"/>
        </w:rPr>
        <w:t>minors):</w:t>
      </w:r>
    </w:p>
    <w:p w14:paraId="19FE58F2" w14:textId="77777777" w:rsidR="00E121F6" w:rsidRDefault="00F45C97" w:rsidP="00E33F77">
      <w:pPr>
        <w:pStyle w:val="ListParagraph"/>
        <w:numPr>
          <w:ilvl w:val="3"/>
          <w:numId w:val="17"/>
        </w:numPr>
        <w:tabs>
          <w:tab w:val="left" w:pos="1640"/>
          <w:tab w:val="left" w:pos="1641"/>
        </w:tabs>
        <w:spacing w:before="170" w:line="283" w:lineRule="auto"/>
        <w:ind w:left="1640" w:right="151"/>
        <w:jc w:val="both"/>
        <w:rPr>
          <w:sz w:val="20"/>
        </w:rPr>
      </w:pPr>
      <w:r>
        <w:rPr>
          <w:position w:val="1"/>
          <w:sz w:val="20"/>
        </w:rPr>
        <w:t>Where a subdivision is accessed by a substandard road, the subdivider shall be required</w:t>
      </w:r>
      <w:r>
        <w:rPr>
          <w:sz w:val="20"/>
        </w:rPr>
        <w:t xml:space="preserve"> to contribute to the local jurisdiction an amount equal to the proportional share of the improvements</w:t>
      </w:r>
      <w:r>
        <w:rPr>
          <w:spacing w:val="-4"/>
          <w:sz w:val="20"/>
        </w:rPr>
        <w:t xml:space="preserve"> </w:t>
      </w:r>
      <w:r>
        <w:rPr>
          <w:sz w:val="20"/>
        </w:rPr>
        <w:t>necessary</w:t>
      </w:r>
      <w:r>
        <w:rPr>
          <w:spacing w:val="-2"/>
          <w:sz w:val="20"/>
        </w:rPr>
        <w:t xml:space="preserve"> </w:t>
      </w:r>
      <w:r>
        <w:rPr>
          <w:sz w:val="20"/>
        </w:rPr>
        <w:t>to</w:t>
      </w:r>
      <w:r>
        <w:rPr>
          <w:spacing w:val="-2"/>
          <w:sz w:val="20"/>
        </w:rPr>
        <w:t xml:space="preserve"> </w:t>
      </w:r>
      <w:r>
        <w:rPr>
          <w:sz w:val="20"/>
        </w:rPr>
        <w:t>bring</w:t>
      </w:r>
      <w:r>
        <w:rPr>
          <w:spacing w:val="-3"/>
          <w:sz w:val="20"/>
        </w:rPr>
        <w:t xml:space="preserve"> </w:t>
      </w:r>
      <w:r>
        <w:rPr>
          <w:sz w:val="20"/>
        </w:rPr>
        <w:t>said</w:t>
      </w:r>
      <w:r>
        <w:rPr>
          <w:spacing w:val="-4"/>
          <w:sz w:val="20"/>
        </w:rPr>
        <w:t xml:space="preserve"> </w:t>
      </w:r>
      <w:r>
        <w:rPr>
          <w:sz w:val="20"/>
        </w:rPr>
        <w:t>road</w:t>
      </w:r>
      <w:r>
        <w:rPr>
          <w:spacing w:val="-2"/>
          <w:sz w:val="20"/>
        </w:rPr>
        <w:t xml:space="preserve"> </w:t>
      </w:r>
      <w:r>
        <w:rPr>
          <w:sz w:val="20"/>
        </w:rPr>
        <w:t>up</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standards</w:t>
      </w:r>
      <w:r>
        <w:rPr>
          <w:spacing w:val="-3"/>
          <w:sz w:val="20"/>
        </w:rPr>
        <w:t xml:space="preserve"> </w:t>
      </w:r>
      <w:r>
        <w:rPr>
          <w:sz w:val="20"/>
        </w:rPr>
        <w:t>for</w:t>
      </w:r>
      <w:r>
        <w:rPr>
          <w:spacing w:val="-3"/>
          <w:sz w:val="20"/>
        </w:rPr>
        <w:t xml:space="preserve"> </w:t>
      </w:r>
      <w:r>
        <w:rPr>
          <w:sz w:val="20"/>
        </w:rPr>
        <w:t>the</w:t>
      </w:r>
      <w:r>
        <w:rPr>
          <w:spacing w:val="-4"/>
          <w:sz w:val="20"/>
        </w:rPr>
        <w:t xml:space="preserve"> </w:t>
      </w:r>
      <w:r>
        <w:rPr>
          <w:sz w:val="20"/>
        </w:rPr>
        <w:t>relevant</w:t>
      </w:r>
      <w:r>
        <w:rPr>
          <w:spacing w:val="-3"/>
          <w:sz w:val="20"/>
        </w:rPr>
        <w:t xml:space="preserve"> </w:t>
      </w:r>
      <w:r>
        <w:rPr>
          <w:sz w:val="20"/>
        </w:rPr>
        <w:t>functional classification as identified in these subdivision</w:t>
      </w:r>
      <w:r>
        <w:rPr>
          <w:spacing w:val="-3"/>
          <w:sz w:val="20"/>
        </w:rPr>
        <w:t xml:space="preserve"> </w:t>
      </w:r>
      <w:r>
        <w:rPr>
          <w:sz w:val="20"/>
        </w:rPr>
        <w:t>regulations.</w:t>
      </w:r>
    </w:p>
    <w:p w14:paraId="19FE58F3" w14:textId="300C8FDC" w:rsidR="00E121F6" w:rsidRDefault="00F45C97" w:rsidP="00E33F77">
      <w:pPr>
        <w:pStyle w:val="ListParagraph"/>
        <w:numPr>
          <w:ilvl w:val="3"/>
          <w:numId w:val="17"/>
        </w:numPr>
        <w:tabs>
          <w:tab w:val="left" w:pos="1640"/>
          <w:tab w:val="left" w:pos="1641"/>
        </w:tabs>
        <w:spacing w:before="125" w:line="285" w:lineRule="auto"/>
        <w:ind w:left="1640" w:right="143"/>
        <w:jc w:val="both"/>
        <w:rPr>
          <w:sz w:val="20"/>
        </w:rPr>
      </w:pPr>
      <w:r>
        <w:rPr>
          <w:position w:val="1"/>
          <w:sz w:val="20"/>
        </w:rPr>
        <w:t>The</w:t>
      </w:r>
      <w:r>
        <w:rPr>
          <w:spacing w:val="-7"/>
          <w:position w:val="1"/>
          <w:sz w:val="20"/>
        </w:rPr>
        <w:t xml:space="preserve"> </w:t>
      </w:r>
      <w:r>
        <w:rPr>
          <w:position w:val="1"/>
          <w:sz w:val="20"/>
        </w:rPr>
        <w:t>cost</w:t>
      </w:r>
      <w:r>
        <w:rPr>
          <w:spacing w:val="-5"/>
          <w:position w:val="1"/>
          <w:sz w:val="20"/>
        </w:rPr>
        <w:t xml:space="preserve"> </w:t>
      </w:r>
      <w:r>
        <w:rPr>
          <w:position w:val="1"/>
          <w:sz w:val="20"/>
        </w:rPr>
        <w:t>of</w:t>
      </w:r>
      <w:r>
        <w:rPr>
          <w:spacing w:val="-3"/>
          <w:position w:val="1"/>
          <w:sz w:val="20"/>
        </w:rPr>
        <w:t xml:space="preserve"> </w:t>
      </w:r>
      <w:r>
        <w:rPr>
          <w:position w:val="1"/>
          <w:sz w:val="20"/>
        </w:rPr>
        <w:t>improvements</w:t>
      </w:r>
      <w:r>
        <w:rPr>
          <w:spacing w:val="-2"/>
          <w:position w:val="1"/>
          <w:sz w:val="20"/>
        </w:rPr>
        <w:t xml:space="preserve"> </w:t>
      </w:r>
      <w:r>
        <w:rPr>
          <w:position w:val="1"/>
          <w:sz w:val="20"/>
        </w:rPr>
        <w:t>shall</w:t>
      </w:r>
      <w:r>
        <w:rPr>
          <w:spacing w:val="-5"/>
          <w:position w:val="1"/>
          <w:sz w:val="20"/>
        </w:rPr>
        <w:t xml:space="preserve"> </w:t>
      </w:r>
      <w:r>
        <w:rPr>
          <w:position w:val="1"/>
          <w:sz w:val="20"/>
        </w:rPr>
        <w:t>be</w:t>
      </w:r>
      <w:r>
        <w:rPr>
          <w:spacing w:val="-4"/>
          <w:position w:val="1"/>
          <w:sz w:val="20"/>
        </w:rPr>
        <w:t xml:space="preserve"> </w:t>
      </w:r>
      <w:r>
        <w:rPr>
          <w:position w:val="1"/>
          <w:sz w:val="20"/>
        </w:rPr>
        <w:t>determined</w:t>
      </w:r>
      <w:r>
        <w:rPr>
          <w:spacing w:val="-3"/>
          <w:position w:val="1"/>
          <w:sz w:val="20"/>
        </w:rPr>
        <w:t xml:space="preserve"> </w:t>
      </w:r>
      <w:r>
        <w:rPr>
          <w:position w:val="1"/>
          <w:sz w:val="20"/>
        </w:rPr>
        <w:t>by</w:t>
      </w:r>
      <w:r>
        <w:rPr>
          <w:spacing w:val="-4"/>
          <w:position w:val="1"/>
          <w:sz w:val="20"/>
        </w:rPr>
        <w:t xml:space="preserve"> </w:t>
      </w:r>
      <w:r>
        <w:rPr>
          <w:position w:val="1"/>
          <w:sz w:val="20"/>
        </w:rPr>
        <w:t>a</w:t>
      </w:r>
      <w:r>
        <w:rPr>
          <w:spacing w:val="-6"/>
          <w:position w:val="1"/>
          <w:sz w:val="20"/>
        </w:rPr>
        <w:t xml:space="preserve"> </w:t>
      </w:r>
      <w:r>
        <w:rPr>
          <w:position w:val="1"/>
          <w:sz w:val="20"/>
        </w:rPr>
        <w:t>consulting</w:t>
      </w:r>
      <w:r>
        <w:rPr>
          <w:spacing w:val="-5"/>
          <w:position w:val="1"/>
          <w:sz w:val="20"/>
        </w:rPr>
        <w:t xml:space="preserve"> </w:t>
      </w:r>
      <w:r>
        <w:rPr>
          <w:position w:val="1"/>
          <w:sz w:val="20"/>
        </w:rPr>
        <w:t>engineer</w:t>
      </w:r>
      <w:r>
        <w:rPr>
          <w:spacing w:val="-4"/>
          <w:position w:val="1"/>
          <w:sz w:val="20"/>
        </w:rPr>
        <w:t xml:space="preserve"> </w:t>
      </w:r>
      <w:r>
        <w:rPr>
          <w:position w:val="1"/>
          <w:sz w:val="20"/>
        </w:rPr>
        <w:t>who</w:t>
      </w:r>
      <w:r>
        <w:rPr>
          <w:spacing w:val="-5"/>
          <w:position w:val="1"/>
          <w:sz w:val="20"/>
        </w:rPr>
        <w:t xml:space="preserve"> </w:t>
      </w:r>
      <w:r>
        <w:rPr>
          <w:position w:val="1"/>
          <w:sz w:val="20"/>
        </w:rPr>
        <w:t>shall</w:t>
      </w:r>
      <w:r>
        <w:rPr>
          <w:spacing w:val="-4"/>
          <w:position w:val="1"/>
          <w:sz w:val="20"/>
        </w:rPr>
        <w:t xml:space="preserve"> </w:t>
      </w:r>
      <w:r>
        <w:rPr>
          <w:position w:val="1"/>
          <w:sz w:val="20"/>
        </w:rPr>
        <w:t>identify</w:t>
      </w:r>
      <w:r>
        <w:rPr>
          <w:sz w:val="20"/>
        </w:rPr>
        <w:t xml:space="preserve"> the road deficiencies and estimate materials, labor and other cost items necessary to bring the road to the determined standard.  The consulting engineer shall be selected with approval from the administrator and the jurisdiction’s public works director or road supervisor. Costs of the consulting engineer shall be borne by the subdivider. Note: </w:t>
      </w:r>
      <w:proofErr w:type="gramStart"/>
      <w:r>
        <w:rPr>
          <w:sz w:val="20"/>
        </w:rPr>
        <w:t>Typically</w:t>
      </w:r>
      <w:proofErr w:type="gramEnd"/>
      <w:r>
        <w:rPr>
          <w:sz w:val="20"/>
        </w:rPr>
        <w:t xml:space="preserve"> the subdivider’s engineer would provide this</w:t>
      </w:r>
      <w:r>
        <w:rPr>
          <w:spacing w:val="-10"/>
          <w:sz w:val="20"/>
        </w:rPr>
        <w:t xml:space="preserve"> </w:t>
      </w:r>
      <w:r>
        <w:rPr>
          <w:sz w:val="20"/>
        </w:rPr>
        <w:t>information.</w:t>
      </w:r>
    </w:p>
    <w:p w14:paraId="19FE58F4" w14:textId="77777777" w:rsidR="00E121F6" w:rsidRDefault="00F45C97" w:rsidP="00E33F77">
      <w:pPr>
        <w:pStyle w:val="ListParagraph"/>
        <w:numPr>
          <w:ilvl w:val="0"/>
          <w:numId w:val="13"/>
        </w:numPr>
        <w:tabs>
          <w:tab w:val="left" w:pos="2600"/>
          <w:tab w:val="left" w:pos="2601"/>
        </w:tabs>
        <w:spacing w:before="119" w:line="285" w:lineRule="auto"/>
        <w:ind w:right="190"/>
        <w:jc w:val="both"/>
        <w:rPr>
          <w:sz w:val="20"/>
        </w:rPr>
      </w:pPr>
      <w:r>
        <w:rPr>
          <w:position w:val="1"/>
          <w:sz w:val="20"/>
        </w:rPr>
        <w:t>The subdivider’s proportional cost shall be found by adding current ADT</w:t>
      </w:r>
      <w:r>
        <w:rPr>
          <w:sz w:val="20"/>
        </w:rPr>
        <w:t xml:space="preserve"> figures</w:t>
      </w:r>
      <w:r>
        <w:rPr>
          <w:spacing w:val="-4"/>
          <w:sz w:val="20"/>
        </w:rPr>
        <w:t xml:space="preserve"> </w:t>
      </w:r>
      <w:r>
        <w:rPr>
          <w:sz w:val="20"/>
        </w:rPr>
        <w:t>from</w:t>
      </w:r>
      <w:r>
        <w:rPr>
          <w:spacing w:val="-4"/>
          <w:sz w:val="20"/>
        </w:rPr>
        <w:t xml:space="preserve"> </w:t>
      </w:r>
      <w:r>
        <w:rPr>
          <w:sz w:val="20"/>
        </w:rPr>
        <w:t>the</w:t>
      </w:r>
      <w:r>
        <w:rPr>
          <w:spacing w:val="-5"/>
          <w:sz w:val="20"/>
        </w:rPr>
        <w:t xml:space="preserve"> </w:t>
      </w:r>
      <w:r>
        <w:rPr>
          <w:sz w:val="20"/>
        </w:rPr>
        <w:t>road</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z w:val="20"/>
        </w:rPr>
        <w:t>projected</w:t>
      </w:r>
      <w:r>
        <w:rPr>
          <w:spacing w:val="-2"/>
          <w:sz w:val="20"/>
        </w:rPr>
        <w:t xml:space="preserve"> </w:t>
      </w:r>
      <w:r>
        <w:rPr>
          <w:sz w:val="20"/>
        </w:rPr>
        <w:t>ADT</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generated</w:t>
      </w:r>
      <w:r>
        <w:rPr>
          <w:spacing w:val="-2"/>
          <w:sz w:val="20"/>
        </w:rPr>
        <w:t xml:space="preserve"> </w:t>
      </w:r>
      <w:r>
        <w:rPr>
          <w:sz w:val="20"/>
        </w:rPr>
        <w:t>by</w:t>
      </w:r>
      <w:r>
        <w:rPr>
          <w:spacing w:val="-3"/>
          <w:sz w:val="20"/>
        </w:rPr>
        <w:t xml:space="preserve"> </w:t>
      </w:r>
      <w:r>
        <w:rPr>
          <w:sz w:val="20"/>
        </w:rPr>
        <w:t>the</w:t>
      </w:r>
      <w:r>
        <w:rPr>
          <w:spacing w:val="-3"/>
          <w:sz w:val="20"/>
        </w:rPr>
        <w:t xml:space="preserve"> </w:t>
      </w:r>
      <w:r>
        <w:rPr>
          <w:sz w:val="20"/>
        </w:rPr>
        <w:t>subdivision, then dividing the projected subdivision ADT by the total. (Please see the example</w:t>
      </w:r>
      <w:r>
        <w:rPr>
          <w:spacing w:val="-4"/>
          <w:sz w:val="20"/>
        </w:rPr>
        <w:t xml:space="preserve"> </w:t>
      </w:r>
      <w:r>
        <w:rPr>
          <w:sz w:val="20"/>
        </w:rPr>
        <w:t>below.)</w:t>
      </w:r>
      <w:r>
        <w:rPr>
          <w:spacing w:val="-2"/>
          <w:sz w:val="20"/>
        </w:rPr>
        <w:t xml:space="preserve"> </w:t>
      </w:r>
      <w:r>
        <w:rPr>
          <w:sz w:val="20"/>
        </w:rPr>
        <w:t>ADT</w:t>
      </w:r>
      <w:r>
        <w:rPr>
          <w:spacing w:val="-4"/>
          <w:sz w:val="20"/>
        </w:rPr>
        <w:t xml:space="preserve"> </w:t>
      </w:r>
      <w:r>
        <w:rPr>
          <w:sz w:val="20"/>
        </w:rPr>
        <w:t>shall</w:t>
      </w:r>
      <w:r>
        <w:rPr>
          <w:spacing w:val="-4"/>
          <w:sz w:val="20"/>
        </w:rPr>
        <w:t xml:space="preserve"> </w:t>
      </w:r>
      <w:r>
        <w:rPr>
          <w:sz w:val="20"/>
        </w:rPr>
        <w:t>be</w:t>
      </w:r>
      <w:r>
        <w:rPr>
          <w:spacing w:val="-6"/>
          <w:sz w:val="20"/>
        </w:rPr>
        <w:t xml:space="preserve"> </w:t>
      </w:r>
      <w:r>
        <w:rPr>
          <w:sz w:val="20"/>
        </w:rPr>
        <w:t>determined</w:t>
      </w:r>
      <w:r>
        <w:rPr>
          <w:spacing w:val="-5"/>
          <w:sz w:val="20"/>
        </w:rPr>
        <w:t xml:space="preserve"> </w:t>
      </w:r>
      <w:r>
        <w:rPr>
          <w:sz w:val="20"/>
        </w:rPr>
        <w:t>by</w:t>
      </w:r>
      <w:r>
        <w:rPr>
          <w:spacing w:val="-5"/>
          <w:sz w:val="20"/>
        </w:rPr>
        <w:t xml:space="preserve"> </w:t>
      </w:r>
      <w:r>
        <w:rPr>
          <w:sz w:val="20"/>
        </w:rPr>
        <w:t>recent</w:t>
      </w:r>
      <w:r>
        <w:rPr>
          <w:spacing w:val="-6"/>
          <w:sz w:val="20"/>
        </w:rPr>
        <w:t xml:space="preserve"> </w:t>
      </w:r>
      <w:r>
        <w:rPr>
          <w:sz w:val="20"/>
        </w:rPr>
        <w:t>counts</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 xml:space="preserve">jurisdiction, if available, or by an independent agent to collect traffic count data over a one week </w:t>
      </w:r>
      <w:proofErr w:type="gramStart"/>
      <w:r>
        <w:rPr>
          <w:sz w:val="20"/>
        </w:rPr>
        <w:t>period, and</w:t>
      </w:r>
      <w:proofErr w:type="gramEnd"/>
      <w:r>
        <w:rPr>
          <w:sz w:val="20"/>
        </w:rPr>
        <w:t xml:space="preserve"> may be required to be adjusted for seasonal fluctuations. The independent agent shall be selected with approval from the administrator and jurisdictions public works director or road supervisor. Again, this would normally be the subdivider’s engineer. Costs are to be paid by the subdivider. Traffic count locations shall be determined by the administrator and public works director or road</w:t>
      </w:r>
      <w:r>
        <w:rPr>
          <w:spacing w:val="-4"/>
          <w:sz w:val="20"/>
        </w:rPr>
        <w:t xml:space="preserve"> </w:t>
      </w:r>
      <w:r>
        <w:rPr>
          <w:sz w:val="20"/>
        </w:rPr>
        <w:t>supervisor.</w:t>
      </w:r>
    </w:p>
    <w:p w14:paraId="19FE58F5" w14:textId="77777777" w:rsidR="00E121F6" w:rsidRDefault="00F45C97" w:rsidP="00E33F77">
      <w:pPr>
        <w:pStyle w:val="ListParagraph"/>
        <w:numPr>
          <w:ilvl w:val="0"/>
          <w:numId w:val="13"/>
        </w:numPr>
        <w:tabs>
          <w:tab w:val="left" w:pos="2600"/>
          <w:tab w:val="left" w:pos="2601"/>
        </w:tabs>
        <w:spacing w:before="133"/>
        <w:ind w:hanging="361"/>
        <w:jc w:val="both"/>
        <w:rPr>
          <w:sz w:val="20"/>
        </w:rPr>
      </w:pPr>
      <w:r>
        <w:rPr>
          <w:position w:val="1"/>
          <w:sz w:val="20"/>
        </w:rPr>
        <w:t>As determined by the governing body, the subdivider’s funds will</w:t>
      </w:r>
      <w:r>
        <w:rPr>
          <w:spacing w:val="-20"/>
          <w:position w:val="1"/>
          <w:sz w:val="20"/>
        </w:rPr>
        <w:t xml:space="preserve"> </w:t>
      </w:r>
      <w:r>
        <w:rPr>
          <w:position w:val="1"/>
          <w:sz w:val="20"/>
        </w:rPr>
        <w:t>either:</w:t>
      </w:r>
    </w:p>
    <w:p w14:paraId="19FE58F6" w14:textId="77777777" w:rsidR="00E121F6" w:rsidRDefault="00F45C97" w:rsidP="00E33F77">
      <w:pPr>
        <w:pStyle w:val="ListParagraph"/>
        <w:numPr>
          <w:ilvl w:val="1"/>
          <w:numId w:val="13"/>
        </w:numPr>
        <w:tabs>
          <w:tab w:val="left" w:pos="2960"/>
          <w:tab w:val="left" w:pos="2961"/>
        </w:tabs>
        <w:spacing w:before="153" w:line="273" w:lineRule="auto"/>
        <w:ind w:right="207"/>
        <w:jc w:val="both"/>
        <w:rPr>
          <w:sz w:val="20"/>
        </w:rPr>
      </w:pPr>
      <w:r>
        <w:rPr>
          <w:sz w:val="20"/>
        </w:rPr>
        <w:t>Be deposited into an account held by the local jurisdiction in a dedicated fund for the road improvements and will be used only for improvements</w:t>
      </w:r>
      <w:r>
        <w:rPr>
          <w:spacing w:val="-38"/>
          <w:sz w:val="20"/>
        </w:rPr>
        <w:t xml:space="preserve"> </w:t>
      </w:r>
      <w:r>
        <w:rPr>
          <w:sz w:val="20"/>
        </w:rPr>
        <w:t>to the substandard road;</w:t>
      </w:r>
      <w:r>
        <w:rPr>
          <w:spacing w:val="-5"/>
          <w:sz w:val="20"/>
        </w:rPr>
        <w:t xml:space="preserve"> </w:t>
      </w:r>
      <w:r>
        <w:rPr>
          <w:sz w:val="20"/>
        </w:rPr>
        <w:t>or</w:t>
      </w:r>
    </w:p>
    <w:p w14:paraId="19FE58F7" w14:textId="77777777" w:rsidR="00E121F6" w:rsidRDefault="00E121F6" w:rsidP="00E33F77">
      <w:pPr>
        <w:pStyle w:val="BodyText"/>
        <w:ind w:left="0"/>
        <w:jc w:val="both"/>
        <w:rPr>
          <w:sz w:val="18"/>
        </w:rPr>
      </w:pPr>
    </w:p>
    <w:p w14:paraId="19FE58F8" w14:textId="77777777" w:rsidR="00E121F6" w:rsidRDefault="00F45C97" w:rsidP="00E33F77">
      <w:pPr>
        <w:pStyle w:val="ListParagraph"/>
        <w:numPr>
          <w:ilvl w:val="1"/>
          <w:numId w:val="13"/>
        </w:numPr>
        <w:tabs>
          <w:tab w:val="left" w:pos="2960"/>
          <w:tab w:val="left" w:pos="2961"/>
        </w:tabs>
        <w:spacing w:line="273" w:lineRule="auto"/>
        <w:ind w:right="373"/>
        <w:jc w:val="both"/>
        <w:rPr>
          <w:sz w:val="20"/>
        </w:rPr>
      </w:pPr>
      <w:r>
        <w:rPr>
          <w:sz w:val="20"/>
        </w:rPr>
        <w:t>The developer will use the funds to make the specified improvements</w:t>
      </w:r>
      <w:r>
        <w:rPr>
          <w:spacing w:val="-30"/>
          <w:sz w:val="20"/>
        </w:rPr>
        <w:t xml:space="preserve"> </w:t>
      </w:r>
      <w:r>
        <w:rPr>
          <w:sz w:val="20"/>
        </w:rPr>
        <w:t xml:space="preserve">to the substandard road prior to final </w:t>
      </w:r>
      <w:proofErr w:type="gramStart"/>
      <w:r>
        <w:rPr>
          <w:sz w:val="20"/>
        </w:rPr>
        <w:t>plat</w:t>
      </w:r>
      <w:proofErr w:type="gramEnd"/>
      <w:r>
        <w:rPr>
          <w:sz w:val="20"/>
        </w:rPr>
        <w:t xml:space="preserve"> filing or under an </w:t>
      </w:r>
      <w:proofErr w:type="gramStart"/>
      <w:r>
        <w:rPr>
          <w:sz w:val="20"/>
        </w:rPr>
        <w:t>improvements</w:t>
      </w:r>
      <w:proofErr w:type="gramEnd"/>
      <w:r>
        <w:rPr>
          <w:sz w:val="20"/>
        </w:rPr>
        <w:t xml:space="preserve"> agreement.</w:t>
      </w:r>
    </w:p>
    <w:p w14:paraId="19FE58F9" w14:textId="77777777" w:rsidR="00E121F6" w:rsidRDefault="00E121F6" w:rsidP="00E33F77">
      <w:pPr>
        <w:pStyle w:val="BodyText"/>
        <w:ind w:left="0"/>
        <w:jc w:val="both"/>
        <w:rPr>
          <w:sz w:val="18"/>
        </w:rPr>
      </w:pPr>
    </w:p>
    <w:p w14:paraId="19FE58FA" w14:textId="77777777" w:rsidR="00E121F6" w:rsidRDefault="00F45C97" w:rsidP="00E33F77">
      <w:pPr>
        <w:pStyle w:val="ListParagraph"/>
        <w:numPr>
          <w:ilvl w:val="2"/>
          <w:numId w:val="17"/>
        </w:numPr>
        <w:tabs>
          <w:tab w:val="left" w:pos="1280"/>
          <w:tab w:val="left" w:pos="1281"/>
        </w:tabs>
        <w:ind w:left="1280" w:hanging="551"/>
        <w:jc w:val="both"/>
        <w:rPr>
          <w:sz w:val="20"/>
        </w:rPr>
      </w:pPr>
      <w:r>
        <w:rPr>
          <w:sz w:val="20"/>
        </w:rPr>
        <w:t>Option 2 (generally for minor subdivisions but may be applied to</w:t>
      </w:r>
      <w:r>
        <w:rPr>
          <w:spacing w:val="-13"/>
          <w:sz w:val="20"/>
        </w:rPr>
        <w:t xml:space="preserve"> </w:t>
      </w:r>
      <w:r>
        <w:rPr>
          <w:sz w:val="20"/>
        </w:rPr>
        <w:t>majors):</w:t>
      </w:r>
    </w:p>
    <w:p w14:paraId="19FE58FB" w14:textId="77777777" w:rsidR="00E121F6" w:rsidRDefault="00F45C97" w:rsidP="00E33F77">
      <w:pPr>
        <w:pStyle w:val="BodyText"/>
        <w:spacing w:before="166" w:line="288" w:lineRule="auto"/>
        <w:ind w:right="198"/>
        <w:jc w:val="both"/>
      </w:pPr>
      <w:r>
        <w:t>Where a subdivision is accessed by a substandard municipal or county road, as a condition of plat approval the governing body may require the future lot owners to waive their right to protest the formation of a rural improvement district related to access and drainage improvements that will benefit the future owners.</w:t>
      </w:r>
    </w:p>
    <w:p w14:paraId="19FE58FC" w14:textId="77777777" w:rsidR="00E121F6" w:rsidRDefault="00F45C97" w:rsidP="00E33F77">
      <w:pPr>
        <w:pStyle w:val="ListParagraph"/>
        <w:numPr>
          <w:ilvl w:val="1"/>
          <w:numId w:val="17"/>
        </w:numPr>
        <w:tabs>
          <w:tab w:val="left" w:pos="434"/>
        </w:tabs>
        <w:spacing w:before="121"/>
        <w:ind w:left="433" w:hanging="234"/>
        <w:jc w:val="both"/>
        <w:rPr>
          <w:sz w:val="20"/>
        </w:rPr>
      </w:pPr>
      <w:r>
        <w:rPr>
          <w:sz w:val="20"/>
        </w:rPr>
        <w:t>Substandard Privately Maintained Roads Leading to a</w:t>
      </w:r>
      <w:r>
        <w:rPr>
          <w:spacing w:val="-5"/>
          <w:sz w:val="20"/>
        </w:rPr>
        <w:t xml:space="preserve"> </w:t>
      </w:r>
      <w:r>
        <w:rPr>
          <w:sz w:val="20"/>
        </w:rPr>
        <w:t>Subdivision</w:t>
      </w:r>
    </w:p>
    <w:p w14:paraId="19FE58FD" w14:textId="76FFEDC7" w:rsidR="00E121F6" w:rsidRDefault="00F45C97" w:rsidP="00E33F77">
      <w:pPr>
        <w:pStyle w:val="BodyText"/>
        <w:spacing w:before="166" w:line="288" w:lineRule="auto"/>
        <w:ind w:left="471" w:right="101"/>
        <w:jc w:val="both"/>
      </w:pPr>
      <w:r>
        <w:t>Where a subdivision is accessed by a substandard road that is maintained privately or by an entity other than the municipality or county, the subdivider shall make all improvements that are necessary to bring that road up to locally adopted standards, or the standards for the relevant functional</w:t>
      </w:r>
      <w:r w:rsidR="000373C3">
        <w:t xml:space="preserve"> classification as</w:t>
      </w:r>
    </w:p>
    <w:p w14:paraId="19FE58FE" w14:textId="77777777" w:rsidR="00E121F6" w:rsidRDefault="00E121F6" w:rsidP="00E33F77">
      <w:pPr>
        <w:spacing w:line="288" w:lineRule="auto"/>
        <w:jc w:val="both"/>
        <w:sectPr w:rsidR="00E121F6">
          <w:pgSz w:w="12240" w:h="15840"/>
          <w:pgMar w:top="1360" w:right="1320" w:bottom="1460" w:left="1240" w:header="0" w:footer="1190" w:gutter="0"/>
          <w:cols w:space="720"/>
        </w:sectPr>
      </w:pPr>
    </w:p>
    <w:p w14:paraId="19FE58FF" w14:textId="4B116FEE" w:rsidR="00E121F6" w:rsidRDefault="00F45C97" w:rsidP="00E33F77">
      <w:pPr>
        <w:pStyle w:val="BodyText"/>
        <w:spacing w:before="77" w:line="288" w:lineRule="auto"/>
        <w:ind w:left="471" w:right="164"/>
        <w:jc w:val="both"/>
      </w:pPr>
      <w:r>
        <w:lastRenderedPageBreak/>
        <w:t>identified in these subdivision regulations. The subdivider shall be required to enter into a maintenance agreement so that the road is maintained over time.</w:t>
      </w:r>
    </w:p>
    <w:p w14:paraId="19FE5900" w14:textId="77777777" w:rsidR="00E121F6" w:rsidRDefault="00F45C97" w:rsidP="00E33F77">
      <w:pPr>
        <w:pStyle w:val="ListParagraph"/>
        <w:numPr>
          <w:ilvl w:val="1"/>
          <w:numId w:val="17"/>
        </w:numPr>
        <w:tabs>
          <w:tab w:val="left" w:pos="489"/>
        </w:tabs>
        <w:spacing w:before="120"/>
        <w:ind w:left="488" w:hanging="289"/>
        <w:jc w:val="both"/>
        <w:rPr>
          <w:sz w:val="20"/>
        </w:rPr>
      </w:pPr>
      <w:r>
        <w:rPr>
          <w:sz w:val="20"/>
        </w:rPr>
        <w:t>Payback</w:t>
      </w:r>
      <w:r>
        <w:rPr>
          <w:spacing w:val="-1"/>
          <w:sz w:val="20"/>
        </w:rPr>
        <w:t xml:space="preserve"> </w:t>
      </w:r>
      <w:r>
        <w:rPr>
          <w:sz w:val="20"/>
        </w:rPr>
        <w:t>Agreement</w:t>
      </w:r>
    </w:p>
    <w:p w14:paraId="19FE5901" w14:textId="122CB695" w:rsidR="00E121F6" w:rsidRDefault="00F45C97" w:rsidP="00E33F77">
      <w:pPr>
        <w:pStyle w:val="BodyText"/>
        <w:spacing w:before="166" w:line="288" w:lineRule="auto"/>
        <w:ind w:left="560" w:right="198"/>
        <w:jc w:val="both"/>
      </w:pPr>
      <w:r>
        <w:t xml:space="preserve">For improvements that a subdivider constructs beyond those that are directly attributable to the subdivision, including those used to access other unsubdivided or subdivided lands, the subdivider may request a payback agreement </w:t>
      </w:r>
      <w:proofErr w:type="gramStart"/>
      <w:r>
        <w:t>in order to</w:t>
      </w:r>
      <w:proofErr w:type="gramEnd"/>
      <w:r>
        <w:t xml:space="preserve"> provide a mechanism for reimbursement for a portion of the costs the subdivider incurs which are not directly attributable to impacts caused by the subdivision. Payback funds would be exacted from future subdividers and others who directly benefit from the capital improvements.</w:t>
      </w:r>
    </w:p>
    <w:p w14:paraId="19FE5902" w14:textId="77777777" w:rsidR="00E121F6" w:rsidRDefault="00F45C97" w:rsidP="00E33F77">
      <w:pPr>
        <w:pStyle w:val="ListParagraph"/>
        <w:numPr>
          <w:ilvl w:val="1"/>
          <w:numId w:val="17"/>
        </w:numPr>
        <w:tabs>
          <w:tab w:val="left" w:pos="489"/>
        </w:tabs>
        <w:spacing w:before="121"/>
        <w:ind w:left="488" w:hanging="289"/>
        <w:jc w:val="both"/>
        <w:rPr>
          <w:sz w:val="20"/>
        </w:rPr>
      </w:pPr>
      <w:r>
        <w:rPr>
          <w:sz w:val="20"/>
        </w:rPr>
        <w:t>Private Roads – Maintenance Declaration</w:t>
      </w:r>
    </w:p>
    <w:p w14:paraId="19FE5903" w14:textId="77777777" w:rsidR="00E121F6" w:rsidRDefault="00F45C97" w:rsidP="00E33F77">
      <w:pPr>
        <w:pStyle w:val="BodyText"/>
        <w:spacing w:before="166" w:line="288" w:lineRule="auto"/>
        <w:ind w:left="471" w:right="829"/>
        <w:jc w:val="both"/>
      </w:pPr>
      <w:r>
        <w:t>Subdivisions with a new road shall include a road maintenance declaration that shall be filed concurrent with or prior to the final plat. The declaration shall only contain items related to road maintenance, and include the following:</w:t>
      </w:r>
    </w:p>
    <w:p w14:paraId="19FE5904" w14:textId="77777777" w:rsidR="00E121F6" w:rsidRDefault="00F45C97" w:rsidP="00E33F77">
      <w:pPr>
        <w:pStyle w:val="ListParagraph"/>
        <w:numPr>
          <w:ilvl w:val="2"/>
          <w:numId w:val="17"/>
        </w:numPr>
        <w:tabs>
          <w:tab w:val="left" w:pos="1280"/>
          <w:tab w:val="left" w:pos="1281"/>
        </w:tabs>
        <w:spacing w:before="120"/>
        <w:ind w:left="1280" w:hanging="462"/>
        <w:jc w:val="both"/>
        <w:rPr>
          <w:sz w:val="20"/>
        </w:rPr>
      </w:pPr>
      <w:r>
        <w:rPr>
          <w:sz w:val="20"/>
        </w:rPr>
        <w:t>A description of the parcels subject to the</w:t>
      </w:r>
      <w:r>
        <w:rPr>
          <w:spacing w:val="-7"/>
          <w:sz w:val="20"/>
        </w:rPr>
        <w:t xml:space="preserve"> </w:t>
      </w:r>
      <w:proofErr w:type="gramStart"/>
      <w:r>
        <w:rPr>
          <w:sz w:val="20"/>
        </w:rPr>
        <w:t>agreement;</w:t>
      </w:r>
      <w:proofErr w:type="gramEnd"/>
    </w:p>
    <w:p w14:paraId="19FE5905" w14:textId="77777777" w:rsidR="00E121F6" w:rsidRDefault="00F45C97" w:rsidP="00E33F77">
      <w:pPr>
        <w:pStyle w:val="ListParagraph"/>
        <w:numPr>
          <w:ilvl w:val="2"/>
          <w:numId w:val="17"/>
        </w:numPr>
        <w:tabs>
          <w:tab w:val="left" w:pos="1280"/>
          <w:tab w:val="left" w:pos="1281"/>
        </w:tabs>
        <w:spacing w:before="166" w:line="288" w:lineRule="auto"/>
        <w:ind w:left="1280" w:right="388" w:hanging="504"/>
        <w:jc w:val="both"/>
        <w:rPr>
          <w:sz w:val="20"/>
        </w:rPr>
      </w:pPr>
      <w:r>
        <w:rPr>
          <w:sz w:val="20"/>
        </w:rPr>
        <w:t>A</w:t>
      </w:r>
      <w:r>
        <w:rPr>
          <w:spacing w:val="-6"/>
          <w:sz w:val="20"/>
        </w:rPr>
        <w:t xml:space="preserve"> </w:t>
      </w:r>
      <w:r>
        <w:rPr>
          <w:sz w:val="20"/>
        </w:rPr>
        <w:t>description</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road(s)</w:t>
      </w:r>
      <w:r>
        <w:rPr>
          <w:spacing w:val="-3"/>
          <w:sz w:val="20"/>
        </w:rPr>
        <w:t xml:space="preserve"> </w:t>
      </w:r>
      <w:r>
        <w:rPr>
          <w:sz w:val="20"/>
        </w:rPr>
        <w:t>and</w:t>
      </w:r>
      <w:r>
        <w:rPr>
          <w:spacing w:val="-4"/>
          <w:sz w:val="20"/>
        </w:rPr>
        <w:t xml:space="preserve"> </w:t>
      </w:r>
      <w:r>
        <w:rPr>
          <w:sz w:val="20"/>
        </w:rPr>
        <w:t>appurtenant</w:t>
      </w:r>
      <w:r>
        <w:rPr>
          <w:spacing w:val="-4"/>
          <w:sz w:val="20"/>
        </w:rPr>
        <w:t xml:space="preserve"> </w:t>
      </w:r>
      <w:r>
        <w:rPr>
          <w:sz w:val="20"/>
        </w:rPr>
        <w:t>facilities,</w:t>
      </w:r>
      <w:r>
        <w:rPr>
          <w:spacing w:val="-4"/>
          <w:sz w:val="20"/>
        </w:rPr>
        <w:t xml:space="preserve"> </w:t>
      </w:r>
      <w:r>
        <w:rPr>
          <w:sz w:val="20"/>
        </w:rPr>
        <w:t>including</w:t>
      </w:r>
      <w:r>
        <w:rPr>
          <w:spacing w:val="-4"/>
          <w:sz w:val="20"/>
        </w:rPr>
        <w:t xml:space="preserve"> </w:t>
      </w:r>
      <w:r>
        <w:rPr>
          <w:sz w:val="20"/>
        </w:rPr>
        <w:t>storm</w:t>
      </w:r>
      <w:r>
        <w:rPr>
          <w:spacing w:val="-6"/>
          <w:sz w:val="20"/>
        </w:rPr>
        <w:t xml:space="preserve"> </w:t>
      </w:r>
      <w:r>
        <w:rPr>
          <w:sz w:val="20"/>
        </w:rPr>
        <w:t>drainage,</w:t>
      </w:r>
      <w:r>
        <w:rPr>
          <w:spacing w:val="-6"/>
          <w:sz w:val="20"/>
        </w:rPr>
        <w:t xml:space="preserve"> </w:t>
      </w:r>
      <w:r>
        <w:rPr>
          <w:sz w:val="20"/>
        </w:rPr>
        <w:t>pedestrian and bicycle facilities, etc. that are subject to the</w:t>
      </w:r>
      <w:r>
        <w:rPr>
          <w:spacing w:val="-5"/>
          <w:sz w:val="20"/>
        </w:rPr>
        <w:t xml:space="preserve"> </w:t>
      </w:r>
      <w:proofErr w:type="gramStart"/>
      <w:r>
        <w:rPr>
          <w:sz w:val="20"/>
        </w:rPr>
        <w:t>agreement;</w:t>
      </w:r>
      <w:proofErr w:type="gramEnd"/>
    </w:p>
    <w:p w14:paraId="19FE5906" w14:textId="77777777" w:rsidR="00E121F6" w:rsidRDefault="00F45C97" w:rsidP="00E33F77">
      <w:pPr>
        <w:pStyle w:val="ListParagraph"/>
        <w:numPr>
          <w:ilvl w:val="2"/>
          <w:numId w:val="17"/>
        </w:numPr>
        <w:tabs>
          <w:tab w:val="left" w:pos="1280"/>
          <w:tab w:val="left" w:pos="1281"/>
        </w:tabs>
        <w:spacing w:before="120" w:line="288" w:lineRule="auto"/>
        <w:ind w:left="1280" w:right="335" w:hanging="550"/>
        <w:jc w:val="both"/>
        <w:rPr>
          <w:sz w:val="20"/>
        </w:rPr>
      </w:pPr>
      <w:r>
        <w:rPr>
          <w:sz w:val="20"/>
        </w:rPr>
        <w:t>Statement</w:t>
      </w:r>
      <w:r>
        <w:rPr>
          <w:spacing w:val="-5"/>
          <w:sz w:val="20"/>
        </w:rPr>
        <w:t xml:space="preserve"> </w:t>
      </w:r>
      <w:r>
        <w:rPr>
          <w:sz w:val="20"/>
        </w:rPr>
        <w:t>that</w:t>
      </w:r>
      <w:r>
        <w:rPr>
          <w:spacing w:val="-4"/>
          <w:sz w:val="20"/>
        </w:rPr>
        <w:t xml:space="preserve"> </w:t>
      </w:r>
      <w:r>
        <w:rPr>
          <w:sz w:val="20"/>
        </w:rPr>
        <w:t>the</w:t>
      </w:r>
      <w:r>
        <w:rPr>
          <w:spacing w:val="-3"/>
          <w:sz w:val="20"/>
        </w:rPr>
        <w:t xml:space="preserve"> </w:t>
      </w:r>
      <w:r>
        <w:rPr>
          <w:sz w:val="20"/>
        </w:rPr>
        <w:t>agreement</w:t>
      </w:r>
      <w:r>
        <w:rPr>
          <w:spacing w:val="-2"/>
          <w:sz w:val="20"/>
        </w:rPr>
        <w:t xml:space="preserve"> </w:t>
      </w:r>
      <w:r>
        <w:rPr>
          <w:sz w:val="20"/>
        </w:rPr>
        <w:t>is</w:t>
      </w:r>
      <w:r>
        <w:rPr>
          <w:spacing w:val="-3"/>
          <w:sz w:val="20"/>
        </w:rPr>
        <w:t xml:space="preserve"> </w:t>
      </w:r>
      <w:r>
        <w:rPr>
          <w:sz w:val="20"/>
        </w:rPr>
        <w:t>binding</w:t>
      </w:r>
      <w:r>
        <w:rPr>
          <w:spacing w:val="-4"/>
          <w:sz w:val="20"/>
        </w:rPr>
        <w:t xml:space="preserve"> </w:t>
      </w:r>
      <w:r>
        <w:rPr>
          <w:sz w:val="20"/>
        </w:rPr>
        <w:t>on</w:t>
      </w:r>
      <w:r>
        <w:rPr>
          <w:spacing w:val="-4"/>
          <w:sz w:val="20"/>
        </w:rPr>
        <w:t xml:space="preserve"> </w:t>
      </w:r>
      <w:r>
        <w:rPr>
          <w:sz w:val="20"/>
        </w:rPr>
        <w:t>any</w:t>
      </w:r>
      <w:r>
        <w:rPr>
          <w:spacing w:val="-3"/>
          <w:sz w:val="20"/>
        </w:rPr>
        <w:t xml:space="preserve"> </w:t>
      </w:r>
      <w:r>
        <w:rPr>
          <w:sz w:val="20"/>
        </w:rPr>
        <w:t>person</w:t>
      </w:r>
      <w:r>
        <w:rPr>
          <w:spacing w:val="-4"/>
          <w:sz w:val="20"/>
        </w:rPr>
        <w:t xml:space="preserve"> </w:t>
      </w:r>
      <w:r>
        <w:rPr>
          <w:sz w:val="20"/>
        </w:rPr>
        <w:t>having</w:t>
      </w:r>
      <w:r>
        <w:rPr>
          <w:spacing w:val="-3"/>
          <w:sz w:val="20"/>
        </w:rPr>
        <w:t xml:space="preserve"> </w:t>
      </w:r>
      <w:r>
        <w:rPr>
          <w:sz w:val="20"/>
        </w:rPr>
        <w:t>an</w:t>
      </w:r>
      <w:r>
        <w:rPr>
          <w:spacing w:val="-3"/>
          <w:sz w:val="20"/>
        </w:rPr>
        <w:t xml:space="preserve"> </w:t>
      </w:r>
      <w:r>
        <w:rPr>
          <w:sz w:val="20"/>
        </w:rPr>
        <w:t>interest</w:t>
      </w:r>
      <w:r>
        <w:rPr>
          <w:spacing w:val="-4"/>
          <w:sz w:val="20"/>
        </w:rPr>
        <w:t xml:space="preserve"> </w:t>
      </w:r>
      <w:r>
        <w:rPr>
          <w:sz w:val="20"/>
        </w:rPr>
        <w:t>in</w:t>
      </w:r>
      <w:r>
        <w:rPr>
          <w:spacing w:val="-2"/>
          <w:sz w:val="20"/>
        </w:rPr>
        <w:t xml:space="preserve"> </w:t>
      </w:r>
      <w:r>
        <w:rPr>
          <w:sz w:val="20"/>
        </w:rPr>
        <w:t>a</w:t>
      </w:r>
      <w:r>
        <w:rPr>
          <w:spacing w:val="-5"/>
          <w:sz w:val="20"/>
        </w:rPr>
        <w:t xml:space="preserve"> </w:t>
      </w:r>
      <w:r>
        <w:rPr>
          <w:sz w:val="20"/>
        </w:rPr>
        <w:t>parcel</w:t>
      </w:r>
      <w:r>
        <w:rPr>
          <w:spacing w:val="-5"/>
          <w:sz w:val="20"/>
        </w:rPr>
        <w:t xml:space="preserve"> </w:t>
      </w:r>
      <w:r>
        <w:rPr>
          <w:sz w:val="20"/>
        </w:rPr>
        <w:t>that</w:t>
      </w:r>
      <w:r>
        <w:rPr>
          <w:spacing w:val="-2"/>
          <w:sz w:val="20"/>
        </w:rPr>
        <w:t xml:space="preserve"> </w:t>
      </w:r>
      <w:r>
        <w:rPr>
          <w:sz w:val="20"/>
        </w:rPr>
        <w:t>is subject to the</w:t>
      </w:r>
      <w:r>
        <w:rPr>
          <w:spacing w:val="-4"/>
          <w:sz w:val="20"/>
        </w:rPr>
        <w:t xml:space="preserve"> </w:t>
      </w:r>
      <w:proofErr w:type="gramStart"/>
      <w:r>
        <w:rPr>
          <w:sz w:val="20"/>
        </w:rPr>
        <w:t>agreement;</w:t>
      </w:r>
      <w:proofErr w:type="gramEnd"/>
    </w:p>
    <w:p w14:paraId="19FE5907" w14:textId="77777777" w:rsidR="00E121F6" w:rsidRDefault="00F45C97" w:rsidP="00E33F77">
      <w:pPr>
        <w:pStyle w:val="ListParagraph"/>
        <w:numPr>
          <w:ilvl w:val="2"/>
          <w:numId w:val="17"/>
        </w:numPr>
        <w:tabs>
          <w:tab w:val="left" w:pos="1280"/>
          <w:tab w:val="left" w:pos="1281"/>
        </w:tabs>
        <w:spacing w:before="120" w:line="288" w:lineRule="auto"/>
        <w:ind w:left="1280" w:right="524" w:hanging="560"/>
        <w:jc w:val="both"/>
        <w:rPr>
          <w:sz w:val="20"/>
        </w:rPr>
      </w:pPr>
      <w:r>
        <w:rPr>
          <w:sz w:val="20"/>
        </w:rPr>
        <w:t>Extension</w:t>
      </w:r>
      <w:r>
        <w:rPr>
          <w:spacing w:val="-5"/>
          <w:sz w:val="20"/>
        </w:rPr>
        <w:t xml:space="preserve"> </w:t>
      </w:r>
      <w:r>
        <w:rPr>
          <w:sz w:val="20"/>
        </w:rPr>
        <w:t>of</w:t>
      </w:r>
      <w:r>
        <w:rPr>
          <w:spacing w:val="-4"/>
          <w:sz w:val="20"/>
        </w:rPr>
        <w:t xml:space="preserve"> </w:t>
      </w:r>
      <w:r>
        <w:rPr>
          <w:sz w:val="20"/>
        </w:rPr>
        <w:t>road</w:t>
      </w:r>
      <w:r>
        <w:rPr>
          <w:spacing w:val="-4"/>
          <w:sz w:val="20"/>
        </w:rPr>
        <w:t xml:space="preserve"> </w:t>
      </w:r>
      <w:r>
        <w:rPr>
          <w:sz w:val="20"/>
        </w:rPr>
        <w:t>“stubs”</w:t>
      </w:r>
      <w:r>
        <w:rPr>
          <w:spacing w:val="-2"/>
          <w:sz w:val="20"/>
        </w:rPr>
        <w:t xml:space="preserve"> </w:t>
      </w:r>
      <w:r>
        <w:rPr>
          <w:sz w:val="20"/>
        </w:rPr>
        <w:t>that</w:t>
      </w:r>
      <w:r>
        <w:rPr>
          <w:spacing w:val="-5"/>
          <w:sz w:val="20"/>
        </w:rPr>
        <w:t xml:space="preserve"> </w:t>
      </w:r>
      <w:r>
        <w:rPr>
          <w:sz w:val="20"/>
        </w:rPr>
        <w:t>extend</w:t>
      </w:r>
      <w:r>
        <w:rPr>
          <w:spacing w:val="-5"/>
          <w:sz w:val="20"/>
        </w:rPr>
        <w:t xml:space="preserve"> </w:t>
      </w:r>
      <w:r>
        <w:rPr>
          <w:sz w:val="20"/>
        </w:rPr>
        <w:t>to</w:t>
      </w:r>
      <w:r>
        <w:rPr>
          <w:spacing w:val="-3"/>
          <w:sz w:val="20"/>
        </w:rPr>
        <w:t xml:space="preserve"> </w:t>
      </w:r>
      <w:r>
        <w:rPr>
          <w:sz w:val="20"/>
        </w:rPr>
        <w:t>the</w:t>
      </w:r>
      <w:r>
        <w:rPr>
          <w:spacing w:val="-4"/>
          <w:sz w:val="20"/>
        </w:rPr>
        <w:t xml:space="preserve"> </w:t>
      </w:r>
      <w:r>
        <w:rPr>
          <w:sz w:val="20"/>
        </w:rPr>
        <w:t>property</w:t>
      </w:r>
      <w:r>
        <w:rPr>
          <w:spacing w:val="-3"/>
          <w:sz w:val="20"/>
        </w:rPr>
        <w:t xml:space="preserve"> </w:t>
      </w:r>
      <w:r>
        <w:rPr>
          <w:sz w:val="20"/>
        </w:rPr>
        <w:t>boundary</w:t>
      </w:r>
      <w:r>
        <w:rPr>
          <w:spacing w:val="-3"/>
          <w:sz w:val="20"/>
        </w:rPr>
        <w:t xml:space="preserve"> </w:t>
      </w:r>
      <w:r>
        <w:rPr>
          <w:sz w:val="20"/>
        </w:rPr>
        <w:t>shall</w:t>
      </w:r>
      <w:r>
        <w:rPr>
          <w:spacing w:val="-2"/>
          <w:sz w:val="20"/>
        </w:rPr>
        <w:t xml:space="preserve"> </w:t>
      </w:r>
      <w:r>
        <w:rPr>
          <w:sz w:val="20"/>
        </w:rPr>
        <w:t>be</w:t>
      </w:r>
      <w:r>
        <w:rPr>
          <w:spacing w:val="-3"/>
          <w:sz w:val="20"/>
        </w:rPr>
        <w:t xml:space="preserve"> </w:t>
      </w:r>
      <w:r>
        <w:rPr>
          <w:sz w:val="20"/>
        </w:rPr>
        <w:t>allowed</w:t>
      </w:r>
      <w:r>
        <w:rPr>
          <w:spacing w:val="-3"/>
          <w:sz w:val="20"/>
        </w:rPr>
        <w:t xml:space="preserve"> </w:t>
      </w:r>
      <w:r>
        <w:rPr>
          <w:sz w:val="20"/>
        </w:rPr>
        <w:t>under</w:t>
      </w:r>
      <w:r>
        <w:rPr>
          <w:spacing w:val="-3"/>
          <w:sz w:val="20"/>
        </w:rPr>
        <w:t xml:space="preserve"> </w:t>
      </w:r>
      <w:r>
        <w:rPr>
          <w:sz w:val="20"/>
        </w:rPr>
        <w:t>the following</w:t>
      </w:r>
      <w:r>
        <w:rPr>
          <w:spacing w:val="-3"/>
          <w:sz w:val="20"/>
        </w:rPr>
        <w:t xml:space="preserve"> </w:t>
      </w:r>
      <w:r>
        <w:rPr>
          <w:sz w:val="20"/>
        </w:rPr>
        <w:t>circumstances:</w:t>
      </w:r>
    </w:p>
    <w:p w14:paraId="19FE5908" w14:textId="77777777" w:rsidR="00E121F6" w:rsidRDefault="00F45C97" w:rsidP="00E33F77">
      <w:pPr>
        <w:pStyle w:val="ListParagraph"/>
        <w:numPr>
          <w:ilvl w:val="3"/>
          <w:numId w:val="17"/>
        </w:numPr>
        <w:tabs>
          <w:tab w:val="left" w:pos="1640"/>
          <w:tab w:val="left" w:pos="1641"/>
        </w:tabs>
        <w:spacing w:before="124"/>
        <w:ind w:left="1640" w:hanging="361"/>
        <w:jc w:val="both"/>
        <w:rPr>
          <w:sz w:val="20"/>
        </w:rPr>
      </w:pPr>
      <w:r>
        <w:rPr>
          <w:position w:val="1"/>
          <w:sz w:val="20"/>
        </w:rPr>
        <w:t>The cost of the extension is paid for by the party creating the</w:t>
      </w:r>
      <w:r>
        <w:rPr>
          <w:spacing w:val="-10"/>
          <w:position w:val="1"/>
          <w:sz w:val="20"/>
        </w:rPr>
        <w:t xml:space="preserve"> </w:t>
      </w:r>
      <w:proofErr w:type="gramStart"/>
      <w:r>
        <w:rPr>
          <w:position w:val="1"/>
          <w:sz w:val="20"/>
        </w:rPr>
        <w:t>extension;</w:t>
      </w:r>
      <w:proofErr w:type="gramEnd"/>
    </w:p>
    <w:p w14:paraId="19FE5909" w14:textId="77777777" w:rsidR="00E121F6" w:rsidRDefault="00F45C97" w:rsidP="00E33F77">
      <w:pPr>
        <w:pStyle w:val="ListParagraph"/>
        <w:numPr>
          <w:ilvl w:val="3"/>
          <w:numId w:val="17"/>
        </w:numPr>
        <w:tabs>
          <w:tab w:val="left" w:pos="1640"/>
          <w:tab w:val="left" w:pos="1641"/>
        </w:tabs>
        <w:spacing w:before="155" w:line="268" w:lineRule="auto"/>
        <w:ind w:left="1640" w:right="981"/>
        <w:jc w:val="both"/>
        <w:rPr>
          <w:sz w:val="20"/>
        </w:rPr>
      </w:pPr>
      <w:r>
        <w:rPr>
          <w:position w:val="1"/>
          <w:sz w:val="20"/>
        </w:rPr>
        <w:t>The</w:t>
      </w:r>
      <w:r>
        <w:rPr>
          <w:spacing w:val="-6"/>
          <w:position w:val="1"/>
          <w:sz w:val="20"/>
        </w:rPr>
        <w:t xml:space="preserve"> </w:t>
      </w:r>
      <w:r>
        <w:rPr>
          <w:position w:val="1"/>
          <w:sz w:val="20"/>
        </w:rPr>
        <w:t>extension</w:t>
      </w:r>
      <w:r>
        <w:rPr>
          <w:spacing w:val="-4"/>
          <w:position w:val="1"/>
          <w:sz w:val="20"/>
        </w:rPr>
        <w:t xml:space="preserve"> </w:t>
      </w:r>
      <w:r>
        <w:rPr>
          <w:position w:val="1"/>
          <w:sz w:val="20"/>
        </w:rPr>
        <w:t>shall</w:t>
      </w:r>
      <w:r>
        <w:rPr>
          <w:spacing w:val="-3"/>
          <w:position w:val="1"/>
          <w:sz w:val="20"/>
        </w:rPr>
        <w:t xml:space="preserve"> </w:t>
      </w:r>
      <w:r>
        <w:rPr>
          <w:position w:val="1"/>
          <w:sz w:val="20"/>
        </w:rPr>
        <w:t>not</w:t>
      </w:r>
      <w:r>
        <w:rPr>
          <w:spacing w:val="-4"/>
          <w:position w:val="1"/>
          <w:sz w:val="20"/>
        </w:rPr>
        <w:t xml:space="preserve"> </w:t>
      </w:r>
      <w:r>
        <w:rPr>
          <w:position w:val="1"/>
          <w:sz w:val="20"/>
        </w:rPr>
        <w:t>result</w:t>
      </w:r>
      <w:r>
        <w:rPr>
          <w:spacing w:val="-3"/>
          <w:position w:val="1"/>
          <w:sz w:val="20"/>
        </w:rPr>
        <w:t xml:space="preserve"> </w:t>
      </w:r>
      <w:r>
        <w:rPr>
          <w:position w:val="1"/>
          <w:sz w:val="20"/>
        </w:rPr>
        <w:t>in</w:t>
      </w:r>
      <w:r>
        <w:rPr>
          <w:spacing w:val="-2"/>
          <w:position w:val="1"/>
          <w:sz w:val="20"/>
        </w:rPr>
        <w:t xml:space="preserve"> </w:t>
      </w:r>
      <w:r>
        <w:rPr>
          <w:position w:val="1"/>
          <w:sz w:val="20"/>
        </w:rPr>
        <w:t>incompatible</w:t>
      </w:r>
      <w:r>
        <w:rPr>
          <w:spacing w:val="-4"/>
          <w:position w:val="1"/>
          <w:sz w:val="20"/>
        </w:rPr>
        <w:t xml:space="preserve"> </w:t>
      </w:r>
      <w:r>
        <w:rPr>
          <w:position w:val="1"/>
          <w:sz w:val="20"/>
        </w:rPr>
        <w:t>traffic</w:t>
      </w:r>
      <w:r>
        <w:rPr>
          <w:spacing w:val="-3"/>
          <w:position w:val="1"/>
          <w:sz w:val="20"/>
        </w:rPr>
        <w:t xml:space="preserve"> </w:t>
      </w:r>
      <w:r>
        <w:rPr>
          <w:position w:val="1"/>
          <w:sz w:val="20"/>
        </w:rPr>
        <w:t>type,</w:t>
      </w:r>
      <w:r>
        <w:rPr>
          <w:spacing w:val="-5"/>
          <w:position w:val="1"/>
          <w:sz w:val="20"/>
        </w:rPr>
        <w:t xml:space="preserve"> </w:t>
      </w:r>
      <w:r>
        <w:rPr>
          <w:position w:val="1"/>
          <w:sz w:val="20"/>
        </w:rPr>
        <w:t>such</w:t>
      </w:r>
      <w:r>
        <w:rPr>
          <w:spacing w:val="-2"/>
          <w:position w:val="1"/>
          <w:sz w:val="20"/>
        </w:rPr>
        <w:t xml:space="preserve"> </w:t>
      </w:r>
      <w:r>
        <w:rPr>
          <w:position w:val="1"/>
          <w:sz w:val="20"/>
        </w:rPr>
        <w:t>as</w:t>
      </w:r>
      <w:r>
        <w:rPr>
          <w:spacing w:val="-3"/>
          <w:position w:val="1"/>
          <w:sz w:val="20"/>
        </w:rPr>
        <w:t xml:space="preserve"> </w:t>
      </w:r>
      <w:r>
        <w:rPr>
          <w:position w:val="1"/>
          <w:sz w:val="20"/>
        </w:rPr>
        <w:t>semi-trucks</w:t>
      </w:r>
      <w:r>
        <w:rPr>
          <w:spacing w:val="-3"/>
          <w:position w:val="1"/>
          <w:sz w:val="20"/>
        </w:rPr>
        <w:t xml:space="preserve"> </w:t>
      </w:r>
      <w:r>
        <w:rPr>
          <w:position w:val="1"/>
          <w:sz w:val="20"/>
        </w:rPr>
        <w:t>in</w:t>
      </w:r>
      <w:r>
        <w:rPr>
          <w:sz w:val="20"/>
        </w:rPr>
        <w:t xml:space="preserve"> residential</w:t>
      </w:r>
      <w:r>
        <w:rPr>
          <w:spacing w:val="-3"/>
          <w:sz w:val="20"/>
        </w:rPr>
        <w:t xml:space="preserve"> </w:t>
      </w:r>
      <w:proofErr w:type="gramStart"/>
      <w:r>
        <w:rPr>
          <w:sz w:val="20"/>
        </w:rPr>
        <w:t>areas;</w:t>
      </w:r>
      <w:proofErr w:type="gramEnd"/>
    </w:p>
    <w:p w14:paraId="19FE590A" w14:textId="77777777" w:rsidR="00E121F6" w:rsidRDefault="00F45C97" w:rsidP="00E33F77">
      <w:pPr>
        <w:pStyle w:val="ListParagraph"/>
        <w:numPr>
          <w:ilvl w:val="3"/>
          <w:numId w:val="17"/>
        </w:numPr>
        <w:tabs>
          <w:tab w:val="left" w:pos="1640"/>
          <w:tab w:val="left" w:pos="1641"/>
        </w:tabs>
        <w:spacing w:before="143" w:line="280" w:lineRule="auto"/>
        <w:ind w:left="1640" w:right="440"/>
        <w:jc w:val="both"/>
        <w:rPr>
          <w:sz w:val="20"/>
        </w:rPr>
      </w:pPr>
      <w:r>
        <w:rPr>
          <w:position w:val="1"/>
          <w:sz w:val="20"/>
        </w:rPr>
        <w:t>The party creating the extension shall pay for improvements to the road and related</w:t>
      </w:r>
      <w:r>
        <w:rPr>
          <w:sz w:val="20"/>
        </w:rPr>
        <w:t xml:space="preserve"> facilities</w:t>
      </w:r>
      <w:r>
        <w:rPr>
          <w:spacing w:val="-5"/>
          <w:sz w:val="20"/>
        </w:rPr>
        <w:t xml:space="preserve"> </w:t>
      </w:r>
      <w:r>
        <w:rPr>
          <w:sz w:val="20"/>
        </w:rPr>
        <w:t>(storm</w:t>
      </w:r>
      <w:r>
        <w:rPr>
          <w:spacing w:val="-6"/>
          <w:sz w:val="20"/>
        </w:rPr>
        <w:t xml:space="preserve"> </w:t>
      </w:r>
      <w:r>
        <w:rPr>
          <w:sz w:val="20"/>
        </w:rPr>
        <w:t>drainage,</w:t>
      </w:r>
      <w:r>
        <w:rPr>
          <w:spacing w:val="-3"/>
          <w:sz w:val="20"/>
        </w:rPr>
        <w:t xml:space="preserve"> </w:t>
      </w:r>
      <w:r>
        <w:rPr>
          <w:sz w:val="20"/>
        </w:rPr>
        <w:t>pedestrian-bike</w:t>
      </w:r>
      <w:r>
        <w:rPr>
          <w:spacing w:val="-4"/>
          <w:sz w:val="20"/>
        </w:rPr>
        <w:t xml:space="preserve"> </w:t>
      </w:r>
      <w:r>
        <w:rPr>
          <w:sz w:val="20"/>
        </w:rPr>
        <w:t>paths)</w:t>
      </w:r>
      <w:r>
        <w:rPr>
          <w:spacing w:val="-5"/>
          <w:sz w:val="20"/>
        </w:rPr>
        <w:t xml:space="preserve"> </w:t>
      </w:r>
      <w:r>
        <w:rPr>
          <w:sz w:val="20"/>
        </w:rPr>
        <w:t>resulting</w:t>
      </w:r>
      <w:r>
        <w:rPr>
          <w:spacing w:val="-4"/>
          <w:sz w:val="20"/>
        </w:rPr>
        <w:t xml:space="preserve"> </w:t>
      </w:r>
      <w:r>
        <w:rPr>
          <w:sz w:val="20"/>
        </w:rPr>
        <w:t>from</w:t>
      </w:r>
      <w:r>
        <w:rPr>
          <w:spacing w:val="-4"/>
          <w:sz w:val="20"/>
        </w:rPr>
        <w:t xml:space="preserve"> </w:t>
      </w:r>
      <w:r>
        <w:rPr>
          <w:sz w:val="20"/>
        </w:rPr>
        <w:t>increased</w:t>
      </w:r>
      <w:r>
        <w:rPr>
          <w:spacing w:val="-6"/>
          <w:sz w:val="20"/>
        </w:rPr>
        <w:t xml:space="preserve"> </w:t>
      </w:r>
      <w:r>
        <w:rPr>
          <w:sz w:val="20"/>
        </w:rPr>
        <w:t>traffic</w:t>
      </w:r>
      <w:r>
        <w:rPr>
          <w:spacing w:val="-4"/>
          <w:sz w:val="20"/>
        </w:rPr>
        <w:t xml:space="preserve"> </w:t>
      </w:r>
      <w:r>
        <w:rPr>
          <w:sz w:val="20"/>
        </w:rPr>
        <w:t>due</w:t>
      </w:r>
      <w:r>
        <w:rPr>
          <w:spacing w:val="-7"/>
          <w:sz w:val="20"/>
        </w:rPr>
        <w:t xml:space="preserve"> </w:t>
      </w:r>
      <w:r>
        <w:rPr>
          <w:sz w:val="20"/>
        </w:rPr>
        <w:t>to the</w:t>
      </w:r>
      <w:r>
        <w:rPr>
          <w:spacing w:val="-2"/>
          <w:sz w:val="20"/>
        </w:rPr>
        <w:t xml:space="preserve"> </w:t>
      </w:r>
      <w:proofErr w:type="gramStart"/>
      <w:r>
        <w:rPr>
          <w:sz w:val="20"/>
        </w:rPr>
        <w:t>extension;</w:t>
      </w:r>
      <w:proofErr w:type="gramEnd"/>
    </w:p>
    <w:p w14:paraId="19FE590B" w14:textId="77777777" w:rsidR="00E121F6" w:rsidRDefault="00F45C97" w:rsidP="00E33F77">
      <w:pPr>
        <w:pStyle w:val="ListParagraph"/>
        <w:numPr>
          <w:ilvl w:val="3"/>
          <w:numId w:val="17"/>
        </w:numPr>
        <w:tabs>
          <w:tab w:val="left" w:pos="1640"/>
          <w:tab w:val="left" w:pos="1641"/>
        </w:tabs>
        <w:spacing w:before="128" w:line="271" w:lineRule="auto"/>
        <w:ind w:left="1640" w:right="431"/>
        <w:jc w:val="both"/>
        <w:rPr>
          <w:sz w:val="20"/>
        </w:rPr>
      </w:pPr>
      <w:r>
        <w:rPr>
          <w:position w:val="1"/>
          <w:sz w:val="20"/>
        </w:rPr>
        <w:t>The</w:t>
      </w:r>
      <w:r>
        <w:rPr>
          <w:spacing w:val="-7"/>
          <w:position w:val="1"/>
          <w:sz w:val="20"/>
        </w:rPr>
        <w:t xml:space="preserve"> </w:t>
      </w:r>
      <w:r>
        <w:rPr>
          <w:position w:val="1"/>
          <w:sz w:val="20"/>
        </w:rPr>
        <w:t>existing</w:t>
      </w:r>
      <w:r>
        <w:rPr>
          <w:spacing w:val="-4"/>
          <w:position w:val="1"/>
          <w:sz w:val="20"/>
        </w:rPr>
        <w:t xml:space="preserve"> </w:t>
      </w:r>
      <w:r>
        <w:rPr>
          <w:position w:val="1"/>
          <w:sz w:val="20"/>
        </w:rPr>
        <w:t>easements</w:t>
      </w:r>
      <w:r>
        <w:rPr>
          <w:spacing w:val="-5"/>
          <w:position w:val="1"/>
          <w:sz w:val="20"/>
        </w:rPr>
        <w:t xml:space="preserve"> </w:t>
      </w:r>
      <w:r>
        <w:rPr>
          <w:position w:val="1"/>
          <w:sz w:val="20"/>
        </w:rPr>
        <w:t>within</w:t>
      </w:r>
      <w:r>
        <w:rPr>
          <w:spacing w:val="-3"/>
          <w:position w:val="1"/>
          <w:sz w:val="20"/>
        </w:rPr>
        <w:t xml:space="preserve"> </w:t>
      </w:r>
      <w:r>
        <w:rPr>
          <w:position w:val="1"/>
          <w:sz w:val="20"/>
        </w:rPr>
        <w:t>the</w:t>
      </w:r>
      <w:r>
        <w:rPr>
          <w:spacing w:val="-5"/>
          <w:position w:val="1"/>
          <w:sz w:val="20"/>
        </w:rPr>
        <w:t xml:space="preserve"> </w:t>
      </w:r>
      <w:r>
        <w:rPr>
          <w:position w:val="1"/>
          <w:sz w:val="20"/>
        </w:rPr>
        <w:t>subdivision</w:t>
      </w:r>
      <w:r>
        <w:rPr>
          <w:spacing w:val="-6"/>
          <w:position w:val="1"/>
          <w:sz w:val="20"/>
        </w:rPr>
        <w:t xml:space="preserve"> </w:t>
      </w:r>
      <w:r>
        <w:rPr>
          <w:position w:val="1"/>
          <w:sz w:val="20"/>
        </w:rPr>
        <w:t>provide</w:t>
      </w:r>
      <w:r>
        <w:rPr>
          <w:spacing w:val="-4"/>
          <w:position w:val="1"/>
          <w:sz w:val="20"/>
        </w:rPr>
        <w:t xml:space="preserve"> </w:t>
      </w:r>
      <w:r>
        <w:rPr>
          <w:position w:val="1"/>
          <w:sz w:val="20"/>
        </w:rPr>
        <w:t>adequate</w:t>
      </w:r>
      <w:r>
        <w:rPr>
          <w:spacing w:val="-5"/>
          <w:position w:val="1"/>
          <w:sz w:val="20"/>
        </w:rPr>
        <w:t xml:space="preserve"> </w:t>
      </w:r>
      <w:r>
        <w:rPr>
          <w:position w:val="1"/>
          <w:sz w:val="20"/>
        </w:rPr>
        <w:t>capacity</w:t>
      </w:r>
      <w:r>
        <w:rPr>
          <w:spacing w:val="-5"/>
          <w:position w:val="1"/>
          <w:sz w:val="20"/>
        </w:rPr>
        <w:t xml:space="preserve"> </w:t>
      </w:r>
      <w:r>
        <w:rPr>
          <w:position w:val="1"/>
          <w:sz w:val="20"/>
        </w:rPr>
        <w:t>for</w:t>
      </w:r>
      <w:r>
        <w:rPr>
          <w:spacing w:val="-4"/>
          <w:position w:val="1"/>
          <w:sz w:val="20"/>
        </w:rPr>
        <w:t xml:space="preserve"> </w:t>
      </w:r>
      <w:r>
        <w:rPr>
          <w:position w:val="1"/>
          <w:sz w:val="20"/>
        </w:rPr>
        <w:t>projected</w:t>
      </w:r>
      <w:r>
        <w:rPr>
          <w:sz w:val="20"/>
        </w:rPr>
        <w:t xml:space="preserve"> increases in traffic;</w:t>
      </w:r>
      <w:r>
        <w:rPr>
          <w:spacing w:val="-3"/>
          <w:sz w:val="20"/>
        </w:rPr>
        <w:t xml:space="preserve"> </w:t>
      </w:r>
      <w:r>
        <w:rPr>
          <w:sz w:val="20"/>
        </w:rPr>
        <w:t>and</w:t>
      </w:r>
    </w:p>
    <w:p w14:paraId="19FE590C" w14:textId="77777777" w:rsidR="00E121F6" w:rsidRDefault="00F45C97" w:rsidP="00E33F77">
      <w:pPr>
        <w:pStyle w:val="ListParagraph"/>
        <w:numPr>
          <w:ilvl w:val="3"/>
          <w:numId w:val="17"/>
        </w:numPr>
        <w:tabs>
          <w:tab w:val="left" w:pos="1640"/>
          <w:tab w:val="left" w:pos="1641"/>
        </w:tabs>
        <w:spacing w:before="140" w:line="268" w:lineRule="auto"/>
        <w:ind w:left="1640" w:right="371"/>
        <w:jc w:val="both"/>
        <w:rPr>
          <w:sz w:val="20"/>
        </w:rPr>
      </w:pPr>
      <w:r>
        <w:rPr>
          <w:position w:val="1"/>
          <w:sz w:val="20"/>
        </w:rPr>
        <w:t>The</w:t>
      </w:r>
      <w:r>
        <w:rPr>
          <w:spacing w:val="-6"/>
          <w:position w:val="1"/>
          <w:sz w:val="20"/>
        </w:rPr>
        <w:t xml:space="preserve"> </w:t>
      </w:r>
      <w:r>
        <w:rPr>
          <w:position w:val="1"/>
          <w:sz w:val="20"/>
        </w:rPr>
        <w:t>properties</w:t>
      </w:r>
      <w:r>
        <w:rPr>
          <w:spacing w:val="-3"/>
          <w:position w:val="1"/>
          <w:sz w:val="20"/>
        </w:rPr>
        <w:t xml:space="preserve"> </w:t>
      </w:r>
      <w:r>
        <w:rPr>
          <w:position w:val="1"/>
          <w:sz w:val="20"/>
        </w:rPr>
        <w:t>served</w:t>
      </w:r>
      <w:r>
        <w:rPr>
          <w:spacing w:val="-5"/>
          <w:position w:val="1"/>
          <w:sz w:val="20"/>
        </w:rPr>
        <w:t xml:space="preserve"> </w:t>
      </w:r>
      <w:r>
        <w:rPr>
          <w:position w:val="1"/>
          <w:sz w:val="20"/>
        </w:rPr>
        <w:t>by</w:t>
      </w:r>
      <w:r>
        <w:rPr>
          <w:spacing w:val="-4"/>
          <w:position w:val="1"/>
          <w:sz w:val="20"/>
        </w:rPr>
        <w:t xml:space="preserve"> </w:t>
      </w:r>
      <w:r>
        <w:rPr>
          <w:position w:val="1"/>
          <w:sz w:val="20"/>
        </w:rPr>
        <w:t>the</w:t>
      </w:r>
      <w:r>
        <w:rPr>
          <w:spacing w:val="-4"/>
          <w:position w:val="1"/>
          <w:sz w:val="20"/>
        </w:rPr>
        <w:t xml:space="preserve"> </w:t>
      </w:r>
      <w:r>
        <w:rPr>
          <w:position w:val="1"/>
          <w:sz w:val="20"/>
        </w:rPr>
        <w:t>extension</w:t>
      </w:r>
      <w:r>
        <w:rPr>
          <w:spacing w:val="-5"/>
          <w:position w:val="1"/>
          <w:sz w:val="20"/>
        </w:rPr>
        <w:t xml:space="preserve"> </w:t>
      </w:r>
      <w:r>
        <w:rPr>
          <w:position w:val="1"/>
          <w:sz w:val="20"/>
        </w:rPr>
        <w:t>shall</w:t>
      </w:r>
      <w:r>
        <w:rPr>
          <w:spacing w:val="-2"/>
          <w:position w:val="1"/>
          <w:sz w:val="20"/>
        </w:rPr>
        <w:t xml:space="preserve"> </w:t>
      </w:r>
      <w:r>
        <w:rPr>
          <w:position w:val="1"/>
          <w:sz w:val="20"/>
        </w:rPr>
        <w:t>become</w:t>
      </w:r>
      <w:r>
        <w:rPr>
          <w:spacing w:val="-2"/>
          <w:position w:val="1"/>
          <w:sz w:val="20"/>
        </w:rPr>
        <w:t xml:space="preserve"> </w:t>
      </w:r>
      <w:r>
        <w:rPr>
          <w:position w:val="1"/>
          <w:sz w:val="20"/>
        </w:rPr>
        <w:t>parties</w:t>
      </w:r>
      <w:r>
        <w:rPr>
          <w:spacing w:val="-4"/>
          <w:position w:val="1"/>
          <w:sz w:val="20"/>
        </w:rPr>
        <w:t xml:space="preserve"> </w:t>
      </w:r>
      <w:r>
        <w:rPr>
          <w:position w:val="1"/>
          <w:sz w:val="20"/>
        </w:rPr>
        <w:t>to</w:t>
      </w:r>
      <w:r>
        <w:rPr>
          <w:spacing w:val="-2"/>
          <w:position w:val="1"/>
          <w:sz w:val="20"/>
        </w:rPr>
        <w:t xml:space="preserve"> </w:t>
      </w:r>
      <w:r>
        <w:rPr>
          <w:position w:val="1"/>
          <w:sz w:val="20"/>
        </w:rPr>
        <w:t>this</w:t>
      </w:r>
      <w:r>
        <w:rPr>
          <w:spacing w:val="-3"/>
          <w:position w:val="1"/>
          <w:sz w:val="20"/>
        </w:rPr>
        <w:t xml:space="preserve"> </w:t>
      </w:r>
      <w:r>
        <w:rPr>
          <w:position w:val="1"/>
          <w:sz w:val="20"/>
        </w:rPr>
        <w:t>Road</w:t>
      </w:r>
      <w:r>
        <w:rPr>
          <w:spacing w:val="-5"/>
          <w:position w:val="1"/>
          <w:sz w:val="20"/>
        </w:rPr>
        <w:t xml:space="preserve"> </w:t>
      </w:r>
      <w:r>
        <w:rPr>
          <w:position w:val="1"/>
          <w:sz w:val="20"/>
        </w:rPr>
        <w:t>Maintenance</w:t>
      </w:r>
      <w:r>
        <w:rPr>
          <w:sz w:val="20"/>
        </w:rPr>
        <w:t xml:space="preserve"> Agreement, but may have reduced voting</w:t>
      </w:r>
      <w:r>
        <w:rPr>
          <w:spacing w:val="-9"/>
          <w:sz w:val="20"/>
        </w:rPr>
        <w:t xml:space="preserve"> </w:t>
      </w:r>
      <w:proofErr w:type="gramStart"/>
      <w:r>
        <w:rPr>
          <w:sz w:val="20"/>
        </w:rPr>
        <w:t>rights;</w:t>
      </w:r>
      <w:proofErr w:type="gramEnd"/>
    </w:p>
    <w:p w14:paraId="19FE590D" w14:textId="77777777" w:rsidR="00E121F6" w:rsidRDefault="00F45C97" w:rsidP="00E33F77">
      <w:pPr>
        <w:pStyle w:val="ListParagraph"/>
        <w:numPr>
          <w:ilvl w:val="2"/>
          <w:numId w:val="17"/>
        </w:numPr>
        <w:tabs>
          <w:tab w:val="left" w:pos="1280"/>
          <w:tab w:val="left" w:pos="1281"/>
        </w:tabs>
        <w:spacing w:before="139" w:line="288" w:lineRule="auto"/>
        <w:ind w:left="1280" w:right="228" w:hanging="516"/>
        <w:jc w:val="both"/>
        <w:rPr>
          <w:sz w:val="20"/>
        </w:rPr>
      </w:pPr>
      <w:r>
        <w:rPr>
          <w:sz w:val="20"/>
        </w:rPr>
        <w:t xml:space="preserve">That </w:t>
      </w:r>
      <w:proofErr w:type="gramStart"/>
      <w:r>
        <w:rPr>
          <w:sz w:val="20"/>
        </w:rPr>
        <w:t>any party</w:t>
      </w:r>
      <w:proofErr w:type="gramEnd"/>
      <w:r>
        <w:rPr>
          <w:sz w:val="20"/>
        </w:rPr>
        <w:t xml:space="preserve"> providing public utilities, mail and package delivery, public schooling and emergency</w:t>
      </w:r>
      <w:r>
        <w:rPr>
          <w:spacing w:val="-4"/>
          <w:sz w:val="20"/>
        </w:rPr>
        <w:t xml:space="preserve"> </w:t>
      </w:r>
      <w:r>
        <w:rPr>
          <w:sz w:val="20"/>
        </w:rPr>
        <w:t>and</w:t>
      </w:r>
      <w:r>
        <w:rPr>
          <w:spacing w:val="-2"/>
          <w:sz w:val="20"/>
        </w:rPr>
        <w:t xml:space="preserve"> </w:t>
      </w:r>
      <w:r>
        <w:rPr>
          <w:sz w:val="20"/>
        </w:rPr>
        <w:t>public</w:t>
      </w:r>
      <w:r>
        <w:rPr>
          <w:spacing w:val="-4"/>
          <w:sz w:val="20"/>
        </w:rPr>
        <w:t xml:space="preserve"> </w:t>
      </w:r>
      <w:r>
        <w:rPr>
          <w:sz w:val="20"/>
        </w:rPr>
        <w:t>safety</w:t>
      </w:r>
      <w:r>
        <w:rPr>
          <w:spacing w:val="-3"/>
          <w:sz w:val="20"/>
        </w:rPr>
        <w:t xml:space="preserve"> </w:t>
      </w:r>
      <w:r>
        <w:rPr>
          <w:sz w:val="20"/>
        </w:rPr>
        <w:t>services</w:t>
      </w:r>
      <w:r>
        <w:rPr>
          <w:spacing w:val="-3"/>
          <w:sz w:val="20"/>
        </w:rPr>
        <w:t xml:space="preserve"> </w:t>
      </w:r>
      <w:r>
        <w:rPr>
          <w:sz w:val="20"/>
        </w:rPr>
        <w:t>shall</w:t>
      </w:r>
      <w:r>
        <w:rPr>
          <w:spacing w:val="-4"/>
          <w:sz w:val="20"/>
        </w:rPr>
        <w:t xml:space="preserve"> </w:t>
      </w:r>
      <w:r>
        <w:rPr>
          <w:sz w:val="20"/>
        </w:rPr>
        <w:t>have</w:t>
      </w:r>
      <w:r>
        <w:rPr>
          <w:spacing w:val="-4"/>
          <w:sz w:val="20"/>
        </w:rPr>
        <w:t xml:space="preserve"> </w:t>
      </w:r>
      <w:r>
        <w:rPr>
          <w:sz w:val="20"/>
        </w:rPr>
        <w:t>an</w:t>
      </w:r>
      <w:r>
        <w:rPr>
          <w:spacing w:val="-5"/>
          <w:sz w:val="20"/>
        </w:rPr>
        <w:t xml:space="preserve"> </w:t>
      </w:r>
      <w:r>
        <w:rPr>
          <w:sz w:val="20"/>
        </w:rPr>
        <w:t>easement</w:t>
      </w:r>
      <w:r>
        <w:rPr>
          <w:spacing w:val="-2"/>
          <w:sz w:val="20"/>
        </w:rPr>
        <w:t xml:space="preserve"> </w:t>
      </w:r>
      <w:r>
        <w:rPr>
          <w:sz w:val="20"/>
        </w:rPr>
        <w:t>over</w:t>
      </w:r>
      <w:r>
        <w:rPr>
          <w:spacing w:val="-4"/>
          <w:sz w:val="20"/>
        </w:rPr>
        <w:t xml:space="preserve"> </w:t>
      </w:r>
      <w:r>
        <w:rPr>
          <w:sz w:val="20"/>
        </w:rPr>
        <w:t>the</w:t>
      </w:r>
      <w:r>
        <w:rPr>
          <w:spacing w:val="-5"/>
          <w:sz w:val="20"/>
        </w:rPr>
        <w:t xml:space="preserve"> </w:t>
      </w:r>
      <w:r>
        <w:rPr>
          <w:sz w:val="20"/>
        </w:rPr>
        <w:t>road</w:t>
      </w:r>
      <w:r>
        <w:rPr>
          <w:spacing w:val="-4"/>
          <w:sz w:val="20"/>
        </w:rPr>
        <w:t xml:space="preserve"> </w:t>
      </w:r>
      <w:r>
        <w:rPr>
          <w:sz w:val="20"/>
        </w:rPr>
        <w:t>for</w:t>
      </w:r>
      <w:r>
        <w:rPr>
          <w:spacing w:val="3"/>
          <w:sz w:val="20"/>
        </w:rPr>
        <w:t xml:space="preserve"> </w:t>
      </w:r>
      <w:r>
        <w:rPr>
          <w:sz w:val="20"/>
        </w:rPr>
        <w:t>such</w:t>
      </w:r>
      <w:r>
        <w:rPr>
          <w:spacing w:val="-4"/>
          <w:sz w:val="20"/>
        </w:rPr>
        <w:t xml:space="preserve"> </w:t>
      </w:r>
      <w:r>
        <w:rPr>
          <w:sz w:val="20"/>
        </w:rPr>
        <w:t>utilities and</w:t>
      </w:r>
      <w:r>
        <w:rPr>
          <w:spacing w:val="-2"/>
          <w:sz w:val="20"/>
        </w:rPr>
        <w:t xml:space="preserve"> </w:t>
      </w:r>
      <w:proofErr w:type="gramStart"/>
      <w:r>
        <w:rPr>
          <w:sz w:val="20"/>
        </w:rPr>
        <w:t>services;</w:t>
      </w:r>
      <w:proofErr w:type="gramEnd"/>
    </w:p>
    <w:p w14:paraId="19FE590E" w14:textId="77777777" w:rsidR="00E121F6" w:rsidRDefault="00F45C97" w:rsidP="00E33F77">
      <w:pPr>
        <w:pStyle w:val="ListParagraph"/>
        <w:numPr>
          <w:ilvl w:val="2"/>
          <w:numId w:val="17"/>
        </w:numPr>
        <w:tabs>
          <w:tab w:val="left" w:pos="1280"/>
          <w:tab w:val="left" w:pos="1281"/>
        </w:tabs>
        <w:spacing w:before="121" w:line="288" w:lineRule="auto"/>
        <w:ind w:left="1280" w:right="435" w:hanging="560"/>
        <w:jc w:val="both"/>
        <w:rPr>
          <w:sz w:val="20"/>
        </w:rPr>
      </w:pPr>
      <w:proofErr w:type="gramStart"/>
      <w:r>
        <w:rPr>
          <w:sz w:val="20"/>
        </w:rPr>
        <w:t>That</w:t>
      </w:r>
      <w:proofErr w:type="gramEnd"/>
      <w:r>
        <w:rPr>
          <w:sz w:val="20"/>
        </w:rPr>
        <w:t xml:space="preserve"> decisions to undertake any road, bicycle or pedestrian facility maintenance and improvements</w:t>
      </w:r>
      <w:r>
        <w:rPr>
          <w:spacing w:val="-4"/>
          <w:sz w:val="20"/>
        </w:rPr>
        <w:t xml:space="preserve"> </w:t>
      </w:r>
      <w:r>
        <w:rPr>
          <w:sz w:val="20"/>
        </w:rPr>
        <w:t>are</w:t>
      </w:r>
      <w:r>
        <w:rPr>
          <w:spacing w:val="-5"/>
          <w:sz w:val="20"/>
        </w:rPr>
        <w:t xml:space="preserve"> </w:t>
      </w:r>
      <w:r>
        <w:rPr>
          <w:sz w:val="20"/>
        </w:rPr>
        <w:t>the</w:t>
      </w:r>
      <w:r>
        <w:rPr>
          <w:spacing w:val="-6"/>
          <w:sz w:val="20"/>
        </w:rPr>
        <w:t xml:space="preserve"> </w:t>
      </w:r>
      <w:r>
        <w:rPr>
          <w:sz w:val="20"/>
        </w:rPr>
        <w:t>responsibility</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owners</w:t>
      </w:r>
      <w:r>
        <w:rPr>
          <w:spacing w:val="-3"/>
          <w:sz w:val="20"/>
        </w:rPr>
        <w:t xml:space="preserve"> </w:t>
      </w:r>
      <w:r>
        <w:rPr>
          <w:sz w:val="20"/>
        </w:rPr>
        <w:t>of</w:t>
      </w:r>
      <w:r>
        <w:rPr>
          <w:spacing w:val="-6"/>
          <w:sz w:val="20"/>
        </w:rPr>
        <w:t xml:space="preserve"> </w:t>
      </w:r>
      <w:r>
        <w:rPr>
          <w:sz w:val="20"/>
        </w:rPr>
        <w:t>the</w:t>
      </w:r>
      <w:r>
        <w:rPr>
          <w:spacing w:val="-6"/>
          <w:sz w:val="20"/>
        </w:rPr>
        <w:t xml:space="preserve"> </w:t>
      </w:r>
      <w:r>
        <w:rPr>
          <w:sz w:val="20"/>
        </w:rPr>
        <w:t>parcels</w:t>
      </w:r>
      <w:r>
        <w:rPr>
          <w:spacing w:val="-4"/>
          <w:sz w:val="20"/>
        </w:rPr>
        <w:t xml:space="preserve"> </w:t>
      </w:r>
      <w:r>
        <w:rPr>
          <w:sz w:val="20"/>
        </w:rPr>
        <w:t>subject</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agreement, and such decisions shall be based on a majority vote of the parties to the</w:t>
      </w:r>
      <w:r>
        <w:rPr>
          <w:spacing w:val="-29"/>
          <w:sz w:val="20"/>
        </w:rPr>
        <w:t xml:space="preserve"> </w:t>
      </w:r>
      <w:proofErr w:type="gramStart"/>
      <w:r>
        <w:rPr>
          <w:sz w:val="20"/>
        </w:rPr>
        <w:t>agreement;</w:t>
      </w:r>
      <w:proofErr w:type="gramEnd"/>
    </w:p>
    <w:p w14:paraId="19FE590F" w14:textId="77777777" w:rsidR="00E121F6" w:rsidRDefault="00F45C97" w:rsidP="00E33F77">
      <w:pPr>
        <w:pStyle w:val="ListParagraph"/>
        <w:numPr>
          <w:ilvl w:val="2"/>
          <w:numId w:val="17"/>
        </w:numPr>
        <w:tabs>
          <w:tab w:val="left" w:pos="1280"/>
          <w:tab w:val="left" w:pos="1281"/>
        </w:tabs>
        <w:spacing w:before="120"/>
        <w:ind w:left="1280" w:hanging="606"/>
        <w:jc w:val="both"/>
        <w:rPr>
          <w:sz w:val="20"/>
        </w:rPr>
      </w:pPr>
      <w:r>
        <w:rPr>
          <w:sz w:val="20"/>
        </w:rPr>
        <w:t>A description of who is eligible to cast a vote and the number of votes per</w:t>
      </w:r>
      <w:r>
        <w:rPr>
          <w:spacing w:val="-18"/>
          <w:sz w:val="20"/>
        </w:rPr>
        <w:t xml:space="preserve"> </w:t>
      </w:r>
      <w:proofErr w:type="gramStart"/>
      <w:r>
        <w:rPr>
          <w:sz w:val="20"/>
        </w:rPr>
        <w:t>parcel;</w:t>
      </w:r>
      <w:proofErr w:type="gramEnd"/>
    </w:p>
    <w:p w14:paraId="19FE5910" w14:textId="77777777" w:rsidR="00E121F6" w:rsidRDefault="00F45C97" w:rsidP="00E33F77">
      <w:pPr>
        <w:pStyle w:val="ListParagraph"/>
        <w:numPr>
          <w:ilvl w:val="2"/>
          <w:numId w:val="17"/>
        </w:numPr>
        <w:tabs>
          <w:tab w:val="left" w:pos="1280"/>
          <w:tab w:val="left" w:pos="1281"/>
        </w:tabs>
        <w:spacing w:before="166" w:line="288" w:lineRule="auto"/>
        <w:ind w:left="1280" w:right="248" w:hanging="648"/>
        <w:jc w:val="both"/>
        <w:rPr>
          <w:sz w:val="20"/>
        </w:rPr>
      </w:pPr>
      <w:r>
        <w:rPr>
          <w:sz w:val="20"/>
        </w:rPr>
        <w:t>A</w:t>
      </w:r>
      <w:r>
        <w:rPr>
          <w:spacing w:val="-6"/>
          <w:sz w:val="20"/>
        </w:rPr>
        <w:t xml:space="preserve"> </w:t>
      </w:r>
      <w:r>
        <w:rPr>
          <w:sz w:val="20"/>
        </w:rPr>
        <w:t>description</w:t>
      </w:r>
      <w:r>
        <w:rPr>
          <w:spacing w:val="-5"/>
          <w:sz w:val="20"/>
        </w:rPr>
        <w:t xml:space="preserve"> </w:t>
      </w:r>
      <w:r>
        <w:rPr>
          <w:sz w:val="20"/>
        </w:rPr>
        <w:t>of</w:t>
      </w:r>
      <w:r>
        <w:rPr>
          <w:spacing w:val="-3"/>
          <w:sz w:val="20"/>
        </w:rPr>
        <w:t xml:space="preserve"> </w:t>
      </w:r>
      <w:r>
        <w:rPr>
          <w:sz w:val="20"/>
        </w:rPr>
        <w:t>how</w:t>
      </w:r>
      <w:r>
        <w:rPr>
          <w:spacing w:val="-2"/>
          <w:sz w:val="20"/>
        </w:rPr>
        <w:t xml:space="preserve"> </w:t>
      </w:r>
      <w:r>
        <w:rPr>
          <w:sz w:val="20"/>
        </w:rPr>
        <w:t>the</w:t>
      </w:r>
      <w:r>
        <w:rPr>
          <w:spacing w:val="-3"/>
          <w:sz w:val="20"/>
        </w:rPr>
        <w:t xml:space="preserve"> </w:t>
      </w:r>
      <w:r>
        <w:rPr>
          <w:sz w:val="20"/>
        </w:rPr>
        <w:t>costs</w:t>
      </w:r>
      <w:r>
        <w:rPr>
          <w:spacing w:val="-5"/>
          <w:sz w:val="20"/>
        </w:rPr>
        <w:t xml:space="preserve"> </w:t>
      </w:r>
      <w:r>
        <w:rPr>
          <w:sz w:val="20"/>
        </w:rPr>
        <w:t>of</w:t>
      </w:r>
      <w:r>
        <w:rPr>
          <w:spacing w:val="-6"/>
          <w:sz w:val="20"/>
        </w:rPr>
        <w:t xml:space="preserve"> </w:t>
      </w:r>
      <w:r>
        <w:rPr>
          <w:sz w:val="20"/>
        </w:rPr>
        <w:t>maintenance</w:t>
      </w:r>
      <w:r>
        <w:rPr>
          <w:spacing w:val="-5"/>
          <w:sz w:val="20"/>
        </w:rPr>
        <w:t xml:space="preserve"> </w:t>
      </w:r>
      <w:r>
        <w:rPr>
          <w:sz w:val="20"/>
        </w:rPr>
        <w:t>will</w:t>
      </w:r>
      <w:r>
        <w:rPr>
          <w:spacing w:val="-4"/>
          <w:sz w:val="20"/>
        </w:rPr>
        <w:t xml:space="preserve"> </w:t>
      </w:r>
      <w:r>
        <w:rPr>
          <w:sz w:val="20"/>
        </w:rPr>
        <w:t>be</w:t>
      </w:r>
      <w:r>
        <w:rPr>
          <w:spacing w:val="-4"/>
          <w:sz w:val="20"/>
        </w:rPr>
        <w:t xml:space="preserve"> </w:t>
      </w:r>
      <w:r>
        <w:rPr>
          <w:sz w:val="20"/>
        </w:rPr>
        <w:t>assessed</w:t>
      </w:r>
      <w:r>
        <w:rPr>
          <w:spacing w:val="-6"/>
          <w:sz w:val="20"/>
        </w:rPr>
        <w:t xml:space="preserve"> </w:t>
      </w:r>
      <w:r>
        <w:rPr>
          <w:sz w:val="20"/>
        </w:rPr>
        <w:t>(equally</w:t>
      </w:r>
      <w:r>
        <w:rPr>
          <w:spacing w:val="-2"/>
          <w:sz w:val="20"/>
        </w:rPr>
        <w:t xml:space="preserve"> </w:t>
      </w:r>
      <w:r>
        <w:rPr>
          <w:sz w:val="20"/>
        </w:rPr>
        <w:t>or</w:t>
      </w:r>
      <w:r>
        <w:rPr>
          <w:spacing w:val="-5"/>
          <w:sz w:val="20"/>
        </w:rPr>
        <w:t xml:space="preserve"> </w:t>
      </w:r>
      <w:r>
        <w:rPr>
          <w:sz w:val="20"/>
        </w:rPr>
        <w:t>disproportionally) against the parties to the</w:t>
      </w:r>
      <w:r>
        <w:rPr>
          <w:spacing w:val="-6"/>
          <w:sz w:val="20"/>
        </w:rPr>
        <w:t xml:space="preserve"> </w:t>
      </w:r>
      <w:proofErr w:type="gramStart"/>
      <w:r>
        <w:rPr>
          <w:sz w:val="20"/>
        </w:rPr>
        <w:t>agreement;</w:t>
      </w:r>
      <w:proofErr w:type="gramEnd"/>
    </w:p>
    <w:p w14:paraId="19FE5911" w14:textId="77777777" w:rsidR="00E121F6" w:rsidRDefault="00E121F6" w:rsidP="00E33F77">
      <w:pPr>
        <w:spacing w:line="288" w:lineRule="auto"/>
        <w:jc w:val="both"/>
        <w:rPr>
          <w:sz w:val="20"/>
        </w:rPr>
        <w:sectPr w:rsidR="00E121F6">
          <w:pgSz w:w="12240" w:h="15840"/>
          <w:pgMar w:top="1360" w:right="1320" w:bottom="1460" w:left="1240" w:header="0" w:footer="1190" w:gutter="0"/>
          <w:cols w:space="720"/>
        </w:sectPr>
      </w:pPr>
    </w:p>
    <w:p w14:paraId="19FE5912" w14:textId="77777777" w:rsidR="00E121F6" w:rsidRDefault="00F45C97" w:rsidP="00E33F77">
      <w:pPr>
        <w:pStyle w:val="ListParagraph"/>
        <w:numPr>
          <w:ilvl w:val="2"/>
          <w:numId w:val="17"/>
        </w:numPr>
        <w:tabs>
          <w:tab w:val="left" w:pos="1280"/>
          <w:tab w:val="left" w:pos="1281"/>
        </w:tabs>
        <w:spacing w:before="77" w:line="288" w:lineRule="auto"/>
        <w:ind w:left="1280" w:right="510" w:hanging="560"/>
        <w:jc w:val="both"/>
        <w:rPr>
          <w:sz w:val="20"/>
        </w:rPr>
      </w:pPr>
      <w:r>
        <w:rPr>
          <w:sz w:val="20"/>
        </w:rPr>
        <w:lastRenderedPageBreak/>
        <w:t>A</w:t>
      </w:r>
      <w:r>
        <w:rPr>
          <w:spacing w:val="-4"/>
          <w:sz w:val="20"/>
        </w:rPr>
        <w:t xml:space="preserve"> </w:t>
      </w:r>
      <w:r>
        <w:rPr>
          <w:sz w:val="20"/>
        </w:rPr>
        <w:t>description</w:t>
      </w:r>
      <w:r>
        <w:rPr>
          <w:spacing w:val="-3"/>
          <w:sz w:val="20"/>
        </w:rPr>
        <w:t xml:space="preserve"> </w:t>
      </w:r>
      <w:r>
        <w:rPr>
          <w:sz w:val="20"/>
        </w:rPr>
        <w:t>of</w:t>
      </w:r>
      <w:r>
        <w:rPr>
          <w:spacing w:val="-2"/>
          <w:sz w:val="20"/>
        </w:rPr>
        <w:t xml:space="preserve"> </w:t>
      </w:r>
      <w:r>
        <w:rPr>
          <w:sz w:val="20"/>
        </w:rPr>
        <w:t>how</w:t>
      </w:r>
      <w:r>
        <w:rPr>
          <w:spacing w:val="-1"/>
          <w:sz w:val="20"/>
        </w:rPr>
        <w:t xml:space="preserve"> </w:t>
      </w:r>
      <w:r>
        <w:rPr>
          <w:sz w:val="20"/>
        </w:rPr>
        <w:t>the</w:t>
      </w:r>
      <w:r>
        <w:rPr>
          <w:spacing w:val="-1"/>
          <w:sz w:val="20"/>
        </w:rPr>
        <w:t xml:space="preserve"> </w:t>
      </w:r>
      <w:r>
        <w:rPr>
          <w:sz w:val="20"/>
        </w:rPr>
        <w:t>amount</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assessed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a</w:t>
      </w:r>
      <w:r>
        <w:rPr>
          <w:spacing w:val="-2"/>
          <w:sz w:val="20"/>
        </w:rPr>
        <w:t xml:space="preserve"> </w:t>
      </w:r>
      <w:r>
        <w:rPr>
          <w:sz w:val="20"/>
        </w:rPr>
        <w:t>party</w:t>
      </w:r>
      <w:r>
        <w:rPr>
          <w:spacing w:val="-2"/>
          <w:sz w:val="20"/>
        </w:rPr>
        <w:t xml:space="preserve"> </w:t>
      </w:r>
      <w:r>
        <w:rPr>
          <w:sz w:val="20"/>
        </w:rPr>
        <w:t>subdivides a</w:t>
      </w:r>
      <w:r>
        <w:rPr>
          <w:spacing w:val="-5"/>
          <w:sz w:val="20"/>
        </w:rPr>
        <w:t xml:space="preserve"> </w:t>
      </w:r>
      <w:r>
        <w:rPr>
          <w:sz w:val="20"/>
        </w:rPr>
        <w:t>parcel subject to the</w:t>
      </w:r>
      <w:r>
        <w:rPr>
          <w:spacing w:val="-4"/>
          <w:sz w:val="20"/>
        </w:rPr>
        <w:t xml:space="preserve"> </w:t>
      </w:r>
      <w:proofErr w:type="gramStart"/>
      <w:r>
        <w:rPr>
          <w:sz w:val="20"/>
        </w:rPr>
        <w:t>agreement;</w:t>
      </w:r>
      <w:proofErr w:type="gramEnd"/>
    </w:p>
    <w:p w14:paraId="19FE5913" w14:textId="77777777" w:rsidR="00E121F6" w:rsidRDefault="00F45C97" w:rsidP="00E33F77">
      <w:pPr>
        <w:pStyle w:val="ListParagraph"/>
        <w:numPr>
          <w:ilvl w:val="2"/>
          <w:numId w:val="17"/>
        </w:numPr>
        <w:tabs>
          <w:tab w:val="left" w:pos="1280"/>
          <w:tab w:val="left" w:pos="1281"/>
        </w:tabs>
        <w:spacing w:before="120" w:line="288" w:lineRule="auto"/>
        <w:ind w:left="1280" w:right="235" w:hanging="516"/>
        <w:jc w:val="both"/>
        <w:rPr>
          <w:sz w:val="20"/>
        </w:rPr>
      </w:pPr>
      <w:r>
        <w:rPr>
          <w:sz w:val="20"/>
        </w:rPr>
        <w:t>A</w:t>
      </w:r>
      <w:r>
        <w:rPr>
          <w:spacing w:val="-5"/>
          <w:sz w:val="20"/>
        </w:rPr>
        <w:t xml:space="preserve"> </w:t>
      </w:r>
      <w:r>
        <w:rPr>
          <w:sz w:val="20"/>
        </w:rPr>
        <w:t>description</w:t>
      </w:r>
      <w:r>
        <w:rPr>
          <w:spacing w:val="-4"/>
          <w:sz w:val="20"/>
        </w:rPr>
        <w:t xml:space="preserve"> </w:t>
      </w:r>
      <w:r>
        <w:rPr>
          <w:sz w:val="20"/>
        </w:rPr>
        <w:t>of</w:t>
      </w:r>
      <w:r>
        <w:rPr>
          <w:spacing w:val="-2"/>
          <w:sz w:val="20"/>
        </w:rPr>
        <w:t xml:space="preserve"> </w:t>
      </w:r>
      <w:r>
        <w:rPr>
          <w:sz w:val="20"/>
        </w:rPr>
        <w:t>how</w:t>
      </w:r>
      <w:r>
        <w:rPr>
          <w:spacing w:val="-1"/>
          <w:sz w:val="20"/>
        </w:rPr>
        <w:t xml:space="preserve"> </w:t>
      </w:r>
      <w:r>
        <w:rPr>
          <w:sz w:val="20"/>
        </w:rPr>
        <w:t>the</w:t>
      </w:r>
      <w:r>
        <w:rPr>
          <w:spacing w:val="-2"/>
          <w:sz w:val="20"/>
        </w:rPr>
        <w:t xml:space="preserve"> </w:t>
      </w:r>
      <w:r>
        <w:rPr>
          <w:sz w:val="20"/>
        </w:rPr>
        <w:t>amount</w:t>
      </w:r>
      <w:r>
        <w:rPr>
          <w:spacing w:val="-4"/>
          <w:sz w:val="20"/>
        </w:rPr>
        <w:t xml:space="preserve"> </w:t>
      </w:r>
      <w:r>
        <w:rPr>
          <w:sz w:val="20"/>
        </w:rPr>
        <w:t>will</w:t>
      </w:r>
      <w:r>
        <w:rPr>
          <w:spacing w:val="-6"/>
          <w:sz w:val="20"/>
        </w:rPr>
        <w:t xml:space="preserve"> </w:t>
      </w:r>
      <w:r>
        <w:rPr>
          <w:sz w:val="20"/>
        </w:rPr>
        <w:t>be</w:t>
      </w:r>
      <w:r>
        <w:rPr>
          <w:spacing w:val="-2"/>
          <w:sz w:val="20"/>
        </w:rPr>
        <w:t xml:space="preserve"> </w:t>
      </w:r>
      <w:r>
        <w:rPr>
          <w:sz w:val="20"/>
        </w:rPr>
        <w:t>assessed</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event</w:t>
      </w:r>
      <w:r>
        <w:rPr>
          <w:spacing w:val="-5"/>
          <w:sz w:val="20"/>
        </w:rPr>
        <w:t xml:space="preserve"> </w:t>
      </w:r>
      <w:r>
        <w:rPr>
          <w:sz w:val="20"/>
        </w:rPr>
        <w:t>outside</w:t>
      </w:r>
      <w:r>
        <w:rPr>
          <w:spacing w:val="-4"/>
          <w:sz w:val="20"/>
        </w:rPr>
        <w:t xml:space="preserve"> </w:t>
      </w:r>
      <w:r>
        <w:rPr>
          <w:sz w:val="20"/>
        </w:rPr>
        <w:t>parties</w:t>
      </w:r>
      <w:r>
        <w:rPr>
          <w:spacing w:val="-3"/>
          <w:sz w:val="20"/>
        </w:rPr>
        <w:t xml:space="preserve"> </w:t>
      </w:r>
      <w:r>
        <w:rPr>
          <w:sz w:val="20"/>
        </w:rPr>
        <w:t>(owners</w:t>
      </w:r>
      <w:r>
        <w:rPr>
          <w:spacing w:val="-2"/>
          <w:sz w:val="20"/>
        </w:rPr>
        <w:t xml:space="preserve"> </w:t>
      </w:r>
      <w:r>
        <w:rPr>
          <w:sz w:val="20"/>
        </w:rPr>
        <w:t>of</w:t>
      </w:r>
      <w:r>
        <w:rPr>
          <w:spacing w:val="-4"/>
          <w:sz w:val="20"/>
        </w:rPr>
        <w:t xml:space="preserve"> </w:t>
      </w:r>
      <w:r>
        <w:rPr>
          <w:sz w:val="20"/>
        </w:rPr>
        <w:t xml:space="preserve">lots outside of the subdivision) may be required to use the road and pedestrian and bicycle </w:t>
      </w:r>
      <w:proofErr w:type="gramStart"/>
      <w:r>
        <w:rPr>
          <w:sz w:val="20"/>
        </w:rPr>
        <w:t>facilities;</w:t>
      </w:r>
      <w:proofErr w:type="gramEnd"/>
    </w:p>
    <w:p w14:paraId="19FE5914" w14:textId="77777777" w:rsidR="00E121F6" w:rsidRDefault="00F45C97" w:rsidP="00E33F77">
      <w:pPr>
        <w:pStyle w:val="ListParagraph"/>
        <w:numPr>
          <w:ilvl w:val="2"/>
          <w:numId w:val="17"/>
        </w:numPr>
        <w:tabs>
          <w:tab w:val="left" w:pos="1280"/>
          <w:tab w:val="left" w:pos="1281"/>
        </w:tabs>
        <w:spacing w:before="120" w:line="288" w:lineRule="auto"/>
        <w:ind w:left="1280" w:right="390" w:hanging="560"/>
        <w:jc w:val="both"/>
        <w:rPr>
          <w:sz w:val="20"/>
        </w:rPr>
      </w:pPr>
      <w:r>
        <w:rPr>
          <w:sz w:val="20"/>
        </w:rPr>
        <w:t>In</w:t>
      </w:r>
      <w:r>
        <w:rPr>
          <w:spacing w:val="-4"/>
          <w:sz w:val="20"/>
        </w:rPr>
        <w:t xml:space="preserve"> </w:t>
      </w:r>
      <w:r>
        <w:rPr>
          <w:sz w:val="20"/>
        </w:rPr>
        <w:t>the</w:t>
      </w:r>
      <w:r>
        <w:rPr>
          <w:spacing w:val="-4"/>
          <w:sz w:val="20"/>
        </w:rPr>
        <w:t xml:space="preserve"> </w:t>
      </w:r>
      <w:r>
        <w:rPr>
          <w:sz w:val="20"/>
        </w:rPr>
        <w:t>event</w:t>
      </w:r>
      <w:r>
        <w:rPr>
          <w:spacing w:val="-4"/>
          <w:sz w:val="20"/>
        </w:rPr>
        <w:t xml:space="preserve"> </w:t>
      </w:r>
      <w:r>
        <w:rPr>
          <w:sz w:val="20"/>
        </w:rPr>
        <w:t>that</w:t>
      </w:r>
      <w:r>
        <w:rPr>
          <w:spacing w:val="-5"/>
          <w:sz w:val="20"/>
        </w:rPr>
        <w:t xml:space="preserve"> </w:t>
      </w:r>
      <w:r>
        <w:rPr>
          <w:sz w:val="20"/>
        </w:rPr>
        <w:t>an</w:t>
      </w:r>
      <w:r>
        <w:rPr>
          <w:spacing w:val="-4"/>
          <w:sz w:val="20"/>
        </w:rPr>
        <w:t xml:space="preserve"> </w:t>
      </w:r>
      <w:r>
        <w:rPr>
          <w:sz w:val="20"/>
        </w:rPr>
        <w:t>assessment</w:t>
      </w:r>
      <w:r>
        <w:rPr>
          <w:spacing w:val="-2"/>
          <w:sz w:val="20"/>
        </w:rPr>
        <w:t xml:space="preserve"> </w:t>
      </w:r>
      <w:r>
        <w:rPr>
          <w:sz w:val="20"/>
        </w:rPr>
        <w:t>becomes</w:t>
      </w:r>
      <w:r>
        <w:rPr>
          <w:spacing w:val="-2"/>
          <w:sz w:val="20"/>
        </w:rPr>
        <w:t xml:space="preserve"> </w:t>
      </w:r>
      <w:r>
        <w:rPr>
          <w:sz w:val="20"/>
        </w:rPr>
        <w:t>delinquent,</w:t>
      </w:r>
      <w:r>
        <w:rPr>
          <w:spacing w:val="-2"/>
          <w:sz w:val="20"/>
        </w:rPr>
        <w:t xml:space="preserve"> </w:t>
      </w:r>
      <w:r>
        <w:rPr>
          <w:sz w:val="20"/>
        </w:rPr>
        <w:t>the</w:t>
      </w:r>
      <w:r>
        <w:rPr>
          <w:spacing w:val="-4"/>
          <w:sz w:val="20"/>
        </w:rPr>
        <w:t xml:space="preserve"> </w:t>
      </w:r>
      <w:r>
        <w:rPr>
          <w:sz w:val="20"/>
        </w:rPr>
        <w:t>assessment</w:t>
      </w:r>
      <w:r>
        <w:rPr>
          <w:spacing w:val="-5"/>
          <w:sz w:val="20"/>
        </w:rPr>
        <w:t xml:space="preserve"> </w:t>
      </w:r>
      <w:r>
        <w:rPr>
          <w:sz w:val="20"/>
        </w:rPr>
        <w:t>and</w:t>
      </w:r>
      <w:r>
        <w:rPr>
          <w:spacing w:val="-3"/>
          <w:sz w:val="20"/>
        </w:rPr>
        <w:t xml:space="preserve"> </w:t>
      </w:r>
      <w:r>
        <w:rPr>
          <w:sz w:val="20"/>
        </w:rPr>
        <w:t>interest</w:t>
      </w:r>
      <w:r>
        <w:rPr>
          <w:spacing w:val="-4"/>
          <w:sz w:val="20"/>
        </w:rPr>
        <w:t xml:space="preserve"> </w:t>
      </w:r>
      <w:r>
        <w:rPr>
          <w:sz w:val="20"/>
        </w:rPr>
        <w:t>and</w:t>
      </w:r>
      <w:r>
        <w:rPr>
          <w:spacing w:val="-2"/>
          <w:sz w:val="20"/>
        </w:rPr>
        <w:t xml:space="preserve"> </w:t>
      </w:r>
      <w:r>
        <w:rPr>
          <w:sz w:val="20"/>
        </w:rPr>
        <w:t xml:space="preserve">the cost of collection shall become a continuing </w:t>
      </w:r>
      <w:proofErr w:type="gramStart"/>
      <w:r>
        <w:rPr>
          <w:sz w:val="20"/>
        </w:rPr>
        <w:t>lien</w:t>
      </w:r>
      <w:proofErr w:type="gramEnd"/>
      <w:r>
        <w:rPr>
          <w:sz w:val="20"/>
        </w:rPr>
        <w:t xml:space="preserve"> on the</w:t>
      </w:r>
      <w:r>
        <w:rPr>
          <w:spacing w:val="-17"/>
          <w:sz w:val="20"/>
        </w:rPr>
        <w:t xml:space="preserve"> </w:t>
      </w:r>
      <w:proofErr w:type="gramStart"/>
      <w:r>
        <w:rPr>
          <w:sz w:val="20"/>
        </w:rPr>
        <w:t>parcel;</w:t>
      </w:r>
      <w:proofErr w:type="gramEnd"/>
    </w:p>
    <w:p w14:paraId="19FE5915" w14:textId="5F56AF47" w:rsidR="00E121F6" w:rsidRDefault="00F45C97" w:rsidP="00E33F77">
      <w:pPr>
        <w:pStyle w:val="ListParagraph"/>
        <w:numPr>
          <w:ilvl w:val="2"/>
          <w:numId w:val="17"/>
        </w:numPr>
        <w:tabs>
          <w:tab w:val="left" w:pos="1280"/>
          <w:tab w:val="left" w:pos="1281"/>
        </w:tabs>
        <w:spacing w:before="120" w:line="288" w:lineRule="auto"/>
        <w:ind w:left="1280" w:right="158" w:hanging="605"/>
        <w:jc w:val="both"/>
        <w:rPr>
          <w:sz w:val="20"/>
        </w:rPr>
      </w:pPr>
      <w:r>
        <w:rPr>
          <w:sz w:val="20"/>
        </w:rPr>
        <w:t xml:space="preserve">The agreement is perpetual and cannot be rescinded unless the </w:t>
      </w:r>
      <w:proofErr w:type="gramStart"/>
      <w:r>
        <w:rPr>
          <w:sz w:val="20"/>
        </w:rPr>
        <w:t>county</w:t>
      </w:r>
      <w:proofErr w:type="gramEnd"/>
      <w:r>
        <w:rPr>
          <w:sz w:val="20"/>
        </w:rPr>
        <w:t>, state or a municipality</w:t>
      </w:r>
      <w:r>
        <w:rPr>
          <w:spacing w:val="-5"/>
          <w:sz w:val="20"/>
        </w:rPr>
        <w:t xml:space="preserve"> </w:t>
      </w:r>
      <w:r>
        <w:rPr>
          <w:sz w:val="20"/>
        </w:rPr>
        <w:t>agrees</w:t>
      </w:r>
      <w:r>
        <w:rPr>
          <w:spacing w:val="-5"/>
          <w:sz w:val="20"/>
        </w:rPr>
        <w:t xml:space="preserve"> </w:t>
      </w:r>
      <w:r>
        <w:rPr>
          <w:sz w:val="20"/>
        </w:rPr>
        <w:t>to</w:t>
      </w:r>
      <w:r>
        <w:rPr>
          <w:spacing w:val="-4"/>
          <w:sz w:val="20"/>
        </w:rPr>
        <w:t xml:space="preserve"> </w:t>
      </w:r>
      <w:r>
        <w:rPr>
          <w:sz w:val="20"/>
        </w:rPr>
        <w:t>maintain</w:t>
      </w:r>
      <w:r>
        <w:rPr>
          <w:spacing w:val="-4"/>
          <w:sz w:val="20"/>
        </w:rPr>
        <w:t xml:space="preserve"> </w:t>
      </w:r>
      <w:r>
        <w:rPr>
          <w:sz w:val="20"/>
        </w:rPr>
        <w:t>the</w:t>
      </w:r>
      <w:r>
        <w:rPr>
          <w:spacing w:val="-4"/>
          <w:sz w:val="20"/>
        </w:rPr>
        <w:t xml:space="preserve"> </w:t>
      </w:r>
      <w:r>
        <w:rPr>
          <w:sz w:val="20"/>
        </w:rPr>
        <w:t>roadway</w:t>
      </w:r>
      <w:r>
        <w:rPr>
          <w:spacing w:val="-4"/>
          <w:sz w:val="20"/>
        </w:rPr>
        <w:t xml:space="preserve"> </w:t>
      </w:r>
      <w:r>
        <w:rPr>
          <w:sz w:val="20"/>
        </w:rPr>
        <w:t>and/or</w:t>
      </w:r>
      <w:r>
        <w:rPr>
          <w:spacing w:val="-3"/>
          <w:sz w:val="20"/>
        </w:rPr>
        <w:t xml:space="preserve"> </w:t>
      </w:r>
      <w:r>
        <w:rPr>
          <w:sz w:val="20"/>
        </w:rPr>
        <w:t>pedestrian</w:t>
      </w:r>
      <w:r>
        <w:rPr>
          <w:spacing w:val="-4"/>
          <w:sz w:val="20"/>
        </w:rPr>
        <w:t xml:space="preserve"> </w:t>
      </w:r>
      <w:r>
        <w:rPr>
          <w:sz w:val="20"/>
        </w:rPr>
        <w:t>and</w:t>
      </w:r>
      <w:r>
        <w:rPr>
          <w:spacing w:val="-6"/>
          <w:sz w:val="20"/>
        </w:rPr>
        <w:t xml:space="preserve"> </w:t>
      </w:r>
      <w:r>
        <w:rPr>
          <w:sz w:val="20"/>
        </w:rPr>
        <w:t>bicycle</w:t>
      </w:r>
      <w:r>
        <w:rPr>
          <w:spacing w:val="-5"/>
          <w:sz w:val="20"/>
        </w:rPr>
        <w:t xml:space="preserve"> </w:t>
      </w:r>
      <w:r>
        <w:rPr>
          <w:sz w:val="20"/>
        </w:rPr>
        <w:t>facilities</w:t>
      </w:r>
      <w:r>
        <w:rPr>
          <w:spacing w:val="-5"/>
          <w:sz w:val="20"/>
        </w:rPr>
        <w:t xml:space="preserve"> </w:t>
      </w:r>
      <w:r>
        <w:rPr>
          <w:sz w:val="20"/>
        </w:rPr>
        <w:t>described in the</w:t>
      </w:r>
      <w:r>
        <w:rPr>
          <w:spacing w:val="-4"/>
          <w:sz w:val="20"/>
        </w:rPr>
        <w:t xml:space="preserve"> </w:t>
      </w:r>
      <w:proofErr w:type="gramStart"/>
      <w:r>
        <w:rPr>
          <w:sz w:val="20"/>
        </w:rPr>
        <w:t>agreement;</w:t>
      </w:r>
      <w:proofErr w:type="gramEnd"/>
    </w:p>
    <w:p w14:paraId="19FE5916" w14:textId="77777777" w:rsidR="00E121F6" w:rsidRDefault="00F45C97" w:rsidP="00E33F77">
      <w:pPr>
        <w:pStyle w:val="ListParagraph"/>
        <w:numPr>
          <w:ilvl w:val="2"/>
          <w:numId w:val="17"/>
        </w:numPr>
        <w:tabs>
          <w:tab w:val="left" w:pos="1280"/>
          <w:tab w:val="left" w:pos="1281"/>
        </w:tabs>
        <w:spacing w:before="121" w:line="288" w:lineRule="auto"/>
        <w:ind w:left="1280" w:right="411" w:hanging="648"/>
        <w:jc w:val="both"/>
        <w:rPr>
          <w:sz w:val="20"/>
        </w:rPr>
      </w:pPr>
      <w:r>
        <w:rPr>
          <w:sz w:val="20"/>
        </w:rPr>
        <w:t>Maintenance shall include dust control, stormwater facilities, traffic control devices, snow removal,</w:t>
      </w:r>
      <w:r>
        <w:rPr>
          <w:spacing w:val="-6"/>
          <w:sz w:val="20"/>
        </w:rPr>
        <w:t xml:space="preserve"> </w:t>
      </w:r>
      <w:r>
        <w:rPr>
          <w:sz w:val="20"/>
        </w:rPr>
        <w:t>ordinary</w:t>
      </w:r>
      <w:r>
        <w:rPr>
          <w:spacing w:val="-4"/>
          <w:sz w:val="20"/>
        </w:rPr>
        <w:t xml:space="preserve"> </w:t>
      </w:r>
      <w:r>
        <w:rPr>
          <w:sz w:val="20"/>
        </w:rPr>
        <w:t>upkeep,</w:t>
      </w:r>
      <w:r>
        <w:rPr>
          <w:spacing w:val="-6"/>
          <w:sz w:val="20"/>
        </w:rPr>
        <w:t xml:space="preserve"> </w:t>
      </w:r>
      <w:r>
        <w:rPr>
          <w:sz w:val="20"/>
        </w:rPr>
        <w:t>reconstruction</w:t>
      </w:r>
      <w:r>
        <w:rPr>
          <w:spacing w:val="-5"/>
          <w:sz w:val="20"/>
        </w:rPr>
        <w:t xml:space="preserve"> </w:t>
      </w:r>
      <w:r>
        <w:rPr>
          <w:sz w:val="20"/>
        </w:rPr>
        <w:t>and</w:t>
      </w:r>
      <w:r>
        <w:rPr>
          <w:spacing w:val="-6"/>
          <w:sz w:val="20"/>
        </w:rPr>
        <w:t xml:space="preserve"> </w:t>
      </w:r>
      <w:r>
        <w:rPr>
          <w:sz w:val="20"/>
        </w:rPr>
        <w:t>pedestrian</w:t>
      </w:r>
      <w:r>
        <w:rPr>
          <w:spacing w:val="-6"/>
          <w:sz w:val="20"/>
        </w:rPr>
        <w:t xml:space="preserve"> </w:t>
      </w:r>
      <w:r>
        <w:rPr>
          <w:sz w:val="20"/>
        </w:rPr>
        <w:t>and</w:t>
      </w:r>
      <w:r>
        <w:rPr>
          <w:spacing w:val="-7"/>
          <w:sz w:val="20"/>
        </w:rPr>
        <w:t xml:space="preserve"> </w:t>
      </w:r>
      <w:r>
        <w:rPr>
          <w:sz w:val="20"/>
        </w:rPr>
        <w:t>bicycle</w:t>
      </w:r>
      <w:r>
        <w:rPr>
          <w:spacing w:val="-5"/>
          <w:sz w:val="20"/>
        </w:rPr>
        <w:t xml:space="preserve"> </w:t>
      </w:r>
      <w:r>
        <w:rPr>
          <w:sz w:val="20"/>
        </w:rPr>
        <w:t>facility</w:t>
      </w:r>
      <w:r>
        <w:rPr>
          <w:spacing w:val="-5"/>
          <w:sz w:val="20"/>
        </w:rPr>
        <w:t xml:space="preserve"> </w:t>
      </w:r>
      <w:r>
        <w:rPr>
          <w:sz w:val="20"/>
        </w:rPr>
        <w:t>installation,</w:t>
      </w:r>
      <w:r>
        <w:rPr>
          <w:spacing w:val="-3"/>
          <w:sz w:val="20"/>
        </w:rPr>
        <w:t xml:space="preserve"> </w:t>
      </w:r>
      <w:r>
        <w:rPr>
          <w:sz w:val="20"/>
        </w:rPr>
        <w:t>as applicable; and</w:t>
      </w:r>
    </w:p>
    <w:p w14:paraId="19FE5917" w14:textId="77777777" w:rsidR="00E121F6" w:rsidRDefault="00F45C97" w:rsidP="00E33F77">
      <w:pPr>
        <w:pStyle w:val="ListParagraph"/>
        <w:numPr>
          <w:ilvl w:val="2"/>
          <w:numId w:val="17"/>
        </w:numPr>
        <w:tabs>
          <w:tab w:val="left" w:pos="1280"/>
          <w:tab w:val="left" w:pos="1281"/>
        </w:tabs>
        <w:spacing w:before="120"/>
        <w:ind w:left="1280" w:hanging="661"/>
        <w:jc w:val="both"/>
        <w:rPr>
          <w:sz w:val="20"/>
        </w:rPr>
      </w:pPr>
      <w:r>
        <w:rPr>
          <w:sz w:val="20"/>
        </w:rPr>
        <w:t>The agreement may be amended, but only with the consent of the governing</w:t>
      </w:r>
      <w:r>
        <w:rPr>
          <w:spacing w:val="-24"/>
          <w:sz w:val="20"/>
        </w:rPr>
        <w:t xml:space="preserve"> </w:t>
      </w:r>
      <w:r>
        <w:rPr>
          <w:sz w:val="20"/>
        </w:rPr>
        <w:t>body.</w:t>
      </w:r>
    </w:p>
    <w:p w14:paraId="19FE5918" w14:textId="77777777" w:rsidR="00E121F6" w:rsidRDefault="00F45C97" w:rsidP="00E33F77">
      <w:pPr>
        <w:pStyle w:val="BodyText"/>
        <w:spacing w:before="166"/>
        <w:jc w:val="both"/>
      </w:pPr>
      <w:r>
        <w:t>Condominiums</w:t>
      </w:r>
    </w:p>
    <w:p w14:paraId="19FE5919" w14:textId="77777777" w:rsidR="00E121F6" w:rsidRDefault="00F45C97" w:rsidP="00E33F77">
      <w:pPr>
        <w:pStyle w:val="ListParagraph"/>
        <w:numPr>
          <w:ilvl w:val="0"/>
          <w:numId w:val="12"/>
        </w:numPr>
        <w:tabs>
          <w:tab w:val="left" w:pos="1281"/>
        </w:tabs>
        <w:spacing w:before="169" w:line="276" w:lineRule="auto"/>
        <w:ind w:right="537"/>
        <w:jc w:val="both"/>
        <w:rPr>
          <w:sz w:val="20"/>
        </w:rPr>
      </w:pPr>
      <w:r>
        <w:rPr>
          <w:sz w:val="20"/>
        </w:rPr>
        <w:t>Design Standards. The design standards for condominiums are the same as for all other subdivisions, as identified in Chapter VII, with the following</w:t>
      </w:r>
      <w:r>
        <w:rPr>
          <w:spacing w:val="-8"/>
          <w:sz w:val="20"/>
        </w:rPr>
        <w:t xml:space="preserve"> </w:t>
      </w:r>
      <w:r>
        <w:rPr>
          <w:sz w:val="20"/>
        </w:rPr>
        <w:t>additions.</w:t>
      </w:r>
    </w:p>
    <w:p w14:paraId="19FE591A" w14:textId="77777777" w:rsidR="00E121F6" w:rsidRDefault="00F45C97" w:rsidP="00E33F77">
      <w:pPr>
        <w:pStyle w:val="ListParagraph"/>
        <w:numPr>
          <w:ilvl w:val="1"/>
          <w:numId w:val="12"/>
        </w:numPr>
        <w:tabs>
          <w:tab w:val="left" w:pos="1820"/>
          <w:tab w:val="left" w:pos="1821"/>
        </w:tabs>
        <w:spacing w:line="276" w:lineRule="auto"/>
        <w:ind w:right="183"/>
        <w:jc w:val="both"/>
        <w:rPr>
          <w:sz w:val="20"/>
        </w:rPr>
      </w:pPr>
      <w:r>
        <w:rPr>
          <w:sz w:val="20"/>
        </w:rPr>
        <w:t>No property shall bear a name using a word which is the same as, similar to, or pronounced</w:t>
      </w:r>
      <w:r>
        <w:rPr>
          <w:spacing w:val="-3"/>
          <w:sz w:val="20"/>
        </w:rPr>
        <w:t xml:space="preserve"> </w:t>
      </w:r>
      <w:r>
        <w:rPr>
          <w:sz w:val="20"/>
        </w:rPr>
        <w:t>the</w:t>
      </w:r>
      <w:r>
        <w:rPr>
          <w:spacing w:val="-4"/>
          <w:sz w:val="20"/>
        </w:rPr>
        <w:t xml:space="preserve"> </w:t>
      </w:r>
      <w:r>
        <w:rPr>
          <w:sz w:val="20"/>
        </w:rPr>
        <w:t>same</w:t>
      </w:r>
      <w:r>
        <w:rPr>
          <w:spacing w:val="-2"/>
          <w:sz w:val="20"/>
        </w:rPr>
        <w:t xml:space="preserve"> </w:t>
      </w:r>
      <w:r>
        <w:rPr>
          <w:sz w:val="20"/>
        </w:rPr>
        <w:t>as</w:t>
      </w:r>
      <w:r>
        <w:rPr>
          <w:spacing w:val="-3"/>
          <w:sz w:val="20"/>
        </w:rPr>
        <w:t xml:space="preserve"> </w:t>
      </w:r>
      <w:r>
        <w:rPr>
          <w:sz w:val="20"/>
        </w:rPr>
        <w:t>a</w:t>
      </w:r>
      <w:r>
        <w:rPr>
          <w:spacing w:val="-2"/>
          <w:sz w:val="20"/>
        </w:rPr>
        <w:t xml:space="preserve"> </w:t>
      </w:r>
      <w:r>
        <w:rPr>
          <w:sz w:val="20"/>
        </w:rPr>
        <w:t>word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name</w:t>
      </w:r>
      <w:r>
        <w:rPr>
          <w:spacing w:val="-2"/>
          <w:sz w:val="20"/>
        </w:rPr>
        <w:t xml:space="preserve"> </w:t>
      </w:r>
      <w:r>
        <w:rPr>
          <w:sz w:val="20"/>
        </w:rPr>
        <w:t>of</w:t>
      </w:r>
      <w:r>
        <w:rPr>
          <w:spacing w:val="-5"/>
          <w:sz w:val="20"/>
        </w:rPr>
        <w:t xml:space="preserve"> </w:t>
      </w:r>
      <w:r>
        <w:rPr>
          <w:sz w:val="20"/>
        </w:rPr>
        <w:t>any</w:t>
      </w:r>
      <w:r>
        <w:rPr>
          <w:spacing w:val="-3"/>
          <w:sz w:val="20"/>
        </w:rPr>
        <w:t xml:space="preserve"> </w:t>
      </w:r>
      <w:r>
        <w:rPr>
          <w:sz w:val="20"/>
        </w:rPr>
        <w:t>other</w:t>
      </w:r>
      <w:r>
        <w:rPr>
          <w:spacing w:val="-2"/>
          <w:sz w:val="20"/>
        </w:rPr>
        <w:t xml:space="preserve"> </w:t>
      </w:r>
      <w:r>
        <w:rPr>
          <w:sz w:val="20"/>
        </w:rPr>
        <w:t>property</w:t>
      </w:r>
      <w:r>
        <w:rPr>
          <w:spacing w:val="-2"/>
          <w:sz w:val="20"/>
        </w:rPr>
        <w:t xml:space="preserve"> </w:t>
      </w:r>
      <w:r>
        <w:rPr>
          <w:sz w:val="20"/>
        </w:rPr>
        <w:t>or</w:t>
      </w:r>
      <w:r>
        <w:rPr>
          <w:spacing w:val="-4"/>
          <w:sz w:val="20"/>
        </w:rPr>
        <w:t xml:space="preserve"> </w:t>
      </w:r>
      <w:r>
        <w:rPr>
          <w:sz w:val="20"/>
        </w:rPr>
        <w:t>subdivision</w:t>
      </w:r>
      <w:r>
        <w:rPr>
          <w:spacing w:val="-3"/>
          <w:sz w:val="20"/>
        </w:rPr>
        <w:t xml:space="preserve"> </w:t>
      </w:r>
      <w:r>
        <w:rPr>
          <w:sz w:val="20"/>
        </w:rPr>
        <w:t>in</w:t>
      </w:r>
      <w:r>
        <w:rPr>
          <w:spacing w:val="-4"/>
          <w:sz w:val="20"/>
        </w:rPr>
        <w:t xml:space="preserve"> </w:t>
      </w:r>
      <w:r>
        <w:rPr>
          <w:sz w:val="20"/>
        </w:rPr>
        <w:t>the same county, except for the words “building”, “court”, “place”, or similar</w:t>
      </w:r>
      <w:r>
        <w:rPr>
          <w:spacing w:val="-25"/>
          <w:sz w:val="20"/>
        </w:rPr>
        <w:t xml:space="preserve"> </w:t>
      </w:r>
      <w:proofErr w:type="gramStart"/>
      <w:r>
        <w:rPr>
          <w:sz w:val="20"/>
        </w:rPr>
        <w:t>words;</w:t>
      </w:r>
      <w:proofErr w:type="gramEnd"/>
    </w:p>
    <w:p w14:paraId="19FE591B" w14:textId="77777777" w:rsidR="00E121F6" w:rsidRDefault="00F45C97" w:rsidP="00E33F77">
      <w:pPr>
        <w:pStyle w:val="ListParagraph"/>
        <w:numPr>
          <w:ilvl w:val="1"/>
          <w:numId w:val="12"/>
        </w:numPr>
        <w:tabs>
          <w:tab w:val="left" w:pos="1820"/>
          <w:tab w:val="left" w:pos="1821"/>
        </w:tabs>
        <w:ind w:hanging="505"/>
        <w:jc w:val="both"/>
        <w:rPr>
          <w:sz w:val="20"/>
        </w:rPr>
      </w:pPr>
      <w:r>
        <w:rPr>
          <w:sz w:val="20"/>
        </w:rPr>
        <w:t>Off-street and guest parking shall be required in proximity to the unit</w:t>
      </w:r>
      <w:r>
        <w:rPr>
          <w:spacing w:val="-22"/>
          <w:sz w:val="20"/>
        </w:rPr>
        <w:t xml:space="preserve"> </w:t>
      </w:r>
      <w:proofErr w:type="gramStart"/>
      <w:r>
        <w:rPr>
          <w:sz w:val="20"/>
        </w:rPr>
        <w:t>served;</w:t>
      </w:r>
      <w:proofErr w:type="gramEnd"/>
    </w:p>
    <w:p w14:paraId="19FE591C" w14:textId="77777777" w:rsidR="00E121F6" w:rsidRDefault="00F45C97" w:rsidP="00E33F77">
      <w:pPr>
        <w:pStyle w:val="ListParagraph"/>
        <w:numPr>
          <w:ilvl w:val="1"/>
          <w:numId w:val="12"/>
        </w:numPr>
        <w:tabs>
          <w:tab w:val="left" w:pos="1820"/>
          <w:tab w:val="left" w:pos="1821"/>
        </w:tabs>
        <w:spacing w:before="34" w:line="276" w:lineRule="auto"/>
        <w:ind w:right="228" w:hanging="550"/>
        <w:jc w:val="both"/>
        <w:rPr>
          <w:sz w:val="20"/>
        </w:rPr>
      </w:pPr>
      <w:r>
        <w:rPr>
          <w:sz w:val="20"/>
        </w:rPr>
        <w:t>covenants</w:t>
      </w:r>
      <w:r>
        <w:rPr>
          <w:spacing w:val="-5"/>
          <w:sz w:val="20"/>
        </w:rPr>
        <w:t xml:space="preserve"> </w:t>
      </w:r>
      <w:r>
        <w:rPr>
          <w:sz w:val="20"/>
        </w:rPr>
        <w:t>prohibiting</w:t>
      </w:r>
      <w:r>
        <w:rPr>
          <w:spacing w:val="-6"/>
          <w:sz w:val="20"/>
        </w:rPr>
        <w:t xml:space="preserve"> </w:t>
      </w:r>
      <w:r>
        <w:rPr>
          <w:sz w:val="20"/>
        </w:rPr>
        <w:t>the</w:t>
      </w:r>
      <w:r>
        <w:rPr>
          <w:spacing w:val="-5"/>
          <w:sz w:val="20"/>
        </w:rPr>
        <w:t xml:space="preserve"> </w:t>
      </w:r>
      <w:r>
        <w:rPr>
          <w:sz w:val="20"/>
        </w:rPr>
        <w:t>location</w:t>
      </w:r>
      <w:r>
        <w:rPr>
          <w:spacing w:val="-4"/>
          <w:sz w:val="20"/>
        </w:rPr>
        <w:t xml:space="preserve"> </w:t>
      </w:r>
      <w:r>
        <w:rPr>
          <w:sz w:val="20"/>
        </w:rPr>
        <w:t>of</w:t>
      </w:r>
      <w:r>
        <w:rPr>
          <w:spacing w:val="-4"/>
          <w:sz w:val="20"/>
        </w:rPr>
        <w:t xml:space="preserve"> </w:t>
      </w:r>
      <w:r>
        <w:rPr>
          <w:sz w:val="20"/>
        </w:rPr>
        <w:t>boats,</w:t>
      </w:r>
      <w:r>
        <w:rPr>
          <w:spacing w:val="-4"/>
          <w:sz w:val="20"/>
        </w:rPr>
        <w:t xml:space="preserve"> </w:t>
      </w:r>
      <w:r>
        <w:rPr>
          <w:sz w:val="20"/>
        </w:rPr>
        <w:t>trailers</w:t>
      </w:r>
      <w:r>
        <w:rPr>
          <w:spacing w:val="-3"/>
          <w:sz w:val="20"/>
        </w:rPr>
        <w:t xml:space="preserve"> </w:t>
      </w:r>
      <w:r>
        <w:rPr>
          <w:sz w:val="20"/>
        </w:rPr>
        <w:t>or</w:t>
      </w:r>
      <w:r>
        <w:rPr>
          <w:spacing w:val="-6"/>
          <w:sz w:val="20"/>
        </w:rPr>
        <w:t xml:space="preserve"> </w:t>
      </w:r>
      <w:r>
        <w:rPr>
          <w:sz w:val="20"/>
        </w:rPr>
        <w:t>other</w:t>
      </w:r>
      <w:r>
        <w:rPr>
          <w:spacing w:val="-4"/>
          <w:sz w:val="20"/>
        </w:rPr>
        <w:t xml:space="preserve"> </w:t>
      </w:r>
      <w:r>
        <w:rPr>
          <w:sz w:val="20"/>
        </w:rPr>
        <w:t>recreational</w:t>
      </w:r>
      <w:r>
        <w:rPr>
          <w:spacing w:val="-7"/>
          <w:sz w:val="20"/>
        </w:rPr>
        <w:t xml:space="preserve"> </w:t>
      </w:r>
      <w:r>
        <w:rPr>
          <w:sz w:val="20"/>
        </w:rPr>
        <w:t>vehicles</w:t>
      </w:r>
      <w:r>
        <w:rPr>
          <w:spacing w:val="-4"/>
          <w:sz w:val="20"/>
        </w:rPr>
        <w:t xml:space="preserve"> </w:t>
      </w:r>
      <w:r>
        <w:rPr>
          <w:sz w:val="20"/>
        </w:rPr>
        <w:t>within the condominium property shall be</w:t>
      </w:r>
      <w:r>
        <w:rPr>
          <w:spacing w:val="-3"/>
          <w:sz w:val="20"/>
        </w:rPr>
        <w:t xml:space="preserve"> </w:t>
      </w:r>
      <w:proofErr w:type="gramStart"/>
      <w:r>
        <w:rPr>
          <w:sz w:val="20"/>
        </w:rPr>
        <w:t>established;</w:t>
      </w:r>
      <w:proofErr w:type="gramEnd"/>
    </w:p>
    <w:p w14:paraId="19FE591D" w14:textId="77777777" w:rsidR="00E121F6" w:rsidRDefault="00F45C97" w:rsidP="00E33F77">
      <w:pPr>
        <w:pStyle w:val="ListParagraph"/>
        <w:numPr>
          <w:ilvl w:val="1"/>
          <w:numId w:val="12"/>
        </w:numPr>
        <w:tabs>
          <w:tab w:val="left" w:pos="1820"/>
          <w:tab w:val="left" w:pos="1821"/>
        </w:tabs>
        <w:spacing w:line="278" w:lineRule="auto"/>
        <w:ind w:right="338" w:hanging="560"/>
        <w:jc w:val="both"/>
        <w:rPr>
          <w:sz w:val="20"/>
        </w:rPr>
      </w:pPr>
      <w:r>
        <w:rPr>
          <w:sz w:val="20"/>
        </w:rPr>
        <w:t>Parkland</w:t>
      </w:r>
      <w:r>
        <w:rPr>
          <w:spacing w:val="-7"/>
          <w:sz w:val="20"/>
        </w:rPr>
        <w:t xml:space="preserve"> </w:t>
      </w:r>
      <w:r>
        <w:rPr>
          <w:sz w:val="20"/>
        </w:rPr>
        <w:t>dedication</w:t>
      </w:r>
      <w:r>
        <w:rPr>
          <w:spacing w:val="-6"/>
          <w:sz w:val="20"/>
        </w:rPr>
        <w:t xml:space="preserve"> </w:t>
      </w:r>
      <w:r>
        <w:rPr>
          <w:sz w:val="20"/>
        </w:rPr>
        <w:t>shall</w:t>
      </w:r>
      <w:r>
        <w:rPr>
          <w:spacing w:val="-6"/>
          <w:sz w:val="20"/>
        </w:rPr>
        <w:t xml:space="preserve"> </w:t>
      </w:r>
      <w:r>
        <w:rPr>
          <w:sz w:val="20"/>
        </w:rPr>
        <w:t>be</w:t>
      </w:r>
      <w:r>
        <w:rPr>
          <w:spacing w:val="-5"/>
          <w:sz w:val="20"/>
        </w:rPr>
        <w:t xml:space="preserve"> </w:t>
      </w:r>
      <w:r>
        <w:rPr>
          <w:sz w:val="20"/>
        </w:rPr>
        <w:t>calculated</w:t>
      </w:r>
      <w:r>
        <w:rPr>
          <w:spacing w:val="-5"/>
          <w:sz w:val="20"/>
        </w:rPr>
        <w:t xml:space="preserve"> </w:t>
      </w:r>
      <w:r>
        <w:rPr>
          <w:sz w:val="20"/>
        </w:rPr>
        <w:t>and</w:t>
      </w:r>
      <w:r>
        <w:rPr>
          <w:spacing w:val="-6"/>
          <w:sz w:val="20"/>
        </w:rPr>
        <w:t xml:space="preserve"> </w:t>
      </w:r>
      <w:r>
        <w:rPr>
          <w:sz w:val="20"/>
        </w:rPr>
        <w:t>applied</w:t>
      </w:r>
      <w:r>
        <w:rPr>
          <w:spacing w:val="-6"/>
          <w:sz w:val="20"/>
        </w:rPr>
        <w:t xml:space="preserve"> </w:t>
      </w:r>
      <w:r>
        <w:rPr>
          <w:sz w:val="20"/>
        </w:rPr>
        <w:t>to</w:t>
      </w:r>
      <w:r>
        <w:rPr>
          <w:spacing w:val="-4"/>
          <w:sz w:val="20"/>
        </w:rPr>
        <w:t xml:space="preserve"> </w:t>
      </w:r>
      <w:r>
        <w:rPr>
          <w:sz w:val="20"/>
        </w:rPr>
        <w:t>condominium</w:t>
      </w:r>
      <w:r>
        <w:rPr>
          <w:spacing w:val="-5"/>
          <w:sz w:val="20"/>
        </w:rPr>
        <w:t xml:space="preserve"> </w:t>
      </w:r>
      <w:r>
        <w:rPr>
          <w:sz w:val="20"/>
        </w:rPr>
        <w:t>developments</w:t>
      </w:r>
      <w:r>
        <w:rPr>
          <w:spacing w:val="-4"/>
          <w:sz w:val="20"/>
        </w:rPr>
        <w:t xml:space="preserve"> </w:t>
      </w:r>
      <w:r>
        <w:rPr>
          <w:sz w:val="20"/>
        </w:rPr>
        <w:t>in those locations that do not have</w:t>
      </w:r>
      <w:r>
        <w:rPr>
          <w:spacing w:val="-2"/>
          <w:sz w:val="20"/>
        </w:rPr>
        <w:t xml:space="preserve"> </w:t>
      </w:r>
      <w:r>
        <w:rPr>
          <w:sz w:val="20"/>
        </w:rPr>
        <w:t>zoning.</w:t>
      </w:r>
    </w:p>
    <w:p w14:paraId="19FE591E" w14:textId="77777777" w:rsidR="00E121F6" w:rsidRDefault="00E121F6" w:rsidP="00E33F77">
      <w:pPr>
        <w:pStyle w:val="BodyText"/>
        <w:ind w:left="0"/>
        <w:jc w:val="both"/>
        <w:rPr>
          <w:sz w:val="22"/>
        </w:rPr>
      </w:pPr>
    </w:p>
    <w:p w14:paraId="19FE5920" w14:textId="77777777" w:rsidR="00E121F6" w:rsidRDefault="00F45C97" w:rsidP="00E33F77">
      <w:pPr>
        <w:pStyle w:val="BodyText"/>
        <w:jc w:val="both"/>
      </w:pPr>
      <w:r>
        <w:t>Mobile Home Parks</w:t>
      </w:r>
    </w:p>
    <w:p w14:paraId="19FE5921" w14:textId="77777777" w:rsidR="00E121F6" w:rsidRDefault="00F45C97" w:rsidP="00E33F77">
      <w:pPr>
        <w:pStyle w:val="ListParagraph"/>
        <w:numPr>
          <w:ilvl w:val="0"/>
          <w:numId w:val="11"/>
        </w:numPr>
        <w:tabs>
          <w:tab w:val="left" w:pos="1280"/>
          <w:tab w:val="left" w:pos="1281"/>
        </w:tabs>
        <w:spacing w:before="169" w:line="276" w:lineRule="auto"/>
        <w:ind w:right="1016"/>
        <w:jc w:val="both"/>
        <w:rPr>
          <w:sz w:val="20"/>
        </w:rPr>
      </w:pPr>
      <w:r>
        <w:rPr>
          <w:sz w:val="20"/>
        </w:rPr>
        <w:t>Mobile Home Park Design Standards. Mobile home parks are subject to the design standards in Chapter VII with the following exceptions and</w:t>
      </w:r>
      <w:r>
        <w:rPr>
          <w:spacing w:val="-11"/>
          <w:sz w:val="20"/>
        </w:rPr>
        <w:t xml:space="preserve"> </w:t>
      </w:r>
      <w:r>
        <w:rPr>
          <w:sz w:val="20"/>
        </w:rPr>
        <w:t>additions:</w:t>
      </w:r>
    </w:p>
    <w:p w14:paraId="19FE5922" w14:textId="77777777" w:rsidR="00E121F6" w:rsidRDefault="00F45C97" w:rsidP="00E33F77">
      <w:pPr>
        <w:pStyle w:val="ListParagraph"/>
        <w:numPr>
          <w:ilvl w:val="2"/>
          <w:numId w:val="12"/>
        </w:numPr>
        <w:tabs>
          <w:tab w:val="left" w:pos="1821"/>
        </w:tabs>
        <w:spacing w:before="1" w:line="276" w:lineRule="auto"/>
        <w:ind w:right="184"/>
        <w:jc w:val="both"/>
        <w:rPr>
          <w:sz w:val="20"/>
        </w:rPr>
      </w:pPr>
      <w:r>
        <w:rPr>
          <w:sz w:val="20"/>
        </w:rPr>
        <w:t>There shall be no road or street easement required in mobile home parks. Roads shall be dedicated to the use of the mobile home park and guests and owned and maintained by the property</w:t>
      </w:r>
      <w:r>
        <w:rPr>
          <w:spacing w:val="-2"/>
          <w:sz w:val="20"/>
        </w:rPr>
        <w:t xml:space="preserve"> </w:t>
      </w:r>
      <w:r>
        <w:rPr>
          <w:sz w:val="20"/>
        </w:rPr>
        <w:t>owner.</w:t>
      </w:r>
    </w:p>
    <w:p w14:paraId="19FE5923" w14:textId="77777777" w:rsidR="00E121F6" w:rsidRDefault="00F45C97" w:rsidP="00E33F77">
      <w:pPr>
        <w:pStyle w:val="ListParagraph"/>
        <w:numPr>
          <w:ilvl w:val="2"/>
          <w:numId w:val="12"/>
        </w:numPr>
        <w:tabs>
          <w:tab w:val="left" w:pos="1821"/>
        </w:tabs>
        <w:spacing w:line="276" w:lineRule="auto"/>
        <w:ind w:right="406" w:hanging="336"/>
        <w:jc w:val="both"/>
        <w:rPr>
          <w:sz w:val="20"/>
        </w:rPr>
      </w:pPr>
      <w:r>
        <w:rPr>
          <w:sz w:val="20"/>
        </w:rPr>
        <w:t>One</w:t>
      </w:r>
      <w:r>
        <w:rPr>
          <w:spacing w:val="-5"/>
          <w:sz w:val="20"/>
        </w:rPr>
        <w:t xml:space="preserve"> </w:t>
      </w:r>
      <w:r>
        <w:rPr>
          <w:sz w:val="20"/>
        </w:rPr>
        <w:t>off-street</w:t>
      </w:r>
      <w:r>
        <w:rPr>
          <w:spacing w:val="-4"/>
          <w:sz w:val="20"/>
        </w:rPr>
        <w:t xml:space="preserve"> </w:t>
      </w:r>
      <w:r>
        <w:rPr>
          <w:sz w:val="20"/>
        </w:rPr>
        <w:t>parking</w:t>
      </w:r>
      <w:r>
        <w:rPr>
          <w:spacing w:val="-5"/>
          <w:sz w:val="20"/>
        </w:rPr>
        <w:t xml:space="preserve"> </w:t>
      </w:r>
      <w:r>
        <w:rPr>
          <w:sz w:val="20"/>
        </w:rPr>
        <w:t>space</w:t>
      </w:r>
      <w:r>
        <w:rPr>
          <w:spacing w:val="-4"/>
          <w:sz w:val="20"/>
        </w:rPr>
        <w:t xml:space="preserve"> </w:t>
      </w:r>
      <w:r>
        <w:rPr>
          <w:sz w:val="20"/>
        </w:rPr>
        <w:t>per</w:t>
      </w:r>
      <w:r>
        <w:rPr>
          <w:spacing w:val="-4"/>
          <w:sz w:val="20"/>
        </w:rPr>
        <w:t xml:space="preserve"> </w:t>
      </w:r>
      <w:r>
        <w:rPr>
          <w:sz w:val="20"/>
        </w:rPr>
        <w:t>five</w:t>
      </w:r>
      <w:r>
        <w:rPr>
          <w:spacing w:val="-4"/>
          <w:sz w:val="20"/>
        </w:rPr>
        <w:t xml:space="preserve"> </w:t>
      </w:r>
      <w:r>
        <w:rPr>
          <w:sz w:val="20"/>
        </w:rPr>
        <w:t>units</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required</w:t>
      </w:r>
      <w:r>
        <w:rPr>
          <w:spacing w:val="-3"/>
          <w:sz w:val="20"/>
        </w:rPr>
        <w:t xml:space="preserve"> </w:t>
      </w:r>
      <w:r>
        <w:rPr>
          <w:sz w:val="20"/>
        </w:rPr>
        <w:t>in</w:t>
      </w:r>
      <w:r>
        <w:rPr>
          <w:spacing w:val="-3"/>
          <w:sz w:val="20"/>
        </w:rPr>
        <w:t xml:space="preserve"> </w:t>
      </w:r>
      <w:r>
        <w:rPr>
          <w:sz w:val="20"/>
        </w:rPr>
        <w:t>front</w:t>
      </w:r>
      <w:r>
        <w:rPr>
          <w:spacing w:val="-2"/>
          <w:sz w:val="20"/>
        </w:rPr>
        <w:t xml:space="preserve"> </w:t>
      </w:r>
      <w:r>
        <w:rPr>
          <w:sz w:val="20"/>
        </w:rPr>
        <w:t>of</w:t>
      </w:r>
      <w:r>
        <w:rPr>
          <w:spacing w:val="-5"/>
          <w:sz w:val="20"/>
        </w:rPr>
        <w:t xml:space="preserve"> </w:t>
      </w:r>
      <w:r>
        <w:rPr>
          <w:sz w:val="20"/>
        </w:rPr>
        <w:t>the</w:t>
      </w:r>
      <w:r>
        <w:rPr>
          <w:spacing w:val="-4"/>
          <w:sz w:val="20"/>
        </w:rPr>
        <w:t xml:space="preserve"> </w:t>
      </w:r>
      <w:r>
        <w:rPr>
          <w:sz w:val="20"/>
        </w:rPr>
        <w:t>manager’s office and any communal facilities such as restrooms/shower/laundry facilities, recreational buildings, and retail</w:t>
      </w:r>
      <w:r>
        <w:rPr>
          <w:spacing w:val="-5"/>
          <w:sz w:val="20"/>
        </w:rPr>
        <w:t xml:space="preserve"> </w:t>
      </w:r>
      <w:r>
        <w:rPr>
          <w:sz w:val="20"/>
        </w:rPr>
        <w:t>facilities.</w:t>
      </w:r>
    </w:p>
    <w:p w14:paraId="19FE5924" w14:textId="77777777" w:rsidR="00E121F6" w:rsidRDefault="00F45C97" w:rsidP="00E33F77">
      <w:pPr>
        <w:pStyle w:val="ListParagraph"/>
        <w:numPr>
          <w:ilvl w:val="2"/>
          <w:numId w:val="12"/>
        </w:numPr>
        <w:tabs>
          <w:tab w:val="left" w:pos="1828"/>
        </w:tabs>
        <w:spacing w:line="276" w:lineRule="auto"/>
        <w:ind w:left="1827" w:right="153" w:hanging="387"/>
        <w:jc w:val="both"/>
        <w:rPr>
          <w:sz w:val="20"/>
        </w:rPr>
      </w:pPr>
      <w:r>
        <w:rPr>
          <w:sz w:val="20"/>
        </w:rPr>
        <w:t>All mobile home parks may be subject to lighting requirements for roads and public spaces. Lighting shall be required if the subdivision includes spaces with road frontage of less than 30 feet each or when the overall density is 20 spaces per acre or greater. Calculations shall be based on the net acreage of mobile home spaces, exclusive of roadways and public</w:t>
      </w:r>
      <w:r>
        <w:rPr>
          <w:spacing w:val="-3"/>
          <w:sz w:val="20"/>
        </w:rPr>
        <w:t xml:space="preserve"> </w:t>
      </w:r>
      <w:r>
        <w:rPr>
          <w:sz w:val="20"/>
        </w:rPr>
        <w:t>areas.</w:t>
      </w:r>
    </w:p>
    <w:p w14:paraId="19FE5925" w14:textId="77777777" w:rsidR="00E121F6" w:rsidRDefault="00E121F6" w:rsidP="00E33F77">
      <w:pPr>
        <w:pStyle w:val="BodyText"/>
        <w:spacing w:before="4"/>
        <w:ind w:left="0"/>
        <w:jc w:val="both"/>
        <w:rPr>
          <w:sz w:val="17"/>
        </w:rPr>
      </w:pPr>
    </w:p>
    <w:p w14:paraId="19FE5926" w14:textId="77777777" w:rsidR="00E121F6" w:rsidRDefault="00F45C97" w:rsidP="00E33F77">
      <w:pPr>
        <w:pStyle w:val="ListParagraph"/>
        <w:numPr>
          <w:ilvl w:val="0"/>
          <w:numId w:val="11"/>
        </w:numPr>
        <w:tabs>
          <w:tab w:val="left" w:pos="1281"/>
        </w:tabs>
        <w:ind w:hanging="361"/>
        <w:jc w:val="both"/>
        <w:rPr>
          <w:sz w:val="20"/>
        </w:rPr>
      </w:pPr>
      <w:r>
        <w:rPr>
          <w:sz w:val="20"/>
        </w:rPr>
        <w:t>Mobile Home Space Requirements.</w:t>
      </w:r>
    </w:p>
    <w:p w14:paraId="19FE5928" w14:textId="77777777" w:rsidR="00E121F6" w:rsidRDefault="00F45C97" w:rsidP="000373C3">
      <w:pPr>
        <w:pStyle w:val="ListParagraph"/>
        <w:numPr>
          <w:ilvl w:val="0"/>
          <w:numId w:val="88"/>
        </w:numPr>
        <w:tabs>
          <w:tab w:val="left" w:pos="920"/>
        </w:tabs>
        <w:spacing w:before="79" w:line="276" w:lineRule="auto"/>
        <w:ind w:right="181"/>
        <w:jc w:val="both"/>
        <w:rPr>
          <w:sz w:val="20"/>
        </w:rPr>
      </w:pPr>
      <w:r>
        <w:rPr>
          <w:sz w:val="20"/>
        </w:rPr>
        <w:t>Mobile</w:t>
      </w:r>
      <w:r>
        <w:rPr>
          <w:spacing w:val="-5"/>
          <w:sz w:val="20"/>
        </w:rPr>
        <w:t xml:space="preserve"> </w:t>
      </w:r>
      <w:r>
        <w:rPr>
          <w:sz w:val="20"/>
        </w:rPr>
        <w:t>home</w:t>
      </w:r>
      <w:r>
        <w:rPr>
          <w:spacing w:val="-4"/>
          <w:sz w:val="20"/>
        </w:rPr>
        <w:t xml:space="preserve"> </w:t>
      </w:r>
      <w:r>
        <w:rPr>
          <w:sz w:val="20"/>
        </w:rPr>
        <w:t>spaces</w:t>
      </w:r>
      <w:r>
        <w:rPr>
          <w:spacing w:val="-3"/>
          <w:sz w:val="20"/>
        </w:rPr>
        <w:t xml:space="preserve"> </w:t>
      </w:r>
      <w:proofErr w:type="gramStart"/>
      <w:r>
        <w:rPr>
          <w:sz w:val="20"/>
        </w:rPr>
        <w:t>shall</w:t>
      </w:r>
      <w:proofErr w:type="gramEnd"/>
      <w:r>
        <w:rPr>
          <w:spacing w:val="-4"/>
          <w:sz w:val="20"/>
        </w:rPr>
        <w:t xml:space="preserve"> </w:t>
      </w:r>
      <w:r>
        <w:rPr>
          <w:sz w:val="20"/>
        </w:rPr>
        <w:t>be</w:t>
      </w:r>
      <w:r>
        <w:rPr>
          <w:spacing w:val="-5"/>
          <w:sz w:val="20"/>
        </w:rPr>
        <w:t xml:space="preserve"> </w:t>
      </w:r>
      <w:r>
        <w:rPr>
          <w:sz w:val="20"/>
        </w:rPr>
        <w:t>arranged</w:t>
      </w:r>
      <w:r>
        <w:rPr>
          <w:spacing w:val="-2"/>
          <w:sz w:val="20"/>
        </w:rPr>
        <w:t xml:space="preserve"> </w:t>
      </w:r>
      <w:r>
        <w:rPr>
          <w:sz w:val="20"/>
        </w:rPr>
        <w:t>to</w:t>
      </w:r>
      <w:r>
        <w:rPr>
          <w:spacing w:val="-3"/>
          <w:sz w:val="20"/>
        </w:rPr>
        <w:t xml:space="preserve"> </w:t>
      </w:r>
      <w:r>
        <w:rPr>
          <w:sz w:val="20"/>
        </w:rPr>
        <w:t>permit</w:t>
      </w:r>
      <w:r>
        <w:rPr>
          <w:spacing w:val="-4"/>
          <w:sz w:val="20"/>
        </w:rPr>
        <w:t xml:space="preserve"> </w:t>
      </w:r>
      <w:r>
        <w:rPr>
          <w:sz w:val="20"/>
        </w:rPr>
        <w:t>the</w:t>
      </w:r>
      <w:r>
        <w:rPr>
          <w:spacing w:val="-4"/>
          <w:sz w:val="20"/>
        </w:rPr>
        <w:t xml:space="preserve"> </w:t>
      </w:r>
      <w:r>
        <w:rPr>
          <w:sz w:val="20"/>
        </w:rPr>
        <w:t>safe</w:t>
      </w:r>
      <w:r>
        <w:rPr>
          <w:spacing w:val="-5"/>
          <w:sz w:val="20"/>
        </w:rPr>
        <w:t xml:space="preserve"> </w:t>
      </w:r>
      <w:r>
        <w:rPr>
          <w:sz w:val="20"/>
        </w:rPr>
        <w:t>and</w:t>
      </w:r>
      <w:r>
        <w:rPr>
          <w:spacing w:val="-4"/>
          <w:sz w:val="20"/>
        </w:rPr>
        <w:t xml:space="preserve"> </w:t>
      </w:r>
      <w:r>
        <w:rPr>
          <w:sz w:val="20"/>
        </w:rPr>
        <w:t>practical</w:t>
      </w:r>
      <w:r>
        <w:rPr>
          <w:spacing w:val="-5"/>
          <w:sz w:val="20"/>
        </w:rPr>
        <w:t xml:space="preserve"> </w:t>
      </w:r>
      <w:r>
        <w:rPr>
          <w:sz w:val="20"/>
        </w:rPr>
        <w:t>placement</w:t>
      </w:r>
      <w:r>
        <w:rPr>
          <w:spacing w:val="-2"/>
          <w:sz w:val="20"/>
        </w:rPr>
        <w:t xml:space="preserve"> </w:t>
      </w:r>
      <w:r>
        <w:rPr>
          <w:sz w:val="20"/>
        </w:rPr>
        <w:t>and removal of mobile</w:t>
      </w:r>
      <w:r>
        <w:rPr>
          <w:spacing w:val="-2"/>
          <w:sz w:val="20"/>
        </w:rPr>
        <w:t xml:space="preserve"> </w:t>
      </w:r>
      <w:proofErr w:type="gramStart"/>
      <w:r>
        <w:rPr>
          <w:sz w:val="20"/>
        </w:rPr>
        <w:t>homes;</w:t>
      </w:r>
      <w:proofErr w:type="gramEnd"/>
    </w:p>
    <w:p w14:paraId="19FE5929" w14:textId="77777777" w:rsidR="00E121F6" w:rsidRDefault="00F45C97" w:rsidP="000373C3">
      <w:pPr>
        <w:pStyle w:val="ListParagraph"/>
        <w:numPr>
          <w:ilvl w:val="0"/>
          <w:numId w:val="88"/>
        </w:numPr>
        <w:tabs>
          <w:tab w:val="left" w:pos="1911"/>
          <w:tab w:val="left" w:pos="1912"/>
        </w:tabs>
        <w:spacing w:line="278" w:lineRule="auto"/>
        <w:ind w:right="266" w:hanging="660"/>
        <w:jc w:val="both"/>
        <w:rPr>
          <w:sz w:val="20"/>
        </w:rPr>
      </w:pPr>
      <w:r>
        <w:rPr>
          <w:sz w:val="20"/>
        </w:rPr>
        <w:lastRenderedPageBreak/>
        <w:t>The requirement for 50-foot minimum street frontage in Chapter VII does not</w:t>
      </w:r>
      <w:r>
        <w:rPr>
          <w:spacing w:val="-40"/>
          <w:sz w:val="20"/>
        </w:rPr>
        <w:t xml:space="preserve"> </w:t>
      </w:r>
      <w:r>
        <w:rPr>
          <w:sz w:val="20"/>
        </w:rPr>
        <w:t>apply to mobile home</w:t>
      </w:r>
      <w:r>
        <w:rPr>
          <w:spacing w:val="-3"/>
          <w:sz w:val="20"/>
        </w:rPr>
        <w:t xml:space="preserve"> </w:t>
      </w:r>
      <w:proofErr w:type="gramStart"/>
      <w:r>
        <w:rPr>
          <w:sz w:val="20"/>
        </w:rPr>
        <w:t>spaces;</w:t>
      </w:r>
      <w:proofErr w:type="gramEnd"/>
    </w:p>
    <w:p w14:paraId="19FE592A" w14:textId="77777777" w:rsidR="00E121F6" w:rsidRDefault="00F45C97" w:rsidP="000373C3">
      <w:pPr>
        <w:pStyle w:val="ListParagraph"/>
        <w:numPr>
          <w:ilvl w:val="0"/>
          <w:numId w:val="88"/>
        </w:numPr>
        <w:tabs>
          <w:tab w:val="left" w:pos="1911"/>
          <w:tab w:val="left" w:pos="1912"/>
        </w:tabs>
        <w:spacing w:line="276" w:lineRule="auto"/>
        <w:ind w:right="546" w:hanging="706"/>
        <w:jc w:val="both"/>
        <w:rPr>
          <w:sz w:val="20"/>
        </w:rPr>
      </w:pPr>
      <w:r>
        <w:rPr>
          <w:sz w:val="20"/>
        </w:rPr>
        <w:t>The</w:t>
      </w:r>
      <w:r>
        <w:rPr>
          <w:spacing w:val="-6"/>
          <w:sz w:val="20"/>
        </w:rPr>
        <w:t xml:space="preserve"> </w:t>
      </w:r>
      <w:r>
        <w:rPr>
          <w:sz w:val="20"/>
        </w:rPr>
        <w:t>boundary</w:t>
      </w:r>
      <w:r>
        <w:rPr>
          <w:spacing w:val="-3"/>
          <w:sz w:val="20"/>
        </w:rPr>
        <w:t xml:space="preserve"> </w:t>
      </w:r>
      <w:r>
        <w:rPr>
          <w:sz w:val="20"/>
        </w:rPr>
        <w:t>of</w:t>
      </w:r>
      <w:r>
        <w:rPr>
          <w:spacing w:val="-5"/>
          <w:sz w:val="20"/>
        </w:rPr>
        <w:t xml:space="preserve"> </w:t>
      </w:r>
      <w:r>
        <w:rPr>
          <w:sz w:val="20"/>
        </w:rPr>
        <w:t>each</w:t>
      </w:r>
      <w:r>
        <w:rPr>
          <w:spacing w:val="-4"/>
          <w:sz w:val="20"/>
        </w:rPr>
        <w:t xml:space="preserve"> </w:t>
      </w:r>
      <w:r>
        <w:rPr>
          <w:sz w:val="20"/>
        </w:rPr>
        <w:t>mobile</w:t>
      </w:r>
      <w:r>
        <w:rPr>
          <w:spacing w:val="-4"/>
          <w:sz w:val="20"/>
        </w:rPr>
        <w:t xml:space="preserve"> </w:t>
      </w:r>
      <w:r>
        <w:rPr>
          <w:sz w:val="20"/>
        </w:rPr>
        <w:t>home</w:t>
      </w:r>
      <w:r>
        <w:rPr>
          <w:spacing w:val="-3"/>
          <w:sz w:val="20"/>
        </w:rPr>
        <w:t xml:space="preserve"> </w:t>
      </w:r>
      <w:r>
        <w:rPr>
          <w:sz w:val="20"/>
        </w:rPr>
        <w:t>space</w:t>
      </w:r>
      <w:r>
        <w:rPr>
          <w:spacing w:val="-4"/>
          <w:sz w:val="20"/>
        </w:rPr>
        <w:t xml:space="preserve"> </w:t>
      </w:r>
      <w:r>
        <w:rPr>
          <w:sz w:val="20"/>
        </w:rPr>
        <w:t>shall</w:t>
      </w:r>
      <w:r>
        <w:rPr>
          <w:spacing w:val="-5"/>
          <w:sz w:val="20"/>
        </w:rPr>
        <w:t xml:space="preserve"> </w:t>
      </w:r>
      <w:r>
        <w:rPr>
          <w:sz w:val="20"/>
        </w:rPr>
        <w:t>be</w:t>
      </w:r>
      <w:r>
        <w:rPr>
          <w:spacing w:val="-2"/>
          <w:sz w:val="20"/>
        </w:rPr>
        <w:t xml:space="preserve"> </w:t>
      </w:r>
      <w:r>
        <w:rPr>
          <w:sz w:val="20"/>
        </w:rPr>
        <w:t>permanently</w:t>
      </w:r>
      <w:r>
        <w:rPr>
          <w:spacing w:val="-2"/>
          <w:sz w:val="20"/>
        </w:rPr>
        <w:t xml:space="preserve"> </w:t>
      </w:r>
      <w:r>
        <w:rPr>
          <w:sz w:val="20"/>
        </w:rPr>
        <w:t>delineated</w:t>
      </w:r>
      <w:r>
        <w:rPr>
          <w:spacing w:val="-5"/>
          <w:sz w:val="20"/>
        </w:rPr>
        <w:t xml:space="preserve"> </w:t>
      </w:r>
      <w:r>
        <w:rPr>
          <w:sz w:val="20"/>
        </w:rPr>
        <w:t>on</w:t>
      </w:r>
      <w:r>
        <w:rPr>
          <w:spacing w:val="-4"/>
          <w:sz w:val="20"/>
        </w:rPr>
        <w:t xml:space="preserve"> </w:t>
      </w:r>
      <w:r>
        <w:rPr>
          <w:sz w:val="20"/>
        </w:rPr>
        <w:t xml:space="preserve">the </w:t>
      </w:r>
      <w:proofErr w:type="gramStart"/>
      <w:r>
        <w:rPr>
          <w:sz w:val="20"/>
        </w:rPr>
        <w:t>ground;</w:t>
      </w:r>
      <w:proofErr w:type="gramEnd"/>
    </w:p>
    <w:p w14:paraId="19FE592B" w14:textId="77777777" w:rsidR="00E121F6" w:rsidRDefault="00F45C97" w:rsidP="000373C3">
      <w:pPr>
        <w:pStyle w:val="ListParagraph"/>
        <w:numPr>
          <w:ilvl w:val="0"/>
          <w:numId w:val="88"/>
        </w:numPr>
        <w:tabs>
          <w:tab w:val="left" w:pos="1912"/>
        </w:tabs>
        <w:spacing w:line="276" w:lineRule="auto"/>
        <w:ind w:right="152" w:hanging="752"/>
        <w:jc w:val="both"/>
        <w:rPr>
          <w:sz w:val="20"/>
        </w:rPr>
      </w:pPr>
      <w:r>
        <w:rPr>
          <w:sz w:val="20"/>
        </w:rPr>
        <w:t>An</w:t>
      </w:r>
      <w:r>
        <w:rPr>
          <w:spacing w:val="-2"/>
          <w:sz w:val="20"/>
        </w:rPr>
        <w:t xml:space="preserve"> </w:t>
      </w:r>
      <w:r>
        <w:rPr>
          <w:sz w:val="20"/>
        </w:rPr>
        <w:t>individual</w:t>
      </w:r>
      <w:r>
        <w:rPr>
          <w:spacing w:val="-4"/>
          <w:sz w:val="20"/>
        </w:rPr>
        <w:t xml:space="preserve"> </w:t>
      </w:r>
      <w:r>
        <w:rPr>
          <w:sz w:val="20"/>
        </w:rPr>
        <w:t>mobile</w:t>
      </w:r>
      <w:r>
        <w:rPr>
          <w:spacing w:val="-1"/>
          <w:sz w:val="20"/>
        </w:rPr>
        <w:t xml:space="preserve"> </w:t>
      </w:r>
      <w:r>
        <w:rPr>
          <w:sz w:val="20"/>
        </w:rPr>
        <w:t>home</w:t>
      </w:r>
      <w:r>
        <w:rPr>
          <w:spacing w:val="-2"/>
          <w:sz w:val="20"/>
        </w:rPr>
        <w:t xml:space="preserve"> </w:t>
      </w:r>
      <w:r>
        <w:rPr>
          <w:sz w:val="20"/>
        </w:rPr>
        <w:t>pad</w:t>
      </w:r>
      <w:r>
        <w:rPr>
          <w:spacing w:val="-1"/>
          <w:sz w:val="20"/>
        </w:rPr>
        <w:t xml:space="preserve"> </w:t>
      </w:r>
      <w:r>
        <w:rPr>
          <w:sz w:val="20"/>
        </w:rPr>
        <w:t>at</w:t>
      </w:r>
      <w:r>
        <w:rPr>
          <w:spacing w:val="-4"/>
          <w:sz w:val="20"/>
        </w:rPr>
        <w:t xml:space="preserve"> </w:t>
      </w:r>
      <w:r>
        <w:rPr>
          <w:sz w:val="20"/>
        </w:rPr>
        <w:t>least</w:t>
      </w:r>
      <w:r>
        <w:rPr>
          <w:spacing w:val="-4"/>
          <w:sz w:val="20"/>
        </w:rPr>
        <w:t xml:space="preserve"> </w:t>
      </w:r>
      <w:r>
        <w:rPr>
          <w:sz w:val="20"/>
        </w:rPr>
        <w:t>14</w:t>
      </w:r>
      <w:r>
        <w:rPr>
          <w:spacing w:val="-3"/>
          <w:sz w:val="20"/>
        </w:rPr>
        <w:t xml:space="preserve"> </w:t>
      </w:r>
      <w:r>
        <w:rPr>
          <w:sz w:val="20"/>
        </w:rPr>
        <w:t>feet</w:t>
      </w:r>
      <w:r>
        <w:rPr>
          <w:spacing w:val="-4"/>
          <w:sz w:val="20"/>
        </w:rPr>
        <w:t xml:space="preserve"> </w:t>
      </w:r>
      <w:r>
        <w:rPr>
          <w:sz w:val="20"/>
        </w:rPr>
        <w:t>wide</w:t>
      </w:r>
      <w:r>
        <w:rPr>
          <w:spacing w:val="-2"/>
          <w:sz w:val="20"/>
        </w:rPr>
        <w:t xml:space="preserve"> </w:t>
      </w:r>
      <w:r>
        <w:rPr>
          <w:sz w:val="20"/>
        </w:rPr>
        <w:t>and</w:t>
      </w:r>
      <w:r>
        <w:rPr>
          <w:spacing w:val="-3"/>
          <w:sz w:val="20"/>
        </w:rPr>
        <w:t xml:space="preserve"> </w:t>
      </w:r>
      <w:r>
        <w:rPr>
          <w:sz w:val="20"/>
        </w:rPr>
        <w:t>70</w:t>
      </w:r>
      <w:r>
        <w:rPr>
          <w:spacing w:val="-1"/>
          <w:sz w:val="20"/>
        </w:rPr>
        <w:t xml:space="preserve"> </w:t>
      </w:r>
      <w:r>
        <w:rPr>
          <w:sz w:val="20"/>
        </w:rPr>
        <w:t>feet</w:t>
      </w:r>
      <w:r>
        <w:rPr>
          <w:spacing w:val="-2"/>
          <w:sz w:val="20"/>
        </w:rPr>
        <w:t xml:space="preserve"> </w:t>
      </w:r>
      <w:r>
        <w:rPr>
          <w:sz w:val="20"/>
        </w:rPr>
        <w:t>long</w:t>
      </w:r>
      <w:r>
        <w:rPr>
          <w:spacing w:val="-4"/>
          <w:sz w:val="20"/>
        </w:rPr>
        <w:t xml:space="preserve"> </w:t>
      </w:r>
      <w:r>
        <w:rPr>
          <w:sz w:val="20"/>
        </w:rPr>
        <w:t>shall</w:t>
      </w:r>
      <w:r>
        <w:rPr>
          <w:spacing w:val="-4"/>
          <w:sz w:val="20"/>
        </w:rPr>
        <w:t xml:space="preserve"> </w:t>
      </w:r>
      <w:r>
        <w:rPr>
          <w:sz w:val="20"/>
        </w:rPr>
        <w:t>be</w:t>
      </w:r>
      <w:r>
        <w:rPr>
          <w:spacing w:val="-2"/>
          <w:sz w:val="20"/>
        </w:rPr>
        <w:t xml:space="preserve"> </w:t>
      </w:r>
      <w:r>
        <w:rPr>
          <w:sz w:val="20"/>
        </w:rPr>
        <w:t>provided in each mobile home space. These pads shall be constructed on at least six inches of gravel over a stabilized</w:t>
      </w:r>
      <w:r>
        <w:rPr>
          <w:spacing w:val="-4"/>
          <w:sz w:val="20"/>
        </w:rPr>
        <w:t xml:space="preserve"> </w:t>
      </w:r>
      <w:r>
        <w:rPr>
          <w:sz w:val="20"/>
        </w:rPr>
        <w:t>sub-base.</w:t>
      </w:r>
    </w:p>
    <w:p w14:paraId="19FE592C" w14:textId="58BAD50C" w:rsidR="00E121F6" w:rsidRDefault="00F45C97" w:rsidP="000373C3">
      <w:pPr>
        <w:pStyle w:val="ListParagraph"/>
        <w:numPr>
          <w:ilvl w:val="0"/>
          <w:numId w:val="88"/>
        </w:numPr>
        <w:tabs>
          <w:tab w:val="left" w:pos="1912"/>
        </w:tabs>
        <w:ind w:hanging="661"/>
        <w:jc w:val="both"/>
        <w:rPr>
          <w:sz w:val="20"/>
        </w:rPr>
      </w:pPr>
      <w:r>
        <w:rPr>
          <w:sz w:val="20"/>
        </w:rPr>
        <w:t>Setbacks.</w:t>
      </w:r>
    </w:p>
    <w:p w14:paraId="19FE592D" w14:textId="77777777" w:rsidR="00E121F6" w:rsidRDefault="00F45C97" w:rsidP="000373C3">
      <w:pPr>
        <w:pStyle w:val="ListParagraph"/>
        <w:numPr>
          <w:ilvl w:val="1"/>
          <w:numId w:val="88"/>
        </w:numPr>
        <w:tabs>
          <w:tab w:val="left" w:pos="2361"/>
        </w:tabs>
        <w:spacing w:before="31" w:line="276" w:lineRule="auto"/>
        <w:ind w:right="556"/>
        <w:jc w:val="both"/>
        <w:rPr>
          <w:sz w:val="20"/>
        </w:rPr>
      </w:pPr>
      <w:r>
        <w:rPr>
          <w:sz w:val="20"/>
        </w:rPr>
        <w:t>Minimum</w:t>
      </w:r>
      <w:r>
        <w:rPr>
          <w:spacing w:val="-4"/>
          <w:sz w:val="20"/>
        </w:rPr>
        <w:t xml:space="preserve"> </w:t>
      </w:r>
      <w:r>
        <w:rPr>
          <w:sz w:val="20"/>
        </w:rPr>
        <w:t>side</w:t>
      </w:r>
      <w:r>
        <w:rPr>
          <w:spacing w:val="-5"/>
          <w:sz w:val="20"/>
        </w:rPr>
        <w:t xml:space="preserve"> </w:t>
      </w:r>
      <w:r>
        <w:rPr>
          <w:sz w:val="20"/>
        </w:rPr>
        <w:t>setbacks</w:t>
      </w:r>
      <w:r>
        <w:rPr>
          <w:spacing w:val="-3"/>
          <w:sz w:val="20"/>
        </w:rPr>
        <w:t xml:space="preserve"> </w:t>
      </w:r>
      <w:r>
        <w:rPr>
          <w:sz w:val="20"/>
        </w:rPr>
        <w:t>shall</w:t>
      </w:r>
      <w:r>
        <w:rPr>
          <w:spacing w:val="-3"/>
          <w:sz w:val="20"/>
        </w:rPr>
        <w:t xml:space="preserve"> </w:t>
      </w:r>
      <w:r>
        <w:rPr>
          <w:sz w:val="20"/>
        </w:rPr>
        <w:t>be</w:t>
      </w:r>
      <w:r>
        <w:rPr>
          <w:spacing w:val="-3"/>
          <w:sz w:val="20"/>
        </w:rPr>
        <w:t xml:space="preserve"> </w:t>
      </w:r>
      <w:r>
        <w:rPr>
          <w:sz w:val="20"/>
        </w:rPr>
        <w:t>15</w:t>
      </w:r>
      <w:r>
        <w:rPr>
          <w:spacing w:val="-5"/>
          <w:sz w:val="20"/>
        </w:rPr>
        <w:t xml:space="preserve"> </w:t>
      </w:r>
      <w:r>
        <w:rPr>
          <w:sz w:val="20"/>
        </w:rPr>
        <w:t>feet</w:t>
      </w:r>
      <w:r>
        <w:rPr>
          <w:spacing w:val="-2"/>
          <w:sz w:val="20"/>
        </w:rPr>
        <w:t xml:space="preserve"> </w:t>
      </w:r>
      <w:r>
        <w:rPr>
          <w:sz w:val="20"/>
        </w:rPr>
        <w:t>for</w:t>
      </w:r>
      <w:r>
        <w:rPr>
          <w:spacing w:val="-4"/>
          <w:sz w:val="20"/>
        </w:rPr>
        <w:t xml:space="preserve"> </w:t>
      </w:r>
      <w:r>
        <w:rPr>
          <w:sz w:val="20"/>
        </w:rPr>
        <w:t>principal</w:t>
      </w:r>
      <w:r>
        <w:rPr>
          <w:spacing w:val="-3"/>
          <w:sz w:val="20"/>
        </w:rPr>
        <w:t xml:space="preserve"> </w:t>
      </w:r>
      <w:r>
        <w:rPr>
          <w:sz w:val="20"/>
        </w:rPr>
        <w:t>buildings</w:t>
      </w:r>
      <w:r>
        <w:rPr>
          <w:spacing w:val="-3"/>
          <w:sz w:val="20"/>
        </w:rPr>
        <w:t xml:space="preserve"> </w:t>
      </w:r>
      <w:r>
        <w:rPr>
          <w:sz w:val="20"/>
        </w:rPr>
        <w:t>and</w:t>
      </w:r>
      <w:r>
        <w:rPr>
          <w:spacing w:val="-4"/>
          <w:sz w:val="20"/>
        </w:rPr>
        <w:t xml:space="preserve"> </w:t>
      </w:r>
      <w:r>
        <w:rPr>
          <w:sz w:val="20"/>
        </w:rPr>
        <w:t>10</w:t>
      </w:r>
      <w:r>
        <w:rPr>
          <w:spacing w:val="-4"/>
          <w:sz w:val="20"/>
        </w:rPr>
        <w:t xml:space="preserve"> </w:t>
      </w:r>
      <w:r>
        <w:rPr>
          <w:sz w:val="20"/>
        </w:rPr>
        <w:t>feet</w:t>
      </w:r>
      <w:r>
        <w:rPr>
          <w:spacing w:val="-5"/>
          <w:sz w:val="20"/>
        </w:rPr>
        <w:t xml:space="preserve"> </w:t>
      </w:r>
      <w:r>
        <w:rPr>
          <w:sz w:val="20"/>
        </w:rPr>
        <w:t>for accessory buildings.</w:t>
      </w:r>
    </w:p>
    <w:p w14:paraId="19FE592E" w14:textId="77777777" w:rsidR="00E121F6" w:rsidRDefault="00F45C97" w:rsidP="000373C3">
      <w:pPr>
        <w:pStyle w:val="ListParagraph"/>
        <w:numPr>
          <w:ilvl w:val="1"/>
          <w:numId w:val="88"/>
        </w:numPr>
        <w:tabs>
          <w:tab w:val="left" w:pos="2361"/>
        </w:tabs>
        <w:spacing w:line="229" w:lineRule="exact"/>
        <w:ind w:hanging="361"/>
        <w:jc w:val="both"/>
        <w:rPr>
          <w:sz w:val="20"/>
        </w:rPr>
      </w:pPr>
      <w:r>
        <w:rPr>
          <w:sz w:val="20"/>
        </w:rPr>
        <w:t>Minimum rear setback shall be 10</w:t>
      </w:r>
      <w:r>
        <w:rPr>
          <w:spacing w:val="-7"/>
          <w:sz w:val="20"/>
        </w:rPr>
        <w:t xml:space="preserve"> </w:t>
      </w:r>
      <w:r>
        <w:rPr>
          <w:sz w:val="20"/>
        </w:rPr>
        <w:t>feet.</w:t>
      </w:r>
    </w:p>
    <w:p w14:paraId="19FE592F" w14:textId="77777777" w:rsidR="00E121F6" w:rsidRDefault="00F45C97" w:rsidP="000373C3">
      <w:pPr>
        <w:pStyle w:val="ListParagraph"/>
        <w:numPr>
          <w:ilvl w:val="1"/>
          <w:numId w:val="88"/>
        </w:numPr>
        <w:tabs>
          <w:tab w:val="left" w:pos="2361"/>
        </w:tabs>
        <w:spacing w:before="36"/>
        <w:ind w:hanging="361"/>
        <w:jc w:val="both"/>
        <w:rPr>
          <w:sz w:val="20"/>
        </w:rPr>
      </w:pPr>
      <w:r>
        <w:rPr>
          <w:sz w:val="20"/>
        </w:rPr>
        <w:t>Minimum front setback shall be 10</w:t>
      </w:r>
      <w:r>
        <w:rPr>
          <w:spacing w:val="-6"/>
          <w:sz w:val="20"/>
        </w:rPr>
        <w:t xml:space="preserve"> </w:t>
      </w:r>
      <w:r>
        <w:rPr>
          <w:sz w:val="20"/>
        </w:rPr>
        <w:t>feet.</w:t>
      </w:r>
    </w:p>
    <w:p w14:paraId="19FE5930" w14:textId="77777777" w:rsidR="00E121F6" w:rsidRDefault="00F45C97" w:rsidP="000373C3">
      <w:pPr>
        <w:pStyle w:val="ListParagraph"/>
        <w:numPr>
          <w:ilvl w:val="1"/>
          <w:numId w:val="88"/>
        </w:numPr>
        <w:tabs>
          <w:tab w:val="left" w:pos="2361"/>
        </w:tabs>
        <w:spacing w:before="35" w:line="276" w:lineRule="auto"/>
        <w:ind w:right="155"/>
        <w:jc w:val="both"/>
        <w:rPr>
          <w:sz w:val="20"/>
        </w:rPr>
      </w:pPr>
      <w:r>
        <w:rPr>
          <w:sz w:val="20"/>
        </w:rPr>
        <w:t>All mobile homes and appurtenances, including vehicle parking, shall be located a minimum 50 feet from the property line abutting a major arterial and</w:t>
      </w:r>
      <w:r>
        <w:rPr>
          <w:spacing w:val="-40"/>
          <w:sz w:val="20"/>
        </w:rPr>
        <w:t xml:space="preserve"> </w:t>
      </w:r>
      <w:r>
        <w:rPr>
          <w:sz w:val="20"/>
        </w:rPr>
        <w:t>a minimum 25 feet from all other public road</w:t>
      </w:r>
      <w:r>
        <w:rPr>
          <w:spacing w:val="-7"/>
          <w:sz w:val="20"/>
        </w:rPr>
        <w:t xml:space="preserve"> </w:t>
      </w:r>
      <w:r>
        <w:rPr>
          <w:sz w:val="20"/>
        </w:rPr>
        <w:t>rights-of-way.</w:t>
      </w:r>
    </w:p>
    <w:p w14:paraId="19FE5931" w14:textId="77777777" w:rsidR="00E121F6" w:rsidRDefault="00F45C97" w:rsidP="000373C3">
      <w:pPr>
        <w:pStyle w:val="ListParagraph"/>
        <w:numPr>
          <w:ilvl w:val="1"/>
          <w:numId w:val="88"/>
        </w:numPr>
        <w:tabs>
          <w:tab w:val="left" w:pos="2361"/>
        </w:tabs>
        <w:spacing w:line="278" w:lineRule="auto"/>
        <w:ind w:right="224"/>
        <w:jc w:val="both"/>
        <w:rPr>
          <w:sz w:val="20"/>
        </w:rPr>
      </w:pPr>
      <w:r>
        <w:rPr>
          <w:sz w:val="20"/>
        </w:rPr>
        <w:t>All</w:t>
      </w:r>
      <w:r>
        <w:rPr>
          <w:spacing w:val="-6"/>
          <w:sz w:val="20"/>
        </w:rPr>
        <w:t xml:space="preserve"> </w:t>
      </w:r>
      <w:r>
        <w:rPr>
          <w:sz w:val="20"/>
        </w:rPr>
        <w:t>mobile</w:t>
      </w:r>
      <w:r>
        <w:rPr>
          <w:spacing w:val="-4"/>
          <w:sz w:val="20"/>
        </w:rPr>
        <w:t xml:space="preserve"> </w:t>
      </w:r>
      <w:r>
        <w:rPr>
          <w:sz w:val="20"/>
        </w:rPr>
        <w:t>homes</w:t>
      </w:r>
      <w:r>
        <w:rPr>
          <w:spacing w:val="-4"/>
          <w:sz w:val="20"/>
        </w:rPr>
        <w:t xml:space="preserve"> </w:t>
      </w:r>
      <w:r>
        <w:rPr>
          <w:sz w:val="20"/>
        </w:rPr>
        <w:t>and</w:t>
      </w:r>
      <w:r>
        <w:rPr>
          <w:spacing w:val="-5"/>
          <w:sz w:val="20"/>
        </w:rPr>
        <w:t xml:space="preserve"> </w:t>
      </w:r>
      <w:r>
        <w:rPr>
          <w:sz w:val="20"/>
        </w:rPr>
        <w:t>appurtenances,</w:t>
      </w:r>
      <w:r>
        <w:rPr>
          <w:spacing w:val="-3"/>
          <w:sz w:val="20"/>
        </w:rPr>
        <w:t xml:space="preserve"> </w:t>
      </w:r>
      <w:r>
        <w:rPr>
          <w:sz w:val="20"/>
        </w:rPr>
        <w:t>including</w:t>
      </w:r>
      <w:r>
        <w:rPr>
          <w:spacing w:val="-6"/>
          <w:sz w:val="20"/>
        </w:rPr>
        <w:t xml:space="preserve"> </w:t>
      </w:r>
      <w:r>
        <w:rPr>
          <w:sz w:val="20"/>
        </w:rPr>
        <w:t>vehicle</w:t>
      </w:r>
      <w:r>
        <w:rPr>
          <w:spacing w:val="-5"/>
          <w:sz w:val="20"/>
        </w:rPr>
        <w:t xml:space="preserve"> </w:t>
      </w:r>
      <w:r>
        <w:rPr>
          <w:sz w:val="20"/>
        </w:rPr>
        <w:t>parking,</w:t>
      </w:r>
      <w:r>
        <w:rPr>
          <w:spacing w:val="-3"/>
          <w:sz w:val="20"/>
        </w:rPr>
        <w:t xml:space="preserve"> </w:t>
      </w:r>
      <w:r>
        <w:rPr>
          <w:sz w:val="20"/>
        </w:rPr>
        <w:t>must</w:t>
      </w:r>
      <w:r>
        <w:rPr>
          <w:spacing w:val="-6"/>
          <w:sz w:val="20"/>
        </w:rPr>
        <w:t xml:space="preserve"> </w:t>
      </w:r>
      <w:r>
        <w:rPr>
          <w:sz w:val="20"/>
        </w:rPr>
        <w:t>be</w:t>
      </w:r>
      <w:r>
        <w:rPr>
          <w:spacing w:val="-5"/>
          <w:sz w:val="20"/>
        </w:rPr>
        <w:t xml:space="preserve"> </w:t>
      </w:r>
      <w:r>
        <w:rPr>
          <w:sz w:val="20"/>
        </w:rPr>
        <w:t>located a minimum 10 feet from a private road serving the</w:t>
      </w:r>
      <w:r>
        <w:rPr>
          <w:spacing w:val="-15"/>
          <w:sz w:val="20"/>
        </w:rPr>
        <w:t xml:space="preserve"> </w:t>
      </w:r>
      <w:r>
        <w:rPr>
          <w:sz w:val="20"/>
        </w:rPr>
        <w:t>space/unit.</w:t>
      </w:r>
    </w:p>
    <w:p w14:paraId="19FE5932" w14:textId="77777777" w:rsidR="00E121F6" w:rsidRDefault="00F45C97" w:rsidP="000373C3">
      <w:pPr>
        <w:pStyle w:val="ListParagraph"/>
        <w:numPr>
          <w:ilvl w:val="0"/>
          <w:numId w:val="88"/>
        </w:numPr>
        <w:tabs>
          <w:tab w:val="left" w:pos="1911"/>
          <w:tab w:val="left" w:pos="1912"/>
        </w:tabs>
        <w:spacing w:line="276" w:lineRule="auto"/>
        <w:ind w:right="594"/>
        <w:jc w:val="both"/>
        <w:rPr>
          <w:sz w:val="20"/>
        </w:rPr>
      </w:pPr>
      <w:r>
        <w:rPr>
          <w:sz w:val="20"/>
        </w:rPr>
        <w:t>The</w:t>
      </w:r>
      <w:r>
        <w:rPr>
          <w:spacing w:val="-6"/>
          <w:sz w:val="20"/>
        </w:rPr>
        <w:t xml:space="preserve"> </w:t>
      </w:r>
      <w:r>
        <w:rPr>
          <w:sz w:val="20"/>
        </w:rPr>
        <w:t>total</w:t>
      </w:r>
      <w:r>
        <w:rPr>
          <w:spacing w:val="-3"/>
          <w:sz w:val="20"/>
        </w:rPr>
        <w:t xml:space="preserve"> </w:t>
      </w:r>
      <w:r>
        <w:rPr>
          <w:sz w:val="20"/>
        </w:rPr>
        <w:t>area</w:t>
      </w:r>
      <w:r>
        <w:rPr>
          <w:spacing w:val="-3"/>
          <w:sz w:val="20"/>
        </w:rPr>
        <w:t xml:space="preserve"> </w:t>
      </w:r>
      <w:r>
        <w:rPr>
          <w:sz w:val="20"/>
        </w:rPr>
        <w:t>occupied</w:t>
      </w:r>
      <w:r>
        <w:rPr>
          <w:spacing w:val="-4"/>
          <w:sz w:val="20"/>
        </w:rPr>
        <w:t xml:space="preserve"> </w:t>
      </w:r>
      <w:r>
        <w:rPr>
          <w:sz w:val="20"/>
        </w:rPr>
        <w:t>by</w:t>
      </w:r>
      <w:r>
        <w:rPr>
          <w:spacing w:val="-3"/>
          <w:sz w:val="20"/>
        </w:rPr>
        <w:t xml:space="preserve"> </w:t>
      </w:r>
      <w:r>
        <w:rPr>
          <w:sz w:val="20"/>
        </w:rPr>
        <w:t>a</w:t>
      </w:r>
      <w:r>
        <w:rPr>
          <w:spacing w:val="-6"/>
          <w:sz w:val="20"/>
        </w:rPr>
        <w:t xml:space="preserve"> </w:t>
      </w:r>
      <w:r>
        <w:rPr>
          <w:sz w:val="20"/>
        </w:rPr>
        <w:t>mobile</w:t>
      </w:r>
      <w:r>
        <w:rPr>
          <w:spacing w:val="-2"/>
          <w:sz w:val="20"/>
        </w:rPr>
        <w:t xml:space="preserve"> </w:t>
      </w:r>
      <w:r>
        <w:rPr>
          <w:sz w:val="20"/>
        </w:rPr>
        <w:t>home</w:t>
      </w:r>
      <w:r>
        <w:rPr>
          <w:spacing w:val="-5"/>
          <w:sz w:val="20"/>
        </w:rPr>
        <w:t xml:space="preserve"> </w:t>
      </w:r>
      <w:r>
        <w:rPr>
          <w:sz w:val="20"/>
        </w:rPr>
        <w:t>and</w:t>
      </w:r>
      <w:r>
        <w:rPr>
          <w:spacing w:val="-2"/>
          <w:sz w:val="20"/>
        </w:rPr>
        <w:t xml:space="preserve"> </w:t>
      </w:r>
      <w:r>
        <w:rPr>
          <w:sz w:val="20"/>
        </w:rPr>
        <w:t>its</w:t>
      </w:r>
      <w:r>
        <w:rPr>
          <w:spacing w:val="-4"/>
          <w:sz w:val="20"/>
        </w:rPr>
        <w:t xml:space="preserve"> </w:t>
      </w:r>
      <w:r>
        <w:rPr>
          <w:sz w:val="20"/>
        </w:rPr>
        <w:t>roofed</w:t>
      </w:r>
      <w:r>
        <w:rPr>
          <w:spacing w:val="-5"/>
          <w:sz w:val="20"/>
        </w:rPr>
        <w:t xml:space="preserve"> </w:t>
      </w:r>
      <w:r>
        <w:rPr>
          <w:sz w:val="20"/>
        </w:rPr>
        <w:t>accessory</w:t>
      </w:r>
      <w:r>
        <w:rPr>
          <w:spacing w:val="-3"/>
          <w:sz w:val="20"/>
        </w:rPr>
        <w:t xml:space="preserve"> </w:t>
      </w:r>
      <w:r>
        <w:rPr>
          <w:sz w:val="20"/>
        </w:rPr>
        <w:t>buildings</w:t>
      </w:r>
      <w:r>
        <w:rPr>
          <w:spacing w:val="-2"/>
          <w:sz w:val="20"/>
        </w:rPr>
        <w:t xml:space="preserve"> </w:t>
      </w:r>
      <w:r>
        <w:rPr>
          <w:sz w:val="20"/>
        </w:rPr>
        <w:t>and structures may not exceed 2/3 the area of a</w:t>
      </w:r>
      <w:r>
        <w:rPr>
          <w:spacing w:val="-6"/>
          <w:sz w:val="20"/>
        </w:rPr>
        <w:t xml:space="preserve"> </w:t>
      </w:r>
      <w:r>
        <w:rPr>
          <w:sz w:val="20"/>
        </w:rPr>
        <w:t>space.</w:t>
      </w:r>
    </w:p>
    <w:p w14:paraId="19FE5933" w14:textId="77777777" w:rsidR="00E121F6" w:rsidRDefault="00F45C97" w:rsidP="000373C3">
      <w:pPr>
        <w:pStyle w:val="ListParagraph"/>
        <w:numPr>
          <w:ilvl w:val="0"/>
          <w:numId w:val="88"/>
        </w:numPr>
        <w:tabs>
          <w:tab w:val="left" w:pos="1911"/>
          <w:tab w:val="left" w:pos="1912"/>
        </w:tabs>
        <w:spacing w:line="276" w:lineRule="auto"/>
        <w:ind w:right="745" w:hanging="660"/>
        <w:jc w:val="both"/>
        <w:rPr>
          <w:sz w:val="20"/>
        </w:rPr>
      </w:pPr>
      <w:r>
        <w:rPr>
          <w:sz w:val="20"/>
        </w:rPr>
        <w:t>Setbacks for mobile home spaces, mobile homes and appurtenances,</w:t>
      </w:r>
      <w:r>
        <w:rPr>
          <w:spacing w:val="-40"/>
          <w:sz w:val="20"/>
        </w:rPr>
        <w:t xml:space="preserve"> </w:t>
      </w:r>
      <w:r>
        <w:rPr>
          <w:sz w:val="20"/>
        </w:rPr>
        <w:t>including vehicle parking, shall be a minimum 15 feet from the exterior boundary of the surveyed mobile home park or adhere to the local zoning code requirements, whichever is more stringent.</w:t>
      </w:r>
    </w:p>
    <w:p w14:paraId="19FE5934" w14:textId="77777777" w:rsidR="00E121F6" w:rsidRDefault="00F45C97" w:rsidP="000373C3">
      <w:pPr>
        <w:pStyle w:val="ListParagraph"/>
        <w:numPr>
          <w:ilvl w:val="0"/>
          <w:numId w:val="88"/>
        </w:numPr>
        <w:tabs>
          <w:tab w:val="left" w:pos="1912"/>
        </w:tabs>
        <w:spacing w:line="276" w:lineRule="auto"/>
        <w:ind w:right="315" w:hanging="706"/>
        <w:jc w:val="both"/>
        <w:rPr>
          <w:sz w:val="20"/>
        </w:rPr>
      </w:pPr>
      <w:r>
        <w:rPr>
          <w:sz w:val="20"/>
        </w:rPr>
        <w:t>No</w:t>
      </w:r>
      <w:r>
        <w:rPr>
          <w:spacing w:val="-5"/>
          <w:sz w:val="20"/>
        </w:rPr>
        <w:t xml:space="preserve"> </w:t>
      </w:r>
      <w:r>
        <w:rPr>
          <w:sz w:val="20"/>
        </w:rPr>
        <w:t>mobile</w:t>
      </w:r>
      <w:r>
        <w:rPr>
          <w:spacing w:val="-3"/>
          <w:sz w:val="20"/>
        </w:rPr>
        <w:t xml:space="preserve"> </w:t>
      </w:r>
      <w:r>
        <w:rPr>
          <w:sz w:val="20"/>
        </w:rPr>
        <w:t>home</w:t>
      </w:r>
      <w:r>
        <w:rPr>
          <w:spacing w:val="-4"/>
          <w:sz w:val="20"/>
        </w:rPr>
        <w:t xml:space="preserve"> </w:t>
      </w:r>
      <w:r>
        <w:rPr>
          <w:sz w:val="20"/>
        </w:rPr>
        <w:t>or</w:t>
      </w:r>
      <w:r>
        <w:rPr>
          <w:spacing w:val="-2"/>
          <w:sz w:val="20"/>
        </w:rPr>
        <w:t xml:space="preserve"> </w:t>
      </w:r>
      <w:r>
        <w:rPr>
          <w:sz w:val="20"/>
        </w:rPr>
        <w:t>it’s</w:t>
      </w:r>
      <w:r>
        <w:rPr>
          <w:spacing w:val="-2"/>
          <w:sz w:val="20"/>
        </w:rPr>
        <w:t xml:space="preserve"> </w:t>
      </w:r>
      <w:r>
        <w:rPr>
          <w:sz w:val="20"/>
        </w:rPr>
        <w:t>attached</w:t>
      </w:r>
      <w:r>
        <w:rPr>
          <w:spacing w:val="-4"/>
          <w:sz w:val="20"/>
        </w:rPr>
        <w:t xml:space="preserve"> </w:t>
      </w:r>
      <w:r>
        <w:rPr>
          <w:sz w:val="20"/>
        </w:rPr>
        <w:t>(e.g.</w:t>
      </w:r>
      <w:r>
        <w:rPr>
          <w:spacing w:val="-5"/>
          <w:sz w:val="20"/>
        </w:rPr>
        <w:t xml:space="preserve"> </w:t>
      </w:r>
      <w:r>
        <w:rPr>
          <w:sz w:val="20"/>
        </w:rPr>
        <w:t>awnings,</w:t>
      </w:r>
      <w:r>
        <w:rPr>
          <w:spacing w:val="-4"/>
          <w:sz w:val="20"/>
        </w:rPr>
        <w:t xml:space="preserve"> </w:t>
      </w:r>
      <w:r>
        <w:rPr>
          <w:sz w:val="20"/>
        </w:rPr>
        <w:t>carports)</w:t>
      </w:r>
      <w:r>
        <w:rPr>
          <w:spacing w:val="-4"/>
          <w:sz w:val="20"/>
        </w:rPr>
        <w:t xml:space="preserve"> </w:t>
      </w:r>
      <w:r>
        <w:rPr>
          <w:sz w:val="20"/>
        </w:rPr>
        <w:t>or</w:t>
      </w:r>
      <w:r>
        <w:rPr>
          <w:spacing w:val="-5"/>
          <w:sz w:val="20"/>
        </w:rPr>
        <w:t xml:space="preserve"> </w:t>
      </w:r>
      <w:r>
        <w:rPr>
          <w:sz w:val="20"/>
        </w:rPr>
        <w:t>detached</w:t>
      </w:r>
      <w:r>
        <w:rPr>
          <w:spacing w:val="-4"/>
          <w:sz w:val="20"/>
        </w:rPr>
        <w:t xml:space="preserve"> </w:t>
      </w:r>
      <w:r>
        <w:rPr>
          <w:sz w:val="20"/>
        </w:rPr>
        <w:t>structures</w:t>
      </w:r>
      <w:r>
        <w:rPr>
          <w:spacing w:val="-4"/>
          <w:sz w:val="20"/>
        </w:rPr>
        <w:t xml:space="preserve"> </w:t>
      </w:r>
      <w:r>
        <w:rPr>
          <w:sz w:val="20"/>
        </w:rPr>
        <w:t>(e.g. storage sheds) may be located within 20 feet of another mobile home or its attached structures.</w:t>
      </w:r>
    </w:p>
    <w:p w14:paraId="19FE5935" w14:textId="77777777" w:rsidR="00E121F6" w:rsidRDefault="00F45C97" w:rsidP="000373C3">
      <w:pPr>
        <w:pStyle w:val="ListParagraph"/>
        <w:numPr>
          <w:ilvl w:val="0"/>
          <w:numId w:val="88"/>
        </w:numPr>
        <w:tabs>
          <w:tab w:val="left" w:pos="1912"/>
        </w:tabs>
        <w:spacing w:line="276" w:lineRule="auto"/>
        <w:ind w:right="269" w:hanging="752"/>
        <w:jc w:val="both"/>
        <w:rPr>
          <w:sz w:val="20"/>
        </w:rPr>
      </w:pPr>
      <w:r>
        <w:rPr>
          <w:sz w:val="20"/>
        </w:rPr>
        <w:t>A minimum of two off-street parking spaces must be provided on or adjacent to each mobile home space. The driveway must be located to allow for convenient access to the mobile home and be a minimum of 10 feet</w:t>
      </w:r>
      <w:r>
        <w:rPr>
          <w:spacing w:val="-7"/>
          <w:sz w:val="20"/>
        </w:rPr>
        <w:t xml:space="preserve"> </w:t>
      </w:r>
      <w:r>
        <w:rPr>
          <w:sz w:val="20"/>
        </w:rPr>
        <w:t>wide.</w:t>
      </w:r>
    </w:p>
    <w:p w14:paraId="19FE5936" w14:textId="77777777" w:rsidR="00E121F6" w:rsidRDefault="00F45C97" w:rsidP="000373C3">
      <w:pPr>
        <w:pStyle w:val="ListParagraph"/>
        <w:numPr>
          <w:ilvl w:val="0"/>
          <w:numId w:val="88"/>
        </w:numPr>
        <w:tabs>
          <w:tab w:val="left" w:pos="1911"/>
          <w:tab w:val="left" w:pos="1912"/>
        </w:tabs>
        <w:spacing w:line="276" w:lineRule="auto"/>
        <w:ind w:right="145" w:hanging="761"/>
        <w:jc w:val="both"/>
        <w:rPr>
          <w:sz w:val="20"/>
        </w:rPr>
      </w:pPr>
      <w:r>
        <w:rPr>
          <w:sz w:val="20"/>
        </w:rPr>
        <w:t>Each mobile home shall be skirted within 60 days after it is moved onto a space within the</w:t>
      </w:r>
      <w:r>
        <w:rPr>
          <w:spacing w:val="-4"/>
          <w:sz w:val="20"/>
        </w:rPr>
        <w:t xml:space="preserve"> </w:t>
      </w:r>
      <w:r>
        <w:rPr>
          <w:sz w:val="20"/>
        </w:rPr>
        <w:t>mobile</w:t>
      </w:r>
      <w:r>
        <w:rPr>
          <w:spacing w:val="-4"/>
          <w:sz w:val="20"/>
        </w:rPr>
        <w:t xml:space="preserve"> </w:t>
      </w:r>
      <w:r>
        <w:rPr>
          <w:sz w:val="20"/>
        </w:rPr>
        <w:t>home</w:t>
      </w:r>
      <w:r>
        <w:rPr>
          <w:spacing w:val="-2"/>
          <w:sz w:val="20"/>
        </w:rPr>
        <w:t xml:space="preserve"> </w:t>
      </w:r>
      <w:r>
        <w:rPr>
          <w:sz w:val="20"/>
        </w:rPr>
        <w:t>park.</w:t>
      </w:r>
      <w:r>
        <w:rPr>
          <w:spacing w:val="-3"/>
          <w:sz w:val="20"/>
        </w:rPr>
        <w:t xml:space="preserve"> </w:t>
      </w:r>
      <w:r>
        <w:rPr>
          <w:sz w:val="20"/>
        </w:rPr>
        <w:t>Skirting</w:t>
      </w:r>
      <w:r>
        <w:rPr>
          <w:spacing w:val="-5"/>
          <w:sz w:val="20"/>
        </w:rPr>
        <w:t xml:space="preserve"> </w:t>
      </w:r>
      <w:r>
        <w:rPr>
          <w:sz w:val="20"/>
        </w:rPr>
        <w:t>shall</w:t>
      </w:r>
      <w:r>
        <w:rPr>
          <w:spacing w:val="-5"/>
          <w:sz w:val="20"/>
        </w:rPr>
        <w:t xml:space="preserve"> </w:t>
      </w:r>
      <w:r>
        <w:rPr>
          <w:sz w:val="20"/>
        </w:rPr>
        <w:t>consist</w:t>
      </w:r>
      <w:r>
        <w:rPr>
          <w:spacing w:val="-1"/>
          <w:sz w:val="20"/>
        </w:rPr>
        <w:t xml:space="preserve"> </w:t>
      </w:r>
      <w:r>
        <w:rPr>
          <w:sz w:val="20"/>
        </w:rPr>
        <w:t>of</w:t>
      </w:r>
      <w:r>
        <w:rPr>
          <w:spacing w:val="-5"/>
          <w:sz w:val="20"/>
        </w:rPr>
        <w:t xml:space="preserve"> </w:t>
      </w:r>
      <w:proofErr w:type="gramStart"/>
      <w:r>
        <w:rPr>
          <w:sz w:val="20"/>
        </w:rPr>
        <w:t>a</w:t>
      </w:r>
      <w:r>
        <w:rPr>
          <w:spacing w:val="-2"/>
          <w:sz w:val="20"/>
        </w:rPr>
        <w:t xml:space="preserve"> </w:t>
      </w:r>
      <w:r>
        <w:rPr>
          <w:sz w:val="20"/>
        </w:rPr>
        <w:t>fire</w:t>
      </w:r>
      <w:proofErr w:type="gramEnd"/>
      <w:r>
        <w:rPr>
          <w:sz w:val="20"/>
        </w:rPr>
        <w:t>-resistant</w:t>
      </w:r>
      <w:r>
        <w:rPr>
          <w:spacing w:val="-4"/>
          <w:sz w:val="20"/>
        </w:rPr>
        <w:t xml:space="preserve"> </w:t>
      </w:r>
      <w:r>
        <w:rPr>
          <w:sz w:val="20"/>
        </w:rPr>
        <w:t>material</w:t>
      </w:r>
      <w:r>
        <w:rPr>
          <w:spacing w:val="-2"/>
          <w:sz w:val="20"/>
        </w:rPr>
        <w:t xml:space="preserve"> </w:t>
      </w:r>
      <w:proofErr w:type="gramStart"/>
      <w:r>
        <w:rPr>
          <w:sz w:val="20"/>
        </w:rPr>
        <w:t>similar</w:t>
      </w:r>
      <w:r>
        <w:rPr>
          <w:spacing w:val="-4"/>
          <w:sz w:val="20"/>
        </w:rPr>
        <w:t xml:space="preserve"> </w:t>
      </w:r>
      <w:r>
        <w:rPr>
          <w:sz w:val="20"/>
        </w:rPr>
        <w:t>to</w:t>
      </w:r>
      <w:proofErr w:type="gramEnd"/>
      <w:r>
        <w:rPr>
          <w:spacing w:val="-4"/>
          <w:sz w:val="20"/>
        </w:rPr>
        <w:t xml:space="preserve"> </w:t>
      </w:r>
      <w:r>
        <w:rPr>
          <w:sz w:val="20"/>
        </w:rPr>
        <w:t>that</w:t>
      </w:r>
      <w:r>
        <w:rPr>
          <w:spacing w:val="-4"/>
          <w:sz w:val="20"/>
        </w:rPr>
        <w:t xml:space="preserve"> </w:t>
      </w:r>
      <w:r>
        <w:rPr>
          <w:sz w:val="20"/>
        </w:rPr>
        <w:t>of which the mobile home exterior is constructed and shall be attached to the mobile home.</w:t>
      </w:r>
    </w:p>
    <w:p w14:paraId="19FE5937" w14:textId="77777777" w:rsidR="00E121F6" w:rsidRDefault="00F45C97" w:rsidP="000373C3">
      <w:pPr>
        <w:pStyle w:val="ListParagraph"/>
        <w:numPr>
          <w:ilvl w:val="0"/>
          <w:numId w:val="88"/>
        </w:numPr>
        <w:tabs>
          <w:tab w:val="left" w:pos="1911"/>
          <w:tab w:val="left" w:pos="1912"/>
        </w:tabs>
        <w:spacing w:line="276" w:lineRule="auto"/>
        <w:ind w:right="123" w:hanging="718"/>
        <w:jc w:val="both"/>
        <w:rPr>
          <w:sz w:val="20"/>
        </w:rPr>
      </w:pPr>
      <w:r>
        <w:rPr>
          <w:sz w:val="20"/>
        </w:rPr>
        <w:t>Mobile home parks shall dedicate land to use as park or recreation area. The area to be dedicated shall be 11% of the total mobile home park area as surveyed for the site plan pursuant to Ch. VII-</w:t>
      </w:r>
      <w:proofErr w:type="gramStart"/>
      <w:r>
        <w:rPr>
          <w:sz w:val="20"/>
        </w:rPr>
        <w:t>E(</w:t>
      </w:r>
      <w:proofErr w:type="gramEnd"/>
      <w:r>
        <w:rPr>
          <w:sz w:val="20"/>
        </w:rPr>
        <w:t>7). These areas shall remain in private ownership and shall not be dedicated to the public unless specifically accepted by the local governing body. It shall be the responsibility of the mobile home park owner to maintain the park and recreation area.  The governing body may accept cash-in-lieu of park dedication in circumstances where it is demonstrated park land is not necessary to serve the mobile home</w:t>
      </w:r>
      <w:r>
        <w:rPr>
          <w:spacing w:val="-1"/>
          <w:sz w:val="20"/>
        </w:rPr>
        <w:t xml:space="preserve"> </w:t>
      </w:r>
      <w:r>
        <w:rPr>
          <w:sz w:val="20"/>
        </w:rPr>
        <w:t>park.</w:t>
      </w:r>
    </w:p>
    <w:p w14:paraId="19FE5938" w14:textId="77777777" w:rsidR="00E121F6" w:rsidRDefault="00F45C97" w:rsidP="000373C3">
      <w:pPr>
        <w:pStyle w:val="ListParagraph"/>
        <w:numPr>
          <w:ilvl w:val="0"/>
          <w:numId w:val="88"/>
        </w:numPr>
        <w:tabs>
          <w:tab w:val="left" w:pos="1911"/>
          <w:tab w:val="left" w:pos="1912"/>
        </w:tabs>
        <w:spacing w:line="276" w:lineRule="auto"/>
        <w:ind w:right="458" w:hanging="761"/>
        <w:jc w:val="both"/>
        <w:rPr>
          <w:sz w:val="20"/>
        </w:rPr>
      </w:pPr>
      <w:r>
        <w:rPr>
          <w:sz w:val="20"/>
        </w:rPr>
        <w:t>Mobile home parks located adjacent to industrial, commercial, or lower-intensity residential</w:t>
      </w:r>
      <w:r>
        <w:rPr>
          <w:spacing w:val="-5"/>
          <w:sz w:val="20"/>
        </w:rPr>
        <w:t xml:space="preserve"> </w:t>
      </w:r>
      <w:r>
        <w:rPr>
          <w:sz w:val="20"/>
        </w:rPr>
        <w:t>land</w:t>
      </w:r>
      <w:r>
        <w:rPr>
          <w:spacing w:val="-5"/>
          <w:sz w:val="20"/>
        </w:rPr>
        <w:t xml:space="preserve"> </w:t>
      </w:r>
      <w:r>
        <w:rPr>
          <w:sz w:val="20"/>
        </w:rPr>
        <w:t>uses</w:t>
      </w:r>
      <w:r>
        <w:rPr>
          <w:spacing w:val="-5"/>
          <w:sz w:val="20"/>
        </w:rPr>
        <w:t xml:space="preserve"> </w:t>
      </w:r>
      <w:r>
        <w:rPr>
          <w:sz w:val="20"/>
        </w:rPr>
        <w:t>(e.g.</w:t>
      </w:r>
      <w:r>
        <w:rPr>
          <w:spacing w:val="-6"/>
          <w:sz w:val="20"/>
        </w:rPr>
        <w:t xml:space="preserve"> </w:t>
      </w:r>
      <w:r>
        <w:rPr>
          <w:sz w:val="20"/>
        </w:rPr>
        <w:t>single</w:t>
      </w:r>
      <w:r>
        <w:rPr>
          <w:spacing w:val="-5"/>
          <w:sz w:val="20"/>
        </w:rPr>
        <w:t xml:space="preserve"> </w:t>
      </w:r>
      <w:r>
        <w:rPr>
          <w:sz w:val="20"/>
        </w:rPr>
        <w:t>family</w:t>
      </w:r>
      <w:r>
        <w:rPr>
          <w:spacing w:val="-5"/>
          <w:sz w:val="20"/>
        </w:rPr>
        <w:t xml:space="preserve"> </w:t>
      </w:r>
      <w:r>
        <w:rPr>
          <w:sz w:val="20"/>
        </w:rPr>
        <w:t>residential)</w:t>
      </w:r>
      <w:r>
        <w:rPr>
          <w:spacing w:val="-4"/>
          <w:sz w:val="20"/>
        </w:rPr>
        <w:t xml:space="preserve"> </w:t>
      </w:r>
      <w:r>
        <w:rPr>
          <w:sz w:val="20"/>
        </w:rPr>
        <w:t>shall</w:t>
      </w:r>
      <w:r>
        <w:rPr>
          <w:spacing w:val="-5"/>
          <w:sz w:val="20"/>
        </w:rPr>
        <w:t xml:space="preserve"> </w:t>
      </w:r>
      <w:r>
        <w:rPr>
          <w:sz w:val="20"/>
        </w:rPr>
        <w:t>provide</w:t>
      </w:r>
      <w:r>
        <w:rPr>
          <w:spacing w:val="-5"/>
          <w:sz w:val="20"/>
        </w:rPr>
        <w:t xml:space="preserve"> </w:t>
      </w:r>
      <w:r>
        <w:rPr>
          <w:sz w:val="20"/>
        </w:rPr>
        <w:t>screening</w:t>
      </w:r>
      <w:r>
        <w:rPr>
          <w:spacing w:val="-6"/>
          <w:sz w:val="20"/>
        </w:rPr>
        <w:t xml:space="preserve"> </w:t>
      </w:r>
      <w:r>
        <w:rPr>
          <w:sz w:val="20"/>
        </w:rPr>
        <w:t>such</w:t>
      </w:r>
      <w:r>
        <w:rPr>
          <w:spacing w:val="-4"/>
          <w:sz w:val="20"/>
        </w:rPr>
        <w:t xml:space="preserve"> </w:t>
      </w:r>
      <w:r>
        <w:rPr>
          <w:sz w:val="20"/>
        </w:rPr>
        <w:t>as fences or natural growth along the property boundary line separating the park from these adjacent</w:t>
      </w:r>
      <w:r>
        <w:rPr>
          <w:spacing w:val="-1"/>
          <w:sz w:val="20"/>
        </w:rPr>
        <w:t xml:space="preserve"> </w:t>
      </w:r>
      <w:r>
        <w:rPr>
          <w:sz w:val="20"/>
        </w:rPr>
        <w:t>uses.</w:t>
      </w:r>
    </w:p>
    <w:p w14:paraId="19FE5939"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93A" w14:textId="77777777" w:rsidR="00E121F6" w:rsidRDefault="00F45C97" w:rsidP="000373C3">
      <w:pPr>
        <w:pStyle w:val="ListParagraph"/>
        <w:numPr>
          <w:ilvl w:val="0"/>
          <w:numId w:val="88"/>
        </w:numPr>
        <w:tabs>
          <w:tab w:val="left" w:pos="1911"/>
          <w:tab w:val="left" w:pos="1912"/>
        </w:tabs>
        <w:spacing w:before="79" w:line="276" w:lineRule="auto"/>
        <w:ind w:right="135" w:hanging="807"/>
        <w:jc w:val="both"/>
        <w:rPr>
          <w:sz w:val="20"/>
        </w:rPr>
      </w:pPr>
      <w:r>
        <w:rPr>
          <w:sz w:val="20"/>
        </w:rPr>
        <w:lastRenderedPageBreak/>
        <w:t>Underground electrical service shall be installed to each mobile home space.  If natural gas is provided, it shall also be installed underground. No propane tanks shall be allowed on mobile home spaces unless it can be demonstrated the tank complies with applicable local fire code, or if no local fire code exists, with state or national standards. To demonstrate compliance, the subdivider must include these requirements in the lease</w:t>
      </w:r>
      <w:r>
        <w:rPr>
          <w:spacing w:val="-1"/>
          <w:sz w:val="20"/>
        </w:rPr>
        <w:t xml:space="preserve"> </w:t>
      </w:r>
      <w:r>
        <w:rPr>
          <w:sz w:val="20"/>
        </w:rPr>
        <w:t>agreement.</w:t>
      </w:r>
    </w:p>
    <w:p w14:paraId="19FE593B" w14:textId="1CB47950" w:rsidR="00E121F6" w:rsidRDefault="00F45C97" w:rsidP="000373C3">
      <w:pPr>
        <w:pStyle w:val="ListParagraph"/>
        <w:numPr>
          <w:ilvl w:val="0"/>
          <w:numId w:val="88"/>
        </w:numPr>
        <w:tabs>
          <w:tab w:val="left" w:pos="1913"/>
          <w:tab w:val="left" w:pos="1914"/>
        </w:tabs>
        <w:spacing w:line="276" w:lineRule="auto"/>
        <w:ind w:left="1913" w:right="273" w:hanging="850"/>
        <w:jc w:val="both"/>
        <w:rPr>
          <w:sz w:val="20"/>
        </w:rPr>
      </w:pPr>
      <w:r>
        <w:rPr>
          <w:sz w:val="20"/>
        </w:rPr>
        <w:t>The governing body may require that a common area be provided for the storage or parking of boats, trailers, or other recreational vehicles. If such a common area is included, it shall be restricted</w:t>
      </w:r>
      <w:r>
        <w:rPr>
          <w:spacing w:val="-41"/>
          <w:sz w:val="20"/>
        </w:rPr>
        <w:t xml:space="preserve"> </w:t>
      </w:r>
      <w:r>
        <w:rPr>
          <w:sz w:val="20"/>
        </w:rPr>
        <w:t>for storage only and no structure, vehicle, boat or other container may be used for living inhabitation. This common area shall not be calculated or applied as part of the required parkland</w:t>
      </w:r>
      <w:r>
        <w:rPr>
          <w:spacing w:val="-12"/>
          <w:sz w:val="20"/>
        </w:rPr>
        <w:t xml:space="preserve"> </w:t>
      </w:r>
      <w:r>
        <w:rPr>
          <w:sz w:val="20"/>
        </w:rPr>
        <w:t>dedication.</w:t>
      </w:r>
    </w:p>
    <w:p w14:paraId="19FE593C" w14:textId="77777777" w:rsidR="00E121F6" w:rsidRDefault="00E121F6" w:rsidP="00E33F77">
      <w:pPr>
        <w:pStyle w:val="BodyText"/>
        <w:spacing w:before="6"/>
        <w:ind w:left="0"/>
        <w:jc w:val="both"/>
        <w:rPr>
          <w:sz w:val="17"/>
        </w:rPr>
      </w:pPr>
    </w:p>
    <w:p w14:paraId="19FE593D" w14:textId="77777777" w:rsidR="00E121F6" w:rsidRDefault="00F45C97" w:rsidP="00E33F77">
      <w:pPr>
        <w:pStyle w:val="ListParagraph"/>
        <w:numPr>
          <w:ilvl w:val="0"/>
          <w:numId w:val="11"/>
        </w:numPr>
        <w:tabs>
          <w:tab w:val="left" w:pos="1281"/>
        </w:tabs>
        <w:ind w:hanging="361"/>
        <w:jc w:val="both"/>
        <w:rPr>
          <w:sz w:val="20"/>
        </w:rPr>
      </w:pPr>
      <w:r>
        <w:rPr>
          <w:sz w:val="20"/>
        </w:rPr>
        <w:t>RV Park Design</w:t>
      </w:r>
      <w:r>
        <w:rPr>
          <w:spacing w:val="1"/>
          <w:sz w:val="20"/>
        </w:rPr>
        <w:t xml:space="preserve"> </w:t>
      </w:r>
      <w:r>
        <w:rPr>
          <w:sz w:val="20"/>
        </w:rPr>
        <w:t>Standards</w:t>
      </w:r>
    </w:p>
    <w:p w14:paraId="19FE593E" w14:textId="77777777" w:rsidR="00E121F6" w:rsidRDefault="00F45C97" w:rsidP="00E33F77">
      <w:pPr>
        <w:pStyle w:val="BodyText"/>
        <w:spacing w:before="34"/>
        <w:ind w:left="1405"/>
        <w:jc w:val="both"/>
      </w:pPr>
      <w:r>
        <w:t>ii. Road and Public Parking Requirements</w:t>
      </w:r>
    </w:p>
    <w:p w14:paraId="19FE593F" w14:textId="77777777" w:rsidR="00E121F6" w:rsidRDefault="00F45C97" w:rsidP="00E33F77">
      <w:pPr>
        <w:pStyle w:val="ListParagraph"/>
        <w:numPr>
          <w:ilvl w:val="3"/>
          <w:numId w:val="51"/>
        </w:numPr>
        <w:tabs>
          <w:tab w:val="left" w:pos="2361"/>
        </w:tabs>
        <w:spacing w:before="35" w:line="276" w:lineRule="auto"/>
        <w:ind w:right="211"/>
        <w:jc w:val="both"/>
        <w:rPr>
          <w:sz w:val="20"/>
        </w:rPr>
      </w:pPr>
      <w:r>
        <w:rPr>
          <w:sz w:val="20"/>
        </w:rPr>
        <w:t>There shall be no road easement dedications required in RV parks. Roads shall be</w:t>
      </w:r>
      <w:r>
        <w:rPr>
          <w:spacing w:val="-5"/>
          <w:sz w:val="20"/>
        </w:rPr>
        <w:t xml:space="preserve"> </w:t>
      </w:r>
      <w:r>
        <w:rPr>
          <w:sz w:val="20"/>
        </w:rPr>
        <w:t>dedicated</w:t>
      </w:r>
      <w:r>
        <w:rPr>
          <w:spacing w:val="-1"/>
          <w:sz w:val="20"/>
        </w:rPr>
        <w:t xml:space="preserve"> </w:t>
      </w:r>
      <w:r>
        <w:rPr>
          <w:sz w:val="20"/>
        </w:rPr>
        <w:t>to</w:t>
      </w:r>
      <w:r>
        <w:rPr>
          <w:spacing w:val="-4"/>
          <w:sz w:val="20"/>
        </w:rPr>
        <w:t xml:space="preserve"> </w:t>
      </w:r>
      <w:r>
        <w:rPr>
          <w:sz w:val="20"/>
        </w:rPr>
        <w:t>the</w:t>
      </w:r>
      <w:r>
        <w:rPr>
          <w:spacing w:val="-4"/>
          <w:sz w:val="20"/>
        </w:rPr>
        <w:t xml:space="preserve"> </w:t>
      </w:r>
      <w:r>
        <w:rPr>
          <w:sz w:val="20"/>
        </w:rPr>
        <w:t>use</w:t>
      </w:r>
      <w:r>
        <w:rPr>
          <w:spacing w:val="-1"/>
          <w:sz w:val="20"/>
        </w:rPr>
        <w:t xml:space="preserve"> </w:t>
      </w:r>
      <w:r>
        <w:rPr>
          <w:sz w:val="20"/>
        </w:rPr>
        <w:t>of</w:t>
      </w:r>
      <w:r>
        <w:rPr>
          <w:spacing w:val="-5"/>
          <w:sz w:val="20"/>
        </w:rPr>
        <w:t xml:space="preserve"> </w:t>
      </w:r>
      <w:r>
        <w:rPr>
          <w:sz w:val="20"/>
        </w:rPr>
        <w:t>the</w:t>
      </w:r>
      <w:r>
        <w:rPr>
          <w:spacing w:val="-4"/>
          <w:sz w:val="20"/>
        </w:rPr>
        <w:t xml:space="preserve"> </w:t>
      </w:r>
      <w:r>
        <w:rPr>
          <w:sz w:val="20"/>
        </w:rPr>
        <w:t>RV</w:t>
      </w:r>
      <w:r>
        <w:rPr>
          <w:spacing w:val="-3"/>
          <w:sz w:val="20"/>
        </w:rPr>
        <w:t xml:space="preserve"> </w:t>
      </w:r>
      <w:r>
        <w:rPr>
          <w:sz w:val="20"/>
        </w:rPr>
        <w:t>park</w:t>
      </w:r>
      <w:r>
        <w:rPr>
          <w:spacing w:val="-3"/>
          <w:sz w:val="20"/>
        </w:rPr>
        <w:t xml:space="preserve"> </w:t>
      </w:r>
      <w:r>
        <w:rPr>
          <w:sz w:val="20"/>
        </w:rPr>
        <w:t>guests</w:t>
      </w:r>
      <w:r>
        <w:rPr>
          <w:spacing w:val="-2"/>
          <w:sz w:val="20"/>
        </w:rPr>
        <w:t xml:space="preserve"> </w:t>
      </w:r>
      <w:r>
        <w:rPr>
          <w:sz w:val="20"/>
        </w:rPr>
        <w:t>and</w:t>
      </w:r>
      <w:r>
        <w:rPr>
          <w:spacing w:val="-3"/>
          <w:sz w:val="20"/>
        </w:rPr>
        <w:t xml:space="preserve"> </w:t>
      </w:r>
      <w:r>
        <w:rPr>
          <w:sz w:val="20"/>
        </w:rPr>
        <w:t>owned</w:t>
      </w:r>
      <w:r>
        <w:rPr>
          <w:spacing w:val="-2"/>
          <w:sz w:val="20"/>
        </w:rPr>
        <w:t xml:space="preserve"> </w:t>
      </w:r>
      <w:r>
        <w:rPr>
          <w:sz w:val="20"/>
        </w:rPr>
        <w:t>and</w:t>
      </w:r>
      <w:r>
        <w:rPr>
          <w:spacing w:val="-1"/>
          <w:sz w:val="20"/>
        </w:rPr>
        <w:t xml:space="preserve"> </w:t>
      </w:r>
      <w:r>
        <w:rPr>
          <w:sz w:val="20"/>
        </w:rPr>
        <w:t>maintained</w:t>
      </w:r>
      <w:r>
        <w:rPr>
          <w:spacing w:val="-3"/>
          <w:sz w:val="20"/>
        </w:rPr>
        <w:t xml:space="preserve"> </w:t>
      </w:r>
      <w:r>
        <w:rPr>
          <w:sz w:val="20"/>
        </w:rPr>
        <w:t>by</w:t>
      </w:r>
      <w:r>
        <w:rPr>
          <w:spacing w:val="-2"/>
          <w:sz w:val="20"/>
        </w:rPr>
        <w:t xml:space="preserve"> </w:t>
      </w:r>
      <w:r>
        <w:rPr>
          <w:sz w:val="20"/>
        </w:rPr>
        <w:t>the property</w:t>
      </w:r>
      <w:r>
        <w:rPr>
          <w:spacing w:val="-1"/>
          <w:sz w:val="20"/>
        </w:rPr>
        <w:t xml:space="preserve"> </w:t>
      </w:r>
      <w:r>
        <w:rPr>
          <w:sz w:val="20"/>
        </w:rPr>
        <w:t>owner.</w:t>
      </w:r>
    </w:p>
    <w:p w14:paraId="19FE5940" w14:textId="77777777" w:rsidR="00E121F6" w:rsidRDefault="00F45C97" w:rsidP="00E33F77">
      <w:pPr>
        <w:pStyle w:val="ListParagraph"/>
        <w:numPr>
          <w:ilvl w:val="3"/>
          <w:numId w:val="51"/>
        </w:numPr>
        <w:tabs>
          <w:tab w:val="left" w:pos="2361"/>
        </w:tabs>
        <w:spacing w:before="1" w:line="276" w:lineRule="auto"/>
        <w:ind w:right="444"/>
        <w:jc w:val="both"/>
        <w:rPr>
          <w:sz w:val="20"/>
        </w:rPr>
      </w:pPr>
      <w:r>
        <w:rPr>
          <w:sz w:val="20"/>
        </w:rPr>
        <w:t>Off-street</w:t>
      </w:r>
      <w:r>
        <w:rPr>
          <w:spacing w:val="-5"/>
          <w:sz w:val="20"/>
        </w:rPr>
        <w:t xml:space="preserve"> </w:t>
      </w:r>
      <w:r>
        <w:rPr>
          <w:sz w:val="20"/>
        </w:rPr>
        <w:t>parking</w:t>
      </w:r>
      <w:r>
        <w:rPr>
          <w:spacing w:val="-4"/>
          <w:sz w:val="20"/>
        </w:rPr>
        <w:t xml:space="preserve"> </w:t>
      </w:r>
      <w:r>
        <w:rPr>
          <w:sz w:val="20"/>
        </w:rPr>
        <w:t>spaces</w:t>
      </w:r>
      <w:r>
        <w:rPr>
          <w:spacing w:val="-2"/>
          <w:sz w:val="20"/>
        </w:rPr>
        <w:t xml:space="preserve"> </w:t>
      </w:r>
      <w:r>
        <w:rPr>
          <w:sz w:val="20"/>
        </w:rPr>
        <w:t>are</w:t>
      </w:r>
      <w:r>
        <w:rPr>
          <w:spacing w:val="-4"/>
          <w:sz w:val="20"/>
        </w:rPr>
        <w:t xml:space="preserve"> </w:t>
      </w:r>
      <w:r>
        <w:rPr>
          <w:sz w:val="20"/>
        </w:rPr>
        <w:t>required</w:t>
      </w:r>
      <w:r>
        <w:rPr>
          <w:spacing w:val="-3"/>
          <w:sz w:val="20"/>
        </w:rPr>
        <w:t xml:space="preserve"> </w:t>
      </w:r>
      <w:r>
        <w:rPr>
          <w:sz w:val="20"/>
        </w:rPr>
        <w:t>in</w:t>
      </w:r>
      <w:r>
        <w:rPr>
          <w:spacing w:val="-5"/>
          <w:sz w:val="20"/>
        </w:rPr>
        <w:t xml:space="preserve"> </w:t>
      </w:r>
      <w:r>
        <w:rPr>
          <w:sz w:val="20"/>
        </w:rPr>
        <w:t>front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manager’s</w:t>
      </w:r>
      <w:r>
        <w:rPr>
          <w:spacing w:val="-3"/>
          <w:sz w:val="20"/>
        </w:rPr>
        <w:t xml:space="preserve"> </w:t>
      </w:r>
      <w:r>
        <w:rPr>
          <w:sz w:val="20"/>
        </w:rPr>
        <w:t>office</w:t>
      </w:r>
      <w:r>
        <w:rPr>
          <w:spacing w:val="-2"/>
          <w:sz w:val="20"/>
        </w:rPr>
        <w:t xml:space="preserve"> </w:t>
      </w:r>
      <w:r>
        <w:rPr>
          <w:sz w:val="20"/>
        </w:rPr>
        <w:t>and</w:t>
      </w:r>
      <w:r>
        <w:rPr>
          <w:spacing w:val="-3"/>
          <w:sz w:val="20"/>
        </w:rPr>
        <w:t xml:space="preserve"> </w:t>
      </w:r>
      <w:r>
        <w:rPr>
          <w:sz w:val="20"/>
        </w:rPr>
        <w:t>any communal facilities such as restrooms/shower/laundry facilities, recreational buildings, retail facilities,</w:t>
      </w:r>
      <w:r>
        <w:rPr>
          <w:spacing w:val="-5"/>
          <w:sz w:val="20"/>
        </w:rPr>
        <w:t xml:space="preserve"> </w:t>
      </w:r>
      <w:r>
        <w:rPr>
          <w:sz w:val="20"/>
        </w:rPr>
        <w:t>etc.</w:t>
      </w:r>
    </w:p>
    <w:p w14:paraId="19FE5941" w14:textId="77777777" w:rsidR="00E121F6" w:rsidRDefault="00E121F6" w:rsidP="00E33F77">
      <w:pPr>
        <w:pStyle w:val="BodyText"/>
        <w:spacing w:before="2"/>
        <w:ind w:left="0"/>
        <w:jc w:val="both"/>
        <w:rPr>
          <w:sz w:val="17"/>
        </w:rPr>
      </w:pPr>
    </w:p>
    <w:p w14:paraId="19FE5942" w14:textId="77777777" w:rsidR="00E121F6" w:rsidRDefault="00F45C97" w:rsidP="00E33F77">
      <w:pPr>
        <w:pStyle w:val="ListParagraph"/>
        <w:numPr>
          <w:ilvl w:val="0"/>
          <w:numId w:val="11"/>
        </w:numPr>
        <w:tabs>
          <w:tab w:val="left" w:pos="1281"/>
        </w:tabs>
        <w:ind w:hanging="361"/>
        <w:jc w:val="both"/>
        <w:rPr>
          <w:sz w:val="20"/>
        </w:rPr>
      </w:pPr>
      <w:r>
        <w:rPr>
          <w:sz w:val="20"/>
        </w:rPr>
        <w:t>RV Space</w:t>
      </w:r>
      <w:r>
        <w:rPr>
          <w:spacing w:val="1"/>
          <w:sz w:val="20"/>
        </w:rPr>
        <w:t xml:space="preserve"> </w:t>
      </w:r>
      <w:r>
        <w:rPr>
          <w:sz w:val="20"/>
        </w:rPr>
        <w:t>Standards</w:t>
      </w:r>
    </w:p>
    <w:p w14:paraId="19FE5943" w14:textId="77777777" w:rsidR="00E121F6" w:rsidRDefault="00F45C97" w:rsidP="000373C3">
      <w:pPr>
        <w:pStyle w:val="ListParagraph"/>
        <w:numPr>
          <w:ilvl w:val="0"/>
          <w:numId w:val="89"/>
        </w:numPr>
        <w:spacing w:before="37" w:line="276" w:lineRule="auto"/>
        <w:ind w:right="281" w:hanging="500"/>
        <w:jc w:val="both"/>
        <w:rPr>
          <w:sz w:val="20"/>
        </w:rPr>
      </w:pPr>
      <w:r>
        <w:rPr>
          <w:sz w:val="20"/>
        </w:rPr>
        <w:t>RV</w:t>
      </w:r>
      <w:r>
        <w:rPr>
          <w:spacing w:val="-5"/>
          <w:sz w:val="20"/>
        </w:rPr>
        <w:t xml:space="preserve"> </w:t>
      </w:r>
      <w:r>
        <w:rPr>
          <w:sz w:val="20"/>
        </w:rPr>
        <w:t>spaces</w:t>
      </w:r>
      <w:r>
        <w:rPr>
          <w:spacing w:val="-3"/>
          <w:sz w:val="20"/>
        </w:rPr>
        <w:t xml:space="preserve"> </w:t>
      </w:r>
      <w:r>
        <w:rPr>
          <w:sz w:val="20"/>
        </w:rPr>
        <w:t>shall</w:t>
      </w:r>
      <w:r>
        <w:rPr>
          <w:spacing w:val="-5"/>
          <w:sz w:val="20"/>
        </w:rPr>
        <w:t xml:space="preserve"> </w:t>
      </w:r>
      <w:r>
        <w:rPr>
          <w:sz w:val="20"/>
        </w:rPr>
        <w:t>be</w:t>
      </w:r>
      <w:r>
        <w:rPr>
          <w:spacing w:val="-2"/>
          <w:sz w:val="20"/>
        </w:rPr>
        <w:t xml:space="preserve"> </w:t>
      </w:r>
      <w:r>
        <w:rPr>
          <w:sz w:val="20"/>
        </w:rPr>
        <w:t>arranged</w:t>
      </w:r>
      <w:r>
        <w:rPr>
          <w:spacing w:val="-5"/>
          <w:sz w:val="20"/>
        </w:rPr>
        <w:t xml:space="preserve"> </w:t>
      </w:r>
      <w:r>
        <w:rPr>
          <w:sz w:val="20"/>
        </w:rPr>
        <w:t>to</w:t>
      </w:r>
      <w:r>
        <w:rPr>
          <w:spacing w:val="-2"/>
          <w:sz w:val="20"/>
        </w:rPr>
        <w:t xml:space="preserve"> </w:t>
      </w:r>
      <w:r>
        <w:rPr>
          <w:sz w:val="20"/>
        </w:rPr>
        <w:t>permit</w:t>
      </w:r>
      <w:r>
        <w:rPr>
          <w:spacing w:val="-4"/>
          <w:sz w:val="20"/>
        </w:rPr>
        <w:t xml:space="preserve"> </w:t>
      </w:r>
      <w:r>
        <w:rPr>
          <w:sz w:val="20"/>
        </w:rPr>
        <w:t>the</w:t>
      </w:r>
      <w:r>
        <w:rPr>
          <w:spacing w:val="-5"/>
          <w:sz w:val="20"/>
        </w:rPr>
        <w:t xml:space="preserve"> </w:t>
      </w:r>
      <w:r>
        <w:rPr>
          <w:sz w:val="20"/>
        </w:rPr>
        <w:t>safe</w:t>
      </w:r>
      <w:r>
        <w:rPr>
          <w:spacing w:val="-4"/>
          <w:sz w:val="20"/>
        </w:rPr>
        <w:t xml:space="preserve"> </w:t>
      </w:r>
      <w:r>
        <w:rPr>
          <w:sz w:val="20"/>
        </w:rPr>
        <w:t>and</w:t>
      </w:r>
      <w:r>
        <w:rPr>
          <w:spacing w:val="-5"/>
          <w:sz w:val="20"/>
        </w:rPr>
        <w:t xml:space="preserve"> </w:t>
      </w:r>
      <w:r>
        <w:rPr>
          <w:sz w:val="20"/>
        </w:rPr>
        <w:t>practical</w:t>
      </w:r>
      <w:r>
        <w:rPr>
          <w:spacing w:val="-4"/>
          <w:sz w:val="20"/>
        </w:rPr>
        <w:t xml:space="preserve"> </w:t>
      </w:r>
      <w:r>
        <w:rPr>
          <w:sz w:val="20"/>
        </w:rPr>
        <w:t>placement</w:t>
      </w:r>
      <w:r>
        <w:rPr>
          <w:spacing w:val="-5"/>
          <w:sz w:val="20"/>
        </w:rPr>
        <w:t xml:space="preserve"> </w:t>
      </w:r>
      <w:r>
        <w:rPr>
          <w:sz w:val="20"/>
        </w:rPr>
        <w:t>and</w:t>
      </w:r>
      <w:r>
        <w:rPr>
          <w:spacing w:val="-5"/>
          <w:sz w:val="20"/>
        </w:rPr>
        <w:t xml:space="preserve"> </w:t>
      </w:r>
      <w:r>
        <w:rPr>
          <w:sz w:val="20"/>
        </w:rPr>
        <w:t>removal of</w:t>
      </w:r>
      <w:r>
        <w:rPr>
          <w:spacing w:val="-3"/>
          <w:sz w:val="20"/>
        </w:rPr>
        <w:t xml:space="preserve"> </w:t>
      </w:r>
      <w:r>
        <w:rPr>
          <w:sz w:val="20"/>
        </w:rPr>
        <w:t>RVs.</w:t>
      </w:r>
    </w:p>
    <w:p w14:paraId="19FE5944" w14:textId="77777777" w:rsidR="00E121F6" w:rsidRDefault="00F45C97" w:rsidP="000373C3">
      <w:pPr>
        <w:pStyle w:val="ListParagraph"/>
        <w:numPr>
          <w:ilvl w:val="0"/>
          <w:numId w:val="89"/>
        </w:numPr>
        <w:spacing w:line="276" w:lineRule="auto"/>
        <w:ind w:right="262" w:hanging="500"/>
        <w:jc w:val="both"/>
        <w:rPr>
          <w:sz w:val="20"/>
        </w:rPr>
      </w:pPr>
      <w:r>
        <w:rPr>
          <w:sz w:val="20"/>
        </w:rPr>
        <w:t>The requirement for 50-foot minimum street frontage in Chapter VII does not apply to mobile home</w:t>
      </w:r>
      <w:r>
        <w:rPr>
          <w:spacing w:val="-3"/>
          <w:sz w:val="20"/>
        </w:rPr>
        <w:t xml:space="preserve"> </w:t>
      </w:r>
      <w:r>
        <w:rPr>
          <w:sz w:val="20"/>
        </w:rPr>
        <w:t>spaces.</w:t>
      </w:r>
    </w:p>
    <w:p w14:paraId="19FE5945" w14:textId="77777777" w:rsidR="00E121F6" w:rsidRDefault="00F45C97" w:rsidP="000373C3">
      <w:pPr>
        <w:pStyle w:val="ListParagraph"/>
        <w:numPr>
          <w:ilvl w:val="0"/>
          <w:numId w:val="89"/>
        </w:numPr>
        <w:spacing w:line="276" w:lineRule="auto"/>
        <w:ind w:right="120" w:hanging="500"/>
        <w:jc w:val="both"/>
        <w:rPr>
          <w:sz w:val="20"/>
        </w:rPr>
      </w:pPr>
      <w:r>
        <w:rPr>
          <w:sz w:val="20"/>
        </w:rPr>
        <w:t xml:space="preserve">The prohibition on </w:t>
      </w:r>
      <w:proofErr w:type="gramStart"/>
      <w:r>
        <w:rPr>
          <w:sz w:val="20"/>
        </w:rPr>
        <w:t>through</w:t>
      </w:r>
      <w:proofErr w:type="gramEnd"/>
      <w:r>
        <w:rPr>
          <w:sz w:val="20"/>
        </w:rPr>
        <w:t xml:space="preserve"> or double front lots in Chapter VII does not apply to RV spaces </w:t>
      </w:r>
      <w:proofErr w:type="gramStart"/>
      <w:r>
        <w:rPr>
          <w:sz w:val="20"/>
        </w:rPr>
        <w:t>as long as</w:t>
      </w:r>
      <w:proofErr w:type="gramEnd"/>
      <w:r>
        <w:rPr>
          <w:sz w:val="20"/>
        </w:rPr>
        <w:t xml:space="preserve"> the access roads accommodate this through use of one-way</w:t>
      </w:r>
      <w:r>
        <w:rPr>
          <w:spacing w:val="-40"/>
          <w:sz w:val="20"/>
        </w:rPr>
        <w:t xml:space="preserve"> </w:t>
      </w:r>
      <w:r>
        <w:rPr>
          <w:sz w:val="20"/>
        </w:rPr>
        <w:t>streets or wider streets to accommodate</w:t>
      </w:r>
      <w:r>
        <w:rPr>
          <w:spacing w:val="-4"/>
          <w:sz w:val="20"/>
        </w:rPr>
        <w:t xml:space="preserve"> </w:t>
      </w:r>
      <w:r>
        <w:rPr>
          <w:sz w:val="20"/>
        </w:rPr>
        <w:t>turns.</w:t>
      </w:r>
    </w:p>
    <w:p w14:paraId="19FE5946" w14:textId="77777777" w:rsidR="00E121F6" w:rsidRDefault="00F45C97" w:rsidP="000373C3">
      <w:pPr>
        <w:pStyle w:val="ListParagraph"/>
        <w:numPr>
          <w:ilvl w:val="0"/>
          <w:numId w:val="89"/>
        </w:numPr>
        <w:ind w:hanging="500"/>
        <w:jc w:val="both"/>
        <w:rPr>
          <w:sz w:val="20"/>
        </w:rPr>
      </w:pPr>
      <w:r>
        <w:rPr>
          <w:sz w:val="20"/>
        </w:rPr>
        <w:t>The boundaries of each RV space shall be permanently delineated on the</w:t>
      </w:r>
      <w:r>
        <w:rPr>
          <w:spacing w:val="-27"/>
          <w:sz w:val="20"/>
        </w:rPr>
        <w:t xml:space="preserve"> </w:t>
      </w:r>
      <w:r>
        <w:rPr>
          <w:sz w:val="20"/>
        </w:rPr>
        <w:t>ground.</w:t>
      </w:r>
    </w:p>
    <w:p w14:paraId="19FE5947" w14:textId="77777777" w:rsidR="00E121F6" w:rsidRDefault="00F45C97" w:rsidP="000373C3">
      <w:pPr>
        <w:pStyle w:val="ListParagraph"/>
        <w:numPr>
          <w:ilvl w:val="0"/>
          <w:numId w:val="89"/>
        </w:numPr>
        <w:spacing w:before="33" w:line="276" w:lineRule="auto"/>
        <w:ind w:right="283" w:hanging="500"/>
        <w:jc w:val="both"/>
        <w:rPr>
          <w:sz w:val="20"/>
        </w:rPr>
      </w:pPr>
      <w:r>
        <w:rPr>
          <w:sz w:val="20"/>
        </w:rPr>
        <w:t>An</w:t>
      </w:r>
      <w:r>
        <w:rPr>
          <w:spacing w:val="-3"/>
          <w:sz w:val="20"/>
        </w:rPr>
        <w:t xml:space="preserve"> </w:t>
      </w:r>
      <w:r>
        <w:rPr>
          <w:sz w:val="20"/>
        </w:rPr>
        <w:t>individual</w:t>
      </w:r>
      <w:r>
        <w:rPr>
          <w:spacing w:val="-4"/>
          <w:sz w:val="20"/>
        </w:rPr>
        <w:t xml:space="preserve"> </w:t>
      </w:r>
      <w:r>
        <w:rPr>
          <w:sz w:val="20"/>
        </w:rPr>
        <w:t>RV</w:t>
      </w:r>
      <w:r>
        <w:rPr>
          <w:spacing w:val="-2"/>
          <w:sz w:val="20"/>
        </w:rPr>
        <w:t xml:space="preserve"> </w:t>
      </w:r>
      <w:r>
        <w:rPr>
          <w:sz w:val="20"/>
        </w:rPr>
        <w:t>pad</w:t>
      </w:r>
      <w:r>
        <w:rPr>
          <w:spacing w:val="-4"/>
          <w:sz w:val="20"/>
        </w:rPr>
        <w:t xml:space="preserve"> </w:t>
      </w:r>
      <w:r>
        <w:rPr>
          <w:sz w:val="20"/>
        </w:rPr>
        <w:t>shall</w:t>
      </w:r>
      <w:r>
        <w:rPr>
          <w:spacing w:val="-3"/>
          <w:sz w:val="20"/>
        </w:rPr>
        <w:t xml:space="preserve"> </w:t>
      </w:r>
      <w:r>
        <w:rPr>
          <w:sz w:val="20"/>
        </w:rPr>
        <w:t>be</w:t>
      </w:r>
      <w:r>
        <w:rPr>
          <w:spacing w:val="-5"/>
          <w:sz w:val="20"/>
        </w:rPr>
        <w:t xml:space="preserve"> </w:t>
      </w:r>
      <w:r>
        <w:rPr>
          <w:sz w:val="20"/>
        </w:rPr>
        <w:t>provided</w:t>
      </w:r>
      <w:r>
        <w:rPr>
          <w:spacing w:val="-4"/>
          <w:sz w:val="20"/>
        </w:rPr>
        <w:t xml:space="preserve"> </w:t>
      </w:r>
      <w:r>
        <w:rPr>
          <w:sz w:val="20"/>
        </w:rPr>
        <w:t>in</w:t>
      </w:r>
      <w:r>
        <w:rPr>
          <w:spacing w:val="-4"/>
          <w:sz w:val="20"/>
        </w:rPr>
        <w:t xml:space="preserve"> </w:t>
      </w:r>
      <w:r>
        <w:rPr>
          <w:sz w:val="20"/>
        </w:rPr>
        <w:t>each</w:t>
      </w:r>
      <w:r>
        <w:rPr>
          <w:spacing w:val="-2"/>
          <w:sz w:val="20"/>
        </w:rPr>
        <w:t xml:space="preserve"> </w:t>
      </w:r>
      <w:r>
        <w:rPr>
          <w:sz w:val="20"/>
        </w:rPr>
        <w:t>RV</w:t>
      </w:r>
      <w:r>
        <w:rPr>
          <w:spacing w:val="-2"/>
          <w:sz w:val="20"/>
        </w:rPr>
        <w:t xml:space="preserve"> </w:t>
      </w:r>
      <w:r>
        <w:rPr>
          <w:sz w:val="20"/>
        </w:rPr>
        <w:t>space</w:t>
      </w:r>
      <w:r>
        <w:rPr>
          <w:spacing w:val="-4"/>
          <w:sz w:val="20"/>
        </w:rPr>
        <w:t xml:space="preserve"> </w:t>
      </w:r>
      <w:r>
        <w:rPr>
          <w:sz w:val="20"/>
        </w:rPr>
        <w:t>and</w:t>
      </w:r>
      <w:r>
        <w:rPr>
          <w:spacing w:val="-4"/>
          <w:sz w:val="20"/>
        </w:rPr>
        <w:t xml:space="preserve"> </w:t>
      </w:r>
      <w:r>
        <w:rPr>
          <w:sz w:val="20"/>
        </w:rPr>
        <w:t>sized</w:t>
      </w:r>
      <w:r>
        <w:rPr>
          <w:spacing w:val="-3"/>
          <w:sz w:val="20"/>
        </w:rPr>
        <w:t xml:space="preserve"> </w:t>
      </w:r>
      <w:r>
        <w:rPr>
          <w:sz w:val="20"/>
        </w:rPr>
        <w:t>to</w:t>
      </w:r>
      <w:r>
        <w:rPr>
          <w:spacing w:val="-4"/>
          <w:sz w:val="20"/>
        </w:rPr>
        <w:t xml:space="preserve"> </w:t>
      </w:r>
      <w:r>
        <w:rPr>
          <w:sz w:val="20"/>
        </w:rPr>
        <w:t>accommodate the proposed type of RV. The pads shall be constructed on at least six inches of gravel over a stabilized</w:t>
      </w:r>
      <w:r>
        <w:rPr>
          <w:spacing w:val="-4"/>
          <w:sz w:val="20"/>
        </w:rPr>
        <w:t xml:space="preserve"> </w:t>
      </w:r>
      <w:r>
        <w:rPr>
          <w:sz w:val="20"/>
        </w:rPr>
        <w:t>sub-base.</w:t>
      </w:r>
    </w:p>
    <w:p w14:paraId="19FE5948" w14:textId="77777777" w:rsidR="00E121F6" w:rsidRDefault="00F45C97" w:rsidP="000373C3">
      <w:pPr>
        <w:pStyle w:val="ListParagraph"/>
        <w:numPr>
          <w:ilvl w:val="0"/>
          <w:numId w:val="89"/>
        </w:numPr>
        <w:spacing w:before="1" w:line="276" w:lineRule="auto"/>
        <w:ind w:right="366" w:hanging="500"/>
        <w:jc w:val="both"/>
        <w:rPr>
          <w:sz w:val="20"/>
        </w:rPr>
      </w:pPr>
      <w:r>
        <w:rPr>
          <w:sz w:val="20"/>
        </w:rPr>
        <w:t>All</w:t>
      </w:r>
      <w:r>
        <w:rPr>
          <w:spacing w:val="-5"/>
          <w:sz w:val="20"/>
        </w:rPr>
        <w:t xml:space="preserve"> </w:t>
      </w:r>
      <w:r>
        <w:rPr>
          <w:sz w:val="20"/>
        </w:rPr>
        <w:t>RVs</w:t>
      </w:r>
      <w:r>
        <w:rPr>
          <w:spacing w:val="-2"/>
          <w:sz w:val="20"/>
        </w:rPr>
        <w:t xml:space="preserve"> </w:t>
      </w:r>
      <w:r>
        <w:rPr>
          <w:sz w:val="20"/>
        </w:rPr>
        <w:t>shall</w:t>
      </w:r>
      <w:r>
        <w:rPr>
          <w:spacing w:val="-5"/>
          <w:sz w:val="20"/>
        </w:rPr>
        <w:t xml:space="preserve"> </w:t>
      </w:r>
      <w:r>
        <w:rPr>
          <w:sz w:val="20"/>
        </w:rPr>
        <w:t>be</w:t>
      </w:r>
      <w:r>
        <w:rPr>
          <w:spacing w:val="-3"/>
          <w:sz w:val="20"/>
        </w:rPr>
        <w:t xml:space="preserve"> </w:t>
      </w:r>
      <w:r>
        <w:rPr>
          <w:sz w:val="20"/>
        </w:rPr>
        <w:t>located</w:t>
      </w:r>
      <w:r>
        <w:rPr>
          <w:spacing w:val="-3"/>
          <w:sz w:val="20"/>
        </w:rPr>
        <w:t xml:space="preserve"> </w:t>
      </w:r>
      <w:r>
        <w:rPr>
          <w:sz w:val="20"/>
        </w:rPr>
        <w:t>at</w:t>
      </w:r>
      <w:r>
        <w:rPr>
          <w:spacing w:val="-2"/>
          <w:sz w:val="20"/>
        </w:rPr>
        <w:t xml:space="preserve"> </w:t>
      </w:r>
      <w:r>
        <w:rPr>
          <w:sz w:val="20"/>
        </w:rPr>
        <w:t>least</w:t>
      </w:r>
      <w:r>
        <w:rPr>
          <w:spacing w:val="-3"/>
          <w:sz w:val="20"/>
        </w:rPr>
        <w:t xml:space="preserve"> </w:t>
      </w:r>
      <w:r>
        <w:rPr>
          <w:sz w:val="20"/>
        </w:rPr>
        <w:t>50</w:t>
      </w:r>
      <w:r>
        <w:rPr>
          <w:spacing w:val="-1"/>
          <w:sz w:val="20"/>
        </w:rPr>
        <w:t xml:space="preserve"> </w:t>
      </w:r>
      <w:r>
        <w:rPr>
          <w:sz w:val="20"/>
        </w:rPr>
        <w:t>feet</w:t>
      </w:r>
      <w:r>
        <w:rPr>
          <w:spacing w:val="-4"/>
          <w:sz w:val="20"/>
        </w:rPr>
        <w:t xml:space="preserve"> </w:t>
      </w:r>
      <w:r>
        <w:rPr>
          <w:sz w:val="20"/>
        </w:rPr>
        <w:t>from</w:t>
      </w:r>
      <w:r>
        <w:rPr>
          <w:spacing w:val="-1"/>
          <w:sz w:val="20"/>
        </w:rPr>
        <w:t xml:space="preserve"> </w:t>
      </w:r>
      <w:r>
        <w:rPr>
          <w:sz w:val="20"/>
        </w:rPr>
        <w:t>the</w:t>
      </w:r>
      <w:r>
        <w:rPr>
          <w:spacing w:val="-2"/>
          <w:sz w:val="20"/>
        </w:rPr>
        <w:t xml:space="preserve"> </w:t>
      </w:r>
      <w:r>
        <w:rPr>
          <w:sz w:val="20"/>
        </w:rPr>
        <w:t>property</w:t>
      </w:r>
      <w:r>
        <w:rPr>
          <w:spacing w:val="-2"/>
          <w:sz w:val="20"/>
        </w:rPr>
        <w:t xml:space="preserve"> </w:t>
      </w:r>
      <w:r>
        <w:rPr>
          <w:sz w:val="20"/>
        </w:rPr>
        <w:t>line</w:t>
      </w:r>
      <w:r>
        <w:rPr>
          <w:spacing w:val="-2"/>
          <w:sz w:val="20"/>
        </w:rPr>
        <w:t xml:space="preserve"> </w:t>
      </w:r>
      <w:r>
        <w:rPr>
          <w:sz w:val="20"/>
        </w:rPr>
        <w:t>abutting</w:t>
      </w:r>
      <w:r>
        <w:rPr>
          <w:spacing w:val="-2"/>
          <w:sz w:val="20"/>
        </w:rPr>
        <w:t xml:space="preserve"> </w:t>
      </w:r>
      <w:r>
        <w:rPr>
          <w:sz w:val="20"/>
        </w:rPr>
        <w:t>upon</w:t>
      </w:r>
      <w:r>
        <w:rPr>
          <w:spacing w:val="-3"/>
          <w:sz w:val="20"/>
        </w:rPr>
        <w:t xml:space="preserve"> </w:t>
      </w:r>
      <w:r>
        <w:rPr>
          <w:sz w:val="20"/>
        </w:rPr>
        <w:t>a</w:t>
      </w:r>
      <w:r>
        <w:rPr>
          <w:spacing w:val="-3"/>
          <w:sz w:val="20"/>
        </w:rPr>
        <w:t xml:space="preserve"> </w:t>
      </w:r>
      <w:r>
        <w:rPr>
          <w:sz w:val="20"/>
        </w:rPr>
        <w:t>major arterial and at least 25 feet from all other public street</w:t>
      </w:r>
      <w:r>
        <w:rPr>
          <w:spacing w:val="-19"/>
          <w:sz w:val="20"/>
        </w:rPr>
        <w:t xml:space="preserve"> </w:t>
      </w:r>
      <w:r>
        <w:rPr>
          <w:sz w:val="20"/>
        </w:rPr>
        <w:t>rights-of-way.</w:t>
      </w:r>
    </w:p>
    <w:p w14:paraId="19FE5949" w14:textId="77777777" w:rsidR="00E121F6" w:rsidRDefault="00F45C97" w:rsidP="000373C3">
      <w:pPr>
        <w:pStyle w:val="ListParagraph"/>
        <w:numPr>
          <w:ilvl w:val="0"/>
          <w:numId w:val="89"/>
        </w:numPr>
        <w:spacing w:line="276" w:lineRule="auto"/>
        <w:ind w:right="170" w:hanging="500"/>
        <w:jc w:val="both"/>
        <w:rPr>
          <w:sz w:val="20"/>
        </w:rPr>
      </w:pPr>
      <w:r>
        <w:rPr>
          <w:sz w:val="20"/>
        </w:rPr>
        <w:t>Setbacks for RV spaces shall be a minimum 15 feet from the exterior boundary of the surveyed</w:t>
      </w:r>
      <w:r>
        <w:rPr>
          <w:spacing w:val="-6"/>
          <w:sz w:val="20"/>
        </w:rPr>
        <w:t xml:space="preserve"> </w:t>
      </w:r>
      <w:r>
        <w:rPr>
          <w:sz w:val="20"/>
        </w:rPr>
        <w:t>RV</w:t>
      </w:r>
      <w:r>
        <w:rPr>
          <w:spacing w:val="-4"/>
          <w:sz w:val="20"/>
        </w:rPr>
        <w:t xml:space="preserve"> </w:t>
      </w:r>
      <w:r>
        <w:rPr>
          <w:sz w:val="20"/>
        </w:rPr>
        <w:t>park</w:t>
      </w:r>
      <w:r>
        <w:rPr>
          <w:spacing w:val="-3"/>
          <w:sz w:val="20"/>
        </w:rPr>
        <w:t xml:space="preserve"> </w:t>
      </w:r>
      <w:r>
        <w:rPr>
          <w:sz w:val="20"/>
        </w:rPr>
        <w:t>or</w:t>
      </w:r>
      <w:r>
        <w:rPr>
          <w:spacing w:val="-5"/>
          <w:sz w:val="20"/>
        </w:rPr>
        <w:t xml:space="preserve"> </w:t>
      </w:r>
      <w:r>
        <w:rPr>
          <w:sz w:val="20"/>
        </w:rPr>
        <w:t>adhere</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local</w:t>
      </w:r>
      <w:r>
        <w:rPr>
          <w:spacing w:val="-6"/>
          <w:sz w:val="20"/>
        </w:rPr>
        <w:t xml:space="preserve"> </w:t>
      </w:r>
      <w:r>
        <w:rPr>
          <w:sz w:val="20"/>
        </w:rPr>
        <w:t>zoning</w:t>
      </w:r>
      <w:r>
        <w:rPr>
          <w:spacing w:val="-5"/>
          <w:sz w:val="20"/>
        </w:rPr>
        <w:t xml:space="preserve"> </w:t>
      </w:r>
      <w:r>
        <w:rPr>
          <w:sz w:val="20"/>
        </w:rPr>
        <w:t>code</w:t>
      </w:r>
      <w:r>
        <w:rPr>
          <w:spacing w:val="-6"/>
          <w:sz w:val="20"/>
        </w:rPr>
        <w:t xml:space="preserve"> </w:t>
      </w:r>
      <w:r>
        <w:rPr>
          <w:sz w:val="20"/>
        </w:rPr>
        <w:t>requirements,</w:t>
      </w:r>
      <w:r>
        <w:rPr>
          <w:spacing w:val="-4"/>
          <w:sz w:val="20"/>
        </w:rPr>
        <w:t xml:space="preserve"> </w:t>
      </w:r>
      <w:r>
        <w:rPr>
          <w:sz w:val="20"/>
        </w:rPr>
        <w:t>whichever</w:t>
      </w:r>
      <w:r>
        <w:rPr>
          <w:spacing w:val="-2"/>
          <w:sz w:val="20"/>
        </w:rPr>
        <w:t xml:space="preserve"> </w:t>
      </w:r>
      <w:r>
        <w:rPr>
          <w:sz w:val="20"/>
        </w:rPr>
        <w:t>is</w:t>
      </w:r>
      <w:r>
        <w:rPr>
          <w:spacing w:val="-2"/>
          <w:sz w:val="20"/>
        </w:rPr>
        <w:t xml:space="preserve"> </w:t>
      </w:r>
      <w:r>
        <w:rPr>
          <w:sz w:val="20"/>
        </w:rPr>
        <w:t>more stringent.</w:t>
      </w:r>
    </w:p>
    <w:p w14:paraId="19FE594A" w14:textId="77777777" w:rsidR="00E121F6" w:rsidRDefault="00F45C97" w:rsidP="000373C3">
      <w:pPr>
        <w:pStyle w:val="ListParagraph"/>
        <w:numPr>
          <w:ilvl w:val="0"/>
          <w:numId w:val="89"/>
        </w:numPr>
        <w:ind w:hanging="500"/>
        <w:jc w:val="both"/>
        <w:rPr>
          <w:sz w:val="20"/>
        </w:rPr>
      </w:pPr>
      <w:r>
        <w:rPr>
          <w:sz w:val="20"/>
        </w:rPr>
        <w:t>No detached structures are allowed in a designated RV</w:t>
      </w:r>
      <w:r>
        <w:rPr>
          <w:spacing w:val="-9"/>
          <w:sz w:val="20"/>
        </w:rPr>
        <w:t xml:space="preserve"> </w:t>
      </w:r>
      <w:r>
        <w:rPr>
          <w:sz w:val="20"/>
        </w:rPr>
        <w:t>space.</w:t>
      </w:r>
    </w:p>
    <w:p w14:paraId="19FE594B" w14:textId="77777777" w:rsidR="00E121F6" w:rsidRDefault="00F45C97" w:rsidP="000373C3">
      <w:pPr>
        <w:pStyle w:val="ListParagraph"/>
        <w:numPr>
          <w:ilvl w:val="0"/>
          <w:numId w:val="89"/>
        </w:numPr>
        <w:spacing w:before="34" w:line="276" w:lineRule="auto"/>
        <w:ind w:right="759" w:hanging="500"/>
        <w:jc w:val="both"/>
        <w:rPr>
          <w:sz w:val="20"/>
        </w:rPr>
      </w:pPr>
      <w:r>
        <w:rPr>
          <w:sz w:val="20"/>
        </w:rPr>
        <w:t>No</w:t>
      </w:r>
      <w:r>
        <w:rPr>
          <w:spacing w:val="-5"/>
          <w:sz w:val="20"/>
        </w:rPr>
        <w:t xml:space="preserve"> </w:t>
      </w:r>
      <w:r>
        <w:rPr>
          <w:sz w:val="20"/>
        </w:rPr>
        <w:t>RV</w:t>
      </w:r>
      <w:r>
        <w:rPr>
          <w:spacing w:val="-3"/>
          <w:sz w:val="20"/>
        </w:rPr>
        <w:t xml:space="preserve"> </w:t>
      </w:r>
      <w:r>
        <w:rPr>
          <w:sz w:val="20"/>
        </w:rPr>
        <w:t>or</w:t>
      </w:r>
      <w:r>
        <w:rPr>
          <w:spacing w:val="-4"/>
          <w:sz w:val="20"/>
        </w:rPr>
        <w:t xml:space="preserve"> </w:t>
      </w:r>
      <w:r>
        <w:rPr>
          <w:sz w:val="20"/>
        </w:rPr>
        <w:t>its</w:t>
      </w:r>
      <w:r>
        <w:rPr>
          <w:spacing w:val="-3"/>
          <w:sz w:val="20"/>
        </w:rPr>
        <w:t xml:space="preserve"> </w:t>
      </w:r>
      <w:r>
        <w:rPr>
          <w:sz w:val="20"/>
        </w:rPr>
        <w:t>attached</w:t>
      </w:r>
      <w:r>
        <w:rPr>
          <w:spacing w:val="-5"/>
          <w:sz w:val="20"/>
        </w:rPr>
        <w:t xml:space="preserve"> </w:t>
      </w:r>
      <w:r>
        <w:rPr>
          <w:sz w:val="20"/>
        </w:rPr>
        <w:t>structures</w:t>
      </w:r>
      <w:r>
        <w:rPr>
          <w:spacing w:val="-4"/>
          <w:sz w:val="20"/>
        </w:rPr>
        <w:t xml:space="preserve"> </w:t>
      </w:r>
      <w:r>
        <w:rPr>
          <w:sz w:val="20"/>
        </w:rPr>
        <w:t>(e.g.</w:t>
      </w:r>
      <w:r>
        <w:rPr>
          <w:spacing w:val="-2"/>
          <w:sz w:val="20"/>
        </w:rPr>
        <w:t xml:space="preserve"> </w:t>
      </w:r>
      <w:r>
        <w:rPr>
          <w:sz w:val="20"/>
        </w:rPr>
        <w:t>awnings)</w:t>
      </w:r>
      <w:r>
        <w:rPr>
          <w:spacing w:val="-3"/>
          <w:sz w:val="20"/>
        </w:rPr>
        <w:t xml:space="preserve"> </w:t>
      </w:r>
      <w:r>
        <w:rPr>
          <w:sz w:val="20"/>
        </w:rPr>
        <w:t>may</w:t>
      </w:r>
      <w:r>
        <w:rPr>
          <w:spacing w:val="-4"/>
          <w:sz w:val="20"/>
        </w:rPr>
        <w:t xml:space="preserve"> </w:t>
      </w:r>
      <w:r>
        <w:rPr>
          <w:sz w:val="20"/>
        </w:rPr>
        <w:t>be</w:t>
      </w:r>
      <w:r>
        <w:rPr>
          <w:spacing w:val="-2"/>
          <w:sz w:val="20"/>
        </w:rPr>
        <w:t xml:space="preserve"> </w:t>
      </w:r>
      <w:r>
        <w:rPr>
          <w:sz w:val="20"/>
        </w:rPr>
        <w:t>located</w:t>
      </w:r>
      <w:r>
        <w:rPr>
          <w:spacing w:val="-5"/>
          <w:sz w:val="20"/>
        </w:rPr>
        <w:t xml:space="preserve"> </w:t>
      </w:r>
      <w:r>
        <w:rPr>
          <w:sz w:val="20"/>
        </w:rPr>
        <w:t>within</w:t>
      </w:r>
      <w:r>
        <w:rPr>
          <w:spacing w:val="-2"/>
          <w:sz w:val="20"/>
        </w:rPr>
        <w:t xml:space="preserve"> </w:t>
      </w:r>
      <w:r>
        <w:rPr>
          <w:sz w:val="20"/>
        </w:rPr>
        <w:t>20</w:t>
      </w:r>
      <w:r>
        <w:rPr>
          <w:spacing w:val="-5"/>
          <w:sz w:val="20"/>
        </w:rPr>
        <w:t xml:space="preserve"> </w:t>
      </w:r>
      <w:r>
        <w:rPr>
          <w:sz w:val="20"/>
        </w:rPr>
        <w:t>feet</w:t>
      </w:r>
      <w:r>
        <w:rPr>
          <w:spacing w:val="-3"/>
          <w:sz w:val="20"/>
        </w:rPr>
        <w:t xml:space="preserve"> </w:t>
      </w:r>
      <w:r>
        <w:rPr>
          <w:sz w:val="20"/>
        </w:rPr>
        <w:t>of another RV or its attached structures.</w:t>
      </w:r>
    </w:p>
    <w:p w14:paraId="19FE594C" w14:textId="77777777" w:rsidR="00E121F6" w:rsidRDefault="00F45C97" w:rsidP="000373C3">
      <w:pPr>
        <w:pStyle w:val="ListParagraph"/>
        <w:numPr>
          <w:ilvl w:val="0"/>
          <w:numId w:val="89"/>
        </w:numPr>
        <w:spacing w:line="276" w:lineRule="auto"/>
        <w:ind w:right="192" w:hanging="500"/>
        <w:jc w:val="both"/>
        <w:rPr>
          <w:sz w:val="20"/>
        </w:rPr>
      </w:pPr>
      <w:r>
        <w:rPr>
          <w:sz w:val="20"/>
        </w:rPr>
        <w:t>One off-street parking space must be provided on or adjacent to each RV space. The driveway must be located to allow for convenient access to the RV and be a minimum of 10 feet</w:t>
      </w:r>
      <w:r>
        <w:rPr>
          <w:spacing w:val="-3"/>
          <w:sz w:val="20"/>
        </w:rPr>
        <w:t xml:space="preserve"> </w:t>
      </w:r>
      <w:r>
        <w:rPr>
          <w:sz w:val="20"/>
        </w:rPr>
        <w:t>wide.</w:t>
      </w:r>
    </w:p>
    <w:p w14:paraId="19FE594D" w14:textId="77777777" w:rsidR="00E121F6" w:rsidRDefault="00F45C97" w:rsidP="000373C3">
      <w:pPr>
        <w:pStyle w:val="ListParagraph"/>
        <w:numPr>
          <w:ilvl w:val="0"/>
          <w:numId w:val="89"/>
        </w:numPr>
        <w:spacing w:before="1" w:line="276" w:lineRule="auto"/>
        <w:ind w:right="225" w:hanging="500"/>
        <w:jc w:val="both"/>
        <w:rPr>
          <w:sz w:val="20"/>
        </w:rPr>
      </w:pPr>
      <w:r>
        <w:rPr>
          <w:sz w:val="20"/>
        </w:rPr>
        <w:t>RV parks shall dedicate land to use as a park or recreation area. The area to be dedicated shall be 11% of the total RV park area as surveyed for the site plan pursuant to Ch. VII-</w:t>
      </w:r>
      <w:proofErr w:type="gramStart"/>
      <w:r>
        <w:rPr>
          <w:sz w:val="20"/>
        </w:rPr>
        <w:t>E(</w:t>
      </w:r>
      <w:proofErr w:type="gramEnd"/>
      <w:r>
        <w:rPr>
          <w:sz w:val="20"/>
        </w:rPr>
        <w:t>7). These areas shall remain in private ownership and shall not be dedicated to the public unless expressly accepted by the local governing body. It shall be the responsibility of the RV park owner to maintain the park and</w:t>
      </w:r>
      <w:r>
        <w:rPr>
          <w:spacing w:val="-32"/>
          <w:sz w:val="20"/>
        </w:rPr>
        <w:t xml:space="preserve"> </w:t>
      </w:r>
      <w:r>
        <w:rPr>
          <w:sz w:val="20"/>
        </w:rPr>
        <w:t>recreation</w:t>
      </w:r>
    </w:p>
    <w:p w14:paraId="19FE594E"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94F" w14:textId="77777777" w:rsidR="00E121F6" w:rsidRDefault="00F45C97" w:rsidP="00E33F77">
      <w:pPr>
        <w:pStyle w:val="BodyText"/>
        <w:spacing w:before="79" w:line="276" w:lineRule="auto"/>
        <w:ind w:left="1911" w:right="423"/>
        <w:jc w:val="both"/>
      </w:pPr>
      <w:r>
        <w:lastRenderedPageBreak/>
        <w:t>area. The governing body may accept cash-in-lieu of park dedication in circumstances where it is demonstrated park land is not necessary to serve the RV park.</w:t>
      </w:r>
    </w:p>
    <w:p w14:paraId="19FE5950" w14:textId="77777777" w:rsidR="00E121F6" w:rsidRDefault="00F45C97" w:rsidP="000373C3">
      <w:pPr>
        <w:pStyle w:val="ListParagraph"/>
        <w:numPr>
          <w:ilvl w:val="0"/>
          <w:numId w:val="89"/>
        </w:numPr>
        <w:tabs>
          <w:tab w:val="left" w:pos="1911"/>
          <w:tab w:val="left" w:pos="1912"/>
        </w:tabs>
        <w:spacing w:before="2" w:line="276" w:lineRule="auto"/>
        <w:ind w:right="200" w:hanging="718"/>
        <w:jc w:val="both"/>
        <w:rPr>
          <w:sz w:val="20"/>
        </w:rPr>
      </w:pPr>
      <w:r>
        <w:rPr>
          <w:sz w:val="20"/>
        </w:rPr>
        <w:t>RV</w:t>
      </w:r>
      <w:r>
        <w:rPr>
          <w:spacing w:val="-6"/>
          <w:sz w:val="20"/>
        </w:rPr>
        <w:t xml:space="preserve"> </w:t>
      </w:r>
      <w:r>
        <w:rPr>
          <w:sz w:val="20"/>
        </w:rPr>
        <w:t>parks</w:t>
      </w:r>
      <w:r>
        <w:rPr>
          <w:spacing w:val="-4"/>
          <w:sz w:val="20"/>
        </w:rPr>
        <w:t xml:space="preserve"> </w:t>
      </w:r>
      <w:r>
        <w:rPr>
          <w:sz w:val="20"/>
        </w:rPr>
        <w:t>located</w:t>
      </w:r>
      <w:r>
        <w:rPr>
          <w:spacing w:val="-6"/>
          <w:sz w:val="20"/>
        </w:rPr>
        <w:t xml:space="preserve"> </w:t>
      </w:r>
      <w:r>
        <w:rPr>
          <w:sz w:val="20"/>
        </w:rPr>
        <w:t>adjacent</w:t>
      </w:r>
      <w:r>
        <w:rPr>
          <w:spacing w:val="-6"/>
          <w:sz w:val="20"/>
        </w:rPr>
        <w:t xml:space="preserve"> </w:t>
      </w:r>
      <w:r>
        <w:rPr>
          <w:sz w:val="20"/>
        </w:rPr>
        <w:t>to</w:t>
      </w:r>
      <w:r>
        <w:rPr>
          <w:spacing w:val="-5"/>
          <w:sz w:val="20"/>
        </w:rPr>
        <w:t xml:space="preserve"> </w:t>
      </w:r>
      <w:r>
        <w:rPr>
          <w:sz w:val="20"/>
        </w:rPr>
        <w:t>industrial,</w:t>
      </w:r>
      <w:r>
        <w:rPr>
          <w:spacing w:val="-6"/>
          <w:sz w:val="20"/>
        </w:rPr>
        <w:t xml:space="preserve"> </w:t>
      </w:r>
      <w:r>
        <w:rPr>
          <w:sz w:val="20"/>
        </w:rPr>
        <w:t>commercial,</w:t>
      </w:r>
      <w:r>
        <w:rPr>
          <w:spacing w:val="-5"/>
          <w:sz w:val="20"/>
        </w:rPr>
        <w:t xml:space="preserve"> </w:t>
      </w:r>
      <w:r>
        <w:rPr>
          <w:sz w:val="20"/>
        </w:rPr>
        <w:t>or</w:t>
      </w:r>
      <w:r>
        <w:rPr>
          <w:spacing w:val="-3"/>
          <w:sz w:val="20"/>
        </w:rPr>
        <w:t xml:space="preserve"> </w:t>
      </w:r>
      <w:r>
        <w:rPr>
          <w:sz w:val="20"/>
        </w:rPr>
        <w:t>lower-intensity</w:t>
      </w:r>
      <w:r>
        <w:rPr>
          <w:spacing w:val="-4"/>
          <w:sz w:val="20"/>
        </w:rPr>
        <w:t xml:space="preserve"> </w:t>
      </w:r>
      <w:r>
        <w:rPr>
          <w:sz w:val="20"/>
        </w:rPr>
        <w:t>residential</w:t>
      </w:r>
      <w:r>
        <w:rPr>
          <w:spacing w:val="-6"/>
          <w:sz w:val="20"/>
        </w:rPr>
        <w:t xml:space="preserve"> </w:t>
      </w:r>
      <w:r>
        <w:rPr>
          <w:sz w:val="20"/>
        </w:rPr>
        <w:t xml:space="preserve">land uses (such as </w:t>
      </w:r>
      <w:proofErr w:type="gramStart"/>
      <w:r>
        <w:rPr>
          <w:sz w:val="20"/>
        </w:rPr>
        <w:t>single family</w:t>
      </w:r>
      <w:proofErr w:type="gramEnd"/>
      <w:r>
        <w:rPr>
          <w:sz w:val="20"/>
        </w:rPr>
        <w:t xml:space="preserve"> residential development) shall provide screening in the form of fencing or natural landscaping along the property boundary line to mitigate visual impacts to adjacent properties as well as mitigate potential negative impacts from adjacent uses on RV park</w:t>
      </w:r>
      <w:r>
        <w:rPr>
          <w:spacing w:val="-3"/>
          <w:sz w:val="20"/>
        </w:rPr>
        <w:t xml:space="preserve"> </w:t>
      </w:r>
      <w:r>
        <w:rPr>
          <w:sz w:val="20"/>
        </w:rPr>
        <w:t>guests.</w:t>
      </w:r>
    </w:p>
    <w:p w14:paraId="19FE5951" w14:textId="03D2B99B" w:rsidR="00E121F6" w:rsidRDefault="00F45C97" w:rsidP="000373C3">
      <w:pPr>
        <w:pStyle w:val="ListParagraph"/>
        <w:numPr>
          <w:ilvl w:val="0"/>
          <w:numId w:val="89"/>
        </w:numPr>
        <w:tabs>
          <w:tab w:val="left" w:pos="1911"/>
          <w:tab w:val="left" w:pos="1912"/>
        </w:tabs>
        <w:spacing w:line="276" w:lineRule="auto"/>
        <w:ind w:right="283" w:hanging="761"/>
        <w:jc w:val="both"/>
        <w:rPr>
          <w:sz w:val="20"/>
        </w:rPr>
      </w:pPr>
      <w:r>
        <w:rPr>
          <w:sz w:val="20"/>
        </w:rPr>
        <w:t>The governing body may require that a common area be provided for the storage or parking of boats, trailers, or other recreational vehicles. If such a common area is included,</w:t>
      </w:r>
      <w:r>
        <w:rPr>
          <w:spacing w:val="-5"/>
          <w:sz w:val="20"/>
        </w:rPr>
        <w:t xml:space="preserve"> </w:t>
      </w:r>
      <w:r>
        <w:rPr>
          <w:sz w:val="20"/>
        </w:rPr>
        <w:t>it</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restricted</w:t>
      </w:r>
      <w:r>
        <w:rPr>
          <w:spacing w:val="-5"/>
          <w:sz w:val="20"/>
        </w:rPr>
        <w:t xml:space="preserve"> </w:t>
      </w:r>
      <w:r>
        <w:rPr>
          <w:sz w:val="20"/>
        </w:rPr>
        <w:t>for</w:t>
      </w:r>
      <w:r>
        <w:rPr>
          <w:spacing w:val="-3"/>
          <w:sz w:val="20"/>
        </w:rPr>
        <w:t xml:space="preserve"> </w:t>
      </w:r>
      <w:r>
        <w:rPr>
          <w:sz w:val="20"/>
        </w:rPr>
        <w:t>storage</w:t>
      </w:r>
      <w:r>
        <w:rPr>
          <w:spacing w:val="-3"/>
          <w:sz w:val="20"/>
        </w:rPr>
        <w:t xml:space="preserve"> </w:t>
      </w:r>
      <w:r>
        <w:rPr>
          <w:sz w:val="20"/>
        </w:rPr>
        <w:t>only</w:t>
      </w:r>
      <w:r>
        <w:rPr>
          <w:spacing w:val="-3"/>
          <w:sz w:val="20"/>
        </w:rPr>
        <w:t xml:space="preserve"> </w:t>
      </w:r>
      <w:r>
        <w:rPr>
          <w:sz w:val="20"/>
        </w:rPr>
        <w:t>and</w:t>
      </w:r>
      <w:r>
        <w:rPr>
          <w:spacing w:val="-2"/>
          <w:sz w:val="20"/>
        </w:rPr>
        <w:t xml:space="preserve"> </w:t>
      </w:r>
      <w:r>
        <w:rPr>
          <w:sz w:val="20"/>
        </w:rPr>
        <w:t>no</w:t>
      </w:r>
      <w:r>
        <w:rPr>
          <w:spacing w:val="-3"/>
          <w:sz w:val="20"/>
        </w:rPr>
        <w:t xml:space="preserve"> </w:t>
      </w:r>
      <w:r>
        <w:rPr>
          <w:sz w:val="20"/>
        </w:rPr>
        <w:t>structure,</w:t>
      </w:r>
      <w:r>
        <w:rPr>
          <w:spacing w:val="-4"/>
          <w:sz w:val="20"/>
        </w:rPr>
        <w:t xml:space="preserve"> </w:t>
      </w:r>
      <w:r>
        <w:rPr>
          <w:sz w:val="20"/>
        </w:rPr>
        <w:t>vehicle,</w:t>
      </w:r>
      <w:r>
        <w:rPr>
          <w:spacing w:val="-3"/>
          <w:sz w:val="20"/>
        </w:rPr>
        <w:t xml:space="preserve"> </w:t>
      </w:r>
      <w:r>
        <w:rPr>
          <w:sz w:val="20"/>
        </w:rPr>
        <w:t>boat</w:t>
      </w:r>
      <w:r>
        <w:rPr>
          <w:spacing w:val="-2"/>
          <w:sz w:val="20"/>
        </w:rPr>
        <w:t xml:space="preserve"> </w:t>
      </w:r>
      <w:r>
        <w:rPr>
          <w:sz w:val="20"/>
        </w:rPr>
        <w:t>or</w:t>
      </w:r>
      <w:r>
        <w:rPr>
          <w:spacing w:val="-4"/>
          <w:sz w:val="20"/>
        </w:rPr>
        <w:t xml:space="preserve"> </w:t>
      </w:r>
      <w:r>
        <w:rPr>
          <w:sz w:val="20"/>
        </w:rPr>
        <w:t>other container may be used for living inhabitation. This common area shall not be calculated or applied as part of the required parkland</w:t>
      </w:r>
      <w:r>
        <w:rPr>
          <w:spacing w:val="-12"/>
          <w:sz w:val="20"/>
        </w:rPr>
        <w:t xml:space="preserve"> </w:t>
      </w:r>
      <w:r>
        <w:rPr>
          <w:sz w:val="20"/>
        </w:rPr>
        <w:t>dedication.</w:t>
      </w:r>
    </w:p>
    <w:p w14:paraId="19FE5952" w14:textId="77777777" w:rsidR="00E121F6" w:rsidRDefault="00E121F6" w:rsidP="00E33F77">
      <w:pPr>
        <w:spacing w:line="276" w:lineRule="auto"/>
        <w:jc w:val="both"/>
        <w:rPr>
          <w:sz w:val="20"/>
        </w:rPr>
        <w:sectPr w:rsidR="00E121F6">
          <w:pgSz w:w="12240" w:h="15840"/>
          <w:pgMar w:top="1360" w:right="1320" w:bottom="1460" w:left="1240" w:header="0" w:footer="1190" w:gutter="0"/>
          <w:cols w:space="720"/>
        </w:sectPr>
      </w:pPr>
    </w:p>
    <w:p w14:paraId="19FE5953" w14:textId="77777777" w:rsidR="00E121F6" w:rsidRDefault="00F45C97" w:rsidP="00E33F77">
      <w:pPr>
        <w:pStyle w:val="Heading1"/>
        <w:spacing w:line="259" w:lineRule="auto"/>
        <w:ind w:right="2858"/>
        <w:jc w:val="both"/>
      </w:pPr>
      <w:r>
        <w:rPr>
          <w:color w:val="748554"/>
        </w:rPr>
        <w:lastRenderedPageBreak/>
        <w:t>CHAPTER VIII - SUBDIVISION CAPITAL IMPROVEMENTS</w:t>
      </w:r>
    </w:p>
    <w:p w14:paraId="19FE595C" w14:textId="77777777" w:rsidR="00E121F6" w:rsidRDefault="00E121F6" w:rsidP="00E33F77">
      <w:pPr>
        <w:pStyle w:val="BodyText"/>
        <w:spacing w:before="3"/>
        <w:ind w:left="0"/>
        <w:jc w:val="both"/>
        <w:rPr>
          <w:sz w:val="21"/>
        </w:rPr>
      </w:pPr>
    </w:p>
    <w:p w14:paraId="19FE595D" w14:textId="77777777" w:rsidR="00E121F6" w:rsidRDefault="00F45C97" w:rsidP="00E33F77">
      <w:pPr>
        <w:pStyle w:val="Heading2"/>
        <w:numPr>
          <w:ilvl w:val="1"/>
          <w:numId w:val="7"/>
        </w:numPr>
        <w:tabs>
          <w:tab w:val="left" w:pos="1178"/>
        </w:tabs>
        <w:spacing w:before="1"/>
        <w:ind w:hanging="978"/>
        <w:jc w:val="both"/>
      </w:pPr>
      <w:r>
        <w:rPr>
          <w:color w:val="6D9599"/>
        </w:rPr>
        <w:t>Required</w:t>
      </w:r>
      <w:r>
        <w:rPr>
          <w:color w:val="6D9599"/>
          <w:spacing w:val="-2"/>
        </w:rPr>
        <w:t xml:space="preserve"> </w:t>
      </w:r>
      <w:r>
        <w:rPr>
          <w:color w:val="6D9599"/>
        </w:rPr>
        <w:t>Improvements</w:t>
      </w:r>
    </w:p>
    <w:p w14:paraId="19FE595E" w14:textId="77777777" w:rsidR="00E121F6" w:rsidRDefault="00F45C97" w:rsidP="00E33F77">
      <w:pPr>
        <w:pStyle w:val="Heading6"/>
        <w:numPr>
          <w:ilvl w:val="0"/>
          <w:numId w:val="6"/>
        </w:numPr>
        <w:tabs>
          <w:tab w:val="left" w:pos="561"/>
        </w:tabs>
        <w:spacing w:before="230"/>
        <w:ind w:hanging="361"/>
        <w:jc w:val="both"/>
        <w:rPr>
          <w:color w:val="887966"/>
        </w:rPr>
      </w:pPr>
      <w:r>
        <w:rPr>
          <w:color w:val="887966"/>
        </w:rPr>
        <w:t>General</w:t>
      </w:r>
      <w:r>
        <w:rPr>
          <w:color w:val="887966"/>
          <w:spacing w:val="-1"/>
        </w:rPr>
        <w:t xml:space="preserve"> </w:t>
      </w:r>
      <w:r>
        <w:rPr>
          <w:color w:val="887966"/>
        </w:rPr>
        <w:t>Requirements</w:t>
      </w:r>
    </w:p>
    <w:p w14:paraId="19FE595F" w14:textId="77777777" w:rsidR="00E121F6" w:rsidRDefault="00F45C97" w:rsidP="00E33F77">
      <w:pPr>
        <w:pStyle w:val="BodyText"/>
        <w:spacing w:before="160" w:line="259" w:lineRule="auto"/>
        <w:ind w:left="560" w:right="164"/>
        <w:jc w:val="both"/>
      </w:pPr>
      <w:r>
        <w:t xml:space="preserve">The subdivider shall complete all capital improvements required by the governing body and these regulations following preliminary plat approval but prior to final plat </w:t>
      </w:r>
      <w:proofErr w:type="gramStart"/>
      <w:r>
        <w:t>approval, or</w:t>
      </w:r>
      <w:proofErr w:type="gramEnd"/>
      <w:r>
        <w:t xml:space="preserve"> enter into a Subdivision Improvements Agreement with the governing body.</w:t>
      </w:r>
    </w:p>
    <w:p w14:paraId="19FE5960" w14:textId="77777777" w:rsidR="00E121F6" w:rsidRDefault="00E121F6" w:rsidP="00E33F77">
      <w:pPr>
        <w:pStyle w:val="BodyText"/>
        <w:spacing w:before="6"/>
        <w:ind w:left="0"/>
        <w:jc w:val="both"/>
        <w:rPr>
          <w:sz w:val="17"/>
        </w:rPr>
      </w:pPr>
    </w:p>
    <w:p w14:paraId="19FE5961" w14:textId="77777777" w:rsidR="00E121F6" w:rsidRDefault="00F45C97" w:rsidP="00E33F77">
      <w:pPr>
        <w:pStyle w:val="Heading6"/>
        <w:numPr>
          <w:ilvl w:val="0"/>
          <w:numId w:val="6"/>
        </w:numPr>
        <w:tabs>
          <w:tab w:val="left" w:pos="561"/>
        </w:tabs>
        <w:ind w:hanging="361"/>
        <w:jc w:val="both"/>
        <w:rPr>
          <w:color w:val="887966"/>
        </w:rPr>
      </w:pPr>
      <w:r>
        <w:rPr>
          <w:color w:val="887966"/>
        </w:rPr>
        <w:t>Improvements Installed Prior to Final</w:t>
      </w:r>
      <w:r>
        <w:rPr>
          <w:color w:val="887966"/>
          <w:spacing w:val="-4"/>
        </w:rPr>
        <w:t xml:space="preserve"> </w:t>
      </w:r>
      <w:r>
        <w:rPr>
          <w:color w:val="887966"/>
        </w:rPr>
        <w:t>Plat</w:t>
      </w:r>
    </w:p>
    <w:p w14:paraId="19FE5962" w14:textId="77777777" w:rsidR="00E121F6" w:rsidRDefault="00F45C97" w:rsidP="00E33F77">
      <w:pPr>
        <w:pStyle w:val="BodyText"/>
        <w:spacing w:before="160"/>
        <w:ind w:left="560"/>
        <w:jc w:val="both"/>
      </w:pPr>
      <w:r>
        <w:t>The following improvements are required to be 100% completed prior to final plat approval:</w:t>
      </w:r>
    </w:p>
    <w:p w14:paraId="19FE5963" w14:textId="1F286C53" w:rsidR="00E121F6" w:rsidRPr="00661852" w:rsidRDefault="00F45C97" w:rsidP="00E33F77">
      <w:pPr>
        <w:pStyle w:val="ListParagraph"/>
        <w:numPr>
          <w:ilvl w:val="1"/>
          <w:numId w:val="6"/>
        </w:numPr>
        <w:tabs>
          <w:tab w:val="left" w:pos="921"/>
        </w:tabs>
        <w:spacing w:before="137" w:line="276" w:lineRule="auto"/>
        <w:ind w:right="311"/>
        <w:jc w:val="both"/>
        <w:rPr>
          <w:sz w:val="20"/>
        </w:rPr>
      </w:pPr>
      <w:r>
        <w:rPr>
          <w:sz w:val="20"/>
        </w:rPr>
        <w:t>Physical access to the subdivision and to each lot shall be constructed to the sub-grade standards</w:t>
      </w:r>
      <w:r>
        <w:rPr>
          <w:spacing w:val="-4"/>
          <w:sz w:val="20"/>
        </w:rPr>
        <w:t xml:space="preserve"> </w:t>
      </w:r>
      <w:r>
        <w:rPr>
          <w:sz w:val="20"/>
        </w:rPr>
        <w:t>established</w:t>
      </w:r>
      <w:r>
        <w:rPr>
          <w:spacing w:val="-4"/>
          <w:sz w:val="20"/>
        </w:rPr>
        <w:t xml:space="preserve"> </w:t>
      </w:r>
      <w:r>
        <w:rPr>
          <w:sz w:val="20"/>
        </w:rPr>
        <w:t>in</w:t>
      </w:r>
      <w:r>
        <w:rPr>
          <w:spacing w:val="-5"/>
          <w:sz w:val="20"/>
        </w:rPr>
        <w:t xml:space="preserve"> </w:t>
      </w:r>
      <w:r>
        <w:rPr>
          <w:sz w:val="20"/>
        </w:rPr>
        <w:t>Chapter</w:t>
      </w:r>
      <w:r>
        <w:rPr>
          <w:spacing w:val="-4"/>
          <w:sz w:val="20"/>
        </w:rPr>
        <w:t xml:space="preserve"> </w:t>
      </w:r>
      <w:r>
        <w:rPr>
          <w:sz w:val="20"/>
        </w:rPr>
        <w:t>VII</w:t>
      </w:r>
      <w:r>
        <w:rPr>
          <w:spacing w:val="-3"/>
          <w:sz w:val="20"/>
        </w:rPr>
        <w:t xml:space="preserve"> </w:t>
      </w:r>
      <w:r>
        <w:rPr>
          <w:sz w:val="20"/>
        </w:rPr>
        <w:t>-</w:t>
      </w:r>
      <w:r>
        <w:rPr>
          <w:spacing w:val="-3"/>
          <w:sz w:val="20"/>
        </w:rPr>
        <w:t xml:space="preserve"> </w:t>
      </w:r>
      <w:r>
        <w:rPr>
          <w:sz w:val="20"/>
        </w:rPr>
        <w:t>F</w:t>
      </w:r>
      <w:r>
        <w:rPr>
          <w:spacing w:val="-3"/>
          <w:sz w:val="20"/>
        </w:rPr>
        <w:t xml:space="preserve"> </w:t>
      </w:r>
      <w:r>
        <w:rPr>
          <w:sz w:val="20"/>
        </w:rPr>
        <w:t>or</w:t>
      </w:r>
      <w:r>
        <w:rPr>
          <w:spacing w:val="-5"/>
          <w:sz w:val="20"/>
        </w:rPr>
        <w:t xml:space="preserve"> </w:t>
      </w:r>
      <w:r>
        <w:rPr>
          <w:sz w:val="20"/>
        </w:rPr>
        <w:t>pursuant</w:t>
      </w:r>
      <w:r>
        <w:rPr>
          <w:spacing w:val="-4"/>
          <w:sz w:val="20"/>
        </w:rPr>
        <w:t xml:space="preserve"> </w:t>
      </w:r>
      <w:r>
        <w:rPr>
          <w:sz w:val="20"/>
        </w:rPr>
        <w:t>to</w:t>
      </w:r>
      <w:r w:rsidR="00C33A5F">
        <w:rPr>
          <w:sz w:val="20"/>
        </w:rPr>
        <w:t xml:space="preserve"> </w:t>
      </w:r>
      <w:r w:rsidR="00045425">
        <w:rPr>
          <w:sz w:val="20"/>
        </w:rPr>
        <w:t xml:space="preserve">Fallon County, The City of Baker, and The Town of Plevna </w:t>
      </w:r>
      <w:r w:rsidR="00BA51DA" w:rsidRPr="00661852">
        <w:rPr>
          <w:sz w:val="20"/>
        </w:rPr>
        <w:t xml:space="preserve">Design Standards </w:t>
      </w:r>
      <w:r w:rsidRPr="00661852">
        <w:rPr>
          <w:sz w:val="20"/>
        </w:rPr>
        <w:t>or as otherwise required by preliminary plat conditions of</w:t>
      </w:r>
      <w:r w:rsidRPr="00661852">
        <w:rPr>
          <w:spacing w:val="-10"/>
          <w:sz w:val="20"/>
        </w:rPr>
        <w:t xml:space="preserve"> </w:t>
      </w:r>
      <w:proofErr w:type="gramStart"/>
      <w:r w:rsidRPr="00661852">
        <w:rPr>
          <w:sz w:val="20"/>
        </w:rPr>
        <w:t>approval;</w:t>
      </w:r>
      <w:proofErr w:type="gramEnd"/>
    </w:p>
    <w:p w14:paraId="19FE5964" w14:textId="6CD07775" w:rsidR="00E121F6" w:rsidRPr="00661852" w:rsidRDefault="00F45C97" w:rsidP="00E33F77">
      <w:pPr>
        <w:pStyle w:val="ListParagraph"/>
        <w:numPr>
          <w:ilvl w:val="1"/>
          <w:numId w:val="6"/>
        </w:numPr>
        <w:tabs>
          <w:tab w:val="left" w:pos="921"/>
        </w:tabs>
        <w:spacing w:before="1" w:line="276" w:lineRule="auto"/>
        <w:ind w:right="424"/>
        <w:jc w:val="both"/>
        <w:rPr>
          <w:sz w:val="20"/>
        </w:rPr>
      </w:pPr>
      <w:r w:rsidRPr="00661852">
        <w:rPr>
          <w:sz w:val="20"/>
        </w:rPr>
        <w:t xml:space="preserve">Bridges and culverts shall be constructed to the standards established in </w:t>
      </w:r>
      <w:proofErr w:type="gramStart"/>
      <w:r w:rsidRPr="00661852">
        <w:rPr>
          <w:sz w:val="20"/>
        </w:rPr>
        <w:t>Chapter VII-F</w:t>
      </w:r>
      <w:proofErr w:type="gramEnd"/>
      <w:r w:rsidRPr="00661852">
        <w:rPr>
          <w:sz w:val="20"/>
        </w:rPr>
        <w:t xml:space="preserve"> or</w:t>
      </w:r>
      <w:r w:rsidR="00C33A5F" w:rsidRPr="00661852">
        <w:rPr>
          <w:sz w:val="20"/>
        </w:rPr>
        <w:t xml:space="preserve"> </w:t>
      </w:r>
      <w:r w:rsidR="00045425">
        <w:rPr>
          <w:sz w:val="20"/>
        </w:rPr>
        <w:t xml:space="preserve">Fallon County, The City of Baker, and The Town of Plevna </w:t>
      </w:r>
      <w:r w:rsidR="00B52B5E" w:rsidRPr="00661852">
        <w:rPr>
          <w:sz w:val="20"/>
        </w:rPr>
        <w:t xml:space="preserve">Design Standards </w:t>
      </w:r>
      <w:r w:rsidRPr="00661852">
        <w:rPr>
          <w:sz w:val="20"/>
        </w:rPr>
        <w:t>or</w:t>
      </w:r>
      <w:r w:rsidRPr="00661852">
        <w:rPr>
          <w:spacing w:val="-2"/>
          <w:sz w:val="20"/>
        </w:rPr>
        <w:t xml:space="preserve"> </w:t>
      </w:r>
      <w:r w:rsidRPr="00661852">
        <w:rPr>
          <w:sz w:val="20"/>
        </w:rPr>
        <w:t>as</w:t>
      </w:r>
      <w:r w:rsidRPr="00661852">
        <w:rPr>
          <w:spacing w:val="-5"/>
          <w:sz w:val="20"/>
        </w:rPr>
        <w:t xml:space="preserve"> </w:t>
      </w:r>
      <w:r w:rsidRPr="00661852">
        <w:rPr>
          <w:sz w:val="20"/>
        </w:rPr>
        <w:t>otherwise</w:t>
      </w:r>
      <w:r w:rsidRPr="00661852">
        <w:rPr>
          <w:spacing w:val="-6"/>
          <w:sz w:val="20"/>
        </w:rPr>
        <w:t xml:space="preserve"> </w:t>
      </w:r>
      <w:r w:rsidRPr="00661852">
        <w:rPr>
          <w:sz w:val="20"/>
        </w:rPr>
        <w:t>required</w:t>
      </w:r>
      <w:r w:rsidRPr="00661852">
        <w:rPr>
          <w:spacing w:val="-4"/>
          <w:sz w:val="20"/>
        </w:rPr>
        <w:t xml:space="preserve"> </w:t>
      </w:r>
      <w:r w:rsidRPr="00661852">
        <w:rPr>
          <w:sz w:val="20"/>
        </w:rPr>
        <w:t>by</w:t>
      </w:r>
      <w:r w:rsidRPr="00661852">
        <w:rPr>
          <w:spacing w:val="-5"/>
          <w:sz w:val="20"/>
        </w:rPr>
        <w:t xml:space="preserve"> </w:t>
      </w:r>
      <w:r w:rsidRPr="00661852">
        <w:rPr>
          <w:sz w:val="20"/>
        </w:rPr>
        <w:t>preliminary</w:t>
      </w:r>
      <w:r w:rsidRPr="00661852">
        <w:rPr>
          <w:spacing w:val="-5"/>
          <w:sz w:val="20"/>
        </w:rPr>
        <w:t xml:space="preserve"> </w:t>
      </w:r>
      <w:r w:rsidRPr="00661852">
        <w:rPr>
          <w:sz w:val="20"/>
        </w:rPr>
        <w:t>plat</w:t>
      </w:r>
      <w:r w:rsidRPr="00661852">
        <w:rPr>
          <w:spacing w:val="-1"/>
          <w:sz w:val="20"/>
        </w:rPr>
        <w:t xml:space="preserve"> </w:t>
      </w:r>
      <w:r w:rsidRPr="00661852">
        <w:rPr>
          <w:sz w:val="20"/>
        </w:rPr>
        <w:t>conditions</w:t>
      </w:r>
      <w:r w:rsidRPr="00661852">
        <w:rPr>
          <w:spacing w:val="-5"/>
          <w:sz w:val="20"/>
        </w:rPr>
        <w:t xml:space="preserve"> </w:t>
      </w:r>
      <w:r w:rsidRPr="00661852">
        <w:rPr>
          <w:sz w:val="20"/>
        </w:rPr>
        <w:t>of approval;</w:t>
      </w:r>
    </w:p>
    <w:p w14:paraId="19FE5965" w14:textId="77777777" w:rsidR="00E121F6" w:rsidRPr="00661852" w:rsidRDefault="00F45C97" w:rsidP="00E33F77">
      <w:pPr>
        <w:pStyle w:val="ListParagraph"/>
        <w:numPr>
          <w:ilvl w:val="1"/>
          <w:numId w:val="6"/>
        </w:numPr>
        <w:tabs>
          <w:tab w:val="left" w:pos="921"/>
        </w:tabs>
        <w:spacing w:line="276" w:lineRule="auto"/>
        <w:ind w:right="505"/>
        <w:jc w:val="both"/>
        <w:rPr>
          <w:sz w:val="20"/>
        </w:rPr>
      </w:pPr>
      <w:r w:rsidRPr="00661852">
        <w:rPr>
          <w:sz w:val="20"/>
        </w:rPr>
        <w:t>All</w:t>
      </w:r>
      <w:r w:rsidRPr="00661852">
        <w:rPr>
          <w:spacing w:val="-6"/>
          <w:sz w:val="20"/>
        </w:rPr>
        <w:t xml:space="preserve"> </w:t>
      </w:r>
      <w:r w:rsidRPr="00661852">
        <w:rPr>
          <w:sz w:val="20"/>
        </w:rPr>
        <w:t>temporary</w:t>
      </w:r>
      <w:r w:rsidRPr="00661852">
        <w:rPr>
          <w:spacing w:val="-3"/>
          <w:sz w:val="20"/>
        </w:rPr>
        <w:t xml:space="preserve"> </w:t>
      </w:r>
      <w:r w:rsidRPr="00661852">
        <w:rPr>
          <w:sz w:val="20"/>
        </w:rPr>
        <w:t>roads</w:t>
      </w:r>
      <w:r w:rsidRPr="00661852">
        <w:rPr>
          <w:spacing w:val="-5"/>
          <w:sz w:val="20"/>
        </w:rPr>
        <w:t xml:space="preserve"> </w:t>
      </w:r>
      <w:r w:rsidRPr="00661852">
        <w:rPr>
          <w:sz w:val="20"/>
        </w:rPr>
        <w:t>shall</w:t>
      </w:r>
      <w:r w:rsidRPr="00661852">
        <w:rPr>
          <w:spacing w:val="-4"/>
          <w:sz w:val="20"/>
        </w:rPr>
        <w:t xml:space="preserve"> </w:t>
      </w:r>
      <w:r w:rsidRPr="00661852">
        <w:rPr>
          <w:sz w:val="20"/>
        </w:rPr>
        <w:t>be</w:t>
      </w:r>
      <w:r w:rsidRPr="00661852">
        <w:rPr>
          <w:spacing w:val="-5"/>
          <w:sz w:val="20"/>
        </w:rPr>
        <w:t xml:space="preserve"> </w:t>
      </w:r>
      <w:r w:rsidRPr="00661852">
        <w:rPr>
          <w:sz w:val="20"/>
        </w:rPr>
        <w:t>adequately</w:t>
      </w:r>
      <w:r w:rsidRPr="00661852">
        <w:rPr>
          <w:spacing w:val="-4"/>
          <w:sz w:val="20"/>
        </w:rPr>
        <w:t xml:space="preserve"> </w:t>
      </w:r>
      <w:r w:rsidRPr="00661852">
        <w:rPr>
          <w:sz w:val="20"/>
        </w:rPr>
        <w:t>sloped</w:t>
      </w:r>
      <w:r w:rsidRPr="00661852">
        <w:rPr>
          <w:spacing w:val="-4"/>
          <w:sz w:val="20"/>
        </w:rPr>
        <w:t xml:space="preserve"> </w:t>
      </w:r>
      <w:r w:rsidRPr="00661852">
        <w:rPr>
          <w:sz w:val="20"/>
        </w:rPr>
        <w:t>and</w:t>
      </w:r>
      <w:r w:rsidRPr="00661852">
        <w:rPr>
          <w:spacing w:val="-3"/>
          <w:sz w:val="20"/>
        </w:rPr>
        <w:t xml:space="preserve"> </w:t>
      </w:r>
      <w:r w:rsidRPr="00661852">
        <w:rPr>
          <w:sz w:val="20"/>
        </w:rPr>
        <w:t>drained</w:t>
      </w:r>
      <w:r w:rsidRPr="00661852">
        <w:rPr>
          <w:spacing w:val="-6"/>
          <w:sz w:val="20"/>
        </w:rPr>
        <w:t xml:space="preserve"> </w:t>
      </w:r>
      <w:r w:rsidRPr="00661852">
        <w:rPr>
          <w:sz w:val="20"/>
        </w:rPr>
        <w:t>to</w:t>
      </w:r>
      <w:r w:rsidRPr="00661852">
        <w:rPr>
          <w:spacing w:val="-5"/>
          <w:sz w:val="20"/>
        </w:rPr>
        <w:t xml:space="preserve"> </w:t>
      </w:r>
      <w:r w:rsidRPr="00661852">
        <w:rPr>
          <w:sz w:val="20"/>
        </w:rPr>
        <w:t>prevent</w:t>
      </w:r>
      <w:r w:rsidRPr="00661852">
        <w:rPr>
          <w:spacing w:val="-5"/>
          <w:sz w:val="20"/>
        </w:rPr>
        <w:t xml:space="preserve"> </w:t>
      </w:r>
      <w:r w:rsidRPr="00661852">
        <w:rPr>
          <w:sz w:val="20"/>
        </w:rPr>
        <w:t>road</w:t>
      </w:r>
      <w:r w:rsidRPr="00661852">
        <w:rPr>
          <w:spacing w:val="-5"/>
          <w:sz w:val="20"/>
        </w:rPr>
        <w:t xml:space="preserve"> </w:t>
      </w:r>
      <w:r w:rsidRPr="00661852">
        <w:rPr>
          <w:sz w:val="20"/>
        </w:rPr>
        <w:t>deterioration</w:t>
      </w:r>
      <w:r w:rsidRPr="00661852">
        <w:rPr>
          <w:spacing w:val="-5"/>
          <w:sz w:val="20"/>
        </w:rPr>
        <w:t xml:space="preserve"> </w:t>
      </w:r>
      <w:r w:rsidRPr="00661852">
        <w:rPr>
          <w:sz w:val="20"/>
        </w:rPr>
        <w:t>until road and final storm-water drainage facilities have been</w:t>
      </w:r>
      <w:r w:rsidRPr="00661852">
        <w:rPr>
          <w:spacing w:val="-10"/>
          <w:sz w:val="20"/>
        </w:rPr>
        <w:t xml:space="preserve"> </w:t>
      </w:r>
      <w:proofErr w:type="gramStart"/>
      <w:r w:rsidRPr="00661852">
        <w:rPr>
          <w:sz w:val="20"/>
        </w:rPr>
        <w:t>completed;</w:t>
      </w:r>
      <w:proofErr w:type="gramEnd"/>
    </w:p>
    <w:p w14:paraId="19FE5966" w14:textId="77777777" w:rsidR="00E121F6" w:rsidRPr="00661852" w:rsidRDefault="00F45C97" w:rsidP="00E33F77">
      <w:pPr>
        <w:pStyle w:val="ListParagraph"/>
        <w:numPr>
          <w:ilvl w:val="1"/>
          <w:numId w:val="6"/>
        </w:numPr>
        <w:tabs>
          <w:tab w:val="left" w:pos="921"/>
        </w:tabs>
        <w:spacing w:before="1"/>
        <w:ind w:hanging="361"/>
        <w:jc w:val="both"/>
        <w:rPr>
          <w:sz w:val="20"/>
        </w:rPr>
      </w:pPr>
      <w:r w:rsidRPr="00661852">
        <w:rPr>
          <w:sz w:val="20"/>
        </w:rPr>
        <w:t>All directional and traffic control signage shall be</w:t>
      </w:r>
      <w:r w:rsidRPr="00661852">
        <w:rPr>
          <w:spacing w:val="-16"/>
          <w:sz w:val="20"/>
        </w:rPr>
        <w:t xml:space="preserve"> </w:t>
      </w:r>
      <w:proofErr w:type="gramStart"/>
      <w:r w:rsidRPr="00661852">
        <w:rPr>
          <w:sz w:val="20"/>
        </w:rPr>
        <w:t>installed;</w:t>
      </w:r>
      <w:proofErr w:type="gramEnd"/>
    </w:p>
    <w:p w14:paraId="19FE5967" w14:textId="693D36B2" w:rsidR="00E121F6" w:rsidRPr="00661852" w:rsidRDefault="00F45C97" w:rsidP="00E33F77">
      <w:pPr>
        <w:pStyle w:val="ListParagraph"/>
        <w:numPr>
          <w:ilvl w:val="1"/>
          <w:numId w:val="6"/>
        </w:numPr>
        <w:tabs>
          <w:tab w:val="left" w:pos="921"/>
        </w:tabs>
        <w:spacing w:before="34" w:line="276" w:lineRule="auto"/>
        <w:ind w:right="865"/>
        <w:jc w:val="both"/>
        <w:rPr>
          <w:sz w:val="20"/>
        </w:rPr>
      </w:pPr>
      <w:r w:rsidRPr="00661852">
        <w:rPr>
          <w:sz w:val="20"/>
        </w:rPr>
        <w:t xml:space="preserve">Water supply systems (other than individual supply </w:t>
      </w:r>
      <w:proofErr w:type="gramStart"/>
      <w:r w:rsidRPr="00661852">
        <w:rPr>
          <w:sz w:val="20"/>
        </w:rPr>
        <w:t>on</w:t>
      </w:r>
      <w:proofErr w:type="gramEnd"/>
      <w:r w:rsidRPr="00661852">
        <w:rPr>
          <w:sz w:val="20"/>
        </w:rPr>
        <w:t xml:space="preserve"> individual lots) shall be completely installed as approved by </w:t>
      </w:r>
      <w:r w:rsidR="00BA51DA" w:rsidRPr="00661852">
        <w:rPr>
          <w:sz w:val="20"/>
        </w:rPr>
        <w:t xml:space="preserve">the City of </w:t>
      </w:r>
      <w:r w:rsidR="00B6229A">
        <w:rPr>
          <w:sz w:val="20"/>
        </w:rPr>
        <w:t>Baker</w:t>
      </w:r>
      <w:r w:rsidR="00BA51DA" w:rsidRPr="00661852">
        <w:rPr>
          <w:sz w:val="20"/>
        </w:rPr>
        <w:t xml:space="preserve"> or the Town of </w:t>
      </w:r>
      <w:proofErr w:type="gramStart"/>
      <w:r w:rsidR="00B6229A">
        <w:rPr>
          <w:sz w:val="20"/>
        </w:rPr>
        <w:t>Plevna</w:t>
      </w:r>
      <w:r w:rsidRPr="00661852">
        <w:rPr>
          <w:sz w:val="20"/>
        </w:rPr>
        <w:t>;</w:t>
      </w:r>
      <w:proofErr w:type="gramEnd"/>
    </w:p>
    <w:p w14:paraId="19FE5968" w14:textId="7718A34F" w:rsidR="00E121F6" w:rsidRPr="00661852" w:rsidRDefault="00F45C97" w:rsidP="004C6295">
      <w:pPr>
        <w:pStyle w:val="ListParagraph"/>
        <w:numPr>
          <w:ilvl w:val="1"/>
          <w:numId w:val="6"/>
        </w:numPr>
        <w:spacing w:before="34" w:line="276" w:lineRule="auto"/>
        <w:ind w:right="865"/>
        <w:jc w:val="both"/>
        <w:rPr>
          <w:sz w:val="20"/>
        </w:rPr>
      </w:pPr>
      <w:r w:rsidRPr="00661852">
        <w:rPr>
          <w:sz w:val="20"/>
        </w:rPr>
        <w:t xml:space="preserve">Wastewater treatment systems (other than individual systems on individual lots) shall be completely installed as approved by </w:t>
      </w:r>
      <w:r w:rsidR="00BA51DA" w:rsidRPr="00661852">
        <w:rPr>
          <w:sz w:val="20"/>
        </w:rPr>
        <w:t xml:space="preserve">City of </w:t>
      </w:r>
      <w:r w:rsidR="00B6229A">
        <w:rPr>
          <w:sz w:val="20"/>
        </w:rPr>
        <w:t>Baker</w:t>
      </w:r>
      <w:r w:rsidR="00BA51DA" w:rsidRPr="00661852">
        <w:rPr>
          <w:sz w:val="20"/>
        </w:rPr>
        <w:t xml:space="preserve"> or the Town of </w:t>
      </w:r>
      <w:proofErr w:type="gramStart"/>
      <w:r w:rsidR="00B6229A">
        <w:rPr>
          <w:sz w:val="20"/>
        </w:rPr>
        <w:t>Plevna</w:t>
      </w:r>
      <w:r w:rsidRPr="00661852">
        <w:rPr>
          <w:sz w:val="20"/>
        </w:rPr>
        <w:t>;</w:t>
      </w:r>
      <w:proofErr w:type="gramEnd"/>
    </w:p>
    <w:p w14:paraId="19FE596A" w14:textId="77777777" w:rsidR="00E121F6" w:rsidRDefault="00F45C97" w:rsidP="004C6295">
      <w:pPr>
        <w:pStyle w:val="ListParagraph"/>
        <w:numPr>
          <w:ilvl w:val="1"/>
          <w:numId w:val="6"/>
        </w:numPr>
        <w:tabs>
          <w:tab w:val="left" w:pos="921"/>
        </w:tabs>
        <w:spacing w:before="34" w:line="276" w:lineRule="auto"/>
        <w:ind w:right="865"/>
        <w:jc w:val="both"/>
        <w:rPr>
          <w:sz w:val="20"/>
        </w:rPr>
      </w:pPr>
      <w:r>
        <w:rPr>
          <w:sz w:val="20"/>
        </w:rPr>
        <w:t>Fire protection water supply</w:t>
      </w:r>
      <w:r w:rsidRPr="004C6295">
        <w:rPr>
          <w:sz w:val="20"/>
        </w:rPr>
        <w:t xml:space="preserve"> </w:t>
      </w:r>
      <w:proofErr w:type="gramStart"/>
      <w:r>
        <w:rPr>
          <w:sz w:val="20"/>
        </w:rPr>
        <w:t>systems;</w:t>
      </w:r>
      <w:proofErr w:type="gramEnd"/>
    </w:p>
    <w:p w14:paraId="19FE596B" w14:textId="77777777" w:rsidR="00E121F6" w:rsidRDefault="00F45C97" w:rsidP="004C6295">
      <w:pPr>
        <w:pStyle w:val="ListParagraph"/>
        <w:numPr>
          <w:ilvl w:val="1"/>
          <w:numId w:val="6"/>
        </w:numPr>
        <w:tabs>
          <w:tab w:val="left" w:pos="921"/>
        </w:tabs>
        <w:spacing w:before="34" w:line="276" w:lineRule="auto"/>
        <w:ind w:right="865"/>
        <w:jc w:val="both"/>
        <w:rPr>
          <w:sz w:val="20"/>
        </w:rPr>
      </w:pPr>
      <w:r>
        <w:rPr>
          <w:sz w:val="20"/>
        </w:rPr>
        <w:t>Fire protection fuel</w:t>
      </w:r>
      <w:r>
        <w:rPr>
          <w:spacing w:val="-3"/>
          <w:sz w:val="20"/>
        </w:rPr>
        <w:t xml:space="preserve"> </w:t>
      </w:r>
      <w:proofErr w:type="gramStart"/>
      <w:r>
        <w:rPr>
          <w:sz w:val="20"/>
        </w:rPr>
        <w:t>breaks;</w:t>
      </w:r>
      <w:proofErr w:type="gramEnd"/>
    </w:p>
    <w:p w14:paraId="19FE596C" w14:textId="77777777" w:rsidR="00E121F6" w:rsidRDefault="00F45C97" w:rsidP="00E33F77">
      <w:pPr>
        <w:pStyle w:val="ListParagraph"/>
        <w:numPr>
          <w:ilvl w:val="1"/>
          <w:numId w:val="6"/>
        </w:numPr>
        <w:tabs>
          <w:tab w:val="left" w:pos="920"/>
          <w:tab w:val="left" w:pos="921"/>
        </w:tabs>
        <w:spacing w:before="34"/>
        <w:ind w:hanging="361"/>
        <w:jc w:val="both"/>
        <w:rPr>
          <w:sz w:val="20"/>
        </w:rPr>
      </w:pPr>
      <w:r>
        <w:rPr>
          <w:sz w:val="20"/>
        </w:rPr>
        <w:t>Infrastructure necessary to supply electricity to each lot shall be</w:t>
      </w:r>
      <w:r>
        <w:rPr>
          <w:spacing w:val="-4"/>
          <w:sz w:val="20"/>
        </w:rPr>
        <w:t xml:space="preserve"> </w:t>
      </w:r>
      <w:proofErr w:type="gramStart"/>
      <w:r>
        <w:rPr>
          <w:sz w:val="20"/>
        </w:rPr>
        <w:t>installed;</w:t>
      </w:r>
      <w:proofErr w:type="gramEnd"/>
    </w:p>
    <w:p w14:paraId="19FE596D" w14:textId="77777777" w:rsidR="00E121F6" w:rsidRDefault="00F45C97" w:rsidP="00E33F77">
      <w:pPr>
        <w:pStyle w:val="ListParagraph"/>
        <w:numPr>
          <w:ilvl w:val="1"/>
          <w:numId w:val="6"/>
        </w:numPr>
        <w:tabs>
          <w:tab w:val="left" w:pos="920"/>
          <w:tab w:val="left" w:pos="921"/>
        </w:tabs>
        <w:spacing w:before="36" w:line="276" w:lineRule="auto"/>
        <w:ind w:right="356"/>
        <w:jc w:val="both"/>
        <w:rPr>
          <w:sz w:val="20"/>
        </w:rPr>
      </w:pPr>
      <w:r>
        <w:rPr>
          <w:sz w:val="20"/>
        </w:rPr>
        <w:t>If</w:t>
      </w:r>
      <w:r>
        <w:rPr>
          <w:spacing w:val="-5"/>
          <w:sz w:val="20"/>
        </w:rPr>
        <w:t xml:space="preserve"> </w:t>
      </w:r>
      <w:r>
        <w:rPr>
          <w:sz w:val="20"/>
        </w:rPr>
        <w:t>cell</w:t>
      </w:r>
      <w:r>
        <w:rPr>
          <w:spacing w:val="-6"/>
          <w:sz w:val="20"/>
        </w:rPr>
        <w:t xml:space="preserve"> </w:t>
      </w:r>
      <w:r>
        <w:rPr>
          <w:sz w:val="20"/>
        </w:rPr>
        <w:t>service</w:t>
      </w:r>
      <w:r>
        <w:rPr>
          <w:spacing w:val="-4"/>
          <w:sz w:val="20"/>
        </w:rPr>
        <w:t xml:space="preserve"> </w:t>
      </w:r>
      <w:r>
        <w:rPr>
          <w:sz w:val="20"/>
        </w:rPr>
        <w:t>is</w:t>
      </w:r>
      <w:r>
        <w:rPr>
          <w:spacing w:val="-4"/>
          <w:sz w:val="20"/>
        </w:rPr>
        <w:t xml:space="preserve"> </w:t>
      </w:r>
      <w:r>
        <w:rPr>
          <w:sz w:val="20"/>
        </w:rPr>
        <w:t>not</w:t>
      </w:r>
      <w:r>
        <w:rPr>
          <w:spacing w:val="-6"/>
          <w:sz w:val="20"/>
        </w:rPr>
        <w:t xml:space="preserve"> </w:t>
      </w:r>
      <w:r>
        <w:rPr>
          <w:sz w:val="20"/>
        </w:rPr>
        <w:t>available</w:t>
      </w:r>
      <w:r>
        <w:rPr>
          <w:spacing w:val="-4"/>
          <w:sz w:val="20"/>
        </w:rPr>
        <w:t xml:space="preserve"> </w:t>
      </w:r>
      <w:r>
        <w:rPr>
          <w:sz w:val="20"/>
        </w:rPr>
        <w:t>or</w:t>
      </w:r>
      <w:r>
        <w:rPr>
          <w:spacing w:val="-4"/>
          <w:sz w:val="20"/>
        </w:rPr>
        <w:t xml:space="preserve"> </w:t>
      </w:r>
      <w:r>
        <w:rPr>
          <w:sz w:val="20"/>
        </w:rPr>
        <w:t>inadequate,</w:t>
      </w:r>
      <w:r>
        <w:rPr>
          <w:spacing w:val="-3"/>
          <w:sz w:val="20"/>
        </w:rPr>
        <w:t xml:space="preserve"> </w:t>
      </w:r>
      <w:r>
        <w:rPr>
          <w:sz w:val="20"/>
        </w:rPr>
        <w:t>land-line</w:t>
      </w:r>
      <w:r>
        <w:rPr>
          <w:spacing w:val="-4"/>
          <w:sz w:val="20"/>
        </w:rPr>
        <w:t xml:space="preserve"> </w:t>
      </w:r>
      <w:r>
        <w:rPr>
          <w:sz w:val="20"/>
        </w:rPr>
        <w:t>telephone</w:t>
      </w:r>
      <w:r>
        <w:rPr>
          <w:spacing w:val="-4"/>
          <w:sz w:val="20"/>
        </w:rPr>
        <w:t xml:space="preserve"> </w:t>
      </w:r>
      <w:r>
        <w:rPr>
          <w:sz w:val="20"/>
        </w:rPr>
        <w:t>installation</w:t>
      </w:r>
      <w:r>
        <w:rPr>
          <w:spacing w:val="-6"/>
          <w:sz w:val="20"/>
        </w:rPr>
        <w:t xml:space="preserve"> </w:t>
      </w:r>
      <w:r>
        <w:rPr>
          <w:sz w:val="20"/>
        </w:rPr>
        <w:t>shall</w:t>
      </w:r>
      <w:r>
        <w:rPr>
          <w:spacing w:val="-2"/>
          <w:sz w:val="20"/>
        </w:rPr>
        <w:t xml:space="preserve"> </w:t>
      </w:r>
      <w:r>
        <w:rPr>
          <w:sz w:val="20"/>
        </w:rPr>
        <w:t>be</w:t>
      </w:r>
      <w:r>
        <w:rPr>
          <w:spacing w:val="-5"/>
          <w:sz w:val="20"/>
        </w:rPr>
        <w:t xml:space="preserve"> </w:t>
      </w:r>
      <w:r>
        <w:rPr>
          <w:sz w:val="20"/>
        </w:rPr>
        <w:t>provided</w:t>
      </w:r>
      <w:r>
        <w:rPr>
          <w:spacing w:val="-5"/>
          <w:sz w:val="20"/>
        </w:rPr>
        <w:t xml:space="preserve"> </w:t>
      </w:r>
      <w:r>
        <w:rPr>
          <w:sz w:val="20"/>
        </w:rPr>
        <w:t>to each lot;</w:t>
      </w:r>
      <w:r>
        <w:rPr>
          <w:spacing w:val="-2"/>
          <w:sz w:val="20"/>
        </w:rPr>
        <w:t xml:space="preserve"> </w:t>
      </w:r>
      <w:r>
        <w:rPr>
          <w:sz w:val="20"/>
        </w:rPr>
        <w:t>and</w:t>
      </w:r>
    </w:p>
    <w:p w14:paraId="19FE596E" w14:textId="77777777" w:rsidR="00E121F6" w:rsidRDefault="00F45C97" w:rsidP="00E33F77">
      <w:pPr>
        <w:pStyle w:val="ListParagraph"/>
        <w:numPr>
          <w:ilvl w:val="1"/>
          <w:numId w:val="6"/>
        </w:numPr>
        <w:tabs>
          <w:tab w:val="left" w:pos="921"/>
        </w:tabs>
        <w:spacing w:line="276" w:lineRule="auto"/>
        <w:ind w:right="263"/>
        <w:jc w:val="both"/>
        <w:rPr>
          <w:sz w:val="20"/>
        </w:rPr>
      </w:pPr>
      <w:r>
        <w:rPr>
          <w:sz w:val="20"/>
        </w:rPr>
        <w:t>Other</w:t>
      </w:r>
      <w:r>
        <w:rPr>
          <w:spacing w:val="-4"/>
          <w:sz w:val="20"/>
        </w:rPr>
        <w:t xml:space="preserve"> </w:t>
      </w:r>
      <w:r>
        <w:rPr>
          <w:sz w:val="20"/>
        </w:rPr>
        <w:t>improvements</w:t>
      </w:r>
      <w:r>
        <w:rPr>
          <w:spacing w:val="-3"/>
          <w:sz w:val="20"/>
        </w:rPr>
        <w:t xml:space="preserve"> </w:t>
      </w:r>
      <w:r>
        <w:rPr>
          <w:sz w:val="20"/>
        </w:rPr>
        <w:t>necessary</w:t>
      </w:r>
      <w:r>
        <w:rPr>
          <w:spacing w:val="-3"/>
          <w:sz w:val="20"/>
        </w:rPr>
        <w:t xml:space="preserve"> </w:t>
      </w:r>
      <w:r>
        <w:rPr>
          <w:sz w:val="20"/>
        </w:rPr>
        <w:t>for</w:t>
      </w:r>
      <w:r>
        <w:rPr>
          <w:spacing w:val="-3"/>
          <w:sz w:val="20"/>
        </w:rPr>
        <w:t xml:space="preserve"> </w:t>
      </w:r>
      <w:r>
        <w:rPr>
          <w:sz w:val="20"/>
        </w:rPr>
        <w:t>public</w:t>
      </w:r>
      <w:r>
        <w:rPr>
          <w:spacing w:val="-3"/>
          <w:sz w:val="20"/>
        </w:rPr>
        <w:t xml:space="preserve"> </w:t>
      </w:r>
      <w:r>
        <w:rPr>
          <w:sz w:val="20"/>
        </w:rPr>
        <w:t>health</w:t>
      </w:r>
      <w:r>
        <w:rPr>
          <w:spacing w:val="-5"/>
          <w:sz w:val="20"/>
        </w:rPr>
        <w:t xml:space="preserve"> </w:t>
      </w:r>
      <w:r>
        <w:rPr>
          <w:sz w:val="20"/>
        </w:rPr>
        <w:t>and</w:t>
      </w:r>
      <w:r>
        <w:rPr>
          <w:spacing w:val="-5"/>
          <w:sz w:val="20"/>
        </w:rPr>
        <w:t xml:space="preserve"> </w:t>
      </w:r>
      <w:r>
        <w:rPr>
          <w:sz w:val="20"/>
        </w:rPr>
        <w:t>safety</w:t>
      </w:r>
      <w:r>
        <w:rPr>
          <w:spacing w:val="-3"/>
          <w:sz w:val="20"/>
        </w:rPr>
        <w:t xml:space="preserve"> </w:t>
      </w:r>
      <w:r>
        <w:rPr>
          <w:sz w:val="20"/>
        </w:rPr>
        <w:t>not</w:t>
      </w:r>
      <w:r>
        <w:rPr>
          <w:spacing w:val="-6"/>
          <w:sz w:val="20"/>
        </w:rPr>
        <w:t xml:space="preserve"> </w:t>
      </w:r>
      <w:r>
        <w:rPr>
          <w:sz w:val="20"/>
        </w:rPr>
        <w:t>listed</w:t>
      </w:r>
      <w:r>
        <w:rPr>
          <w:spacing w:val="-2"/>
          <w:sz w:val="20"/>
        </w:rPr>
        <w:t xml:space="preserve"> </w:t>
      </w:r>
      <w:r>
        <w:rPr>
          <w:sz w:val="20"/>
        </w:rPr>
        <w:t>above</w:t>
      </w:r>
      <w:r>
        <w:rPr>
          <w:spacing w:val="-4"/>
          <w:sz w:val="20"/>
        </w:rPr>
        <w:t xml:space="preserve"> </w:t>
      </w:r>
      <w:r>
        <w:rPr>
          <w:sz w:val="20"/>
        </w:rPr>
        <w:t>but</w:t>
      </w:r>
      <w:r>
        <w:rPr>
          <w:spacing w:val="-5"/>
          <w:sz w:val="20"/>
        </w:rPr>
        <w:t xml:space="preserve"> </w:t>
      </w:r>
      <w:r>
        <w:rPr>
          <w:sz w:val="20"/>
        </w:rPr>
        <w:t>approved</w:t>
      </w:r>
      <w:r>
        <w:rPr>
          <w:spacing w:val="-3"/>
          <w:sz w:val="20"/>
        </w:rPr>
        <w:t xml:space="preserve"> </w:t>
      </w:r>
      <w:r>
        <w:rPr>
          <w:sz w:val="20"/>
        </w:rPr>
        <w:t>by</w:t>
      </w:r>
      <w:r>
        <w:rPr>
          <w:spacing w:val="-4"/>
          <w:sz w:val="20"/>
        </w:rPr>
        <w:t xml:space="preserve"> </w:t>
      </w:r>
      <w:r>
        <w:rPr>
          <w:sz w:val="20"/>
        </w:rPr>
        <w:t>the governing body may also be required to be 100% completed as a condition of preliminary plat approval.</w:t>
      </w:r>
    </w:p>
    <w:p w14:paraId="19FE596F" w14:textId="77777777" w:rsidR="00E121F6" w:rsidRDefault="00E121F6" w:rsidP="00E33F77">
      <w:pPr>
        <w:pStyle w:val="BodyText"/>
        <w:spacing w:before="5"/>
        <w:ind w:left="0"/>
        <w:jc w:val="both"/>
        <w:rPr>
          <w:sz w:val="17"/>
        </w:rPr>
      </w:pPr>
    </w:p>
    <w:p w14:paraId="19FE5970" w14:textId="0151FD0C" w:rsidR="00E121F6" w:rsidRDefault="00F45C97" w:rsidP="00E33F77">
      <w:pPr>
        <w:pStyle w:val="Heading6"/>
        <w:numPr>
          <w:ilvl w:val="0"/>
          <w:numId w:val="6"/>
        </w:numPr>
        <w:tabs>
          <w:tab w:val="left" w:pos="561"/>
        </w:tabs>
        <w:ind w:hanging="361"/>
        <w:jc w:val="both"/>
        <w:rPr>
          <w:color w:val="887966"/>
        </w:rPr>
      </w:pPr>
      <w:r>
        <w:rPr>
          <w:color w:val="887966"/>
        </w:rPr>
        <w:t>Improvements Permitted to be Installed After Final Plat</w:t>
      </w:r>
      <w:r>
        <w:rPr>
          <w:color w:val="887966"/>
          <w:spacing w:val="-12"/>
        </w:rPr>
        <w:t xml:space="preserve"> </w:t>
      </w:r>
      <w:r>
        <w:rPr>
          <w:color w:val="887966"/>
        </w:rPr>
        <w:t>Approval</w:t>
      </w:r>
    </w:p>
    <w:p w14:paraId="19FE5971" w14:textId="77777777" w:rsidR="00E121F6" w:rsidRDefault="00F45C97" w:rsidP="00E33F77">
      <w:pPr>
        <w:pStyle w:val="BodyText"/>
        <w:spacing w:before="40" w:line="261" w:lineRule="auto"/>
        <w:ind w:left="560" w:right="173"/>
        <w:jc w:val="both"/>
      </w:pPr>
      <w:r>
        <w:t>The following improvements may be completed after final plat approval, provided they are secured with a Subdivision Improvements Agreement and financial guarantee as required in Ch. VIII-C below:</w:t>
      </w:r>
    </w:p>
    <w:p w14:paraId="19FE5972" w14:textId="77777777" w:rsidR="00E121F6" w:rsidRDefault="00F45C97" w:rsidP="00E33F77">
      <w:pPr>
        <w:pStyle w:val="ListParagraph"/>
        <w:numPr>
          <w:ilvl w:val="1"/>
          <w:numId w:val="6"/>
        </w:numPr>
        <w:tabs>
          <w:tab w:val="left" w:pos="921"/>
        </w:tabs>
        <w:spacing w:before="115" w:line="276" w:lineRule="auto"/>
        <w:ind w:right="265"/>
        <w:jc w:val="both"/>
        <w:rPr>
          <w:sz w:val="20"/>
        </w:rPr>
      </w:pPr>
      <w:r>
        <w:rPr>
          <w:sz w:val="20"/>
        </w:rPr>
        <w:t>The</w:t>
      </w:r>
      <w:r>
        <w:rPr>
          <w:spacing w:val="-6"/>
          <w:sz w:val="20"/>
        </w:rPr>
        <w:t xml:space="preserve"> </w:t>
      </w:r>
      <w:r>
        <w:rPr>
          <w:sz w:val="20"/>
        </w:rPr>
        <w:t>final</w:t>
      </w:r>
      <w:r>
        <w:rPr>
          <w:spacing w:val="-6"/>
          <w:sz w:val="20"/>
        </w:rPr>
        <w:t xml:space="preserve"> </w:t>
      </w:r>
      <w:r>
        <w:rPr>
          <w:sz w:val="20"/>
        </w:rPr>
        <w:t>surface</w:t>
      </w:r>
      <w:r>
        <w:rPr>
          <w:spacing w:val="-5"/>
          <w:sz w:val="20"/>
        </w:rPr>
        <w:t xml:space="preserve"> </w:t>
      </w:r>
      <w:r>
        <w:rPr>
          <w:sz w:val="20"/>
        </w:rPr>
        <w:t>treatment</w:t>
      </w:r>
      <w:r>
        <w:rPr>
          <w:spacing w:val="-3"/>
          <w:sz w:val="20"/>
        </w:rPr>
        <w:t xml:space="preserve"> </w:t>
      </w:r>
      <w:r>
        <w:rPr>
          <w:sz w:val="20"/>
        </w:rPr>
        <w:t>of</w:t>
      </w:r>
      <w:r>
        <w:rPr>
          <w:spacing w:val="-6"/>
          <w:sz w:val="20"/>
        </w:rPr>
        <w:t xml:space="preserve"> </w:t>
      </w:r>
      <w:r>
        <w:rPr>
          <w:sz w:val="20"/>
        </w:rPr>
        <w:t>roads</w:t>
      </w:r>
      <w:r>
        <w:rPr>
          <w:spacing w:val="-4"/>
          <w:sz w:val="20"/>
        </w:rPr>
        <w:t xml:space="preserve"> </w:t>
      </w:r>
      <w:r>
        <w:rPr>
          <w:sz w:val="20"/>
        </w:rPr>
        <w:t>(gravel</w:t>
      </w:r>
      <w:r>
        <w:rPr>
          <w:spacing w:val="-4"/>
          <w:sz w:val="20"/>
        </w:rPr>
        <w:t xml:space="preserve"> </w:t>
      </w:r>
      <w:r>
        <w:rPr>
          <w:sz w:val="20"/>
        </w:rPr>
        <w:t>or</w:t>
      </w:r>
      <w:r>
        <w:rPr>
          <w:spacing w:val="-5"/>
          <w:sz w:val="20"/>
        </w:rPr>
        <w:t xml:space="preserve"> </w:t>
      </w:r>
      <w:r>
        <w:rPr>
          <w:sz w:val="20"/>
        </w:rPr>
        <w:t>pavement),</w:t>
      </w:r>
      <w:r>
        <w:rPr>
          <w:spacing w:val="-5"/>
          <w:sz w:val="20"/>
        </w:rPr>
        <w:t xml:space="preserve"> </w:t>
      </w:r>
      <w:r>
        <w:rPr>
          <w:sz w:val="20"/>
        </w:rPr>
        <w:t>as</w:t>
      </w:r>
      <w:r>
        <w:rPr>
          <w:spacing w:val="-3"/>
          <w:sz w:val="20"/>
        </w:rPr>
        <w:t xml:space="preserve"> </w:t>
      </w:r>
      <w:r>
        <w:rPr>
          <w:sz w:val="20"/>
        </w:rPr>
        <w:t>permitted</w:t>
      </w:r>
      <w:r>
        <w:rPr>
          <w:spacing w:val="-4"/>
          <w:sz w:val="20"/>
        </w:rPr>
        <w:t xml:space="preserve"> </w:t>
      </w:r>
      <w:r>
        <w:rPr>
          <w:sz w:val="20"/>
        </w:rPr>
        <w:t>by</w:t>
      </w:r>
      <w:r>
        <w:rPr>
          <w:spacing w:val="-4"/>
          <w:sz w:val="20"/>
        </w:rPr>
        <w:t xml:space="preserve"> </w:t>
      </w:r>
      <w:r>
        <w:rPr>
          <w:sz w:val="20"/>
        </w:rPr>
        <w:t>these</w:t>
      </w:r>
      <w:r>
        <w:rPr>
          <w:spacing w:val="-5"/>
          <w:sz w:val="20"/>
        </w:rPr>
        <w:t xml:space="preserve"> </w:t>
      </w:r>
      <w:r>
        <w:rPr>
          <w:sz w:val="20"/>
        </w:rPr>
        <w:t>regulations</w:t>
      </w:r>
      <w:r>
        <w:rPr>
          <w:spacing w:val="-4"/>
          <w:sz w:val="20"/>
        </w:rPr>
        <w:t xml:space="preserve"> </w:t>
      </w:r>
      <w:r>
        <w:rPr>
          <w:sz w:val="20"/>
        </w:rPr>
        <w:t>and secured by an approved Subdivision Improvements</w:t>
      </w:r>
      <w:r>
        <w:rPr>
          <w:spacing w:val="-6"/>
          <w:sz w:val="20"/>
        </w:rPr>
        <w:t xml:space="preserve"> </w:t>
      </w:r>
      <w:proofErr w:type="gramStart"/>
      <w:r>
        <w:rPr>
          <w:sz w:val="20"/>
        </w:rPr>
        <w:t>Agreement;</w:t>
      </w:r>
      <w:proofErr w:type="gramEnd"/>
    </w:p>
    <w:p w14:paraId="19FE5973" w14:textId="77777777" w:rsidR="00E121F6" w:rsidRDefault="00F45C97" w:rsidP="00E33F77">
      <w:pPr>
        <w:pStyle w:val="ListParagraph"/>
        <w:numPr>
          <w:ilvl w:val="1"/>
          <w:numId w:val="6"/>
        </w:numPr>
        <w:tabs>
          <w:tab w:val="left" w:pos="921"/>
        </w:tabs>
        <w:spacing w:line="278" w:lineRule="auto"/>
        <w:ind w:right="130"/>
        <w:jc w:val="both"/>
        <w:rPr>
          <w:sz w:val="20"/>
        </w:rPr>
      </w:pPr>
      <w:r>
        <w:rPr>
          <w:sz w:val="20"/>
        </w:rPr>
        <w:t>All</w:t>
      </w:r>
      <w:r>
        <w:rPr>
          <w:spacing w:val="-6"/>
          <w:sz w:val="20"/>
        </w:rPr>
        <w:t xml:space="preserve"> </w:t>
      </w:r>
      <w:r>
        <w:rPr>
          <w:sz w:val="20"/>
        </w:rPr>
        <w:t>roadside</w:t>
      </w:r>
      <w:r>
        <w:rPr>
          <w:spacing w:val="-3"/>
          <w:sz w:val="20"/>
        </w:rPr>
        <w:t xml:space="preserve"> </w:t>
      </w:r>
      <w:r>
        <w:rPr>
          <w:sz w:val="20"/>
        </w:rPr>
        <w:t>stormwater</w:t>
      </w:r>
      <w:r>
        <w:rPr>
          <w:spacing w:val="-5"/>
          <w:sz w:val="20"/>
        </w:rPr>
        <w:t xml:space="preserve"> </w:t>
      </w:r>
      <w:r>
        <w:rPr>
          <w:sz w:val="20"/>
        </w:rPr>
        <w:t>drainage</w:t>
      </w:r>
      <w:r>
        <w:rPr>
          <w:spacing w:val="-5"/>
          <w:sz w:val="20"/>
        </w:rPr>
        <w:t xml:space="preserve"> </w:t>
      </w:r>
      <w:r>
        <w:rPr>
          <w:sz w:val="20"/>
        </w:rPr>
        <w:t>facilities,</w:t>
      </w:r>
      <w:r>
        <w:rPr>
          <w:spacing w:val="-5"/>
          <w:sz w:val="20"/>
        </w:rPr>
        <w:t xml:space="preserve"> </w:t>
      </w:r>
      <w:r>
        <w:rPr>
          <w:sz w:val="20"/>
        </w:rPr>
        <w:t>including</w:t>
      </w:r>
      <w:r>
        <w:rPr>
          <w:spacing w:val="-5"/>
          <w:sz w:val="20"/>
        </w:rPr>
        <w:t xml:space="preserve"> </w:t>
      </w:r>
      <w:r>
        <w:rPr>
          <w:sz w:val="20"/>
        </w:rPr>
        <w:t>but</w:t>
      </w:r>
      <w:r>
        <w:rPr>
          <w:spacing w:val="-4"/>
          <w:sz w:val="20"/>
        </w:rPr>
        <w:t xml:space="preserve"> </w:t>
      </w:r>
      <w:r>
        <w:rPr>
          <w:sz w:val="20"/>
        </w:rPr>
        <w:t>not</w:t>
      </w:r>
      <w:r>
        <w:rPr>
          <w:spacing w:val="-3"/>
          <w:sz w:val="20"/>
        </w:rPr>
        <w:t xml:space="preserve"> </w:t>
      </w:r>
      <w:r>
        <w:rPr>
          <w:sz w:val="20"/>
        </w:rPr>
        <w:t>limited</w:t>
      </w:r>
      <w:r>
        <w:rPr>
          <w:spacing w:val="-6"/>
          <w:sz w:val="20"/>
        </w:rPr>
        <w:t xml:space="preserve"> </w:t>
      </w:r>
      <w:r>
        <w:rPr>
          <w:sz w:val="20"/>
        </w:rPr>
        <w:t>to</w:t>
      </w:r>
      <w:r>
        <w:rPr>
          <w:spacing w:val="-4"/>
          <w:sz w:val="20"/>
        </w:rPr>
        <w:t xml:space="preserve"> </w:t>
      </w:r>
      <w:r>
        <w:rPr>
          <w:sz w:val="20"/>
        </w:rPr>
        <w:t>the</w:t>
      </w:r>
      <w:r>
        <w:rPr>
          <w:spacing w:val="-5"/>
          <w:sz w:val="20"/>
        </w:rPr>
        <w:t xml:space="preserve"> </w:t>
      </w:r>
      <w:r>
        <w:rPr>
          <w:sz w:val="20"/>
        </w:rPr>
        <w:t>construction</w:t>
      </w:r>
      <w:r>
        <w:rPr>
          <w:spacing w:val="-4"/>
          <w:sz w:val="20"/>
        </w:rPr>
        <w:t xml:space="preserve"> </w:t>
      </w:r>
      <w:r>
        <w:rPr>
          <w:sz w:val="20"/>
        </w:rPr>
        <w:t>of</w:t>
      </w:r>
      <w:r>
        <w:rPr>
          <w:spacing w:val="-5"/>
          <w:sz w:val="20"/>
        </w:rPr>
        <w:t xml:space="preserve"> </w:t>
      </w:r>
      <w:r>
        <w:rPr>
          <w:sz w:val="20"/>
        </w:rPr>
        <w:t xml:space="preserve">drainage swales, curb and </w:t>
      </w:r>
      <w:proofErr w:type="gramStart"/>
      <w:r>
        <w:rPr>
          <w:sz w:val="20"/>
        </w:rPr>
        <w:t>gutter;</w:t>
      </w:r>
      <w:proofErr w:type="gramEnd"/>
    </w:p>
    <w:p w14:paraId="19FE5974" w14:textId="77777777" w:rsidR="00E121F6" w:rsidRDefault="00F45C97" w:rsidP="00E33F77">
      <w:pPr>
        <w:pStyle w:val="ListParagraph"/>
        <w:numPr>
          <w:ilvl w:val="1"/>
          <w:numId w:val="6"/>
        </w:numPr>
        <w:tabs>
          <w:tab w:val="left" w:pos="921"/>
        </w:tabs>
        <w:spacing w:line="276" w:lineRule="auto"/>
        <w:ind w:right="1072"/>
        <w:jc w:val="both"/>
        <w:rPr>
          <w:sz w:val="20"/>
        </w:rPr>
      </w:pPr>
      <w:r>
        <w:rPr>
          <w:sz w:val="20"/>
        </w:rPr>
        <w:t>Stormwater</w:t>
      </w:r>
      <w:r>
        <w:rPr>
          <w:spacing w:val="-2"/>
          <w:sz w:val="20"/>
        </w:rPr>
        <w:t xml:space="preserve"> </w:t>
      </w:r>
      <w:r>
        <w:rPr>
          <w:sz w:val="20"/>
        </w:rPr>
        <w:t>drainage</w:t>
      </w:r>
      <w:r>
        <w:rPr>
          <w:spacing w:val="-5"/>
          <w:sz w:val="20"/>
        </w:rPr>
        <w:t xml:space="preserve"> </w:t>
      </w:r>
      <w:r>
        <w:rPr>
          <w:sz w:val="20"/>
        </w:rPr>
        <w:t>facilities</w:t>
      </w:r>
      <w:r>
        <w:rPr>
          <w:spacing w:val="-3"/>
          <w:sz w:val="20"/>
        </w:rPr>
        <w:t xml:space="preserve"> </w:t>
      </w:r>
      <w:proofErr w:type="gramStart"/>
      <w:r>
        <w:rPr>
          <w:sz w:val="20"/>
        </w:rPr>
        <w:t>serving</w:t>
      </w:r>
      <w:proofErr w:type="gramEnd"/>
      <w:r>
        <w:rPr>
          <w:spacing w:val="-5"/>
          <w:sz w:val="20"/>
        </w:rPr>
        <w:t xml:space="preserve"> </w:t>
      </w:r>
      <w:r>
        <w:rPr>
          <w:sz w:val="20"/>
        </w:rPr>
        <w:t>more</w:t>
      </w:r>
      <w:r>
        <w:rPr>
          <w:spacing w:val="-5"/>
          <w:sz w:val="20"/>
        </w:rPr>
        <w:t xml:space="preserve"> </w:t>
      </w:r>
      <w:r>
        <w:rPr>
          <w:sz w:val="20"/>
        </w:rPr>
        <w:t>than</w:t>
      </w:r>
      <w:r>
        <w:rPr>
          <w:spacing w:val="-2"/>
          <w:sz w:val="20"/>
        </w:rPr>
        <w:t xml:space="preserve"> </w:t>
      </w:r>
      <w:r>
        <w:rPr>
          <w:sz w:val="20"/>
        </w:rPr>
        <w:t>one</w:t>
      </w:r>
      <w:r>
        <w:rPr>
          <w:spacing w:val="-3"/>
          <w:sz w:val="20"/>
        </w:rPr>
        <w:t xml:space="preserve"> </w:t>
      </w:r>
      <w:r>
        <w:rPr>
          <w:sz w:val="20"/>
        </w:rPr>
        <w:t>lot,</w:t>
      </w:r>
      <w:r>
        <w:rPr>
          <w:spacing w:val="-5"/>
          <w:sz w:val="20"/>
        </w:rPr>
        <w:t xml:space="preserve"> </w:t>
      </w:r>
      <w:r>
        <w:rPr>
          <w:sz w:val="20"/>
        </w:rPr>
        <w:t>including</w:t>
      </w:r>
      <w:r>
        <w:rPr>
          <w:spacing w:val="-5"/>
          <w:sz w:val="20"/>
        </w:rPr>
        <w:t xml:space="preserve"> </w:t>
      </w:r>
      <w:r>
        <w:rPr>
          <w:sz w:val="20"/>
        </w:rPr>
        <w:t>but</w:t>
      </w:r>
      <w:r>
        <w:rPr>
          <w:spacing w:val="-5"/>
          <w:sz w:val="20"/>
        </w:rPr>
        <w:t xml:space="preserve"> </w:t>
      </w:r>
      <w:r>
        <w:rPr>
          <w:sz w:val="20"/>
        </w:rPr>
        <w:t>not</w:t>
      </w:r>
      <w:r>
        <w:rPr>
          <w:spacing w:val="-5"/>
          <w:sz w:val="20"/>
        </w:rPr>
        <w:t xml:space="preserve"> </w:t>
      </w:r>
      <w:r>
        <w:rPr>
          <w:sz w:val="20"/>
        </w:rPr>
        <w:t>limited</w:t>
      </w:r>
      <w:r>
        <w:rPr>
          <w:spacing w:val="-3"/>
          <w:sz w:val="20"/>
        </w:rPr>
        <w:t xml:space="preserve"> </w:t>
      </w:r>
      <w:r>
        <w:rPr>
          <w:sz w:val="20"/>
        </w:rPr>
        <w:t>to</w:t>
      </w:r>
      <w:r>
        <w:rPr>
          <w:spacing w:val="-4"/>
          <w:sz w:val="20"/>
        </w:rPr>
        <w:t xml:space="preserve"> </w:t>
      </w:r>
      <w:r>
        <w:rPr>
          <w:sz w:val="20"/>
        </w:rPr>
        <w:t>the construction of detention and retention</w:t>
      </w:r>
      <w:r>
        <w:rPr>
          <w:spacing w:val="-8"/>
          <w:sz w:val="20"/>
        </w:rPr>
        <w:t xml:space="preserve"> </w:t>
      </w:r>
      <w:proofErr w:type="gramStart"/>
      <w:r>
        <w:rPr>
          <w:sz w:val="20"/>
        </w:rPr>
        <w:t>facilities;</w:t>
      </w:r>
      <w:proofErr w:type="gramEnd"/>
    </w:p>
    <w:p w14:paraId="19FE5975" w14:textId="77777777" w:rsidR="00E121F6" w:rsidRDefault="00F45C97" w:rsidP="00E33F77">
      <w:pPr>
        <w:pStyle w:val="ListParagraph"/>
        <w:numPr>
          <w:ilvl w:val="1"/>
          <w:numId w:val="6"/>
        </w:numPr>
        <w:tabs>
          <w:tab w:val="left" w:pos="921"/>
        </w:tabs>
        <w:spacing w:line="229" w:lineRule="exact"/>
        <w:ind w:hanging="361"/>
        <w:jc w:val="both"/>
        <w:rPr>
          <w:sz w:val="20"/>
        </w:rPr>
      </w:pPr>
      <w:r>
        <w:rPr>
          <w:sz w:val="20"/>
        </w:rPr>
        <w:t xml:space="preserve">Street </w:t>
      </w:r>
      <w:proofErr w:type="gramStart"/>
      <w:r>
        <w:rPr>
          <w:sz w:val="20"/>
        </w:rPr>
        <w:t>lighting;</w:t>
      </w:r>
      <w:proofErr w:type="gramEnd"/>
    </w:p>
    <w:p w14:paraId="19FE5976" w14:textId="77777777" w:rsidR="00E121F6" w:rsidRDefault="00F45C97" w:rsidP="00E33F77">
      <w:pPr>
        <w:pStyle w:val="ListParagraph"/>
        <w:numPr>
          <w:ilvl w:val="1"/>
          <w:numId w:val="6"/>
        </w:numPr>
        <w:tabs>
          <w:tab w:val="left" w:pos="921"/>
        </w:tabs>
        <w:spacing w:before="31"/>
        <w:ind w:hanging="361"/>
        <w:jc w:val="both"/>
        <w:rPr>
          <w:sz w:val="20"/>
        </w:rPr>
      </w:pPr>
      <w:r>
        <w:rPr>
          <w:sz w:val="20"/>
        </w:rPr>
        <w:lastRenderedPageBreak/>
        <w:t>Pedestrian and bike</w:t>
      </w:r>
      <w:r>
        <w:rPr>
          <w:spacing w:val="-2"/>
          <w:sz w:val="20"/>
        </w:rPr>
        <w:t xml:space="preserve"> </w:t>
      </w:r>
      <w:proofErr w:type="gramStart"/>
      <w:r>
        <w:rPr>
          <w:sz w:val="20"/>
        </w:rPr>
        <w:t>facilities;</w:t>
      </w:r>
      <w:proofErr w:type="gramEnd"/>
    </w:p>
    <w:p w14:paraId="19FE5977" w14:textId="77777777" w:rsidR="00E121F6" w:rsidRDefault="00F45C97" w:rsidP="00E33F77">
      <w:pPr>
        <w:pStyle w:val="ListParagraph"/>
        <w:numPr>
          <w:ilvl w:val="1"/>
          <w:numId w:val="6"/>
        </w:numPr>
        <w:tabs>
          <w:tab w:val="left" w:pos="920"/>
          <w:tab w:val="left" w:pos="921"/>
        </w:tabs>
        <w:spacing w:before="36"/>
        <w:ind w:hanging="361"/>
        <w:jc w:val="both"/>
        <w:rPr>
          <w:sz w:val="20"/>
        </w:rPr>
      </w:pPr>
      <w:r>
        <w:rPr>
          <w:sz w:val="20"/>
        </w:rPr>
        <w:t>Postal service collection</w:t>
      </w:r>
      <w:r>
        <w:rPr>
          <w:spacing w:val="-3"/>
          <w:sz w:val="20"/>
        </w:rPr>
        <w:t xml:space="preserve"> </w:t>
      </w:r>
      <w:proofErr w:type="gramStart"/>
      <w:r>
        <w:rPr>
          <w:sz w:val="20"/>
        </w:rPr>
        <w:t>units;</w:t>
      </w:r>
      <w:proofErr w:type="gramEnd"/>
    </w:p>
    <w:p w14:paraId="19FE5978" w14:textId="77777777" w:rsidR="00E121F6" w:rsidRDefault="00F45C97" w:rsidP="00E33F77">
      <w:pPr>
        <w:pStyle w:val="ListParagraph"/>
        <w:numPr>
          <w:ilvl w:val="1"/>
          <w:numId w:val="6"/>
        </w:numPr>
        <w:tabs>
          <w:tab w:val="left" w:pos="921"/>
        </w:tabs>
        <w:spacing w:before="34"/>
        <w:ind w:hanging="361"/>
        <w:jc w:val="both"/>
        <w:rPr>
          <w:sz w:val="20"/>
        </w:rPr>
      </w:pPr>
      <w:r>
        <w:rPr>
          <w:sz w:val="20"/>
        </w:rPr>
        <w:t xml:space="preserve">Noxious weed </w:t>
      </w:r>
      <w:proofErr w:type="gramStart"/>
      <w:r>
        <w:rPr>
          <w:sz w:val="20"/>
        </w:rPr>
        <w:t>management;</w:t>
      </w:r>
      <w:proofErr w:type="gramEnd"/>
    </w:p>
    <w:p w14:paraId="19FE5979" w14:textId="77777777" w:rsidR="00E121F6" w:rsidRDefault="00F45C97" w:rsidP="00E33F77">
      <w:pPr>
        <w:pStyle w:val="ListParagraph"/>
        <w:numPr>
          <w:ilvl w:val="1"/>
          <w:numId w:val="6"/>
        </w:numPr>
        <w:tabs>
          <w:tab w:val="left" w:pos="921"/>
        </w:tabs>
        <w:spacing w:before="34"/>
        <w:ind w:hanging="361"/>
        <w:jc w:val="both"/>
        <w:rPr>
          <w:sz w:val="20"/>
        </w:rPr>
      </w:pPr>
      <w:r>
        <w:rPr>
          <w:sz w:val="20"/>
        </w:rPr>
        <w:t xml:space="preserve">Park </w:t>
      </w:r>
      <w:proofErr w:type="gramStart"/>
      <w:r>
        <w:rPr>
          <w:sz w:val="20"/>
        </w:rPr>
        <w:t>facilities;</w:t>
      </w:r>
      <w:proofErr w:type="gramEnd"/>
    </w:p>
    <w:p w14:paraId="19FE597A" w14:textId="77777777" w:rsidR="00E121F6" w:rsidRDefault="00F45C97" w:rsidP="00E33F77">
      <w:pPr>
        <w:pStyle w:val="ListParagraph"/>
        <w:numPr>
          <w:ilvl w:val="1"/>
          <w:numId w:val="6"/>
        </w:numPr>
        <w:tabs>
          <w:tab w:val="left" w:pos="920"/>
          <w:tab w:val="left" w:pos="921"/>
        </w:tabs>
        <w:spacing w:before="34"/>
        <w:ind w:hanging="361"/>
        <w:jc w:val="both"/>
        <w:rPr>
          <w:sz w:val="20"/>
        </w:rPr>
      </w:pPr>
      <w:r>
        <w:rPr>
          <w:sz w:val="20"/>
        </w:rPr>
        <w:t>Irrigation</w:t>
      </w:r>
      <w:r>
        <w:rPr>
          <w:spacing w:val="-1"/>
          <w:sz w:val="20"/>
        </w:rPr>
        <w:t xml:space="preserve"> </w:t>
      </w:r>
      <w:proofErr w:type="gramStart"/>
      <w:r>
        <w:rPr>
          <w:sz w:val="20"/>
        </w:rPr>
        <w:t>improvements;</w:t>
      </w:r>
      <w:proofErr w:type="gramEnd"/>
    </w:p>
    <w:p w14:paraId="19FE597B" w14:textId="77777777" w:rsidR="00E121F6" w:rsidRDefault="00F45C97" w:rsidP="00E33F77">
      <w:pPr>
        <w:pStyle w:val="ListParagraph"/>
        <w:numPr>
          <w:ilvl w:val="1"/>
          <w:numId w:val="6"/>
        </w:numPr>
        <w:tabs>
          <w:tab w:val="left" w:pos="920"/>
          <w:tab w:val="left" w:pos="921"/>
        </w:tabs>
        <w:spacing w:before="34"/>
        <w:ind w:hanging="361"/>
        <w:jc w:val="both"/>
        <w:rPr>
          <w:sz w:val="20"/>
        </w:rPr>
      </w:pPr>
      <w:r>
        <w:rPr>
          <w:sz w:val="20"/>
        </w:rPr>
        <w:t>Required re-vegetation;</w:t>
      </w:r>
      <w:r>
        <w:rPr>
          <w:spacing w:val="-5"/>
          <w:sz w:val="20"/>
        </w:rPr>
        <w:t xml:space="preserve"> </w:t>
      </w:r>
      <w:r>
        <w:rPr>
          <w:sz w:val="20"/>
        </w:rPr>
        <w:t>and</w:t>
      </w:r>
    </w:p>
    <w:p w14:paraId="19FE597C" w14:textId="77777777" w:rsidR="00E121F6" w:rsidRDefault="00F45C97" w:rsidP="00E33F77">
      <w:pPr>
        <w:pStyle w:val="ListParagraph"/>
        <w:numPr>
          <w:ilvl w:val="1"/>
          <w:numId w:val="6"/>
        </w:numPr>
        <w:tabs>
          <w:tab w:val="left" w:pos="921"/>
        </w:tabs>
        <w:spacing w:before="37" w:line="276" w:lineRule="auto"/>
        <w:ind w:right="679"/>
        <w:jc w:val="both"/>
        <w:rPr>
          <w:sz w:val="20"/>
        </w:rPr>
      </w:pPr>
      <w:r>
        <w:rPr>
          <w:sz w:val="20"/>
        </w:rPr>
        <w:t>Other</w:t>
      </w:r>
      <w:r>
        <w:rPr>
          <w:spacing w:val="-4"/>
          <w:sz w:val="20"/>
        </w:rPr>
        <w:t xml:space="preserve"> </w:t>
      </w:r>
      <w:r>
        <w:rPr>
          <w:sz w:val="20"/>
        </w:rPr>
        <w:t>improvements</w:t>
      </w:r>
      <w:r>
        <w:rPr>
          <w:spacing w:val="-3"/>
          <w:sz w:val="20"/>
        </w:rPr>
        <w:t xml:space="preserve"> </w:t>
      </w:r>
      <w:r>
        <w:rPr>
          <w:sz w:val="20"/>
        </w:rPr>
        <w:t>not</w:t>
      </w:r>
      <w:r>
        <w:rPr>
          <w:spacing w:val="-6"/>
          <w:sz w:val="20"/>
        </w:rPr>
        <w:t xml:space="preserve"> </w:t>
      </w:r>
      <w:r>
        <w:rPr>
          <w:sz w:val="20"/>
        </w:rPr>
        <w:t>specified</w:t>
      </w:r>
      <w:r>
        <w:rPr>
          <w:spacing w:val="-5"/>
          <w:sz w:val="20"/>
        </w:rPr>
        <w:t xml:space="preserve"> </w:t>
      </w:r>
      <w:proofErr w:type="gramStart"/>
      <w:r>
        <w:rPr>
          <w:sz w:val="20"/>
        </w:rPr>
        <w:t>above</w:t>
      </w:r>
      <w:proofErr w:type="gramEnd"/>
      <w:r>
        <w:rPr>
          <w:spacing w:val="-2"/>
          <w:sz w:val="20"/>
        </w:rPr>
        <w:t xml:space="preserve"> </w:t>
      </w:r>
      <w:r>
        <w:rPr>
          <w:sz w:val="20"/>
        </w:rPr>
        <w:t>but</w:t>
      </w:r>
      <w:r>
        <w:rPr>
          <w:spacing w:val="-5"/>
          <w:sz w:val="20"/>
        </w:rPr>
        <w:t xml:space="preserve"> </w:t>
      </w:r>
      <w:r>
        <w:rPr>
          <w:sz w:val="20"/>
        </w:rPr>
        <w:t>which</w:t>
      </w:r>
      <w:r>
        <w:rPr>
          <w:spacing w:val="-2"/>
          <w:sz w:val="20"/>
        </w:rPr>
        <w:t xml:space="preserve"> </w:t>
      </w:r>
      <w:r>
        <w:rPr>
          <w:sz w:val="20"/>
        </w:rPr>
        <w:t>are</w:t>
      </w:r>
      <w:r>
        <w:rPr>
          <w:spacing w:val="-3"/>
          <w:sz w:val="20"/>
        </w:rPr>
        <w:t xml:space="preserve"> </w:t>
      </w:r>
      <w:r>
        <w:rPr>
          <w:sz w:val="20"/>
        </w:rPr>
        <w:t>either</w:t>
      </w:r>
      <w:r>
        <w:rPr>
          <w:spacing w:val="-3"/>
          <w:sz w:val="20"/>
        </w:rPr>
        <w:t xml:space="preserve"> </w:t>
      </w:r>
      <w:r>
        <w:rPr>
          <w:sz w:val="20"/>
        </w:rPr>
        <w:t>proposed</w:t>
      </w:r>
      <w:r>
        <w:rPr>
          <w:spacing w:val="-4"/>
          <w:sz w:val="20"/>
        </w:rPr>
        <w:t xml:space="preserve"> </w:t>
      </w:r>
      <w:r>
        <w:rPr>
          <w:sz w:val="20"/>
        </w:rPr>
        <w:t>by</w:t>
      </w:r>
      <w:r>
        <w:rPr>
          <w:spacing w:val="-3"/>
          <w:sz w:val="20"/>
        </w:rPr>
        <w:t xml:space="preserve"> </w:t>
      </w:r>
      <w:r>
        <w:rPr>
          <w:sz w:val="20"/>
        </w:rPr>
        <w:t>the</w:t>
      </w:r>
      <w:r>
        <w:rPr>
          <w:spacing w:val="-3"/>
          <w:sz w:val="20"/>
        </w:rPr>
        <w:t xml:space="preserve"> </w:t>
      </w:r>
      <w:r>
        <w:rPr>
          <w:sz w:val="20"/>
        </w:rPr>
        <w:t>subdivider</w:t>
      </w:r>
      <w:r>
        <w:rPr>
          <w:spacing w:val="-4"/>
          <w:sz w:val="20"/>
        </w:rPr>
        <w:t xml:space="preserve"> </w:t>
      </w:r>
      <w:r>
        <w:rPr>
          <w:sz w:val="20"/>
        </w:rPr>
        <w:t>or required by conditions of</w:t>
      </w:r>
      <w:r>
        <w:rPr>
          <w:spacing w:val="-3"/>
          <w:sz w:val="20"/>
        </w:rPr>
        <w:t xml:space="preserve"> </w:t>
      </w:r>
      <w:r>
        <w:rPr>
          <w:sz w:val="20"/>
        </w:rPr>
        <w:t>approval.</w:t>
      </w:r>
    </w:p>
    <w:p w14:paraId="19FE597D" w14:textId="77777777" w:rsidR="00E121F6" w:rsidRDefault="00E121F6" w:rsidP="00E33F77">
      <w:pPr>
        <w:pStyle w:val="BodyText"/>
        <w:spacing w:before="3"/>
        <w:ind w:left="0"/>
        <w:jc w:val="both"/>
        <w:rPr>
          <w:sz w:val="17"/>
        </w:rPr>
      </w:pPr>
    </w:p>
    <w:p w14:paraId="19FE597E" w14:textId="77777777" w:rsidR="00E121F6" w:rsidRDefault="00F45C97" w:rsidP="00E33F77">
      <w:pPr>
        <w:pStyle w:val="Heading6"/>
        <w:numPr>
          <w:ilvl w:val="0"/>
          <w:numId w:val="6"/>
        </w:numPr>
        <w:tabs>
          <w:tab w:val="left" w:pos="536"/>
        </w:tabs>
        <w:spacing w:before="1"/>
        <w:ind w:left="535" w:hanging="336"/>
        <w:jc w:val="both"/>
        <w:rPr>
          <w:color w:val="887966"/>
        </w:rPr>
      </w:pPr>
      <w:r>
        <w:rPr>
          <w:color w:val="887966"/>
        </w:rPr>
        <w:t>Improvements Not</w:t>
      </w:r>
      <w:r>
        <w:rPr>
          <w:color w:val="887966"/>
          <w:spacing w:val="-5"/>
        </w:rPr>
        <w:t xml:space="preserve"> </w:t>
      </w:r>
      <w:r>
        <w:rPr>
          <w:color w:val="887966"/>
        </w:rPr>
        <w:t>Required</w:t>
      </w:r>
    </w:p>
    <w:p w14:paraId="19FE597F" w14:textId="77777777" w:rsidR="00E121F6" w:rsidRDefault="00F45C97" w:rsidP="00E33F77">
      <w:pPr>
        <w:pStyle w:val="BodyText"/>
        <w:spacing w:before="20"/>
        <w:ind w:left="560"/>
        <w:jc w:val="both"/>
      </w:pPr>
      <w:r>
        <w:t>The following improvements are not required to be installed by the subdivider:</w:t>
      </w:r>
    </w:p>
    <w:p w14:paraId="19FE5980" w14:textId="77777777" w:rsidR="00E121F6" w:rsidRDefault="00F45C97" w:rsidP="00E33F77">
      <w:pPr>
        <w:pStyle w:val="ListParagraph"/>
        <w:numPr>
          <w:ilvl w:val="1"/>
          <w:numId w:val="6"/>
        </w:numPr>
        <w:tabs>
          <w:tab w:val="left" w:pos="921"/>
        </w:tabs>
        <w:spacing w:before="178"/>
        <w:ind w:hanging="361"/>
        <w:jc w:val="both"/>
        <w:rPr>
          <w:sz w:val="20"/>
        </w:rPr>
      </w:pPr>
      <w:r>
        <w:rPr>
          <w:sz w:val="20"/>
        </w:rPr>
        <w:t>Individual water supply and wastewater treatment</w:t>
      </w:r>
      <w:r>
        <w:rPr>
          <w:spacing w:val="-5"/>
          <w:sz w:val="20"/>
        </w:rPr>
        <w:t xml:space="preserve"> </w:t>
      </w:r>
      <w:proofErr w:type="gramStart"/>
      <w:r>
        <w:rPr>
          <w:sz w:val="20"/>
        </w:rPr>
        <w:t>systems;</w:t>
      </w:r>
      <w:proofErr w:type="gramEnd"/>
    </w:p>
    <w:p w14:paraId="19FE5981" w14:textId="77777777" w:rsidR="00E121F6" w:rsidRDefault="00F45C97" w:rsidP="00E33F77">
      <w:pPr>
        <w:pStyle w:val="ListParagraph"/>
        <w:numPr>
          <w:ilvl w:val="1"/>
          <w:numId w:val="6"/>
        </w:numPr>
        <w:tabs>
          <w:tab w:val="left" w:pos="921"/>
        </w:tabs>
        <w:spacing w:before="37"/>
        <w:ind w:hanging="361"/>
        <w:jc w:val="both"/>
        <w:rPr>
          <w:sz w:val="20"/>
        </w:rPr>
      </w:pPr>
      <w:r>
        <w:rPr>
          <w:sz w:val="20"/>
        </w:rPr>
        <w:t>Driveways serving only one lot;</w:t>
      </w:r>
      <w:r>
        <w:rPr>
          <w:spacing w:val="-1"/>
          <w:sz w:val="20"/>
        </w:rPr>
        <w:t xml:space="preserve"> </w:t>
      </w:r>
      <w:r>
        <w:rPr>
          <w:sz w:val="20"/>
        </w:rPr>
        <w:t>and</w:t>
      </w:r>
    </w:p>
    <w:p w14:paraId="19FE5982" w14:textId="77777777" w:rsidR="00E121F6" w:rsidRDefault="00F45C97" w:rsidP="00E33F77">
      <w:pPr>
        <w:pStyle w:val="ListParagraph"/>
        <w:numPr>
          <w:ilvl w:val="1"/>
          <w:numId w:val="6"/>
        </w:numPr>
        <w:tabs>
          <w:tab w:val="left" w:pos="921"/>
        </w:tabs>
        <w:spacing w:before="34"/>
        <w:ind w:hanging="361"/>
        <w:jc w:val="both"/>
        <w:rPr>
          <w:sz w:val="20"/>
        </w:rPr>
      </w:pPr>
      <w:r>
        <w:rPr>
          <w:sz w:val="20"/>
        </w:rPr>
        <w:t>Storm water drainage serving only a single</w:t>
      </w:r>
      <w:r>
        <w:rPr>
          <w:spacing w:val="-4"/>
          <w:sz w:val="20"/>
        </w:rPr>
        <w:t xml:space="preserve"> </w:t>
      </w:r>
      <w:r>
        <w:rPr>
          <w:sz w:val="20"/>
        </w:rPr>
        <w:t>lot.</w:t>
      </w:r>
    </w:p>
    <w:p w14:paraId="19FE5983" w14:textId="77777777" w:rsidR="00E121F6" w:rsidRDefault="00E121F6" w:rsidP="00E33F77">
      <w:pPr>
        <w:pStyle w:val="BodyText"/>
        <w:spacing w:before="9"/>
        <w:ind w:left="0"/>
        <w:jc w:val="both"/>
        <w:rPr>
          <w:sz w:val="23"/>
        </w:rPr>
      </w:pPr>
    </w:p>
    <w:p w14:paraId="19FE5984" w14:textId="77777777" w:rsidR="00E121F6" w:rsidRDefault="00F45C97" w:rsidP="00E33F77">
      <w:pPr>
        <w:pStyle w:val="Heading2"/>
        <w:numPr>
          <w:ilvl w:val="1"/>
          <w:numId w:val="7"/>
        </w:numPr>
        <w:tabs>
          <w:tab w:val="left" w:pos="1817"/>
          <w:tab w:val="left" w:pos="1818"/>
        </w:tabs>
        <w:spacing w:before="1" w:line="259" w:lineRule="auto"/>
        <w:ind w:left="200" w:right="1122" w:firstLine="0"/>
        <w:jc w:val="both"/>
      </w:pPr>
      <w:r>
        <w:rPr>
          <w:color w:val="6D9599"/>
        </w:rPr>
        <w:t>Completion of Improvements Prior To Final</w:t>
      </w:r>
      <w:r>
        <w:rPr>
          <w:color w:val="6D9599"/>
          <w:spacing w:val="-26"/>
        </w:rPr>
        <w:t xml:space="preserve"> </w:t>
      </w:r>
      <w:r>
        <w:rPr>
          <w:color w:val="6D9599"/>
        </w:rPr>
        <w:t>Plat Approval</w:t>
      </w:r>
    </w:p>
    <w:p w14:paraId="19FE5985" w14:textId="77777777" w:rsidR="00E121F6" w:rsidRDefault="00F45C97" w:rsidP="00E33F77">
      <w:pPr>
        <w:pStyle w:val="Heading6"/>
        <w:numPr>
          <w:ilvl w:val="0"/>
          <w:numId w:val="5"/>
        </w:numPr>
        <w:tabs>
          <w:tab w:val="left" w:pos="561"/>
        </w:tabs>
        <w:spacing w:before="201"/>
        <w:ind w:hanging="361"/>
        <w:jc w:val="both"/>
      </w:pPr>
      <w:r>
        <w:rPr>
          <w:color w:val="887966"/>
        </w:rPr>
        <w:t>Preliminary Plat</w:t>
      </w:r>
      <w:r>
        <w:rPr>
          <w:color w:val="887966"/>
          <w:spacing w:val="-1"/>
        </w:rPr>
        <w:t xml:space="preserve"> </w:t>
      </w:r>
      <w:r>
        <w:rPr>
          <w:color w:val="887966"/>
        </w:rPr>
        <w:t>Approval</w:t>
      </w:r>
    </w:p>
    <w:p w14:paraId="19FE5986" w14:textId="77777777" w:rsidR="00E121F6" w:rsidRDefault="00F45C97" w:rsidP="00E33F77">
      <w:pPr>
        <w:pStyle w:val="ListParagraph"/>
        <w:numPr>
          <w:ilvl w:val="1"/>
          <w:numId w:val="5"/>
        </w:numPr>
        <w:tabs>
          <w:tab w:val="left" w:pos="921"/>
        </w:tabs>
        <w:spacing w:before="161" w:line="276" w:lineRule="auto"/>
        <w:ind w:right="256"/>
        <w:jc w:val="both"/>
        <w:rPr>
          <w:sz w:val="20"/>
        </w:rPr>
      </w:pPr>
      <w:r>
        <w:rPr>
          <w:sz w:val="20"/>
        </w:rPr>
        <w:t>All</w:t>
      </w:r>
      <w:r>
        <w:rPr>
          <w:spacing w:val="-6"/>
          <w:sz w:val="20"/>
        </w:rPr>
        <w:t xml:space="preserve"> </w:t>
      </w:r>
      <w:r>
        <w:rPr>
          <w:sz w:val="20"/>
        </w:rPr>
        <w:t>improvements</w:t>
      </w:r>
      <w:r>
        <w:rPr>
          <w:spacing w:val="-3"/>
          <w:sz w:val="20"/>
        </w:rPr>
        <w:t xml:space="preserve"> </w:t>
      </w:r>
      <w:r>
        <w:rPr>
          <w:sz w:val="20"/>
        </w:rPr>
        <w:t>shall</w:t>
      </w:r>
      <w:r>
        <w:rPr>
          <w:spacing w:val="-5"/>
          <w:sz w:val="20"/>
        </w:rPr>
        <w:t xml:space="preserve"> </w:t>
      </w:r>
      <w:r>
        <w:rPr>
          <w:sz w:val="20"/>
        </w:rPr>
        <w:t>be</w:t>
      </w:r>
      <w:r>
        <w:rPr>
          <w:spacing w:val="-4"/>
          <w:sz w:val="20"/>
        </w:rPr>
        <w:t xml:space="preserve"> </w:t>
      </w:r>
      <w:r>
        <w:rPr>
          <w:sz w:val="20"/>
        </w:rPr>
        <w:t>built</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applicable</w:t>
      </w:r>
      <w:r>
        <w:rPr>
          <w:spacing w:val="-4"/>
          <w:sz w:val="20"/>
        </w:rPr>
        <w:t xml:space="preserve"> </w:t>
      </w:r>
      <w:r>
        <w:rPr>
          <w:sz w:val="20"/>
        </w:rPr>
        <w:t>design</w:t>
      </w:r>
      <w:r>
        <w:rPr>
          <w:spacing w:val="-2"/>
          <w:sz w:val="20"/>
        </w:rPr>
        <w:t xml:space="preserve"> </w:t>
      </w:r>
      <w:r>
        <w:rPr>
          <w:sz w:val="20"/>
        </w:rPr>
        <w:t>standards</w:t>
      </w:r>
      <w:r>
        <w:rPr>
          <w:spacing w:val="-3"/>
          <w:sz w:val="20"/>
        </w:rPr>
        <w:t xml:space="preserve"> </w:t>
      </w:r>
      <w:r>
        <w:rPr>
          <w:sz w:val="20"/>
        </w:rPr>
        <w:t>set</w:t>
      </w:r>
      <w:r>
        <w:rPr>
          <w:spacing w:val="-3"/>
          <w:sz w:val="20"/>
        </w:rPr>
        <w:t xml:space="preserve"> </w:t>
      </w:r>
      <w:r>
        <w:rPr>
          <w:sz w:val="20"/>
        </w:rPr>
        <w:t>forth</w:t>
      </w:r>
      <w:r>
        <w:rPr>
          <w:spacing w:val="-2"/>
          <w:sz w:val="20"/>
        </w:rPr>
        <w:t xml:space="preserve"> </w:t>
      </w:r>
      <w:r>
        <w:rPr>
          <w:sz w:val="20"/>
        </w:rPr>
        <w:t>in</w:t>
      </w:r>
      <w:r>
        <w:rPr>
          <w:spacing w:val="-2"/>
          <w:sz w:val="20"/>
        </w:rPr>
        <w:t xml:space="preserve"> </w:t>
      </w:r>
      <w:r>
        <w:rPr>
          <w:sz w:val="20"/>
        </w:rPr>
        <w:t>Chapter</w:t>
      </w:r>
      <w:r>
        <w:rPr>
          <w:spacing w:val="-3"/>
          <w:sz w:val="20"/>
        </w:rPr>
        <w:t xml:space="preserve"> </w:t>
      </w:r>
      <w:r>
        <w:rPr>
          <w:sz w:val="20"/>
        </w:rPr>
        <w:t>VII</w:t>
      </w:r>
      <w:r>
        <w:rPr>
          <w:spacing w:val="3"/>
          <w:sz w:val="20"/>
        </w:rPr>
        <w:t xml:space="preserve"> </w:t>
      </w:r>
      <w:r>
        <w:rPr>
          <w:sz w:val="20"/>
        </w:rPr>
        <w:t>and</w:t>
      </w:r>
      <w:r>
        <w:rPr>
          <w:spacing w:val="-5"/>
          <w:sz w:val="20"/>
        </w:rPr>
        <w:t xml:space="preserve"> </w:t>
      </w:r>
      <w:r>
        <w:rPr>
          <w:sz w:val="20"/>
        </w:rPr>
        <w:t>as otherwise specified by the conditions of preliminary plat</w:t>
      </w:r>
      <w:r>
        <w:rPr>
          <w:spacing w:val="-12"/>
          <w:sz w:val="20"/>
        </w:rPr>
        <w:t xml:space="preserve"> </w:t>
      </w:r>
      <w:r>
        <w:rPr>
          <w:sz w:val="20"/>
        </w:rPr>
        <w:t>approval.</w:t>
      </w:r>
    </w:p>
    <w:p w14:paraId="19FE5987" w14:textId="77777777" w:rsidR="00E121F6" w:rsidRDefault="00F45C97" w:rsidP="00E33F77">
      <w:pPr>
        <w:pStyle w:val="ListParagraph"/>
        <w:numPr>
          <w:ilvl w:val="1"/>
          <w:numId w:val="5"/>
        </w:numPr>
        <w:tabs>
          <w:tab w:val="left" w:pos="921"/>
        </w:tabs>
        <w:spacing w:line="276" w:lineRule="auto"/>
        <w:ind w:right="320"/>
        <w:jc w:val="both"/>
        <w:rPr>
          <w:sz w:val="20"/>
        </w:rPr>
      </w:pPr>
      <w:r>
        <w:rPr>
          <w:sz w:val="20"/>
        </w:rPr>
        <w:t>Except upon written approval of the Administrator, no grading, removal of trees or other vegetation, land filling, construction of improvements or other material change, except for purposes</w:t>
      </w:r>
      <w:r>
        <w:rPr>
          <w:spacing w:val="-5"/>
          <w:sz w:val="20"/>
        </w:rPr>
        <w:t xml:space="preserve"> </w:t>
      </w:r>
      <w:r>
        <w:rPr>
          <w:sz w:val="20"/>
        </w:rPr>
        <w:t>of</w:t>
      </w:r>
      <w:r>
        <w:rPr>
          <w:spacing w:val="-3"/>
          <w:sz w:val="20"/>
        </w:rPr>
        <w:t xml:space="preserve"> </w:t>
      </w:r>
      <w:r>
        <w:rPr>
          <w:sz w:val="20"/>
        </w:rPr>
        <w:t>aiding</w:t>
      </w:r>
      <w:r>
        <w:rPr>
          <w:spacing w:val="-4"/>
          <w:sz w:val="20"/>
        </w:rPr>
        <w:t xml:space="preserve"> </w:t>
      </w:r>
      <w:r>
        <w:rPr>
          <w:sz w:val="20"/>
        </w:rPr>
        <w:t>in</w:t>
      </w:r>
      <w:r>
        <w:rPr>
          <w:spacing w:val="-4"/>
          <w:sz w:val="20"/>
        </w:rPr>
        <w:t xml:space="preserve"> </w:t>
      </w:r>
      <w:r>
        <w:rPr>
          <w:sz w:val="20"/>
        </w:rPr>
        <w:t>preparation</w:t>
      </w:r>
      <w:r>
        <w:rPr>
          <w:spacing w:val="-3"/>
          <w:sz w:val="20"/>
        </w:rPr>
        <w:t xml:space="preserve"> </w:t>
      </w:r>
      <w:r>
        <w:rPr>
          <w:sz w:val="20"/>
        </w:rPr>
        <w:t>of</w:t>
      </w:r>
      <w:r>
        <w:rPr>
          <w:spacing w:val="-6"/>
          <w:sz w:val="20"/>
        </w:rPr>
        <w:t xml:space="preserve"> </w:t>
      </w:r>
      <w:r>
        <w:rPr>
          <w:sz w:val="20"/>
        </w:rPr>
        <w:t>final</w:t>
      </w:r>
      <w:r>
        <w:rPr>
          <w:spacing w:val="-4"/>
          <w:sz w:val="20"/>
        </w:rPr>
        <w:t xml:space="preserve"> </w:t>
      </w:r>
      <w:r>
        <w:rPr>
          <w:sz w:val="20"/>
        </w:rPr>
        <w:t>engineering</w:t>
      </w:r>
      <w:r>
        <w:rPr>
          <w:spacing w:val="-6"/>
          <w:sz w:val="20"/>
        </w:rPr>
        <w:t xml:space="preserve"> </w:t>
      </w:r>
      <w:r>
        <w:rPr>
          <w:sz w:val="20"/>
        </w:rPr>
        <w:t>drawings</w:t>
      </w:r>
      <w:r>
        <w:rPr>
          <w:spacing w:val="-5"/>
          <w:sz w:val="20"/>
        </w:rPr>
        <w:t xml:space="preserve"> </w:t>
      </w:r>
      <w:r>
        <w:rPr>
          <w:sz w:val="20"/>
        </w:rPr>
        <w:t>or</w:t>
      </w:r>
      <w:r>
        <w:rPr>
          <w:spacing w:val="-5"/>
          <w:sz w:val="20"/>
        </w:rPr>
        <w:t xml:space="preserve"> </w:t>
      </w:r>
      <w:r>
        <w:rPr>
          <w:sz w:val="20"/>
        </w:rPr>
        <w:t>plans,</w:t>
      </w:r>
      <w:r>
        <w:rPr>
          <w:spacing w:val="-5"/>
          <w:sz w:val="20"/>
        </w:rPr>
        <w:t xml:space="preserve"> </w:t>
      </w:r>
      <w:r>
        <w:rPr>
          <w:sz w:val="20"/>
        </w:rPr>
        <w:t>shall</w:t>
      </w:r>
      <w:r>
        <w:rPr>
          <w:spacing w:val="-6"/>
          <w:sz w:val="20"/>
        </w:rPr>
        <w:t xml:space="preserve"> </w:t>
      </w:r>
      <w:r>
        <w:rPr>
          <w:sz w:val="20"/>
        </w:rPr>
        <w:t>commence</w:t>
      </w:r>
      <w:r>
        <w:rPr>
          <w:spacing w:val="-3"/>
          <w:sz w:val="20"/>
        </w:rPr>
        <w:t xml:space="preserve"> </w:t>
      </w:r>
      <w:r>
        <w:rPr>
          <w:sz w:val="20"/>
        </w:rPr>
        <w:t>on</w:t>
      </w:r>
      <w:r>
        <w:rPr>
          <w:spacing w:val="-7"/>
          <w:sz w:val="20"/>
        </w:rPr>
        <w:t xml:space="preserve"> </w:t>
      </w:r>
      <w:r>
        <w:rPr>
          <w:sz w:val="20"/>
        </w:rPr>
        <w:t>the subject property until the subdivider has received approval of the construction plans and all necessary development</w:t>
      </w:r>
      <w:r>
        <w:rPr>
          <w:spacing w:val="1"/>
          <w:sz w:val="20"/>
        </w:rPr>
        <w:t xml:space="preserve"> </w:t>
      </w:r>
      <w:r>
        <w:rPr>
          <w:sz w:val="20"/>
        </w:rPr>
        <w:t>approvals.</w:t>
      </w:r>
    </w:p>
    <w:p w14:paraId="19FE5989" w14:textId="77777777" w:rsidR="00E121F6" w:rsidRDefault="00F45C97" w:rsidP="00E33F77">
      <w:pPr>
        <w:pStyle w:val="Heading6"/>
        <w:numPr>
          <w:ilvl w:val="0"/>
          <w:numId w:val="5"/>
        </w:numPr>
        <w:tabs>
          <w:tab w:val="left" w:pos="561"/>
        </w:tabs>
        <w:spacing w:before="80"/>
        <w:ind w:hanging="361"/>
        <w:jc w:val="both"/>
      </w:pPr>
      <w:r>
        <w:rPr>
          <w:color w:val="887966"/>
        </w:rPr>
        <w:t>Plans</w:t>
      </w:r>
      <w:r>
        <w:rPr>
          <w:color w:val="887966"/>
          <w:spacing w:val="-1"/>
        </w:rPr>
        <w:t xml:space="preserve"> </w:t>
      </w:r>
      <w:r>
        <w:rPr>
          <w:color w:val="887966"/>
        </w:rPr>
        <w:t>Submitted</w:t>
      </w:r>
    </w:p>
    <w:p w14:paraId="19FE598A" w14:textId="77777777" w:rsidR="00E121F6" w:rsidRDefault="00F45C97" w:rsidP="00E33F77">
      <w:pPr>
        <w:pStyle w:val="ListParagraph"/>
        <w:numPr>
          <w:ilvl w:val="1"/>
          <w:numId w:val="5"/>
        </w:numPr>
        <w:tabs>
          <w:tab w:val="left" w:pos="921"/>
        </w:tabs>
        <w:spacing w:before="161" w:line="276" w:lineRule="auto"/>
        <w:ind w:right="178"/>
        <w:jc w:val="both"/>
        <w:rPr>
          <w:sz w:val="20"/>
        </w:rPr>
      </w:pPr>
      <w:r>
        <w:rPr>
          <w:sz w:val="20"/>
        </w:rPr>
        <w:t>Prior to installation of improvements and the final plat application, the subdivider shall submit engineering and construction plans and specifications for all improvements to the Administrator. The</w:t>
      </w:r>
      <w:r>
        <w:rPr>
          <w:spacing w:val="-6"/>
          <w:sz w:val="20"/>
        </w:rPr>
        <w:t xml:space="preserve"> </w:t>
      </w:r>
      <w:r>
        <w:rPr>
          <w:sz w:val="20"/>
        </w:rPr>
        <w:t>subdivider</w:t>
      </w:r>
      <w:r>
        <w:rPr>
          <w:spacing w:val="-3"/>
          <w:sz w:val="20"/>
        </w:rPr>
        <w:t xml:space="preserve"> </w:t>
      </w:r>
      <w:r>
        <w:rPr>
          <w:sz w:val="20"/>
        </w:rPr>
        <w:t>shall</w:t>
      </w:r>
      <w:r>
        <w:rPr>
          <w:spacing w:val="-3"/>
          <w:sz w:val="20"/>
        </w:rPr>
        <w:t xml:space="preserve"> </w:t>
      </w:r>
      <w:r>
        <w:rPr>
          <w:sz w:val="20"/>
        </w:rPr>
        <w:t>also</w:t>
      </w:r>
      <w:r>
        <w:rPr>
          <w:spacing w:val="-5"/>
          <w:sz w:val="20"/>
        </w:rPr>
        <w:t xml:space="preserve"> </w:t>
      </w:r>
      <w:r>
        <w:rPr>
          <w:sz w:val="20"/>
        </w:rPr>
        <w:t>submit</w:t>
      </w:r>
      <w:r>
        <w:rPr>
          <w:spacing w:val="-4"/>
          <w:sz w:val="20"/>
        </w:rPr>
        <w:t xml:space="preserve"> </w:t>
      </w:r>
      <w:r>
        <w:rPr>
          <w:sz w:val="20"/>
        </w:rPr>
        <w:t>copies</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plans</w:t>
      </w:r>
      <w:r>
        <w:rPr>
          <w:spacing w:val="-3"/>
          <w:sz w:val="20"/>
        </w:rPr>
        <w:t xml:space="preserve"> </w:t>
      </w:r>
      <w:r>
        <w:rPr>
          <w:sz w:val="20"/>
        </w:rPr>
        <w:t>and</w:t>
      </w:r>
      <w:r>
        <w:rPr>
          <w:spacing w:val="-5"/>
          <w:sz w:val="20"/>
        </w:rPr>
        <w:t xml:space="preserve"> </w:t>
      </w:r>
      <w:r>
        <w:rPr>
          <w:sz w:val="20"/>
        </w:rPr>
        <w:t>specifications</w:t>
      </w:r>
      <w:r>
        <w:rPr>
          <w:spacing w:val="-4"/>
          <w:sz w:val="20"/>
        </w:rPr>
        <w:t xml:space="preserve"> </w:t>
      </w:r>
      <w:r>
        <w:rPr>
          <w:sz w:val="20"/>
        </w:rPr>
        <w:t>for</w:t>
      </w:r>
      <w:r>
        <w:rPr>
          <w:spacing w:val="4"/>
          <w:sz w:val="20"/>
        </w:rPr>
        <w:t xml:space="preserve"> </w:t>
      </w:r>
      <w:r>
        <w:rPr>
          <w:sz w:val="20"/>
        </w:rPr>
        <w:t>DEQ</w:t>
      </w:r>
      <w:r>
        <w:rPr>
          <w:spacing w:val="-2"/>
          <w:sz w:val="20"/>
        </w:rPr>
        <w:t xml:space="preserve"> </w:t>
      </w:r>
      <w:r>
        <w:rPr>
          <w:sz w:val="20"/>
        </w:rPr>
        <w:t>approval</w:t>
      </w:r>
      <w:r>
        <w:rPr>
          <w:spacing w:val="-3"/>
          <w:sz w:val="20"/>
        </w:rPr>
        <w:t xml:space="preserve"> </w:t>
      </w:r>
      <w:r>
        <w:rPr>
          <w:sz w:val="20"/>
        </w:rPr>
        <w:t>to</w:t>
      </w:r>
      <w:r>
        <w:rPr>
          <w:spacing w:val="-4"/>
          <w:sz w:val="20"/>
        </w:rPr>
        <w:t xml:space="preserve"> </w:t>
      </w:r>
      <w:r>
        <w:rPr>
          <w:sz w:val="20"/>
        </w:rPr>
        <w:t>DEQ, and a copy of these elements to the</w:t>
      </w:r>
      <w:r>
        <w:rPr>
          <w:spacing w:val="-1"/>
          <w:sz w:val="20"/>
        </w:rPr>
        <w:t xml:space="preserve"> </w:t>
      </w:r>
      <w:r>
        <w:rPr>
          <w:sz w:val="20"/>
        </w:rPr>
        <w:t>Administrator.</w:t>
      </w:r>
    </w:p>
    <w:p w14:paraId="19FE598B" w14:textId="77777777" w:rsidR="00E121F6" w:rsidRDefault="00F45C97" w:rsidP="00E33F77">
      <w:pPr>
        <w:pStyle w:val="ListParagraph"/>
        <w:numPr>
          <w:ilvl w:val="1"/>
          <w:numId w:val="5"/>
        </w:numPr>
        <w:tabs>
          <w:tab w:val="left" w:pos="921"/>
        </w:tabs>
        <w:spacing w:line="276" w:lineRule="auto"/>
        <w:ind w:right="584"/>
        <w:jc w:val="both"/>
        <w:rPr>
          <w:sz w:val="20"/>
        </w:rPr>
      </w:pPr>
      <w:proofErr w:type="gramStart"/>
      <w:r>
        <w:rPr>
          <w:sz w:val="20"/>
        </w:rPr>
        <w:t>With</w:t>
      </w:r>
      <w:r>
        <w:rPr>
          <w:spacing w:val="-5"/>
          <w:sz w:val="20"/>
        </w:rPr>
        <w:t xml:space="preserve"> </w:t>
      </w:r>
      <w:r>
        <w:rPr>
          <w:sz w:val="20"/>
        </w:rPr>
        <w:t>the</w:t>
      </w:r>
      <w:r>
        <w:rPr>
          <w:spacing w:val="-4"/>
          <w:sz w:val="20"/>
        </w:rPr>
        <w:t xml:space="preserve"> </w:t>
      </w:r>
      <w:r>
        <w:rPr>
          <w:sz w:val="20"/>
        </w:rPr>
        <w:t>exception</w:t>
      </w:r>
      <w:r>
        <w:rPr>
          <w:spacing w:val="-5"/>
          <w:sz w:val="20"/>
        </w:rPr>
        <w:t xml:space="preserve"> </w:t>
      </w:r>
      <w:r>
        <w:rPr>
          <w:sz w:val="20"/>
        </w:rPr>
        <w:t>of</w:t>
      </w:r>
      <w:proofErr w:type="gramEnd"/>
      <w:r>
        <w:rPr>
          <w:spacing w:val="-2"/>
          <w:sz w:val="20"/>
        </w:rPr>
        <w:t xml:space="preserve"> </w:t>
      </w:r>
      <w:r>
        <w:rPr>
          <w:sz w:val="20"/>
        </w:rPr>
        <w:t>the</w:t>
      </w:r>
      <w:r>
        <w:rPr>
          <w:spacing w:val="-3"/>
          <w:sz w:val="20"/>
        </w:rPr>
        <w:t xml:space="preserve"> </w:t>
      </w:r>
      <w:r>
        <w:rPr>
          <w:sz w:val="20"/>
        </w:rPr>
        <w:t>improvements</w:t>
      </w:r>
      <w:r>
        <w:rPr>
          <w:spacing w:val="-1"/>
          <w:sz w:val="20"/>
        </w:rPr>
        <w:t xml:space="preserve"> </w:t>
      </w:r>
      <w:r>
        <w:rPr>
          <w:sz w:val="20"/>
        </w:rPr>
        <w:t>identified</w:t>
      </w:r>
      <w:r>
        <w:rPr>
          <w:spacing w:val="-5"/>
          <w:sz w:val="20"/>
        </w:rPr>
        <w:t xml:space="preserve"> </w:t>
      </w:r>
      <w:r>
        <w:rPr>
          <w:sz w:val="20"/>
        </w:rPr>
        <w:t>below,</w:t>
      </w:r>
      <w:r>
        <w:rPr>
          <w:spacing w:val="-4"/>
          <w:sz w:val="20"/>
        </w:rPr>
        <w:t xml:space="preserve"> </w:t>
      </w:r>
      <w:r>
        <w:rPr>
          <w:sz w:val="20"/>
        </w:rPr>
        <w:t>all</w:t>
      </w:r>
      <w:r>
        <w:rPr>
          <w:spacing w:val="-4"/>
          <w:sz w:val="20"/>
        </w:rPr>
        <w:t xml:space="preserve"> </w:t>
      </w:r>
      <w:r>
        <w:rPr>
          <w:sz w:val="20"/>
        </w:rPr>
        <w:t>plans</w:t>
      </w:r>
      <w:r>
        <w:rPr>
          <w:spacing w:val="-3"/>
          <w:sz w:val="20"/>
        </w:rPr>
        <w:t xml:space="preserve"> </w:t>
      </w:r>
      <w:r>
        <w:rPr>
          <w:sz w:val="20"/>
        </w:rPr>
        <w:t>and</w:t>
      </w:r>
      <w:r>
        <w:rPr>
          <w:spacing w:val="-5"/>
          <w:sz w:val="20"/>
        </w:rPr>
        <w:t xml:space="preserve"> </w:t>
      </w:r>
      <w:r>
        <w:rPr>
          <w:sz w:val="20"/>
        </w:rPr>
        <w:t>specifications</w:t>
      </w:r>
      <w:r>
        <w:rPr>
          <w:spacing w:val="-3"/>
          <w:sz w:val="20"/>
        </w:rPr>
        <w:t xml:space="preserve"> </w:t>
      </w:r>
      <w:r>
        <w:rPr>
          <w:sz w:val="20"/>
        </w:rPr>
        <w:t>shall</w:t>
      </w:r>
      <w:r>
        <w:rPr>
          <w:spacing w:val="-5"/>
          <w:sz w:val="20"/>
        </w:rPr>
        <w:t xml:space="preserve"> </w:t>
      </w:r>
      <w:r>
        <w:rPr>
          <w:sz w:val="20"/>
        </w:rPr>
        <w:t>be certified by an engineer licensed in the State of Montana to meet design standards of the subdivision regulations and requirements of conditions of</w:t>
      </w:r>
      <w:r>
        <w:rPr>
          <w:spacing w:val="-7"/>
          <w:sz w:val="20"/>
        </w:rPr>
        <w:t xml:space="preserve"> </w:t>
      </w:r>
      <w:r>
        <w:rPr>
          <w:sz w:val="20"/>
        </w:rPr>
        <w:t>approval.</w:t>
      </w:r>
    </w:p>
    <w:p w14:paraId="19FE598C" w14:textId="736C2270" w:rsidR="00E121F6" w:rsidRDefault="00F45C97" w:rsidP="00E33F77">
      <w:pPr>
        <w:pStyle w:val="ListParagraph"/>
        <w:numPr>
          <w:ilvl w:val="1"/>
          <w:numId w:val="5"/>
        </w:numPr>
        <w:tabs>
          <w:tab w:val="left" w:pos="921"/>
        </w:tabs>
        <w:spacing w:before="1" w:line="276" w:lineRule="auto"/>
        <w:ind w:right="827"/>
        <w:jc w:val="both"/>
        <w:rPr>
          <w:sz w:val="20"/>
        </w:rPr>
      </w:pPr>
      <w:r>
        <w:rPr>
          <w:sz w:val="20"/>
        </w:rPr>
        <w:t>The</w:t>
      </w:r>
      <w:r>
        <w:rPr>
          <w:spacing w:val="-6"/>
          <w:sz w:val="20"/>
        </w:rPr>
        <w:t xml:space="preserve"> </w:t>
      </w:r>
      <w:r>
        <w:rPr>
          <w:sz w:val="20"/>
        </w:rPr>
        <w:t>following</w:t>
      </w:r>
      <w:r>
        <w:rPr>
          <w:spacing w:val="-4"/>
          <w:sz w:val="20"/>
        </w:rPr>
        <w:t xml:space="preserve"> </w:t>
      </w:r>
      <w:r>
        <w:rPr>
          <w:sz w:val="20"/>
        </w:rPr>
        <w:t>may</w:t>
      </w:r>
      <w:r>
        <w:rPr>
          <w:spacing w:val="-3"/>
          <w:sz w:val="20"/>
        </w:rPr>
        <w:t xml:space="preserve"> </w:t>
      </w:r>
      <w:r>
        <w:rPr>
          <w:sz w:val="20"/>
        </w:rPr>
        <w:t>be</w:t>
      </w:r>
      <w:r>
        <w:rPr>
          <w:spacing w:val="-3"/>
          <w:sz w:val="20"/>
        </w:rPr>
        <w:t xml:space="preserve"> </w:t>
      </w:r>
      <w:r>
        <w:rPr>
          <w:sz w:val="20"/>
        </w:rPr>
        <w:t>certified</w:t>
      </w:r>
      <w:r>
        <w:rPr>
          <w:spacing w:val="-6"/>
          <w:sz w:val="20"/>
        </w:rPr>
        <w:t xml:space="preserve"> </w:t>
      </w:r>
      <w:r>
        <w:rPr>
          <w:sz w:val="20"/>
        </w:rPr>
        <w:t>by</w:t>
      </w:r>
      <w:r>
        <w:rPr>
          <w:spacing w:val="-3"/>
          <w:sz w:val="20"/>
        </w:rPr>
        <w:t xml:space="preserve"> </w:t>
      </w:r>
      <w:r>
        <w:rPr>
          <w:sz w:val="20"/>
        </w:rPr>
        <w:t>a</w:t>
      </w:r>
      <w:r>
        <w:rPr>
          <w:spacing w:val="-3"/>
          <w:sz w:val="20"/>
        </w:rPr>
        <w:t xml:space="preserve"> </w:t>
      </w:r>
      <w:r>
        <w:rPr>
          <w:sz w:val="20"/>
        </w:rPr>
        <w:t>licensed</w:t>
      </w:r>
      <w:r>
        <w:rPr>
          <w:spacing w:val="-6"/>
          <w:sz w:val="20"/>
        </w:rPr>
        <w:t xml:space="preserve"> </w:t>
      </w:r>
      <w:r>
        <w:rPr>
          <w:sz w:val="20"/>
        </w:rPr>
        <w:t>contractor</w:t>
      </w:r>
      <w:r>
        <w:rPr>
          <w:spacing w:val="-1"/>
          <w:sz w:val="20"/>
        </w:rPr>
        <w:t xml:space="preserve"> </w:t>
      </w:r>
      <w:r>
        <w:rPr>
          <w:sz w:val="20"/>
        </w:rPr>
        <w:t>(in</w:t>
      </w:r>
      <w:r>
        <w:rPr>
          <w:spacing w:val="-5"/>
          <w:sz w:val="20"/>
        </w:rPr>
        <w:t xml:space="preserve"> </w:t>
      </w:r>
      <w:r>
        <w:rPr>
          <w:sz w:val="20"/>
        </w:rPr>
        <w:t>place</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professional</w:t>
      </w:r>
      <w:r>
        <w:rPr>
          <w:spacing w:val="-5"/>
          <w:sz w:val="20"/>
        </w:rPr>
        <w:t xml:space="preserve"> </w:t>
      </w:r>
      <w:r>
        <w:rPr>
          <w:sz w:val="20"/>
        </w:rPr>
        <w:t>licensed engineer) to meet the design and construction standards identified in Chapter VII-F or in accordance with the</w:t>
      </w:r>
      <w:r w:rsidR="00B52B5E">
        <w:rPr>
          <w:sz w:val="20"/>
        </w:rPr>
        <w:t xml:space="preserve"> </w:t>
      </w:r>
      <w:r w:rsidR="00045425">
        <w:rPr>
          <w:sz w:val="20"/>
        </w:rPr>
        <w:t>Fallon County, The City of Baker, and The Town of Plevna</w:t>
      </w:r>
      <w:r w:rsidR="00CF77A3">
        <w:rPr>
          <w:sz w:val="20"/>
        </w:rPr>
        <w:t xml:space="preserve"> </w:t>
      </w:r>
      <w:r w:rsidR="00B52B5E">
        <w:rPr>
          <w:sz w:val="20"/>
        </w:rPr>
        <w:t>Road Standards</w:t>
      </w:r>
      <w:r>
        <w:rPr>
          <w:sz w:val="20"/>
        </w:rPr>
        <w:t>.</w:t>
      </w:r>
    </w:p>
    <w:p w14:paraId="19FE598D" w14:textId="77777777" w:rsidR="00E121F6" w:rsidRDefault="00F45C97" w:rsidP="00E33F77">
      <w:pPr>
        <w:pStyle w:val="ListParagraph"/>
        <w:numPr>
          <w:ilvl w:val="2"/>
          <w:numId w:val="5"/>
        </w:numPr>
        <w:tabs>
          <w:tab w:val="left" w:pos="1640"/>
          <w:tab w:val="left" w:pos="1641"/>
        </w:tabs>
        <w:spacing w:line="229" w:lineRule="exact"/>
        <w:ind w:hanging="462"/>
        <w:jc w:val="both"/>
        <w:rPr>
          <w:sz w:val="20"/>
        </w:rPr>
      </w:pPr>
      <w:r>
        <w:rPr>
          <w:sz w:val="20"/>
        </w:rPr>
        <w:t>Two-Lot</w:t>
      </w:r>
      <w:r>
        <w:rPr>
          <w:spacing w:val="-2"/>
          <w:sz w:val="20"/>
        </w:rPr>
        <w:t xml:space="preserve"> </w:t>
      </w:r>
      <w:r>
        <w:rPr>
          <w:sz w:val="20"/>
        </w:rPr>
        <w:t>Roads</w:t>
      </w:r>
    </w:p>
    <w:p w14:paraId="19FE598E" w14:textId="77777777" w:rsidR="00E121F6" w:rsidRDefault="00F45C97" w:rsidP="00E33F77">
      <w:pPr>
        <w:pStyle w:val="ListParagraph"/>
        <w:numPr>
          <w:ilvl w:val="2"/>
          <w:numId w:val="5"/>
        </w:numPr>
        <w:tabs>
          <w:tab w:val="left" w:pos="1640"/>
          <w:tab w:val="left" w:pos="1641"/>
        </w:tabs>
        <w:spacing w:before="34"/>
        <w:ind w:hanging="505"/>
        <w:jc w:val="both"/>
        <w:rPr>
          <w:sz w:val="20"/>
        </w:rPr>
      </w:pPr>
      <w:r>
        <w:rPr>
          <w:sz w:val="20"/>
        </w:rPr>
        <w:t>Alleys</w:t>
      </w:r>
    </w:p>
    <w:p w14:paraId="19FE598F" w14:textId="77777777" w:rsidR="00E121F6" w:rsidRDefault="00E121F6" w:rsidP="00E33F77">
      <w:pPr>
        <w:pStyle w:val="BodyText"/>
        <w:spacing w:before="7"/>
        <w:ind w:left="0"/>
        <w:jc w:val="both"/>
      </w:pPr>
    </w:p>
    <w:p w14:paraId="19FE5990" w14:textId="77777777" w:rsidR="00E121F6" w:rsidRDefault="00F45C97" w:rsidP="00E33F77">
      <w:pPr>
        <w:pStyle w:val="Heading6"/>
        <w:numPr>
          <w:ilvl w:val="0"/>
          <w:numId w:val="5"/>
        </w:numPr>
        <w:tabs>
          <w:tab w:val="left" w:pos="561"/>
        </w:tabs>
        <w:ind w:hanging="361"/>
        <w:jc w:val="both"/>
      </w:pPr>
      <w:r>
        <w:rPr>
          <w:color w:val="887966"/>
        </w:rPr>
        <w:t>Agency</w:t>
      </w:r>
      <w:r>
        <w:rPr>
          <w:color w:val="887966"/>
          <w:spacing w:val="-3"/>
        </w:rPr>
        <w:t xml:space="preserve"> </w:t>
      </w:r>
      <w:r>
        <w:rPr>
          <w:color w:val="887966"/>
        </w:rPr>
        <w:t>Review</w:t>
      </w:r>
    </w:p>
    <w:p w14:paraId="19FE5991" w14:textId="77777777" w:rsidR="00E121F6" w:rsidRDefault="00F45C97" w:rsidP="00E33F77">
      <w:pPr>
        <w:pStyle w:val="ListParagraph"/>
        <w:numPr>
          <w:ilvl w:val="1"/>
          <w:numId w:val="5"/>
        </w:numPr>
        <w:tabs>
          <w:tab w:val="left" w:pos="921"/>
        </w:tabs>
        <w:spacing w:before="160" w:line="276" w:lineRule="auto"/>
        <w:ind w:right="975"/>
        <w:jc w:val="both"/>
        <w:rPr>
          <w:sz w:val="20"/>
        </w:rPr>
      </w:pPr>
      <w:r>
        <w:rPr>
          <w:sz w:val="20"/>
        </w:rPr>
        <w:t>The Administrator shall route the plans to each reviewing agency or service provider for comment, including but not limited to the public works department, local fire department, emergency response authorities, electrical and utility companies, irrigation district,</w:t>
      </w:r>
      <w:r>
        <w:rPr>
          <w:spacing w:val="-39"/>
          <w:sz w:val="20"/>
        </w:rPr>
        <w:t xml:space="preserve"> </w:t>
      </w:r>
      <w:r>
        <w:rPr>
          <w:sz w:val="20"/>
        </w:rPr>
        <w:t>etc.</w:t>
      </w:r>
    </w:p>
    <w:p w14:paraId="19FE5992" w14:textId="77777777" w:rsidR="00E121F6" w:rsidRDefault="00F45C97" w:rsidP="00E33F77">
      <w:pPr>
        <w:pStyle w:val="ListParagraph"/>
        <w:numPr>
          <w:ilvl w:val="1"/>
          <w:numId w:val="5"/>
        </w:numPr>
        <w:tabs>
          <w:tab w:val="left" w:pos="921"/>
        </w:tabs>
        <w:spacing w:before="1" w:line="276" w:lineRule="auto"/>
        <w:ind w:right="893"/>
        <w:jc w:val="both"/>
        <w:rPr>
          <w:sz w:val="20"/>
        </w:rPr>
      </w:pPr>
      <w:r>
        <w:rPr>
          <w:sz w:val="20"/>
        </w:rPr>
        <w:t>Agencies</w:t>
      </w:r>
      <w:r>
        <w:rPr>
          <w:spacing w:val="-4"/>
          <w:sz w:val="20"/>
        </w:rPr>
        <w:t xml:space="preserve"> </w:t>
      </w:r>
      <w:r>
        <w:rPr>
          <w:sz w:val="20"/>
        </w:rPr>
        <w:t>shall</w:t>
      </w:r>
      <w:r>
        <w:rPr>
          <w:spacing w:val="-4"/>
          <w:sz w:val="20"/>
        </w:rPr>
        <w:t xml:space="preserve"> </w:t>
      </w:r>
      <w:r>
        <w:rPr>
          <w:sz w:val="20"/>
        </w:rPr>
        <w:t>submit</w:t>
      </w:r>
      <w:r>
        <w:rPr>
          <w:spacing w:val="-5"/>
          <w:sz w:val="20"/>
        </w:rPr>
        <w:t xml:space="preserve"> </w:t>
      </w:r>
      <w:r>
        <w:rPr>
          <w:sz w:val="20"/>
        </w:rPr>
        <w:t>comments</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Administrator</w:t>
      </w:r>
      <w:r>
        <w:rPr>
          <w:spacing w:val="-2"/>
          <w:sz w:val="20"/>
        </w:rPr>
        <w:t xml:space="preserve"> </w:t>
      </w:r>
      <w:r>
        <w:rPr>
          <w:sz w:val="20"/>
        </w:rPr>
        <w:t>within</w:t>
      </w:r>
      <w:r>
        <w:rPr>
          <w:spacing w:val="-3"/>
          <w:sz w:val="20"/>
        </w:rPr>
        <w:t xml:space="preserve"> </w:t>
      </w:r>
      <w:r>
        <w:rPr>
          <w:sz w:val="20"/>
        </w:rPr>
        <w:t>15</w:t>
      </w:r>
      <w:r>
        <w:rPr>
          <w:spacing w:val="-5"/>
          <w:sz w:val="20"/>
        </w:rPr>
        <w:t xml:space="preserve"> </w:t>
      </w:r>
      <w:r>
        <w:rPr>
          <w:sz w:val="20"/>
        </w:rPr>
        <w:t>days</w:t>
      </w:r>
      <w:r>
        <w:rPr>
          <w:spacing w:val="-4"/>
          <w:sz w:val="20"/>
        </w:rPr>
        <w:t xml:space="preserve"> </w:t>
      </w:r>
      <w:r>
        <w:rPr>
          <w:sz w:val="20"/>
        </w:rPr>
        <w:t>of</w:t>
      </w:r>
      <w:r>
        <w:rPr>
          <w:spacing w:val="-6"/>
          <w:sz w:val="20"/>
        </w:rPr>
        <w:t xml:space="preserve"> </w:t>
      </w:r>
      <w:r>
        <w:rPr>
          <w:sz w:val="20"/>
        </w:rPr>
        <w:t>receiving</w:t>
      </w:r>
      <w:r>
        <w:rPr>
          <w:spacing w:val="-1"/>
          <w:sz w:val="20"/>
        </w:rPr>
        <w:t xml:space="preserve"> </w:t>
      </w:r>
      <w:r>
        <w:rPr>
          <w:sz w:val="20"/>
        </w:rPr>
        <w:t>the</w:t>
      </w:r>
      <w:r>
        <w:rPr>
          <w:spacing w:val="-5"/>
          <w:sz w:val="20"/>
        </w:rPr>
        <w:t xml:space="preserve"> </w:t>
      </w:r>
      <w:r>
        <w:rPr>
          <w:sz w:val="20"/>
        </w:rPr>
        <w:t xml:space="preserve">plan </w:t>
      </w:r>
      <w:r>
        <w:rPr>
          <w:sz w:val="20"/>
        </w:rPr>
        <w:lastRenderedPageBreak/>
        <w:t>materials.</w:t>
      </w:r>
    </w:p>
    <w:p w14:paraId="19FE5993" w14:textId="77777777" w:rsidR="00E121F6" w:rsidRDefault="00F45C97" w:rsidP="00E33F77">
      <w:pPr>
        <w:pStyle w:val="ListParagraph"/>
        <w:numPr>
          <w:ilvl w:val="1"/>
          <w:numId w:val="5"/>
        </w:numPr>
        <w:tabs>
          <w:tab w:val="left" w:pos="921"/>
        </w:tabs>
        <w:spacing w:line="276" w:lineRule="auto"/>
        <w:ind w:right="235"/>
        <w:jc w:val="both"/>
        <w:rPr>
          <w:sz w:val="20"/>
        </w:rPr>
      </w:pPr>
      <w:r>
        <w:rPr>
          <w:sz w:val="20"/>
        </w:rPr>
        <w:t>The</w:t>
      </w:r>
      <w:r>
        <w:rPr>
          <w:spacing w:val="-6"/>
          <w:sz w:val="20"/>
        </w:rPr>
        <w:t xml:space="preserve"> </w:t>
      </w:r>
      <w:r>
        <w:rPr>
          <w:sz w:val="20"/>
        </w:rPr>
        <w:t>Administrator</w:t>
      </w:r>
      <w:r>
        <w:rPr>
          <w:spacing w:val="-3"/>
          <w:sz w:val="20"/>
        </w:rPr>
        <w:t xml:space="preserve"> </w:t>
      </w:r>
      <w:r>
        <w:rPr>
          <w:sz w:val="20"/>
        </w:rPr>
        <w:t>shall</w:t>
      </w:r>
      <w:r>
        <w:rPr>
          <w:spacing w:val="-3"/>
          <w:sz w:val="20"/>
        </w:rPr>
        <w:t xml:space="preserve"> </w:t>
      </w:r>
      <w:r>
        <w:rPr>
          <w:sz w:val="20"/>
        </w:rPr>
        <w:t>forward</w:t>
      </w:r>
      <w:r>
        <w:rPr>
          <w:spacing w:val="-4"/>
          <w:sz w:val="20"/>
        </w:rPr>
        <w:t xml:space="preserve"> </w:t>
      </w:r>
      <w:r>
        <w:rPr>
          <w:sz w:val="20"/>
        </w:rPr>
        <w:t>comments</w:t>
      </w:r>
      <w:r>
        <w:rPr>
          <w:spacing w:val="-3"/>
          <w:sz w:val="20"/>
        </w:rPr>
        <w:t xml:space="preserve"> </w:t>
      </w:r>
      <w:r>
        <w:rPr>
          <w:sz w:val="20"/>
        </w:rPr>
        <w:t>to</w:t>
      </w:r>
      <w:r>
        <w:rPr>
          <w:spacing w:val="-4"/>
          <w:sz w:val="20"/>
        </w:rPr>
        <w:t xml:space="preserve"> </w:t>
      </w:r>
      <w:r>
        <w:rPr>
          <w:sz w:val="20"/>
        </w:rPr>
        <w:t>the</w:t>
      </w:r>
      <w:r>
        <w:rPr>
          <w:spacing w:val="-4"/>
          <w:sz w:val="20"/>
        </w:rPr>
        <w:t xml:space="preserve"> </w:t>
      </w:r>
      <w:r>
        <w:rPr>
          <w:sz w:val="20"/>
        </w:rPr>
        <w:t>subdivider,</w:t>
      </w:r>
      <w:r>
        <w:rPr>
          <w:spacing w:val="-4"/>
          <w:sz w:val="20"/>
        </w:rPr>
        <w:t xml:space="preserve"> </w:t>
      </w:r>
      <w:r>
        <w:rPr>
          <w:sz w:val="20"/>
        </w:rPr>
        <w:t>who</w:t>
      </w:r>
      <w:r>
        <w:rPr>
          <w:spacing w:val="-4"/>
          <w:sz w:val="20"/>
        </w:rPr>
        <w:t xml:space="preserve"> </w:t>
      </w:r>
      <w:r>
        <w:rPr>
          <w:sz w:val="20"/>
        </w:rPr>
        <w:t>shall</w:t>
      </w:r>
      <w:r>
        <w:rPr>
          <w:spacing w:val="-3"/>
          <w:sz w:val="20"/>
        </w:rPr>
        <w:t xml:space="preserve"> </w:t>
      </w:r>
      <w:r>
        <w:rPr>
          <w:sz w:val="20"/>
        </w:rPr>
        <w:t>address</w:t>
      </w:r>
      <w:r>
        <w:rPr>
          <w:spacing w:val="-4"/>
          <w:sz w:val="20"/>
        </w:rPr>
        <w:t xml:space="preserve"> </w:t>
      </w:r>
      <w:r>
        <w:rPr>
          <w:sz w:val="20"/>
        </w:rPr>
        <w:t>the</w:t>
      </w:r>
      <w:r>
        <w:rPr>
          <w:spacing w:val="-4"/>
          <w:sz w:val="20"/>
        </w:rPr>
        <w:t xml:space="preserve"> </w:t>
      </w:r>
      <w:r>
        <w:rPr>
          <w:sz w:val="20"/>
        </w:rPr>
        <w:t>comments</w:t>
      </w:r>
      <w:r>
        <w:rPr>
          <w:spacing w:val="-3"/>
          <w:sz w:val="20"/>
        </w:rPr>
        <w:t xml:space="preserve"> </w:t>
      </w:r>
      <w:r>
        <w:rPr>
          <w:sz w:val="20"/>
        </w:rPr>
        <w:t>or make changes to the plans submitted. Any revised documents shall be submitted to the administrator who shall route again for agency</w:t>
      </w:r>
      <w:r>
        <w:rPr>
          <w:spacing w:val="-7"/>
          <w:sz w:val="20"/>
        </w:rPr>
        <w:t xml:space="preserve"> </w:t>
      </w:r>
      <w:r>
        <w:rPr>
          <w:sz w:val="20"/>
        </w:rPr>
        <w:t>review.</w:t>
      </w:r>
    </w:p>
    <w:p w14:paraId="19FE5994" w14:textId="77777777" w:rsidR="00E121F6" w:rsidRDefault="00F45C97" w:rsidP="00E33F77">
      <w:pPr>
        <w:pStyle w:val="ListParagraph"/>
        <w:numPr>
          <w:ilvl w:val="1"/>
          <w:numId w:val="5"/>
        </w:numPr>
        <w:tabs>
          <w:tab w:val="left" w:pos="921"/>
        </w:tabs>
        <w:spacing w:line="276" w:lineRule="auto"/>
        <w:ind w:right="287"/>
        <w:jc w:val="both"/>
        <w:rPr>
          <w:sz w:val="20"/>
        </w:rPr>
      </w:pPr>
      <w:r>
        <w:rPr>
          <w:sz w:val="20"/>
        </w:rPr>
        <w:t>This</w:t>
      </w:r>
      <w:r>
        <w:rPr>
          <w:spacing w:val="-4"/>
          <w:sz w:val="20"/>
        </w:rPr>
        <w:t xml:space="preserve"> </w:t>
      </w:r>
      <w:r>
        <w:rPr>
          <w:sz w:val="20"/>
        </w:rPr>
        <w:t>process</w:t>
      </w:r>
      <w:r>
        <w:rPr>
          <w:spacing w:val="-3"/>
          <w:sz w:val="20"/>
        </w:rPr>
        <w:t xml:space="preserve"> </w:t>
      </w:r>
      <w:r>
        <w:rPr>
          <w:sz w:val="20"/>
        </w:rPr>
        <w:t>is</w:t>
      </w:r>
      <w:r>
        <w:rPr>
          <w:spacing w:val="-3"/>
          <w:sz w:val="20"/>
        </w:rPr>
        <w:t xml:space="preserve"> </w:t>
      </w:r>
      <w:r>
        <w:rPr>
          <w:sz w:val="20"/>
        </w:rPr>
        <w:t>repeated</w:t>
      </w:r>
      <w:r>
        <w:rPr>
          <w:spacing w:val="-5"/>
          <w:sz w:val="20"/>
        </w:rPr>
        <w:t xml:space="preserve"> </w:t>
      </w:r>
      <w:r>
        <w:rPr>
          <w:sz w:val="20"/>
        </w:rPr>
        <w:t>until</w:t>
      </w:r>
      <w:r>
        <w:rPr>
          <w:spacing w:val="-5"/>
          <w:sz w:val="20"/>
        </w:rPr>
        <w:t xml:space="preserve"> </w:t>
      </w:r>
      <w:r>
        <w:rPr>
          <w:sz w:val="20"/>
        </w:rPr>
        <w:t>all</w:t>
      </w:r>
      <w:r>
        <w:rPr>
          <w:spacing w:val="-5"/>
          <w:sz w:val="20"/>
        </w:rPr>
        <w:t xml:space="preserve"> </w:t>
      </w:r>
      <w:r>
        <w:rPr>
          <w:sz w:val="20"/>
        </w:rPr>
        <w:t>reviewing</w:t>
      </w:r>
      <w:r>
        <w:rPr>
          <w:spacing w:val="-4"/>
          <w:sz w:val="20"/>
        </w:rPr>
        <w:t xml:space="preserve"> </w:t>
      </w:r>
      <w:r>
        <w:rPr>
          <w:sz w:val="20"/>
        </w:rPr>
        <w:t>agencies</w:t>
      </w:r>
      <w:r>
        <w:rPr>
          <w:spacing w:val="-1"/>
          <w:sz w:val="20"/>
        </w:rPr>
        <w:t xml:space="preserve"> </w:t>
      </w:r>
      <w:r>
        <w:rPr>
          <w:sz w:val="20"/>
        </w:rPr>
        <w:t>have</w:t>
      </w:r>
      <w:r>
        <w:rPr>
          <w:spacing w:val="-4"/>
          <w:sz w:val="20"/>
        </w:rPr>
        <w:t xml:space="preserve"> </w:t>
      </w:r>
      <w:r>
        <w:rPr>
          <w:sz w:val="20"/>
        </w:rPr>
        <w:t>submitted</w:t>
      </w:r>
      <w:r>
        <w:rPr>
          <w:spacing w:val="-4"/>
          <w:sz w:val="20"/>
        </w:rPr>
        <w:t xml:space="preserve"> </w:t>
      </w:r>
      <w:r>
        <w:rPr>
          <w:sz w:val="20"/>
        </w:rPr>
        <w:t>written</w:t>
      </w:r>
      <w:r>
        <w:rPr>
          <w:spacing w:val="-2"/>
          <w:sz w:val="20"/>
        </w:rPr>
        <w:t xml:space="preserve"> </w:t>
      </w:r>
      <w:r>
        <w:rPr>
          <w:sz w:val="20"/>
        </w:rPr>
        <w:t>approval</w:t>
      </w:r>
      <w:r>
        <w:rPr>
          <w:spacing w:val="-6"/>
          <w:sz w:val="20"/>
        </w:rPr>
        <w:t xml:space="preserve"> </w:t>
      </w:r>
      <w:r>
        <w:rPr>
          <w:sz w:val="20"/>
        </w:rPr>
        <w:t>of</w:t>
      </w:r>
      <w:r>
        <w:rPr>
          <w:spacing w:val="-4"/>
          <w:sz w:val="20"/>
        </w:rPr>
        <w:t xml:space="preserve"> </w:t>
      </w:r>
      <w:r>
        <w:rPr>
          <w:sz w:val="20"/>
        </w:rPr>
        <w:t>the</w:t>
      </w:r>
      <w:r>
        <w:rPr>
          <w:spacing w:val="-4"/>
          <w:sz w:val="20"/>
        </w:rPr>
        <w:t xml:space="preserve"> </w:t>
      </w:r>
      <w:r>
        <w:rPr>
          <w:sz w:val="20"/>
        </w:rPr>
        <w:t>final version of the plans and</w:t>
      </w:r>
      <w:r>
        <w:rPr>
          <w:spacing w:val="-5"/>
          <w:sz w:val="20"/>
        </w:rPr>
        <w:t xml:space="preserve"> </w:t>
      </w:r>
      <w:r>
        <w:rPr>
          <w:sz w:val="20"/>
        </w:rPr>
        <w:t>specifications.</w:t>
      </w:r>
    </w:p>
    <w:p w14:paraId="19FE5995" w14:textId="77777777" w:rsidR="00E121F6" w:rsidRDefault="00F45C97" w:rsidP="00E33F77">
      <w:pPr>
        <w:pStyle w:val="ListParagraph"/>
        <w:numPr>
          <w:ilvl w:val="1"/>
          <w:numId w:val="5"/>
        </w:numPr>
        <w:tabs>
          <w:tab w:val="left" w:pos="921"/>
        </w:tabs>
        <w:spacing w:line="276" w:lineRule="auto"/>
        <w:ind w:right="274"/>
        <w:jc w:val="both"/>
        <w:rPr>
          <w:sz w:val="20"/>
        </w:rPr>
      </w:pPr>
      <w:r>
        <w:rPr>
          <w:sz w:val="20"/>
        </w:rPr>
        <w:t>Once</w:t>
      </w:r>
      <w:r>
        <w:rPr>
          <w:spacing w:val="-6"/>
          <w:sz w:val="20"/>
        </w:rPr>
        <w:t xml:space="preserve"> </w:t>
      </w:r>
      <w:r>
        <w:rPr>
          <w:sz w:val="20"/>
        </w:rPr>
        <w:t>all</w:t>
      </w:r>
      <w:r>
        <w:rPr>
          <w:spacing w:val="-5"/>
          <w:sz w:val="20"/>
        </w:rPr>
        <w:t xml:space="preserve"> </w:t>
      </w:r>
      <w:r>
        <w:rPr>
          <w:sz w:val="20"/>
        </w:rPr>
        <w:t>reviewing</w:t>
      </w:r>
      <w:r>
        <w:rPr>
          <w:spacing w:val="-6"/>
          <w:sz w:val="20"/>
        </w:rPr>
        <w:t xml:space="preserve"> </w:t>
      </w:r>
      <w:r>
        <w:rPr>
          <w:sz w:val="20"/>
        </w:rPr>
        <w:t>agencies</w:t>
      </w:r>
      <w:r>
        <w:rPr>
          <w:spacing w:val="-5"/>
          <w:sz w:val="20"/>
        </w:rPr>
        <w:t xml:space="preserve"> </w:t>
      </w:r>
      <w:r>
        <w:rPr>
          <w:sz w:val="20"/>
        </w:rPr>
        <w:t>submit</w:t>
      </w:r>
      <w:r>
        <w:rPr>
          <w:spacing w:val="-3"/>
          <w:sz w:val="20"/>
        </w:rPr>
        <w:t xml:space="preserve"> </w:t>
      </w:r>
      <w:r>
        <w:rPr>
          <w:sz w:val="20"/>
        </w:rPr>
        <w:t>written</w:t>
      </w:r>
      <w:r>
        <w:rPr>
          <w:spacing w:val="-6"/>
          <w:sz w:val="20"/>
        </w:rPr>
        <w:t xml:space="preserve"> </w:t>
      </w:r>
      <w:r>
        <w:rPr>
          <w:sz w:val="20"/>
        </w:rPr>
        <w:t>approval</w:t>
      </w:r>
      <w:r>
        <w:rPr>
          <w:spacing w:val="-6"/>
          <w:sz w:val="20"/>
        </w:rPr>
        <w:t xml:space="preserve"> </w:t>
      </w:r>
      <w:r>
        <w:rPr>
          <w:sz w:val="20"/>
        </w:rPr>
        <w:t>of</w:t>
      </w:r>
      <w:r>
        <w:rPr>
          <w:spacing w:val="-3"/>
          <w:sz w:val="20"/>
        </w:rPr>
        <w:t xml:space="preserve"> </w:t>
      </w:r>
      <w:r>
        <w:rPr>
          <w:sz w:val="20"/>
        </w:rPr>
        <w:t>the</w:t>
      </w:r>
      <w:r>
        <w:rPr>
          <w:spacing w:val="-3"/>
          <w:sz w:val="20"/>
        </w:rPr>
        <w:t xml:space="preserve"> </w:t>
      </w:r>
      <w:r>
        <w:rPr>
          <w:sz w:val="20"/>
        </w:rPr>
        <w:t>plans,</w:t>
      </w:r>
      <w:r>
        <w:rPr>
          <w:spacing w:val="-5"/>
          <w:sz w:val="20"/>
        </w:rPr>
        <w:t xml:space="preserve"> </w:t>
      </w:r>
      <w:r>
        <w:rPr>
          <w:sz w:val="20"/>
        </w:rPr>
        <w:t>the</w:t>
      </w:r>
      <w:r>
        <w:rPr>
          <w:spacing w:val="-5"/>
          <w:sz w:val="20"/>
        </w:rPr>
        <w:t xml:space="preserve"> </w:t>
      </w:r>
      <w:r>
        <w:rPr>
          <w:sz w:val="20"/>
        </w:rPr>
        <w:t>Administrator</w:t>
      </w:r>
      <w:r>
        <w:rPr>
          <w:spacing w:val="-4"/>
          <w:sz w:val="20"/>
        </w:rPr>
        <w:t xml:space="preserve"> </w:t>
      </w:r>
      <w:r>
        <w:rPr>
          <w:sz w:val="20"/>
        </w:rPr>
        <w:t>shall</w:t>
      </w:r>
      <w:r>
        <w:rPr>
          <w:spacing w:val="-4"/>
          <w:sz w:val="20"/>
        </w:rPr>
        <w:t xml:space="preserve"> </w:t>
      </w:r>
      <w:r>
        <w:rPr>
          <w:sz w:val="20"/>
        </w:rPr>
        <w:t>provide written notice to proceed to the</w:t>
      </w:r>
      <w:r>
        <w:rPr>
          <w:spacing w:val="-5"/>
          <w:sz w:val="20"/>
        </w:rPr>
        <w:t xml:space="preserve"> </w:t>
      </w:r>
      <w:r>
        <w:rPr>
          <w:sz w:val="20"/>
        </w:rPr>
        <w:t>subdivider.</w:t>
      </w:r>
    </w:p>
    <w:p w14:paraId="19FE5996" w14:textId="77777777" w:rsidR="00E121F6" w:rsidRDefault="00E121F6" w:rsidP="00E33F77">
      <w:pPr>
        <w:pStyle w:val="BodyText"/>
        <w:spacing w:before="5"/>
        <w:ind w:left="0"/>
        <w:jc w:val="both"/>
        <w:rPr>
          <w:sz w:val="17"/>
        </w:rPr>
      </w:pPr>
    </w:p>
    <w:p w14:paraId="19FE5997" w14:textId="77777777" w:rsidR="00E121F6" w:rsidRDefault="00F45C97" w:rsidP="00E33F77">
      <w:pPr>
        <w:pStyle w:val="Heading6"/>
        <w:numPr>
          <w:ilvl w:val="0"/>
          <w:numId w:val="5"/>
        </w:numPr>
        <w:tabs>
          <w:tab w:val="left" w:pos="561"/>
        </w:tabs>
        <w:spacing w:before="1"/>
        <w:ind w:hanging="361"/>
        <w:jc w:val="both"/>
      </w:pPr>
      <w:r>
        <w:rPr>
          <w:color w:val="887966"/>
        </w:rPr>
        <w:t>Installation of</w:t>
      </w:r>
      <w:r>
        <w:rPr>
          <w:color w:val="887966"/>
          <w:spacing w:val="-1"/>
        </w:rPr>
        <w:t xml:space="preserve"> </w:t>
      </w:r>
      <w:r>
        <w:rPr>
          <w:color w:val="887966"/>
        </w:rPr>
        <w:t>Improvements</w:t>
      </w:r>
    </w:p>
    <w:p w14:paraId="19FE5998" w14:textId="77777777" w:rsidR="00E121F6" w:rsidRDefault="00F45C97" w:rsidP="00E33F77">
      <w:pPr>
        <w:pStyle w:val="ListParagraph"/>
        <w:numPr>
          <w:ilvl w:val="1"/>
          <w:numId w:val="5"/>
        </w:numPr>
        <w:tabs>
          <w:tab w:val="left" w:pos="921"/>
        </w:tabs>
        <w:spacing w:before="159" w:line="276" w:lineRule="auto"/>
        <w:ind w:right="209"/>
        <w:jc w:val="both"/>
        <w:rPr>
          <w:sz w:val="20"/>
        </w:rPr>
      </w:pPr>
      <w:r>
        <w:rPr>
          <w:sz w:val="20"/>
        </w:rPr>
        <w:t>Once</w:t>
      </w:r>
      <w:r>
        <w:rPr>
          <w:spacing w:val="-5"/>
          <w:sz w:val="20"/>
        </w:rPr>
        <w:t xml:space="preserve"> </w:t>
      </w:r>
      <w:r>
        <w:rPr>
          <w:sz w:val="20"/>
        </w:rPr>
        <w:t>the</w:t>
      </w:r>
      <w:r>
        <w:rPr>
          <w:spacing w:val="-5"/>
          <w:sz w:val="20"/>
        </w:rPr>
        <w:t xml:space="preserve"> </w:t>
      </w:r>
      <w:r>
        <w:rPr>
          <w:sz w:val="20"/>
        </w:rPr>
        <w:t>subdivider</w:t>
      </w:r>
      <w:r>
        <w:rPr>
          <w:spacing w:val="-2"/>
          <w:sz w:val="20"/>
        </w:rPr>
        <w:t xml:space="preserve"> </w:t>
      </w:r>
      <w:r>
        <w:rPr>
          <w:sz w:val="20"/>
        </w:rPr>
        <w:t>has</w:t>
      </w:r>
      <w:r>
        <w:rPr>
          <w:spacing w:val="-4"/>
          <w:sz w:val="20"/>
        </w:rPr>
        <w:t xml:space="preserve"> </w:t>
      </w:r>
      <w:r>
        <w:rPr>
          <w:sz w:val="20"/>
        </w:rPr>
        <w:t>received</w:t>
      </w:r>
      <w:r>
        <w:rPr>
          <w:spacing w:val="-5"/>
          <w:sz w:val="20"/>
        </w:rPr>
        <w:t xml:space="preserve"> </w:t>
      </w:r>
      <w:r>
        <w:rPr>
          <w:sz w:val="20"/>
        </w:rPr>
        <w:t>written</w:t>
      </w:r>
      <w:r>
        <w:rPr>
          <w:spacing w:val="-5"/>
          <w:sz w:val="20"/>
        </w:rPr>
        <w:t xml:space="preserve"> </w:t>
      </w:r>
      <w:r>
        <w:rPr>
          <w:sz w:val="20"/>
        </w:rPr>
        <w:t>notice</w:t>
      </w:r>
      <w:r>
        <w:rPr>
          <w:spacing w:val="-4"/>
          <w:sz w:val="20"/>
        </w:rPr>
        <w:t xml:space="preserve"> </w:t>
      </w:r>
      <w:r>
        <w:rPr>
          <w:sz w:val="20"/>
        </w:rPr>
        <w:t>to</w:t>
      </w:r>
      <w:r>
        <w:rPr>
          <w:spacing w:val="-5"/>
          <w:sz w:val="20"/>
        </w:rPr>
        <w:t xml:space="preserve"> </w:t>
      </w:r>
      <w:r>
        <w:rPr>
          <w:sz w:val="20"/>
        </w:rPr>
        <w:t>proceed</w:t>
      </w:r>
      <w:r>
        <w:rPr>
          <w:spacing w:val="-4"/>
          <w:sz w:val="20"/>
        </w:rPr>
        <w:t xml:space="preserve"> </w:t>
      </w:r>
      <w:r>
        <w:rPr>
          <w:sz w:val="20"/>
        </w:rPr>
        <w:t>from</w:t>
      </w:r>
      <w:r>
        <w:rPr>
          <w:spacing w:val="-5"/>
          <w:sz w:val="20"/>
        </w:rPr>
        <w:t xml:space="preserve"> </w:t>
      </w:r>
      <w:r>
        <w:rPr>
          <w:sz w:val="20"/>
        </w:rPr>
        <w:t>the</w:t>
      </w:r>
      <w:r>
        <w:rPr>
          <w:spacing w:val="-4"/>
          <w:sz w:val="20"/>
        </w:rPr>
        <w:t xml:space="preserve"> </w:t>
      </w:r>
      <w:r>
        <w:rPr>
          <w:sz w:val="20"/>
        </w:rPr>
        <w:t>administrator,</w:t>
      </w:r>
      <w:r>
        <w:rPr>
          <w:spacing w:val="-5"/>
          <w:sz w:val="20"/>
        </w:rPr>
        <w:t xml:space="preserve"> </w:t>
      </w:r>
      <w:r>
        <w:rPr>
          <w:sz w:val="20"/>
        </w:rPr>
        <w:t>the</w:t>
      </w:r>
      <w:r>
        <w:rPr>
          <w:spacing w:val="-5"/>
          <w:sz w:val="20"/>
        </w:rPr>
        <w:t xml:space="preserve"> </w:t>
      </w:r>
      <w:r>
        <w:rPr>
          <w:sz w:val="20"/>
        </w:rPr>
        <w:t>subdivider may install improvements in accordance with the approved plans and</w:t>
      </w:r>
      <w:r>
        <w:rPr>
          <w:spacing w:val="-20"/>
          <w:sz w:val="20"/>
        </w:rPr>
        <w:t xml:space="preserve"> </w:t>
      </w:r>
      <w:r>
        <w:rPr>
          <w:sz w:val="20"/>
        </w:rPr>
        <w:t>specifications.</w:t>
      </w:r>
    </w:p>
    <w:p w14:paraId="19FE5999" w14:textId="77777777" w:rsidR="00E121F6" w:rsidRDefault="00F45C97" w:rsidP="00E33F77">
      <w:pPr>
        <w:pStyle w:val="ListParagraph"/>
        <w:numPr>
          <w:ilvl w:val="1"/>
          <w:numId w:val="5"/>
        </w:numPr>
        <w:tabs>
          <w:tab w:val="left" w:pos="921"/>
        </w:tabs>
        <w:spacing w:before="2" w:line="276" w:lineRule="auto"/>
        <w:ind w:right="167"/>
        <w:jc w:val="both"/>
        <w:rPr>
          <w:sz w:val="20"/>
        </w:rPr>
      </w:pPr>
      <w:r>
        <w:rPr>
          <w:sz w:val="20"/>
        </w:rPr>
        <w:t>The</w:t>
      </w:r>
      <w:r>
        <w:rPr>
          <w:spacing w:val="-7"/>
          <w:sz w:val="20"/>
        </w:rPr>
        <w:t xml:space="preserve"> </w:t>
      </w:r>
      <w:r>
        <w:rPr>
          <w:sz w:val="20"/>
        </w:rPr>
        <w:t>governing</w:t>
      </w:r>
      <w:r>
        <w:rPr>
          <w:spacing w:val="-5"/>
          <w:sz w:val="20"/>
        </w:rPr>
        <w:t xml:space="preserve"> </w:t>
      </w:r>
      <w:r>
        <w:rPr>
          <w:sz w:val="20"/>
        </w:rPr>
        <w:t>body,</w:t>
      </w:r>
      <w:r>
        <w:rPr>
          <w:spacing w:val="-3"/>
          <w:sz w:val="20"/>
        </w:rPr>
        <w:t xml:space="preserve"> </w:t>
      </w:r>
      <w:r>
        <w:rPr>
          <w:sz w:val="20"/>
        </w:rPr>
        <w:t>Administrator,</w:t>
      </w:r>
      <w:r>
        <w:rPr>
          <w:spacing w:val="-5"/>
          <w:sz w:val="20"/>
        </w:rPr>
        <w:t xml:space="preserve"> </w:t>
      </w:r>
      <w:r>
        <w:rPr>
          <w:sz w:val="20"/>
        </w:rPr>
        <w:t>and</w:t>
      </w:r>
      <w:r>
        <w:rPr>
          <w:spacing w:val="-5"/>
          <w:sz w:val="20"/>
        </w:rPr>
        <w:t xml:space="preserve"> </w:t>
      </w:r>
      <w:r>
        <w:rPr>
          <w:sz w:val="20"/>
        </w:rPr>
        <w:t>approval</w:t>
      </w:r>
      <w:r>
        <w:rPr>
          <w:spacing w:val="-6"/>
          <w:sz w:val="20"/>
        </w:rPr>
        <w:t xml:space="preserve"> </w:t>
      </w:r>
      <w:r>
        <w:rPr>
          <w:sz w:val="20"/>
        </w:rPr>
        <w:t>agencies</w:t>
      </w:r>
      <w:r>
        <w:rPr>
          <w:spacing w:val="-4"/>
          <w:sz w:val="20"/>
        </w:rPr>
        <w:t xml:space="preserve"> </w:t>
      </w:r>
      <w:r>
        <w:rPr>
          <w:sz w:val="20"/>
        </w:rPr>
        <w:t>may</w:t>
      </w:r>
      <w:r>
        <w:rPr>
          <w:spacing w:val="-4"/>
          <w:sz w:val="20"/>
        </w:rPr>
        <w:t xml:space="preserve"> </w:t>
      </w:r>
      <w:r>
        <w:rPr>
          <w:sz w:val="20"/>
        </w:rPr>
        <w:t>inspect</w:t>
      </w:r>
      <w:r>
        <w:rPr>
          <w:spacing w:val="-4"/>
          <w:sz w:val="20"/>
        </w:rPr>
        <w:t xml:space="preserve"> </w:t>
      </w:r>
      <w:r>
        <w:rPr>
          <w:sz w:val="20"/>
        </w:rPr>
        <w:t>any</w:t>
      </w:r>
      <w:r>
        <w:rPr>
          <w:spacing w:val="-4"/>
          <w:sz w:val="20"/>
        </w:rPr>
        <w:t xml:space="preserve"> </w:t>
      </w:r>
      <w:r>
        <w:rPr>
          <w:sz w:val="20"/>
        </w:rPr>
        <w:t>improvements</w:t>
      </w:r>
      <w:r>
        <w:rPr>
          <w:spacing w:val="4"/>
          <w:sz w:val="20"/>
        </w:rPr>
        <w:t xml:space="preserve"> </w:t>
      </w:r>
      <w:r>
        <w:rPr>
          <w:sz w:val="20"/>
        </w:rPr>
        <w:t>at</w:t>
      </w:r>
      <w:r>
        <w:rPr>
          <w:spacing w:val="-5"/>
          <w:sz w:val="20"/>
        </w:rPr>
        <w:t xml:space="preserve"> </w:t>
      </w:r>
      <w:r>
        <w:rPr>
          <w:sz w:val="20"/>
        </w:rPr>
        <w:t>any time before, during, or after</w:t>
      </w:r>
      <w:r>
        <w:rPr>
          <w:spacing w:val="2"/>
          <w:sz w:val="20"/>
        </w:rPr>
        <w:t xml:space="preserve"> </w:t>
      </w:r>
      <w:r>
        <w:rPr>
          <w:sz w:val="20"/>
        </w:rPr>
        <w:t>installation.</w:t>
      </w:r>
    </w:p>
    <w:p w14:paraId="19FE599A" w14:textId="77777777" w:rsidR="00E121F6" w:rsidRDefault="00F45C97" w:rsidP="00E33F77">
      <w:pPr>
        <w:pStyle w:val="ListParagraph"/>
        <w:numPr>
          <w:ilvl w:val="1"/>
          <w:numId w:val="5"/>
        </w:numPr>
        <w:tabs>
          <w:tab w:val="left" w:pos="921"/>
        </w:tabs>
        <w:spacing w:line="276" w:lineRule="auto"/>
        <w:ind w:right="372"/>
        <w:jc w:val="both"/>
        <w:rPr>
          <w:sz w:val="20"/>
        </w:rPr>
      </w:pPr>
      <w:r>
        <w:rPr>
          <w:sz w:val="20"/>
        </w:rPr>
        <w:t>Field</w:t>
      </w:r>
      <w:r>
        <w:rPr>
          <w:spacing w:val="-6"/>
          <w:sz w:val="20"/>
        </w:rPr>
        <w:t xml:space="preserve"> </w:t>
      </w:r>
      <w:r>
        <w:rPr>
          <w:sz w:val="20"/>
        </w:rPr>
        <w:t>certification</w:t>
      </w:r>
      <w:r>
        <w:rPr>
          <w:spacing w:val="-5"/>
          <w:sz w:val="20"/>
        </w:rPr>
        <w:t xml:space="preserve"> </w:t>
      </w:r>
      <w:r>
        <w:rPr>
          <w:sz w:val="20"/>
        </w:rPr>
        <w:t>of</w:t>
      </w:r>
      <w:r>
        <w:rPr>
          <w:spacing w:val="-4"/>
          <w:sz w:val="20"/>
        </w:rPr>
        <w:t xml:space="preserve"> </w:t>
      </w:r>
      <w:r>
        <w:rPr>
          <w:sz w:val="20"/>
        </w:rPr>
        <w:t>installations</w:t>
      </w:r>
      <w:r>
        <w:rPr>
          <w:spacing w:val="-3"/>
          <w:sz w:val="20"/>
        </w:rPr>
        <w:t xml:space="preserve"> </w:t>
      </w:r>
      <w:r>
        <w:rPr>
          <w:sz w:val="20"/>
        </w:rPr>
        <w:t>at</w:t>
      </w:r>
      <w:r>
        <w:rPr>
          <w:spacing w:val="-7"/>
          <w:sz w:val="20"/>
        </w:rPr>
        <w:t xml:space="preserve"> </w:t>
      </w:r>
      <w:r>
        <w:rPr>
          <w:sz w:val="20"/>
        </w:rPr>
        <w:t>identified</w:t>
      </w:r>
      <w:r>
        <w:rPr>
          <w:spacing w:val="-4"/>
          <w:sz w:val="20"/>
        </w:rPr>
        <w:t xml:space="preserve"> </w:t>
      </w:r>
      <w:r>
        <w:rPr>
          <w:sz w:val="20"/>
        </w:rPr>
        <w:t>stages,</w:t>
      </w:r>
      <w:r>
        <w:rPr>
          <w:spacing w:val="-4"/>
          <w:sz w:val="20"/>
        </w:rPr>
        <w:t xml:space="preserve"> </w:t>
      </w:r>
      <w:r>
        <w:rPr>
          <w:sz w:val="20"/>
        </w:rPr>
        <w:t>identified</w:t>
      </w:r>
      <w:r>
        <w:rPr>
          <w:spacing w:val="-6"/>
          <w:sz w:val="20"/>
        </w:rPr>
        <w:t xml:space="preserve"> </w:t>
      </w:r>
      <w:r>
        <w:rPr>
          <w:sz w:val="20"/>
        </w:rPr>
        <w:t>by</w:t>
      </w:r>
      <w:r>
        <w:rPr>
          <w:spacing w:val="-5"/>
          <w:sz w:val="20"/>
        </w:rPr>
        <w:t xml:space="preserve"> </w:t>
      </w:r>
      <w:r>
        <w:rPr>
          <w:sz w:val="20"/>
        </w:rPr>
        <w:t>the</w:t>
      </w:r>
      <w:r>
        <w:rPr>
          <w:spacing w:val="-6"/>
          <w:sz w:val="20"/>
        </w:rPr>
        <w:t xml:space="preserve"> </w:t>
      </w:r>
      <w:r>
        <w:rPr>
          <w:sz w:val="20"/>
        </w:rPr>
        <w:t>applicable</w:t>
      </w:r>
      <w:r>
        <w:rPr>
          <w:spacing w:val="-4"/>
          <w:sz w:val="20"/>
        </w:rPr>
        <w:t xml:space="preserve"> </w:t>
      </w:r>
      <w:r>
        <w:rPr>
          <w:sz w:val="20"/>
        </w:rPr>
        <w:t>agencies,</w:t>
      </w:r>
      <w:r>
        <w:rPr>
          <w:spacing w:val="-6"/>
          <w:sz w:val="20"/>
        </w:rPr>
        <w:t xml:space="preserve"> </w:t>
      </w:r>
      <w:r>
        <w:rPr>
          <w:sz w:val="20"/>
        </w:rPr>
        <w:t>shall be</w:t>
      </w:r>
      <w:r>
        <w:rPr>
          <w:spacing w:val="-6"/>
          <w:sz w:val="20"/>
        </w:rPr>
        <w:t xml:space="preserve"> </w:t>
      </w:r>
      <w:r>
        <w:rPr>
          <w:sz w:val="20"/>
        </w:rPr>
        <w:t>completed</w:t>
      </w:r>
      <w:r>
        <w:rPr>
          <w:spacing w:val="-2"/>
          <w:sz w:val="20"/>
        </w:rPr>
        <w:t xml:space="preserve"> </w:t>
      </w:r>
      <w:r>
        <w:rPr>
          <w:sz w:val="20"/>
        </w:rPr>
        <w:t>by</w:t>
      </w:r>
      <w:r>
        <w:rPr>
          <w:spacing w:val="-3"/>
          <w:sz w:val="20"/>
        </w:rPr>
        <w:t xml:space="preserve"> </w:t>
      </w:r>
      <w:r>
        <w:rPr>
          <w:sz w:val="20"/>
        </w:rPr>
        <w:t>the</w:t>
      </w:r>
      <w:r>
        <w:rPr>
          <w:spacing w:val="-5"/>
          <w:sz w:val="20"/>
        </w:rPr>
        <w:t xml:space="preserve"> </w:t>
      </w:r>
      <w:r>
        <w:rPr>
          <w:sz w:val="20"/>
        </w:rPr>
        <w:t>engineer</w:t>
      </w:r>
      <w:r>
        <w:rPr>
          <w:spacing w:val="-3"/>
          <w:sz w:val="20"/>
        </w:rPr>
        <w:t xml:space="preserve"> </w:t>
      </w:r>
      <w:r>
        <w:rPr>
          <w:sz w:val="20"/>
        </w:rPr>
        <w:t>(unless</w:t>
      </w:r>
      <w:r>
        <w:rPr>
          <w:spacing w:val="-3"/>
          <w:sz w:val="20"/>
        </w:rPr>
        <w:t xml:space="preserve"> </w:t>
      </w:r>
      <w:r>
        <w:rPr>
          <w:sz w:val="20"/>
        </w:rPr>
        <w:t>another</w:t>
      </w:r>
      <w:r>
        <w:rPr>
          <w:spacing w:val="-2"/>
          <w:sz w:val="20"/>
        </w:rPr>
        <w:t xml:space="preserve"> </w:t>
      </w:r>
      <w:r>
        <w:rPr>
          <w:sz w:val="20"/>
        </w:rPr>
        <w:t>party</w:t>
      </w:r>
      <w:r>
        <w:rPr>
          <w:spacing w:val="-3"/>
          <w:sz w:val="20"/>
        </w:rPr>
        <w:t xml:space="preserve"> </w:t>
      </w:r>
      <w:r>
        <w:rPr>
          <w:sz w:val="20"/>
        </w:rPr>
        <w:t>is</w:t>
      </w:r>
      <w:r>
        <w:rPr>
          <w:spacing w:val="-1"/>
          <w:sz w:val="20"/>
        </w:rPr>
        <w:t xml:space="preserve"> </w:t>
      </w:r>
      <w:r>
        <w:rPr>
          <w:sz w:val="20"/>
        </w:rPr>
        <w:t>designated</w:t>
      </w:r>
      <w:r>
        <w:rPr>
          <w:spacing w:val="-5"/>
          <w:sz w:val="20"/>
        </w:rPr>
        <w:t xml:space="preserve"> </w:t>
      </w:r>
      <w:r>
        <w:rPr>
          <w:sz w:val="20"/>
        </w:rPr>
        <w:t>and</w:t>
      </w:r>
      <w:r>
        <w:rPr>
          <w:spacing w:val="-3"/>
          <w:sz w:val="20"/>
        </w:rPr>
        <w:t xml:space="preserve"> </w:t>
      </w:r>
      <w:r>
        <w:rPr>
          <w:sz w:val="20"/>
        </w:rPr>
        <w:t>approved</w:t>
      </w:r>
      <w:r>
        <w:rPr>
          <w:spacing w:val="-4"/>
          <w:sz w:val="20"/>
        </w:rPr>
        <w:t xml:space="preserve"> </w:t>
      </w:r>
      <w:r>
        <w:rPr>
          <w:sz w:val="20"/>
        </w:rPr>
        <w:t>in</w:t>
      </w:r>
      <w:r>
        <w:rPr>
          <w:spacing w:val="-5"/>
          <w:sz w:val="20"/>
        </w:rPr>
        <w:t xml:space="preserve"> </w:t>
      </w:r>
      <w:r>
        <w:rPr>
          <w:sz w:val="20"/>
        </w:rPr>
        <w:t>the</w:t>
      </w:r>
      <w:r>
        <w:rPr>
          <w:spacing w:val="-2"/>
          <w:sz w:val="20"/>
        </w:rPr>
        <w:t xml:space="preserve"> </w:t>
      </w:r>
      <w:r>
        <w:rPr>
          <w:sz w:val="20"/>
        </w:rPr>
        <w:t>plans).</w:t>
      </w:r>
    </w:p>
    <w:p w14:paraId="19FE599B" w14:textId="77777777" w:rsidR="00E121F6" w:rsidRDefault="00E121F6" w:rsidP="00E33F77">
      <w:pPr>
        <w:pStyle w:val="BodyText"/>
        <w:spacing w:before="5"/>
        <w:ind w:left="0"/>
        <w:jc w:val="both"/>
        <w:rPr>
          <w:sz w:val="17"/>
        </w:rPr>
      </w:pPr>
    </w:p>
    <w:p w14:paraId="19FE599C" w14:textId="77777777" w:rsidR="00E121F6" w:rsidRDefault="00F45C97" w:rsidP="00E33F77">
      <w:pPr>
        <w:pStyle w:val="Heading6"/>
        <w:numPr>
          <w:ilvl w:val="0"/>
          <w:numId w:val="5"/>
        </w:numPr>
        <w:tabs>
          <w:tab w:val="left" w:pos="561"/>
        </w:tabs>
        <w:ind w:hanging="361"/>
        <w:jc w:val="both"/>
      </w:pPr>
      <w:r>
        <w:rPr>
          <w:color w:val="887966"/>
        </w:rPr>
        <w:t>Certification of Completed</w:t>
      </w:r>
      <w:r>
        <w:rPr>
          <w:color w:val="887966"/>
          <w:spacing w:val="-3"/>
        </w:rPr>
        <w:t xml:space="preserve"> </w:t>
      </w:r>
      <w:r>
        <w:rPr>
          <w:color w:val="887966"/>
        </w:rPr>
        <w:t>Improvements</w:t>
      </w:r>
    </w:p>
    <w:p w14:paraId="19FE599D" w14:textId="77777777" w:rsidR="00E121F6" w:rsidRDefault="00F45C97" w:rsidP="00E33F77">
      <w:pPr>
        <w:pStyle w:val="ListParagraph"/>
        <w:numPr>
          <w:ilvl w:val="1"/>
          <w:numId w:val="5"/>
        </w:numPr>
        <w:tabs>
          <w:tab w:val="left" w:pos="921"/>
        </w:tabs>
        <w:spacing w:before="160" w:line="276" w:lineRule="auto"/>
        <w:ind w:right="785"/>
        <w:jc w:val="both"/>
        <w:rPr>
          <w:sz w:val="20"/>
        </w:rPr>
      </w:pPr>
      <w:r>
        <w:rPr>
          <w:sz w:val="20"/>
        </w:rPr>
        <w:t>The</w:t>
      </w:r>
      <w:r>
        <w:rPr>
          <w:spacing w:val="-7"/>
          <w:sz w:val="20"/>
        </w:rPr>
        <w:t xml:space="preserve"> </w:t>
      </w:r>
      <w:r>
        <w:rPr>
          <w:sz w:val="20"/>
        </w:rPr>
        <w:t>subdivider</w:t>
      </w:r>
      <w:r>
        <w:rPr>
          <w:spacing w:val="-3"/>
          <w:sz w:val="20"/>
        </w:rPr>
        <w:t xml:space="preserve"> </w:t>
      </w:r>
      <w:r>
        <w:rPr>
          <w:sz w:val="20"/>
        </w:rPr>
        <w:t>shall</w:t>
      </w:r>
      <w:r>
        <w:rPr>
          <w:spacing w:val="-4"/>
          <w:sz w:val="20"/>
        </w:rPr>
        <w:t xml:space="preserve"> </w:t>
      </w:r>
      <w:r>
        <w:rPr>
          <w:sz w:val="20"/>
        </w:rPr>
        <w:t>provide</w:t>
      </w:r>
      <w:r>
        <w:rPr>
          <w:spacing w:val="-5"/>
          <w:sz w:val="20"/>
        </w:rPr>
        <w:t xml:space="preserve"> </w:t>
      </w:r>
      <w:r>
        <w:rPr>
          <w:sz w:val="20"/>
        </w:rPr>
        <w:t>the</w:t>
      </w:r>
      <w:r>
        <w:rPr>
          <w:spacing w:val="-4"/>
          <w:sz w:val="20"/>
        </w:rPr>
        <w:t xml:space="preserve"> </w:t>
      </w:r>
      <w:r>
        <w:rPr>
          <w:sz w:val="20"/>
        </w:rPr>
        <w:t>following</w:t>
      </w:r>
      <w:r>
        <w:rPr>
          <w:spacing w:val="-5"/>
          <w:sz w:val="20"/>
        </w:rPr>
        <w:t xml:space="preserve"> </w:t>
      </w:r>
      <w:r>
        <w:rPr>
          <w:sz w:val="20"/>
        </w:rPr>
        <w:t>to</w:t>
      </w:r>
      <w:r>
        <w:rPr>
          <w:spacing w:val="-3"/>
          <w:sz w:val="20"/>
        </w:rPr>
        <w:t xml:space="preserve"> </w:t>
      </w:r>
      <w:r>
        <w:rPr>
          <w:sz w:val="20"/>
        </w:rPr>
        <w:t>the</w:t>
      </w:r>
      <w:r>
        <w:rPr>
          <w:spacing w:val="-3"/>
          <w:sz w:val="20"/>
        </w:rPr>
        <w:t xml:space="preserve"> </w:t>
      </w:r>
      <w:r>
        <w:rPr>
          <w:sz w:val="20"/>
        </w:rPr>
        <w:t>Administrator</w:t>
      </w:r>
      <w:r>
        <w:rPr>
          <w:spacing w:val="-4"/>
          <w:sz w:val="20"/>
        </w:rPr>
        <w:t xml:space="preserve"> </w:t>
      </w:r>
      <w:r>
        <w:rPr>
          <w:sz w:val="20"/>
        </w:rPr>
        <w:t>for</w:t>
      </w:r>
      <w:r>
        <w:rPr>
          <w:spacing w:val="-6"/>
          <w:sz w:val="20"/>
        </w:rPr>
        <w:t xml:space="preserve"> </w:t>
      </w:r>
      <w:r>
        <w:rPr>
          <w:sz w:val="20"/>
        </w:rPr>
        <w:t>those</w:t>
      </w:r>
      <w:r>
        <w:rPr>
          <w:spacing w:val="-3"/>
          <w:sz w:val="20"/>
        </w:rPr>
        <w:t xml:space="preserve"> </w:t>
      </w:r>
      <w:r>
        <w:rPr>
          <w:sz w:val="20"/>
        </w:rPr>
        <w:t>improvements</w:t>
      </w:r>
      <w:r>
        <w:rPr>
          <w:spacing w:val="-4"/>
          <w:sz w:val="20"/>
        </w:rPr>
        <w:t xml:space="preserve"> </w:t>
      </w:r>
      <w:r>
        <w:rPr>
          <w:sz w:val="20"/>
        </w:rPr>
        <w:t>that require design and certification by a licensed</w:t>
      </w:r>
      <w:r>
        <w:rPr>
          <w:spacing w:val="-3"/>
          <w:sz w:val="20"/>
        </w:rPr>
        <w:t xml:space="preserve"> </w:t>
      </w:r>
      <w:r>
        <w:rPr>
          <w:sz w:val="20"/>
        </w:rPr>
        <w:t>engineer:</w:t>
      </w:r>
    </w:p>
    <w:p w14:paraId="19FE599E" w14:textId="77777777" w:rsidR="00E121F6" w:rsidRDefault="00F45C97" w:rsidP="00E33F77">
      <w:pPr>
        <w:pStyle w:val="ListParagraph"/>
        <w:numPr>
          <w:ilvl w:val="2"/>
          <w:numId w:val="5"/>
        </w:numPr>
        <w:tabs>
          <w:tab w:val="left" w:pos="1640"/>
          <w:tab w:val="left" w:pos="1641"/>
        </w:tabs>
        <w:spacing w:line="276" w:lineRule="auto"/>
        <w:ind w:right="250"/>
        <w:jc w:val="both"/>
        <w:rPr>
          <w:sz w:val="20"/>
        </w:rPr>
      </w:pPr>
      <w:r>
        <w:rPr>
          <w:sz w:val="20"/>
        </w:rPr>
        <w:t>As-built plans drawn based on the original construction plans and profiles. The as-built plans</w:t>
      </w:r>
      <w:r>
        <w:rPr>
          <w:spacing w:val="-4"/>
          <w:sz w:val="20"/>
        </w:rPr>
        <w:t xml:space="preserve"> </w:t>
      </w:r>
      <w:r>
        <w:rPr>
          <w:sz w:val="20"/>
        </w:rPr>
        <w:t>shall</w:t>
      </w:r>
      <w:r>
        <w:rPr>
          <w:spacing w:val="-6"/>
          <w:sz w:val="20"/>
        </w:rPr>
        <w:t xml:space="preserve"> </w:t>
      </w:r>
      <w:r>
        <w:rPr>
          <w:sz w:val="20"/>
        </w:rPr>
        <w:t>show</w:t>
      </w:r>
      <w:r>
        <w:rPr>
          <w:spacing w:val="-2"/>
          <w:sz w:val="20"/>
        </w:rPr>
        <w:t xml:space="preserve"> </w:t>
      </w:r>
      <w:r>
        <w:rPr>
          <w:sz w:val="20"/>
        </w:rPr>
        <w:t>the</w:t>
      </w:r>
      <w:r>
        <w:rPr>
          <w:spacing w:val="-5"/>
          <w:sz w:val="20"/>
        </w:rPr>
        <w:t xml:space="preserve"> </w:t>
      </w:r>
      <w:r>
        <w:rPr>
          <w:sz w:val="20"/>
        </w:rPr>
        <w:t>actual</w:t>
      </w:r>
      <w:r>
        <w:rPr>
          <w:spacing w:val="-4"/>
          <w:sz w:val="20"/>
        </w:rPr>
        <w:t xml:space="preserve"> </w:t>
      </w:r>
      <w:r>
        <w:rPr>
          <w:sz w:val="20"/>
        </w:rPr>
        <w:t>location</w:t>
      </w:r>
      <w:r>
        <w:rPr>
          <w:spacing w:val="-4"/>
          <w:sz w:val="20"/>
        </w:rPr>
        <w:t xml:space="preserve"> </w:t>
      </w:r>
      <w:r>
        <w:rPr>
          <w:sz w:val="20"/>
        </w:rPr>
        <w:t>of</w:t>
      </w:r>
      <w:r>
        <w:rPr>
          <w:spacing w:val="-6"/>
          <w:sz w:val="20"/>
        </w:rPr>
        <w:t xml:space="preserve"> </w:t>
      </w:r>
      <w:r>
        <w:rPr>
          <w:sz w:val="20"/>
        </w:rPr>
        <w:t>all</w:t>
      </w:r>
      <w:r>
        <w:rPr>
          <w:spacing w:val="-4"/>
          <w:sz w:val="20"/>
        </w:rPr>
        <w:t xml:space="preserve"> </w:t>
      </w:r>
      <w:r>
        <w:rPr>
          <w:sz w:val="20"/>
        </w:rPr>
        <w:t>improvements</w:t>
      </w:r>
      <w:r>
        <w:rPr>
          <w:spacing w:val="-4"/>
          <w:sz w:val="20"/>
        </w:rPr>
        <w:t xml:space="preserve"> </w:t>
      </w:r>
      <w:r>
        <w:rPr>
          <w:sz w:val="20"/>
        </w:rPr>
        <w:t>installed,</w:t>
      </w:r>
      <w:r>
        <w:rPr>
          <w:spacing w:val="-5"/>
          <w:sz w:val="20"/>
        </w:rPr>
        <w:t xml:space="preserve"> </w:t>
      </w:r>
      <w:r>
        <w:rPr>
          <w:sz w:val="20"/>
        </w:rPr>
        <w:t>shall</w:t>
      </w:r>
      <w:r>
        <w:rPr>
          <w:spacing w:val="-6"/>
          <w:sz w:val="20"/>
        </w:rPr>
        <w:t xml:space="preserve"> </w:t>
      </w:r>
      <w:r>
        <w:rPr>
          <w:sz w:val="20"/>
        </w:rPr>
        <w:t>clearly</w:t>
      </w:r>
      <w:r>
        <w:rPr>
          <w:spacing w:val="-4"/>
          <w:sz w:val="20"/>
        </w:rPr>
        <w:t xml:space="preserve"> </w:t>
      </w:r>
      <w:r>
        <w:rPr>
          <w:sz w:val="20"/>
        </w:rPr>
        <w:t xml:space="preserve">designate </w:t>
      </w:r>
      <w:proofErr w:type="gramStart"/>
      <w:r>
        <w:rPr>
          <w:sz w:val="20"/>
        </w:rPr>
        <w:t>any and all</w:t>
      </w:r>
      <w:proofErr w:type="gramEnd"/>
      <w:r>
        <w:rPr>
          <w:sz w:val="20"/>
        </w:rPr>
        <w:t xml:space="preserve"> changes from the approved plans and specifications, and shall bear the signature and seal of the engineer who prepared</w:t>
      </w:r>
      <w:r>
        <w:rPr>
          <w:spacing w:val="-12"/>
          <w:sz w:val="20"/>
        </w:rPr>
        <w:t xml:space="preserve"> </w:t>
      </w:r>
      <w:r>
        <w:rPr>
          <w:sz w:val="20"/>
        </w:rPr>
        <w:t>it.</w:t>
      </w:r>
    </w:p>
    <w:p w14:paraId="19FE599F" w14:textId="77777777" w:rsidR="00E121F6" w:rsidRDefault="00F45C97" w:rsidP="00E33F77">
      <w:pPr>
        <w:pStyle w:val="ListParagraph"/>
        <w:numPr>
          <w:ilvl w:val="2"/>
          <w:numId w:val="5"/>
        </w:numPr>
        <w:tabs>
          <w:tab w:val="left" w:pos="1640"/>
          <w:tab w:val="left" w:pos="1641"/>
        </w:tabs>
        <w:spacing w:line="276" w:lineRule="auto"/>
        <w:ind w:right="1170" w:hanging="504"/>
        <w:jc w:val="both"/>
        <w:rPr>
          <w:sz w:val="20"/>
        </w:rPr>
      </w:pPr>
      <w:r>
        <w:rPr>
          <w:sz w:val="20"/>
        </w:rPr>
        <w:t>All</w:t>
      </w:r>
      <w:r>
        <w:rPr>
          <w:spacing w:val="-6"/>
          <w:sz w:val="20"/>
        </w:rPr>
        <w:t xml:space="preserve"> </w:t>
      </w:r>
      <w:r>
        <w:rPr>
          <w:sz w:val="20"/>
        </w:rPr>
        <w:t>improvements</w:t>
      </w:r>
      <w:r>
        <w:rPr>
          <w:spacing w:val="-3"/>
          <w:sz w:val="20"/>
        </w:rPr>
        <w:t xml:space="preserve"> </w:t>
      </w:r>
      <w:r>
        <w:rPr>
          <w:sz w:val="20"/>
        </w:rPr>
        <w:t>shall</w:t>
      </w:r>
      <w:r>
        <w:rPr>
          <w:spacing w:val="-6"/>
          <w:sz w:val="20"/>
        </w:rPr>
        <w:t xml:space="preserve"> </w:t>
      </w:r>
      <w:r>
        <w:rPr>
          <w:sz w:val="20"/>
        </w:rPr>
        <w:t>be</w:t>
      </w:r>
      <w:r>
        <w:rPr>
          <w:spacing w:val="-4"/>
          <w:sz w:val="20"/>
        </w:rPr>
        <w:t xml:space="preserve"> </w:t>
      </w:r>
      <w:r>
        <w:rPr>
          <w:sz w:val="20"/>
        </w:rPr>
        <w:t>certified</w:t>
      </w:r>
      <w:r>
        <w:rPr>
          <w:spacing w:val="-4"/>
          <w:sz w:val="20"/>
        </w:rPr>
        <w:t xml:space="preserve"> </w:t>
      </w:r>
      <w:r>
        <w:rPr>
          <w:sz w:val="20"/>
        </w:rPr>
        <w:t>by</w:t>
      </w:r>
      <w:r>
        <w:rPr>
          <w:spacing w:val="-3"/>
          <w:sz w:val="20"/>
        </w:rPr>
        <w:t xml:space="preserve"> </w:t>
      </w:r>
      <w:r>
        <w:rPr>
          <w:sz w:val="20"/>
        </w:rPr>
        <w:t>an</w:t>
      </w:r>
      <w:r>
        <w:rPr>
          <w:spacing w:val="-4"/>
          <w:sz w:val="20"/>
        </w:rPr>
        <w:t xml:space="preserve"> </w:t>
      </w:r>
      <w:r>
        <w:rPr>
          <w:sz w:val="20"/>
        </w:rPr>
        <w:t>engineer</w:t>
      </w:r>
      <w:r>
        <w:rPr>
          <w:spacing w:val="-3"/>
          <w:sz w:val="20"/>
        </w:rPr>
        <w:t xml:space="preserve"> </w:t>
      </w:r>
      <w:r>
        <w:rPr>
          <w:sz w:val="20"/>
        </w:rPr>
        <w:t>as</w:t>
      </w:r>
      <w:r>
        <w:rPr>
          <w:spacing w:val="-4"/>
          <w:sz w:val="20"/>
        </w:rPr>
        <w:t xml:space="preserve"> </w:t>
      </w:r>
      <w:r>
        <w:rPr>
          <w:sz w:val="20"/>
        </w:rPr>
        <w:t>being</w:t>
      </w:r>
      <w:r>
        <w:rPr>
          <w:spacing w:val="1"/>
          <w:sz w:val="20"/>
        </w:rPr>
        <w:t xml:space="preserve"> </w:t>
      </w:r>
      <w:r>
        <w:rPr>
          <w:sz w:val="20"/>
        </w:rPr>
        <w:t>built</w:t>
      </w:r>
      <w:r>
        <w:rPr>
          <w:spacing w:val="-4"/>
          <w:sz w:val="20"/>
        </w:rPr>
        <w:t xml:space="preserve"> </w:t>
      </w:r>
      <w:r>
        <w:rPr>
          <w:sz w:val="20"/>
        </w:rPr>
        <w:t>in</w:t>
      </w:r>
      <w:r>
        <w:rPr>
          <w:spacing w:val="-4"/>
          <w:sz w:val="20"/>
        </w:rPr>
        <w:t xml:space="preserve"> </w:t>
      </w:r>
      <w:r>
        <w:rPr>
          <w:sz w:val="20"/>
        </w:rPr>
        <w:t>substantial compliance with the approved plans and</w:t>
      </w:r>
      <w:r>
        <w:rPr>
          <w:spacing w:val="-10"/>
          <w:sz w:val="20"/>
        </w:rPr>
        <w:t xml:space="preserve"> </w:t>
      </w:r>
      <w:r>
        <w:rPr>
          <w:sz w:val="20"/>
        </w:rPr>
        <w:t>specifications.</w:t>
      </w:r>
    </w:p>
    <w:p w14:paraId="19FE59A0" w14:textId="77777777" w:rsidR="00E121F6" w:rsidRDefault="00F45C97" w:rsidP="00E33F77">
      <w:pPr>
        <w:pStyle w:val="ListParagraph"/>
        <w:numPr>
          <w:ilvl w:val="2"/>
          <w:numId w:val="5"/>
        </w:numPr>
        <w:tabs>
          <w:tab w:val="left" w:pos="1640"/>
          <w:tab w:val="left" w:pos="1641"/>
        </w:tabs>
        <w:spacing w:before="1" w:line="276" w:lineRule="auto"/>
        <w:ind w:right="355" w:hanging="550"/>
        <w:jc w:val="both"/>
        <w:rPr>
          <w:sz w:val="20"/>
        </w:rPr>
      </w:pPr>
      <w:r>
        <w:rPr>
          <w:sz w:val="20"/>
        </w:rPr>
        <w:t>The</w:t>
      </w:r>
      <w:r>
        <w:rPr>
          <w:spacing w:val="-6"/>
          <w:sz w:val="20"/>
        </w:rPr>
        <w:t xml:space="preserve"> </w:t>
      </w:r>
      <w:r>
        <w:rPr>
          <w:sz w:val="20"/>
        </w:rPr>
        <w:t>subdivider’s</w:t>
      </w:r>
      <w:r>
        <w:rPr>
          <w:spacing w:val="-4"/>
          <w:sz w:val="20"/>
        </w:rPr>
        <w:t xml:space="preserve"> </w:t>
      </w:r>
      <w:r>
        <w:rPr>
          <w:sz w:val="20"/>
        </w:rPr>
        <w:t>engineer</w:t>
      </w:r>
      <w:r>
        <w:rPr>
          <w:spacing w:val="-4"/>
          <w:sz w:val="20"/>
        </w:rPr>
        <w:t xml:space="preserve"> </w:t>
      </w:r>
      <w:r>
        <w:rPr>
          <w:sz w:val="20"/>
        </w:rPr>
        <w:t>shall</w:t>
      </w:r>
      <w:r>
        <w:rPr>
          <w:spacing w:val="-6"/>
          <w:sz w:val="20"/>
        </w:rPr>
        <w:t xml:space="preserve"> </w:t>
      </w:r>
      <w:r>
        <w:rPr>
          <w:sz w:val="20"/>
        </w:rPr>
        <w:t>submit</w:t>
      </w:r>
      <w:r>
        <w:rPr>
          <w:spacing w:val="-3"/>
          <w:sz w:val="20"/>
        </w:rPr>
        <w:t xml:space="preserve"> </w:t>
      </w:r>
      <w:r>
        <w:rPr>
          <w:sz w:val="20"/>
        </w:rPr>
        <w:t>a</w:t>
      </w:r>
      <w:r>
        <w:rPr>
          <w:spacing w:val="-5"/>
          <w:sz w:val="20"/>
        </w:rPr>
        <w:t xml:space="preserve"> </w:t>
      </w:r>
      <w:r>
        <w:rPr>
          <w:sz w:val="20"/>
        </w:rPr>
        <w:t>copy</w:t>
      </w:r>
      <w:r>
        <w:rPr>
          <w:spacing w:val="-2"/>
          <w:sz w:val="20"/>
        </w:rPr>
        <w:t xml:space="preserve"> </w:t>
      </w:r>
      <w:r>
        <w:rPr>
          <w:sz w:val="20"/>
        </w:rPr>
        <w:t>of</w:t>
      </w:r>
      <w:r>
        <w:rPr>
          <w:spacing w:val="-6"/>
          <w:sz w:val="20"/>
        </w:rPr>
        <w:t xml:space="preserve"> </w:t>
      </w:r>
      <w:r>
        <w:rPr>
          <w:sz w:val="20"/>
        </w:rPr>
        <w:t>the</w:t>
      </w:r>
      <w:r>
        <w:rPr>
          <w:spacing w:val="-4"/>
          <w:sz w:val="20"/>
        </w:rPr>
        <w:t xml:space="preserve"> </w:t>
      </w:r>
      <w:r>
        <w:rPr>
          <w:sz w:val="20"/>
        </w:rPr>
        <w:t>field</w:t>
      </w:r>
      <w:r>
        <w:rPr>
          <w:spacing w:val="-3"/>
          <w:sz w:val="20"/>
        </w:rPr>
        <w:t xml:space="preserve"> </w:t>
      </w:r>
      <w:r>
        <w:rPr>
          <w:sz w:val="20"/>
        </w:rPr>
        <w:t>inspection</w:t>
      </w:r>
      <w:r>
        <w:rPr>
          <w:spacing w:val="-4"/>
          <w:sz w:val="20"/>
        </w:rPr>
        <w:t xml:space="preserve"> </w:t>
      </w:r>
      <w:r>
        <w:rPr>
          <w:sz w:val="20"/>
        </w:rPr>
        <w:t>logs</w:t>
      </w:r>
      <w:r>
        <w:rPr>
          <w:spacing w:val="-3"/>
          <w:sz w:val="20"/>
        </w:rPr>
        <w:t xml:space="preserve"> </w:t>
      </w:r>
      <w:r>
        <w:rPr>
          <w:sz w:val="20"/>
        </w:rPr>
        <w:t>along</w:t>
      </w:r>
      <w:r>
        <w:rPr>
          <w:spacing w:val="-3"/>
          <w:sz w:val="20"/>
        </w:rPr>
        <w:t xml:space="preserve"> </w:t>
      </w:r>
      <w:r>
        <w:rPr>
          <w:sz w:val="20"/>
        </w:rPr>
        <w:t>with</w:t>
      </w:r>
      <w:r>
        <w:rPr>
          <w:spacing w:val="-5"/>
          <w:sz w:val="20"/>
        </w:rPr>
        <w:t xml:space="preserve"> </w:t>
      </w:r>
      <w:r>
        <w:rPr>
          <w:sz w:val="20"/>
        </w:rPr>
        <w:t>the certification.</w:t>
      </w:r>
    </w:p>
    <w:p w14:paraId="19FE59A2" w14:textId="77777777" w:rsidR="00E121F6" w:rsidRDefault="00F45C97" w:rsidP="00E33F77">
      <w:pPr>
        <w:pStyle w:val="ListParagraph"/>
        <w:numPr>
          <w:ilvl w:val="2"/>
          <w:numId w:val="5"/>
        </w:numPr>
        <w:tabs>
          <w:tab w:val="left" w:pos="1640"/>
          <w:tab w:val="left" w:pos="1641"/>
        </w:tabs>
        <w:spacing w:before="79" w:line="276" w:lineRule="auto"/>
        <w:ind w:right="200" w:hanging="560"/>
        <w:jc w:val="both"/>
        <w:rPr>
          <w:sz w:val="20"/>
        </w:rPr>
      </w:pPr>
      <w:r>
        <w:rPr>
          <w:sz w:val="20"/>
        </w:rPr>
        <w:t>If there are no changes in actual installation compared to plans, the engineer shall certify improvements were completed as</w:t>
      </w:r>
      <w:r>
        <w:rPr>
          <w:spacing w:val="-2"/>
          <w:sz w:val="20"/>
        </w:rPr>
        <w:t xml:space="preserve"> </w:t>
      </w:r>
      <w:r>
        <w:rPr>
          <w:sz w:val="20"/>
        </w:rPr>
        <w:t>designed.</w:t>
      </w:r>
    </w:p>
    <w:p w14:paraId="19FE59A3" w14:textId="77777777" w:rsidR="00E121F6" w:rsidRDefault="00F45C97" w:rsidP="00E33F77">
      <w:pPr>
        <w:pStyle w:val="ListParagraph"/>
        <w:numPr>
          <w:ilvl w:val="1"/>
          <w:numId w:val="5"/>
        </w:numPr>
        <w:tabs>
          <w:tab w:val="left" w:pos="921"/>
        </w:tabs>
        <w:spacing w:line="276" w:lineRule="auto"/>
        <w:ind w:right="316"/>
        <w:jc w:val="both"/>
        <w:rPr>
          <w:sz w:val="20"/>
        </w:rPr>
      </w:pPr>
      <w:r>
        <w:rPr>
          <w:sz w:val="20"/>
        </w:rPr>
        <w:t>For</w:t>
      </w:r>
      <w:r>
        <w:rPr>
          <w:spacing w:val="-5"/>
          <w:sz w:val="20"/>
        </w:rPr>
        <w:t xml:space="preserve"> </w:t>
      </w:r>
      <w:r>
        <w:rPr>
          <w:sz w:val="20"/>
        </w:rPr>
        <w:t>those</w:t>
      </w:r>
      <w:r>
        <w:rPr>
          <w:spacing w:val="-2"/>
          <w:sz w:val="20"/>
        </w:rPr>
        <w:t xml:space="preserve"> </w:t>
      </w:r>
      <w:r>
        <w:rPr>
          <w:sz w:val="20"/>
        </w:rPr>
        <w:t>improvements</w:t>
      </w:r>
      <w:r>
        <w:rPr>
          <w:spacing w:val="-4"/>
          <w:sz w:val="20"/>
        </w:rPr>
        <w:t xml:space="preserve"> </w:t>
      </w:r>
      <w:r>
        <w:rPr>
          <w:sz w:val="20"/>
        </w:rPr>
        <w:t>that</w:t>
      </w:r>
      <w:r>
        <w:rPr>
          <w:spacing w:val="-5"/>
          <w:sz w:val="20"/>
        </w:rPr>
        <w:t xml:space="preserve"> </w:t>
      </w:r>
      <w:r>
        <w:rPr>
          <w:sz w:val="20"/>
        </w:rPr>
        <w:t>were</w:t>
      </w:r>
      <w:r>
        <w:rPr>
          <w:spacing w:val="-2"/>
          <w:sz w:val="20"/>
        </w:rPr>
        <w:t xml:space="preserve"> </w:t>
      </w:r>
      <w:r>
        <w:rPr>
          <w:sz w:val="20"/>
        </w:rPr>
        <w:t>not</w:t>
      </w:r>
      <w:r>
        <w:rPr>
          <w:spacing w:val="-5"/>
          <w:sz w:val="20"/>
        </w:rPr>
        <w:t xml:space="preserve"> </w:t>
      </w:r>
      <w:r>
        <w:rPr>
          <w:sz w:val="20"/>
        </w:rPr>
        <w:t>required</w:t>
      </w:r>
      <w:r>
        <w:rPr>
          <w:spacing w:val="-3"/>
          <w:sz w:val="20"/>
        </w:rPr>
        <w:t xml:space="preserve"> </w:t>
      </w:r>
      <w:r>
        <w:rPr>
          <w:sz w:val="20"/>
        </w:rPr>
        <w:t>to</w:t>
      </w:r>
      <w:r>
        <w:rPr>
          <w:spacing w:val="-4"/>
          <w:sz w:val="20"/>
        </w:rPr>
        <w:t xml:space="preserve"> </w:t>
      </w:r>
      <w:r>
        <w:rPr>
          <w:sz w:val="20"/>
        </w:rPr>
        <w:t>be</w:t>
      </w:r>
      <w:r>
        <w:rPr>
          <w:spacing w:val="-5"/>
          <w:sz w:val="20"/>
        </w:rPr>
        <w:t xml:space="preserve"> </w:t>
      </w:r>
      <w:r>
        <w:rPr>
          <w:sz w:val="20"/>
        </w:rPr>
        <w:t>designed</w:t>
      </w:r>
      <w:r>
        <w:rPr>
          <w:spacing w:val="-5"/>
          <w:sz w:val="20"/>
        </w:rPr>
        <w:t xml:space="preserve"> </w:t>
      </w:r>
      <w:r>
        <w:rPr>
          <w:sz w:val="20"/>
        </w:rPr>
        <w:t>and</w:t>
      </w:r>
      <w:r>
        <w:rPr>
          <w:spacing w:val="-3"/>
          <w:sz w:val="20"/>
        </w:rPr>
        <w:t xml:space="preserve"> </w:t>
      </w:r>
      <w:r>
        <w:rPr>
          <w:sz w:val="20"/>
        </w:rPr>
        <w:t>planned</w:t>
      </w:r>
      <w:r>
        <w:rPr>
          <w:spacing w:val="-5"/>
          <w:sz w:val="20"/>
        </w:rPr>
        <w:t xml:space="preserve"> </w:t>
      </w:r>
      <w:r>
        <w:rPr>
          <w:sz w:val="20"/>
        </w:rPr>
        <w:t>by</w:t>
      </w:r>
      <w:r>
        <w:rPr>
          <w:spacing w:val="-2"/>
          <w:sz w:val="20"/>
        </w:rPr>
        <w:t xml:space="preserve"> </w:t>
      </w:r>
      <w:r>
        <w:rPr>
          <w:sz w:val="20"/>
        </w:rPr>
        <w:t>an</w:t>
      </w:r>
      <w:r>
        <w:rPr>
          <w:spacing w:val="-2"/>
          <w:sz w:val="20"/>
        </w:rPr>
        <w:t xml:space="preserve"> </w:t>
      </w:r>
      <w:r>
        <w:rPr>
          <w:sz w:val="20"/>
        </w:rPr>
        <w:t>engineer,</w:t>
      </w:r>
      <w:r>
        <w:rPr>
          <w:spacing w:val="-5"/>
          <w:sz w:val="20"/>
        </w:rPr>
        <w:t xml:space="preserve"> </w:t>
      </w:r>
      <w:r>
        <w:rPr>
          <w:sz w:val="20"/>
        </w:rPr>
        <w:t>the subdivider shall submit to the Administrator a signed, notarized statement from the construction contractor certifying the installed improvements meet the applicable design standards and conditions of approval. The statement shall include the exact wording of the standards and conditions.</w:t>
      </w:r>
    </w:p>
    <w:p w14:paraId="19FE59A4" w14:textId="77F336DF" w:rsidR="00E121F6" w:rsidRDefault="00F45C97" w:rsidP="00E33F77">
      <w:pPr>
        <w:pStyle w:val="ListParagraph"/>
        <w:numPr>
          <w:ilvl w:val="1"/>
          <w:numId w:val="5"/>
        </w:numPr>
        <w:tabs>
          <w:tab w:val="left" w:pos="921"/>
        </w:tabs>
        <w:spacing w:line="276" w:lineRule="auto"/>
        <w:ind w:right="311"/>
        <w:jc w:val="both"/>
        <w:rPr>
          <w:sz w:val="20"/>
        </w:rPr>
      </w:pPr>
      <w:r>
        <w:rPr>
          <w:sz w:val="20"/>
        </w:rPr>
        <w:t>For</w:t>
      </w:r>
      <w:r>
        <w:rPr>
          <w:spacing w:val="-6"/>
          <w:sz w:val="20"/>
        </w:rPr>
        <w:t xml:space="preserve"> </w:t>
      </w:r>
      <w:r>
        <w:rPr>
          <w:sz w:val="20"/>
        </w:rPr>
        <w:t>those</w:t>
      </w:r>
      <w:r>
        <w:rPr>
          <w:spacing w:val="-3"/>
          <w:sz w:val="20"/>
        </w:rPr>
        <w:t xml:space="preserve"> </w:t>
      </w:r>
      <w:r>
        <w:rPr>
          <w:sz w:val="20"/>
        </w:rPr>
        <w:t>improvements</w:t>
      </w:r>
      <w:r>
        <w:rPr>
          <w:spacing w:val="-4"/>
          <w:sz w:val="20"/>
        </w:rPr>
        <w:t xml:space="preserve"> </w:t>
      </w:r>
      <w:r>
        <w:rPr>
          <w:sz w:val="20"/>
        </w:rPr>
        <w:t>requiring</w:t>
      </w:r>
      <w:r>
        <w:rPr>
          <w:spacing w:val="-4"/>
          <w:sz w:val="20"/>
        </w:rPr>
        <w:t xml:space="preserve"> </w:t>
      </w:r>
      <w:r>
        <w:rPr>
          <w:sz w:val="20"/>
        </w:rPr>
        <w:t>agency</w:t>
      </w:r>
      <w:r>
        <w:rPr>
          <w:spacing w:val="-4"/>
          <w:sz w:val="20"/>
        </w:rPr>
        <w:t xml:space="preserve"> </w:t>
      </w:r>
      <w:r>
        <w:rPr>
          <w:sz w:val="20"/>
        </w:rPr>
        <w:t>approval,</w:t>
      </w:r>
      <w:r>
        <w:rPr>
          <w:spacing w:val="-5"/>
          <w:sz w:val="20"/>
        </w:rPr>
        <w:t xml:space="preserve"> </w:t>
      </w:r>
      <w:r>
        <w:rPr>
          <w:sz w:val="20"/>
        </w:rPr>
        <w:t>the</w:t>
      </w:r>
      <w:r>
        <w:rPr>
          <w:spacing w:val="-5"/>
          <w:sz w:val="20"/>
        </w:rPr>
        <w:t xml:space="preserve"> </w:t>
      </w:r>
      <w:r>
        <w:rPr>
          <w:sz w:val="20"/>
        </w:rPr>
        <w:t>subdivider</w:t>
      </w:r>
      <w:r>
        <w:rPr>
          <w:spacing w:val="-5"/>
          <w:sz w:val="20"/>
        </w:rPr>
        <w:t xml:space="preserve"> </w:t>
      </w:r>
      <w:r>
        <w:rPr>
          <w:sz w:val="20"/>
        </w:rPr>
        <w:t>shall</w:t>
      </w:r>
      <w:r>
        <w:rPr>
          <w:spacing w:val="-6"/>
          <w:sz w:val="20"/>
        </w:rPr>
        <w:t xml:space="preserve"> </w:t>
      </w:r>
      <w:r>
        <w:rPr>
          <w:sz w:val="20"/>
        </w:rPr>
        <w:t>submit</w:t>
      </w:r>
      <w:r>
        <w:rPr>
          <w:spacing w:val="-5"/>
          <w:sz w:val="20"/>
        </w:rPr>
        <w:t xml:space="preserve"> </w:t>
      </w:r>
      <w:r>
        <w:rPr>
          <w:sz w:val="20"/>
        </w:rPr>
        <w:t>verification</w:t>
      </w:r>
      <w:r>
        <w:rPr>
          <w:spacing w:val="-5"/>
          <w:sz w:val="20"/>
        </w:rPr>
        <w:t xml:space="preserve"> </w:t>
      </w:r>
      <w:r>
        <w:rPr>
          <w:sz w:val="20"/>
        </w:rPr>
        <w:t>from reviewing agencies and service providers confirming the required improvements have been installed to the agencies’ specifications, as indicated by the agency’s approval signature on the as-built</w:t>
      </w:r>
      <w:r>
        <w:rPr>
          <w:spacing w:val="-2"/>
          <w:sz w:val="20"/>
        </w:rPr>
        <w:t xml:space="preserve"> </w:t>
      </w:r>
      <w:r>
        <w:rPr>
          <w:sz w:val="20"/>
        </w:rPr>
        <w:t>plans.</w:t>
      </w:r>
    </w:p>
    <w:p w14:paraId="19FE59A5" w14:textId="77777777" w:rsidR="00E121F6" w:rsidRDefault="00E121F6" w:rsidP="00E33F77">
      <w:pPr>
        <w:pStyle w:val="BodyText"/>
        <w:spacing w:before="7"/>
        <w:ind w:left="0"/>
        <w:jc w:val="both"/>
        <w:rPr>
          <w:sz w:val="17"/>
        </w:rPr>
      </w:pPr>
    </w:p>
    <w:p w14:paraId="19FE59A6" w14:textId="77777777" w:rsidR="00E121F6" w:rsidRDefault="00F45C97" w:rsidP="00E33F77">
      <w:pPr>
        <w:pStyle w:val="Heading6"/>
        <w:numPr>
          <w:ilvl w:val="0"/>
          <w:numId w:val="5"/>
        </w:numPr>
        <w:tabs>
          <w:tab w:val="left" w:pos="561"/>
        </w:tabs>
        <w:ind w:hanging="361"/>
        <w:jc w:val="both"/>
      </w:pPr>
      <w:r>
        <w:rPr>
          <w:color w:val="887966"/>
        </w:rPr>
        <w:t>Governing Body</w:t>
      </w:r>
      <w:r>
        <w:rPr>
          <w:color w:val="887966"/>
          <w:spacing w:val="-1"/>
        </w:rPr>
        <w:t xml:space="preserve"> </w:t>
      </w:r>
      <w:r>
        <w:rPr>
          <w:color w:val="887966"/>
        </w:rPr>
        <w:t>Review</w:t>
      </w:r>
    </w:p>
    <w:p w14:paraId="19FE59A7" w14:textId="77777777" w:rsidR="00E121F6" w:rsidRDefault="00F45C97" w:rsidP="00E33F77">
      <w:pPr>
        <w:pStyle w:val="BodyText"/>
        <w:spacing w:before="40" w:line="259" w:lineRule="auto"/>
        <w:ind w:left="560" w:right="173"/>
        <w:jc w:val="both"/>
      </w:pPr>
      <w:r>
        <w:t>If</w:t>
      </w:r>
      <w:r>
        <w:rPr>
          <w:spacing w:val="-4"/>
        </w:rPr>
        <w:t xml:space="preserve"> </w:t>
      </w:r>
      <w:r>
        <w:t>any</w:t>
      </w:r>
      <w:r>
        <w:rPr>
          <w:spacing w:val="-2"/>
        </w:rPr>
        <w:t xml:space="preserve"> </w:t>
      </w:r>
      <w:r>
        <w:t>improvements</w:t>
      </w:r>
      <w:r>
        <w:rPr>
          <w:spacing w:val="-3"/>
        </w:rPr>
        <w:t xml:space="preserve"> </w:t>
      </w:r>
      <w:r>
        <w:t>are</w:t>
      </w:r>
      <w:r>
        <w:rPr>
          <w:spacing w:val="-4"/>
        </w:rPr>
        <w:t xml:space="preserve"> </w:t>
      </w:r>
      <w:r>
        <w:t>to</w:t>
      </w:r>
      <w:r>
        <w:rPr>
          <w:spacing w:val="-2"/>
        </w:rPr>
        <w:t xml:space="preserve"> </w:t>
      </w:r>
      <w:r>
        <w:t>be</w:t>
      </w:r>
      <w:r>
        <w:rPr>
          <w:spacing w:val="-5"/>
        </w:rPr>
        <w:t xml:space="preserve"> </w:t>
      </w:r>
      <w:r>
        <w:t>dedicated</w:t>
      </w:r>
      <w:r>
        <w:rPr>
          <w:spacing w:val="-2"/>
        </w:rPr>
        <w:t xml:space="preserve"> </w:t>
      </w:r>
      <w:r>
        <w:t>to</w:t>
      </w:r>
      <w:r>
        <w:rPr>
          <w:spacing w:val="-4"/>
        </w:rPr>
        <w:t xml:space="preserve"> </w:t>
      </w:r>
      <w:r>
        <w:t>the</w:t>
      </w:r>
      <w:r>
        <w:rPr>
          <w:spacing w:val="-5"/>
        </w:rPr>
        <w:t xml:space="preserve"> </w:t>
      </w:r>
      <w:r>
        <w:t>public</w:t>
      </w:r>
      <w:r>
        <w:rPr>
          <w:spacing w:val="-3"/>
        </w:rPr>
        <w:t xml:space="preserve"> </w:t>
      </w:r>
      <w:r>
        <w:t>and</w:t>
      </w:r>
      <w:r>
        <w:rPr>
          <w:spacing w:val="-5"/>
        </w:rPr>
        <w:t xml:space="preserve"> </w:t>
      </w:r>
      <w:r>
        <w:t>accepted</w:t>
      </w:r>
      <w:r>
        <w:rPr>
          <w:spacing w:val="-5"/>
        </w:rPr>
        <w:t xml:space="preserve"> </w:t>
      </w:r>
      <w:r>
        <w:t>for</w:t>
      </w:r>
      <w:r>
        <w:rPr>
          <w:spacing w:val="-4"/>
        </w:rPr>
        <w:t xml:space="preserve"> </w:t>
      </w:r>
      <w:r>
        <w:t>maintenance</w:t>
      </w:r>
      <w:r>
        <w:rPr>
          <w:spacing w:val="-4"/>
        </w:rPr>
        <w:t xml:space="preserve"> </w:t>
      </w:r>
      <w:r>
        <w:t>by</w:t>
      </w:r>
      <w:r>
        <w:rPr>
          <w:spacing w:val="-3"/>
        </w:rPr>
        <w:t xml:space="preserve"> </w:t>
      </w:r>
      <w:r>
        <w:t>the</w:t>
      </w:r>
      <w:r>
        <w:rPr>
          <w:spacing w:val="-2"/>
        </w:rPr>
        <w:t xml:space="preserve"> </w:t>
      </w:r>
      <w:r>
        <w:t>governing body, the governing body or its designee shall inspect the improvements prior to dedication and acceptance. In such cases the subdivider shall warranty improvements as being free from defect for a period of one year, during which time the governing body may require the subdivider to make all necessary repairs to bring the improvement to like-new condition in accordance with the specifications of these regulations. A financial guarantee may be required to secure the</w:t>
      </w:r>
      <w:r>
        <w:rPr>
          <w:spacing w:val="-39"/>
        </w:rPr>
        <w:t xml:space="preserve"> </w:t>
      </w:r>
      <w:r>
        <w:t>warranty.</w:t>
      </w:r>
    </w:p>
    <w:p w14:paraId="19FE59A8" w14:textId="77777777" w:rsidR="00E121F6" w:rsidRDefault="00E121F6" w:rsidP="00E33F77">
      <w:pPr>
        <w:pStyle w:val="BodyText"/>
        <w:spacing w:before="5"/>
        <w:ind w:left="0"/>
        <w:jc w:val="both"/>
        <w:rPr>
          <w:sz w:val="17"/>
        </w:rPr>
      </w:pPr>
    </w:p>
    <w:p w14:paraId="19FE59A9" w14:textId="77777777" w:rsidR="00E121F6" w:rsidRDefault="00F45C97" w:rsidP="00E33F77">
      <w:pPr>
        <w:pStyle w:val="Heading6"/>
        <w:numPr>
          <w:ilvl w:val="0"/>
          <w:numId w:val="5"/>
        </w:numPr>
        <w:tabs>
          <w:tab w:val="left" w:pos="561"/>
        </w:tabs>
        <w:spacing w:before="1"/>
        <w:ind w:hanging="361"/>
        <w:jc w:val="both"/>
      </w:pPr>
      <w:r>
        <w:rPr>
          <w:color w:val="887966"/>
        </w:rPr>
        <w:lastRenderedPageBreak/>
        <w:t>Final</w:t>
      </w:r>
      <w:r>
        <w:rPr>
          <w:color w:val="887966"/>
          <w:spacing w:val="-2"/>
        </w:rPr>
        <w:t xml:space="preserve"> </w:t>
      </w:r>
      <w:r>
        <w:rPr>
          <w:color w:val="887966"/>
        </w:rPr>
        <w:t>Approval</w:t>
      </w:r>
    </w:p>
    <w:p w14:paraId="19FE59AA" w14:textId="77777777" w:rsidR="00E121F6" w:rsidRDefault="00F45C97" w:rsidP="00E33F77">
      <w:pPr>
        <w:pStyle w:val="BodyText"/>
        <w:spacing w:before="39" w:line="259" w:lineRule="auto"/>
        <w:ind w:left="560" w:right="305"/>
        <w:jc w:val="both"/>
      </w:pPr>
      <w:r>
        <w:t xml:space="preserve">Once the installation and as-builts have been approved by all agencies and the governing body, the subdivider may proceed to final plat application. The subdivider may proceed with the process for a Subdivision Improvements Agreement (Ch. VIII-C below) for those improvements that may be completed after final plat approval (identified in Ch. VIII - </w:t>
      </w:r>
      <w:proofErr w:type="gramStart"/>
      <w:r>
        <w:t>A(</w:t>
      </w:r>
      <w:proofErr w:type="gramEnd"/>
      <w:r>
        <w:t>3) above).</w:t>
      </w:r>
    </w:p>
    <w:p w14:paraId="19FE59AB" w14:textId="77777777" w:rsidR="00E121F6" w:rsidRDefault="00E121F6" w:rsidP="00E33F77">
      <w:pPr>
        <w:pStyle w:val="BodyText"/>
        <w:spacing w:before="11"/>
        <w:ind w:left="0"/>
        <w:jc w:val="both"/>
      </w:pPr>
    </w:p>
    <w:p w14:paraId="19FE59AC" w14:textId="77777777" w:rsidR="00E121F6" w:rsidRDefault="00F45C97" w:rsidP="00E33F77">
      <w:pPr>
        <w:pStyle w:val="Heading2"/>
        <w:numPr>
          <w:ilvl w:val="1"/>
          <w:numId w:val="7"/>
        </w:numPr>
        <w:tabs>
          <w:tab w:val="left" w:pos="1817"/>
          <w:tab w:val="left" w:pos="1818"/>
        </w:tabs>
        <w:ind w:left="1818" w:hanging="1618"/>
        <w:jc w:val="both"/>
      </w:pPr>
      <w:r>
        <w:rPr>
          <w:color w:val="6D9599"/>
        </w:rPr>
        <w:t>Subdivision Improvements Agreement</w:t>
      </w:r>
      <w:r>
        <w:rPr>
          <w:color w:val="6D9599"/>
          <w:spacing w:val="-5"/>
        </w:rPr>
        <w:t xml:space="preserve"> </w:t>
      </w:r>
      <w:r>
        <w:rPr>
          <w:color w:val="6D9599"/>
        </w:rPr>
        <w:t>Process</w:t>
      </w:r>
    </w:p>
    <w:p w14:paraId="19FE59AD" w14:textId="61B786CD" w:rsidR="00E121F6" w:rsidRDefault="00F45C97" w:rsidP="00E33F77">
      <w:pPr>
        <w:pStyle w:val="BodyText"/>
        <w:spacing w:before="227" w:line="259" w:lineRule="auto"/>
        <w:ind w:left="200" w:right="164"/>
        <w:jc w:val="both"/>
      </w:pPr>
      <w:r>
        <w:t>Improvements that are not essential to public health and safety and human habitation may be completed after final plat approval if secured with a Subdivision Improvements Agreement and financial guarantee. The Subdivision Improvements Agreement is a contract between the subdivider and the governing body designed to document the outstanding improvements, establish the estimated cost and timeframe for completing the improvements, and provide a mechanism and financial security for the governing body to install the improvements in the event the subdivider fails to install them. A model Subdivision Improvements Agreement is provided in the Supplemental Administrative Materials.</w:t>
      </w:r>
    </w:p>
    <w:p w14:paraId="19FE59AE" w14:textId="77777777" w:rsidR="00E121F6" w:rsidRDefault="00E121F6" w:rsidP="00E33F77">
      <w:pPr>
        <w:pStyle w:val="BodyText"/>
        <w:ind w:left="0"/>
        <w:jc w:val="both"/>
      </w:pPr>
    </w:p>
    <w:p w14:paraId="19FE59B1" w14:textId="77777777" w:rsidR="00E121F6" w:rsidRDefault="00F45C97" w:rsidP="00E33F77">
      <w:pPr>
        <w:pStyle w:val="Heading6"/>
        <w:numPr>
          <w:ilvl w:val="0"/>
          <w:numId w:val="4"/>
        </w:numPr>
        <w:tabs>
          <w:tab w:val="left" w:pos="561"/>
        </w:tabs>
        <w:spacing w:before="203"/>
        <w:ind w:hanging="361"/>
        <w:jc w:val="both"/>
      </w:pPr>
      <w:r>
        <w:rPr>
          <w:color w:val="887966"/>
        </w:rPr>
        <w:t>Required List of Improvements and</w:t>
      </w:r>
      <w:r>
        <w:rPr>
          <w:color w:val="887966"/>
          <w:spacing w:val="-8"/>
        </w:rPr>
        <w:t xml:space="preserve"> </w:t>
      </w:r>
      <w:r>
        <w:rPr>
          <w:color w:val="887966"/>
        </w:rPr>
        <w:t>Cost</w:t>
      </w:r>
    </w:p>
    <w:p w14:paraId="19FE59B2" w14:textId="77777777" w:rsidR="00E121F6" w:rsidRDefault="00F45C97" w:rsidP="00E33F77">
      <w:pPr>
        <w:pStyle w:val="ListParagraph"/>
        <w:numPr>
          <w:ilvl w:val="1"/>
          <w:numId w:val="4"/>
        </w:numPr>
        <w:tabs>
          <w:tab w:val="left" w:pos="921"/>
        </w:tabs>
        <w:spacing w:before="37" w:line="278" w:lineRule="auto"/>
        <w:ind w:right="498"/>
        <w:jc w:val="both"/>
        <w:rPr>
          <w:sz w:val="20"/>
        </w:rPr>
      </w:pPr>
      <w:r>
        <w:rPr>
          <w:sz w:val="20"/>
        </w:rPr>
        <w:t>The subdivider shall submit a list of remaining improvements and cost estimates for improvements</w:t>
      </w:r>
      <w:r>
        <w:rPr>
          <w:spacing w:val="-4"/>
          <w:sz w:val="20"/>
        </w:rPr>
        <w:t xml:space="preserve"> </w:t>
      </w:r>
      <w:r>
        <w:rPr>
          <w:sz w:val="20"/>
        </w:rPr>
        <w:t>not</w:t>
      </w:r>
      <w:r>
        <w:rPr>
          <w:spacing w:val="-2"/>
          <w:sz w:val="20"/>
        </w:rPr>
        <w:t xml:space="preserve"> </w:t>
      </w:r>
      <w:r>
        <w:rPr>
          <w:sz w:val="20"/>
        </w:rPr>
        <w:t>necessary</w:t>
      </w:r>
      <w:r>
        <w:rPr>
          <w:spacing w:val="-4"/>
          <w:sz w:val="20"/>
        </w:rPr>
        <w:t xml:space="preserve"> </w:t>
      </w:r>
      <w:r>
        <w:rPr>
          <w:sz w:val="20"/>
        </w:rPr>
        <w:t>to</w:t>
      </w:r>
      <w:r>
        <w:rPr>
          <w:spacing w:val="-4"/>
          <w:sz w:val="20"/>
        </w:rPr>
        <w:t xml:space="preserve"> </w:t>
      </w:r>
      <w:r>
        <w:rPr>
          <w:sz w:val="20"/>
        </w:rPr>
        <w:t>protect</w:t>
      </w:r>
      <w:r>
        <w:rPr>
          <w:spacing w:val="-2"/>
          <w:sz w:val="20"/>
        </w:rPr>
        <w:t xml:space="preserve"> </w:t>
      </w:r>
      <w:r>
        <w:rPr>
          <w:sz w:val="20"/>
        </w:rPr>
        <w:t>public</w:t>
      </w:r>
      <w:r>
        <w:rPr>
          <w:spacing w:val="-4"/>
          <w:sz w:val="20"/>
        </w:rPr>
        <w:t xml:space="preserve"> </w:t>
      </w:r>
      <w:r>
        <w:rPr>
          <w:sz w:val="20"/>
        </w:rPr>
        <w:t>health</w:t>
      </w:r>
      <w:r>
        <w:rPr>
          <w:spacing w:val="-2"/>
          <w:sz w:val="20"/>
        </w:rPr>
        <w:t xml:space="preserve"> </w:t>
      </w:r>
      <w:r>
        <w:rPr>
          <w:sz w:val="20"/>
        </w:rPr>
        <w:t>and</w:t>
      </w:r>
      <w:r>
        <w:rPr>
          <w:spacing w:val="-5"/>
          <w:sz w:val="20"/>
        </w:rPr>
        <w:t xml:space="preserve"> </w:t>
      </w:r>
      <w:r>
        <w:rPr>
          <w:sz w:val="20"/>
        </w:rPr>
        <w:t>safety</w:t>
      </w:r>
      <w:r>
        <w:rPr>
          <w:spacing w:val="-3"/>
          <w:sz w:val="20"/>
        </w:rPr>
        <w:t xml:space="preserve"> </w:t>
      </w:r>
      <w:r>
        <w:rPr>
          <w:sz w:val="20"/>
        </w:rPr>
        <w:t>(as</w:t>
      </w:r>
      <w:r>
        <w:rPr>
          <w:spacing w:val="-4"/>
          <w:sz w:val="20"/>
        </w:rPr>
        <w:t xml:space="preserve"> </w:t>
      </w:r>
      <w:r>
        <w:rPr>
          <w:sz w:val="20"/>
        </w:rPr>
        <w:t>permitted</w:t>
      </w:r>
      <w:r>
        <w:rPr>
          <w:spacing w:val="-4"/>
          <w:sz w:val="20"/>
        </w:rPr>
        <w:t xml:space="preserve"> </w:t>
      </w:r>
      <w:r>
        <w:rPr>
          <w:sz w:val="20"/>
        </w:rPr>
        <w:t>in</w:t>
      </w:r>
      <w:r>
        <w:rPr>
          <w:spacing w:val="-4"/>
          <w:sz w:val="20"/>
        </w:rPr>
        <w:t xml:space="preserve"> </w:t>
      </w:r>
      <w:r>
        <w:rPr>
          <w:sz w:val="20"/>
        </w:rPr>
        <w:t>Ch.</w:t>
      </w:r>
      <w:r>
        <w:rPr>
          <w:spacing w:val="-5"/>
          <w:sz w:val="20"/>
        </w:rPr>
        <w:t xml:space="preserve"> </w:t>
      </w:r>
      <w:r>
        <w:rPr>
          <w:sz w:val="20"/>
        </w:rPr>
        <w:t>VIII-</w:t>
      </w:r>
      <w:proofErr w:type="gramStart"/>
      <w:r>
        <w:rPr>
          <w:sz w:val="20"/>
        </w:rPr>
        <w:t>A(</w:t>
      </w:r>
      <w:proofErr w:type="gramEnd"/>
      <w:r>
        <w:rPr>
          <w:sz w:val="20"/>
        </w:rPr>
        <w:t>3).</w:t>
      </w:r>
    </w:p>
    <w:p w14:paraId="19FE59B3" w14:textId="77777777" w:rsidR="00E121F6" w:rsidRDefault="00F45C97" w:rsidP="00E24E31">
      <w:pPr>
        <w:pStyle w:val="ListParagraph"/>
        <w:numPr>
          <w:ilvl w:val="1"/>
          <w:numId w:val="4"/>
        </w:numPr>
        <w:tabs>
          <w:tab w:val="left" w:pos="921"/>
        </w:tabs>
        <w:spacing w:before="37" w:line="278" w:lineRule="auto"/>
        <w:ind w:right="498"/>
        <w:jc w:val="both"/>
        <w:rPr>
          <w:sz w:val="20"/>
        </w:rPr>
      </w:pPr>
      <w:r>
        <w:rPr>
          <w:sz w:val="20"/>
        </w:rPr>
        <w:t xml:space="preserve">The improvement plans and specifications require agency approval pursuant to Ch. VIII- </w:t>
      </w:r>
      <w:proofErr w:type="gramStart"/>
      <w:r>
        <w:rPr>
          <w:sz w:val="20"/>
        </w:rPr>
        <w:t>B(</w:t>
      </w:r>
      <w:proofErr w:type="gramEnd"/>
      <w:r>
        <w:rPr>
          <w:sz w:val="20"/>
        </w:rPr>
        <w:t xml:space="preserve">3)above. The governing body shall not enter into a Subdivision Improvements Agreement until all </w:t>
      </w:r>
      <w:proofErr w:type="gramStart"/>
      <w:r>
        <w:rPr>
          <w:sz w:val="20"/>
        </w:rPr>
        <w:t>DEQ</w:t>
      </w:r>
      <w:proofErr w:type="gramEnd"/>
      <w:r>
        <w:rPr>
          <w:sz w:val="20"/>
        </w:rPr>
        <w:t xml:space="preserve"> and other federal, state and local approvals are</w:t>
      </w:r>
      <w:r w:rsidRPr="00E24E31">
        <w:rPr>
          <w:sz w:val="20"/>
        </w:rPr>
        <w:t xml:space="preserve"> </w:t>
      </w:r>
      <w:r>
        <w:rPr>
          <w:sz w:val="20"/>
        </w:rPr>
        <w:t>obtained.</w:t>
      </w:r>
    </w:p>
    <w:p w14:paraId="19FE59B5" w14:textId="77777777" w:rsidR="00E121F6" w:rsidRDefault="00F45C97" w:rsidP="00E24E31">
      <w:pPr>
        <w:pStyle w:val="ListParagraph"/>
        <w:numPr>
          <w:ilvl w:val="1"/>
          <w:numId w:val="4"/>
        </w:numPr>
        <w:tabs>
          <w:tab w:val="left" w:pos="921"/>
        </w:tabs>
        <w:spacing w:before="37" w:line="278" w:lineRule="auto"/>
        <w:ind w:right="498"/>
        <w:jc w:val="both"/>
        <w:rPr>
          <w:sz w:val="20"/>
        </w:rPr>
      </w:pPr>
      <w:r>
        <w:rPr>
          <w:sz w:val="20"/>
        </w:rPr>
        <w:t>The</w:t>
      </w:r>
      <w:r w:rsidRPr="00E24E31">
        <w:rPr>
          <w:sz w:val="20"/>
        </w:rPr>
        <w:t xml:space="preserve"> </w:t>
      </w:r>
      <w:r>
        <w:rPr>
          <w:sz w:val="20"/>
        </w:rPr>
        <w:t>cost</w:t>
      </w:r>
      <w:r w:rsidRPr="00E24E31">
        <w:rPr>
          <w:sz w:val="20"/>
        </w:rPr>
        <w:t xml:space="preserve"> </w:t>
      </w:r>
      <w:r>
        <w:rPr>
          <w:sz w:val="20"/>
        </w:rPr>
        <w:t>of</w:t>
      </w:r>
      <w:r w:rsidRPr="00E24E31">
        <w:rPr>
          <w:sz w:val="20"/>
        </w:rPr>
        <w:t xml:space="preserve"> </w:t>
      </w:r>
      <w:r>
        <w:rPr>
          <w:sz w:val="20"/>
        </w:rPr>
        <w:t>the</w:t>
      </w:r>
      <w:r w:rsidRPr="00E24E31">
        <w:rPr>
          <w:sz w:val="20"/>
        </w:rPr>
        <w:t xml:space="preserve"> </w:t>
      </w:r>
      <w:r>
        <w:rPr>
          <w:sz w:val="20"/>
        </w:rPr>
        <w:t>improvements</w:t>
      </w:r>
      <w:r w:rsidRPr="00E24E31">
        <w:rPr>
          <w:sz w:val="20"/>
        </w:rPr>
        <w:t xml:space="preserve"> </w:t>
      </w:r>
      <w:r>
        <w:rPr>
          <w:sz w:val="20"/>
        </w:rPr>
        <w:t>shall</w:t>
      </w:r>
      <w:r w:rsidRPr="00E24E31">
        <w:rPr>
          <w:sz w:val="20"/>
        </w:rPr>
        <w:t xml:space="preserve"> </w:t>
      </w:r>
      <w:r>
        <w:rPr>
          <w:sz w:val="20"/>
        </w:rPr>
        <w:t>be</w:t>
      </w:r>
      <w:r w:rsidRPr="00E24E31">
        <w:rPr>
          <w:sz w:val="20"/>
        </w:rPr>
        <w:t xml:space="preserve"> </w:t>
      </w:r>
      <w:r>
        <w:rPr>
          <w:sz w:val="20"/>
        </w:rPr>
        <w:t>determined</w:t>
      </w:r>
      <w:r w:rsidRPr="00E24E31">
        <w:rPr>
          <w:sz w:val="20"/>
        </w:rPr>
        <w:t xml:space="preserve"> </w:t>
      </w:r>
      <w:r>
        <w:rPr>
          <w:sz w:val="20"/>
        </w:rPr>
        <w:t>by</w:t>
      </w:r>
      <w:r w:rsidRPr="00E24E31">
        <w:rPr>
          <w:sz w:val="20"/>
        </w:rPr>
        <w:t xml:space="preserve"> </w:t>
      </w:r>
      <w:r>
        <w:rPr>
          <w:sz w:val="20"/>
        </w:rPr>
        <w:t>the</w:t>
      </w:r>
      <w:r w:rsidRPr="00E24E31">
        <w:rPr>
          <w:sz w:val="20"/>
        </w:rPr>
        <w:t xml:space="preserve"> </w:t>
      </w:r>
      <w:r>
        <w:rPr>
          <w:sz w:val="20"/>
        </w:rPr>
        <w:t>subdivider’s</w:t>
      </w:r>
      <w:r w:rsidRPr="00E24E31">
        <w:rPr>
          <w:sz w:val="20"/>
        </w:rPr>
        <w:t xml:space="preserve"> </w:t>
      </w:r>
      <w:r>
        <w:rPr>
          <w:sz w:val="20"/>
        </w:rPr>
        <w:t>engineer</w:t>
      </w:r>
      <w:r w:rsidRPr="00E24E31">
        <w:rPr>
          <w:sz w:val="20"/>
        </w:rPr>
        <w:t xml:space="preserve"> </w:t>
      </w:r>
      <w:r>
        <w:rPr>
          <w:sz w:val="20"/>
        </w:rPr>
        <w:t>providing</w:t>
      </w:r>
      <w:r w:rsidRPr="00E24E31">
        <w:rPr>
          <w:sz w:val="20"/>
        </w:rPr>
        <w:t xml:space="preserve"> </w:t>
      </w:r>
      <w:r>
        <w:rPr>
          <w:sz w:val="20"/>
        </w:rPr>
        <w:t>an itemized list of all outstanding improvement costs, including all labor, equipment, materials, insurance and other necessary</w:t>
      </w:r>
      <w:r>
        <w:rPr>
          <w:spacing w:val="-1"/>
          <w:sz w:val="20"/>
        </w:rPr>
        <w:t xml:space="preserve"> </w:t>
      </w:r>
      <w:r>
        <w:rPr>
          <w:sz w:val="20"/>
        </w:rPr>
        <w:t>items.</w:t>
      </w:r>
    </w:p>
    <w:p w14:paraId="19FE59B6" w14:textId="77777777" w:rsidR="00E121F6" w:rsidRDefault="00F45C97" w:rsidP="00E33F77">
      <w:pPr>
        <w:pStyle w:val="ListParagraph"/>
        <w:numPr>
          <w:ilvl w:val="1"/>
          <w:numId w:val="4"/>
        </w:numPr>
        <w:tabs>
          <w:tab w:val="left" w:pos="921"/>
        </w:tabs>
        <w:spacing w:before="2" w:line="276" w:lineRule="auto"/>
        <w:ind w:right="163"/>
        <w:jc w:val="both"/>
        <w:rPr>
          <w:sz w:val="20"/>
        </w:rPr>
      </w:pPr>
      <w:r>
        <w:rPr>
          <w:sz w:val="20"/>
        </w:rPr>
        <w:t>The</w:t>
      </w:r>
      <w:r>
        <w:rPr>
          <w:spacing w:val="-6"/>
          <w:sz w:val="20"/>
        </w:rPr>
        <w:t xml:space="preserve"> </w:t>
      </w:r>
      <w:r>
        <w:rPr>
          <w:sz w:val="20"/>
        </w:rPr>
        <w:t>Administrator</w:t>
      </w:r>
      <w:r>
        <w:rPr>
          <w:spacing w:val="-5"/>
          <w:sz w:val="20"/>
        </w:rPr>
        <w:t xml:space="preserve"> </w:t>
      </w:r>
      <w:r>
        <w:rPr>
          <w:sz w:val="20"/>
        </w:rPr>
        <w:t>shall</w:t>
      </w:r>
      <w:r>
        <w:rPr>
          <w:spacing w:val="-4"/>
          <w:sz w:val="20"/>
        </w:rPr>
        <w:t xml:space="preserve"> </w:t>
      </w:r>
      <w:r>
        <w:rPr>
          <w:sz w:val="20"/>
        </w:rPr>
        <w:t>determine</w:t>
      </w:r>
      <w:r>
        <w:rPr>
          <w:spacing w:val="-5"/>
          <w:sz w:val="20"/>
        </w:rPr>
        <w:t xml:space="preserve"> </w:t>
      </w:r>
      <w:r>
        <w:rPr>
          <w:sz w:val="20"/>
        </w:rPr>
        <w:t>if</w:t>
      </w:r>
      <w:r>
        <w:rPr>
          <w:spacing w:val="-5"/>
          <w:sz w:val="20"/>
        </w:rPr>
        <w:t xml:space="preserve"> </w:t>
      </w:r>
      <w:r>
        <w:rPr>
          <w:sz w:val="20"/>
        </w:rPr>
        <w:t>all</w:t>
      </w:r>
      <w:r>
        <w:rPr>
          <w:spacing w:val="-6"/>
          <w:sz w:val="20"/>
        </w:rPr>
        <w:t xml:space="preserve"> </w:t>
      </w:r>
      <w:r>
        <w:rPr>
          <w:sz w:val="20"/>
        </w:rPr>
        <w:t>remaining</w:t>
      </w:r>
      <w:r>
        <w:rPr>
          <w:spacing w:val="-4"/>
          <w:sz w:val="20"/>
        </w:rPr>
        <w:t xml:space="preserve"> </w:t>
      </w:r>
      <w:r>
        <w:rPr>
          <w:sz w:val="20"/>
        </w:rPr>
        <w:t>improvements</w:t>
      </w:r>
      <w:r>
        <w:rPr>
          <w:spacing w:val="-4"/>
          <w:sz w:val="20"/>
        </w:rPr>
        <w:t xml:space="preserve"> </w:t>
      </w:r>
      <w:r>
        <w:rPr>
          <w:sz w:val="20"/>
        </w:rPr>
        <w:t>qualify</w:t>
      </w:r>
      <w:r>
        <w:rPr>
          <w:spacing w:val="-4"/>
          <w:sz w:val="20"/>
        </w:rPr>
        <w:t xml:space="preserve"> </w:t>
      </w:r>
      <w:r>
        <w:rPr>
          <w:sz w:val="20"/>
        </w:rPr>
        <w:t>and</w:t>
      </w:r>
      <w:r>
        <w:rPr>
          <w:spacing w:val="-5"/>
          <w:sz w:val="20"/>
        </w:rPr>
        <w:t xml:space="preserve"> </w:t>
      </w:r>
      <w:r>
        <w:rPr>
          <w:sz w:val="20"/>
        </w:rPr>
        <w:t>are</w:t>
      </w:r>
      <w:r>
        <w:rPr>
          <w:spacing w:val="-4"/>
          <w:sz w:val="20"/>
        </w:rPr>
        <w:t xml:space="preserve"> </w:t>
      </w:r>
      <w:r>
        <w:rPr>
          <w:sz w:val="20"/>
        </w:rPr>
        <w:t>addressed</w:t>
      </w:r>
      <w:r>
        <w:rPr>
          <w:spacing w:val="-6"/>
          <w:sz w:val="20"/>
        </w:rPr>
        <w:t xml:space="preserve"> </w:t>
      </w:r>
      <w:r>
        <w:rPr>
          <w:sz w:val="20"/>
        </w:rPr>
        <w:t>by</w:t>
      </w:r>
      <w:r>
        <w:rPr>
          <w:spacing w:val="-4"/>
          <w:sz w:val="20"/>
        </w:rPr>
        <w:t xml:space="preserve"> </w:t>
      </w:r>
      <w:r>
        <w:rPr>
          <w:sz w:val="20"/>
        </w:rPr>
        <w:t>the Subdivision Improvements</w:t>
      </w:r>
      <w:r>
        <w:rPr>
          <w:spacing w:val="1"/>
          <w:sz w:val="20"/>
        </w:rPr>
        <w:t xml:space="preserve"> </w:t>
      </w:r>
      <w:r>
        <w:rPr>
          <w:sz w:val="20"/>
        </w:rPr>
        <w:t>Agreement.</w:t>
      </w:r>
    </w:p>
    <w:p w14:paraId="19FE59B7" w14:textId="77777777" w:rsidR="00E121F6" w:rsidRDefault="00F45C97" w:rsidP="00E33F77">
      <w:pPr>
        <w:pStyle w:val="ListParagraph"/>
        <w:numPr>
          <w:ilvl w:val="1"/>
          <w:numId w:val="4"/>
        </w:numPr>
        <w:tabs>
          <w:tab w:val="left" w:pos="921"/>
        </w:tabs>
        <w:spacing w:line="276" w:lineRule="auto"/>
        <w:ind w:right="540"/>
        <w:jc w:val="both"/>
        <w:rPr>
          <w:sz w:val="20"/>
        </w:rPr>
      </w:pPr>
      <w:r>
        <w:rPr>
          <w:sz w:val="20"/>
        </w:rPr>
        <w:t>The governing body may require a second estimate of the cost of improvements. The cost of obtaining a second estimate shall be borne by the</w:t>
      </w:r>
      <w:r>
        <w:rPr>
          <w:spacing w:val="-11"/>
          <w:sz w:val="20"/>
        </w:rPr>
        <w:t xml:space="preserve"> </w:t>
      </w:r>
      <w:r>
        <w:rPr>
          <w:sz w:val="20"/>
        </w:rPr>
        <w:t>subdivider.</w:t>
      </w:r>
    </w:p>
    <w:p w14:paraId="19FE59B8" w14:textId="77777777" w:rsidR="00E121F6" w:rsidRDefault="00E121F6" w:rsidP="00E33F77">
      <w:pPr>
        <w:pStyle w:val="BodyText"/>
        <w:spacing w:before="5"/>
        <w:ind w:left="0"/>
        <w:jc w:val="both"/>
        <w:rPr>
          <w:sz w:val="17"/>
        </w:rPr>
      </w:pPr>
    </w:p>
    <w:p w14:paraId="19FE59B9" w14:textId="77777777" w:rsidR="00E121F6" w:rsidRDefault="00F45C97" w:rsidP="00E33F77">
      <w:pPr>
        <w:pStyle w:val="Heading6"/>
        <w:numPr>
          <w:ilvl w:val="0"/>
          <w:numId w:val="4"/>
        </w:numPr>
        <w:tabs>
          <w:tab w:val="left" w:pos="561"/>
        </w:tabs>
        <w:ind w:hanging="361"/>
        <w:jc w:val="both"/>
      </w:pPr>
      <w:r>
        <w:rPr>
          <w:color w:val="887966"/>
        </w:rPr>
        <w:t>Length of</w:t>
      </w:r>
      <w:r>
        <w:rPr>
          <w:color w:val="887966"/>
          <w:spacing w:val="-2"/>
        </w:rPr>
        <w:t xml:space="preserve"> </w:t>
      </w:r>
      <w:r>
        <w:rPr>
          <w:color w:val="887966"/>
        </w:rPr>
        <w:t>Agreement</w:t>
      </w:r>
    </w:p>
    <w:p w14:paraId="19FE59BA" w14:textId="23B3A4B6" w:rsidR="00E121F6" w:rsidRDefault="00F45C97" w:rsidP="00E33F77">
      <w:pPr>
        <w:pStyle w:val="BodyText"/>
        <w:spacing w:before="40" w:line="259" w:lineRule="auto"/>
        <w:ind w:left="560" w:right="164"/>
        <w:jc w:val="both"/>
      </w:pPr>
      <w:r>
        <w:t>The length of time of the agreement shall be determined by the governing body but shall not to exceed 12 months with the option for extension. A request for an extension must be submitted in writing to the Administrator no less than one month prior to the end of the initial 12-month period. Up to two six-month extensions may be allowed.</w:t>
      </w:r>
    </w:p>
    <w:p w14:paraId="19FE59BB" w14:textId="77777777" w:rsidR="00E121F6" w:rsidRDefault="00E121F6" w:rsidP="00E33F77">
      <w:pPr>
        <w:pStyle w:val="BodyText"/>
        <w:spacing w:before="5"/>
        <w:ind w:left="0"/>
        <w:jc w:val="both"/>
        <w:rPr>
          <w:sz w:val="17"/>
        </w:rPr>
      </w:pPr>
    </w:p>
    <w:p w14:paraId="19FE59BC" w14:textId="77777777" w:rsidR="00E121F6" w:rsidRDefault="00F45C97" w:rsidP="00E33F77">
      <w:pPr>
        <w:pStyle w:val="Heading6"/>
        <w:numPr>
          <w:ilvl w:val="0"/>
          <w:numId w:val="4"/>
        </w:numPr>
        <w:tabs>
          <w:tab w:val="left" w:pos="561"/>
        </w:tabs>
        <w:ind w:hanging="361"/>
        <w:jc w:val="both"/>
      </w:pPr>
      <w:r>
        <w:rPr>
          <w:color w:val="887966"/>
        </w:rPr>
        <w:t>Review</w:t>
      </w:r>
      <w:r>
        <w:rPr>
          <w:color w:val="887966"/>
          <w:spacing w:val="-2"/>
        </w:rPr>
        <w:t xml:space="preserve"> </w:t>
      </w:r>
      <w:r>
        <w:rPr>
          <w:color w:val="887966"/>
        </w:rPr>
        <w:t>Process</w:t>
      </w:r>
    </w:p>
    <w:p w14:paraId="19FE59BD" w14:textId="16720F90" w:rsidR="00E121F6" w:rsidRDefault="00F45C97" w:rsidP="00E33F77">
      <w:pPr>
        <w:pStyle w:val="ListParagraph"/>
        <w:numPr>
          <w:ilvl w:val="1"/>
          <w:numId w:val="4"/>
        </w:numPr>
        <w:tabs>
          <w:tab w:val="left" w:pos="921"/>
        </w:tabs>
        <w:spacing w:before="40" w:line="276" w:lineRule="auto"/>
        <w:ind w:right="128"/>
        <w:jc w:val="both"/>
        <w:rPr>
          <w:sz w:val="20"/>
        </w:rPr>
      </w:pPr>
      <w:r w:rsidRPr="00661852">
        <w:rPr>
          <w:sz w:val="20"/>
        </w:rPr>
        <w:t>The</w:t>
      </w:r>
      <w:r w:rsidRPr="00661852">
        <w:rPr>
          <w:spacing w:val="-7"/>
          <w:sz w:val="20"/>
        </w:rPr>
        <w:t xml:space="preserve"> </w:t>
      </w:r>
      <w:r w:rsidR="00045425">
        <w:rPr>
          <w:sz w:val="20"/>
        </w:rPr>
        <w:t>Fallon County, The City of Baker, and The Town of Plevna</w:t>
      </w:r>
      <w:r w:rsidR="00CF77A3">
        <w:rPr>
          <w:sz w:val="20"/>
        </w:rPr>
        <w:t xml:space="preserve"> </w:t>
      </w:r>
      <w:r>
        <w:rPr>
          <w:sz w:val="20"/>
        </w:rPr>
        <w:t>Attorney</w:t>
      </w:r>
      <w:r>
        <w:rPr>
          <w:spacing w:val="-4"/>
          <w:sz w:val="20"/>
        </w:rPr>
        <w:t xml:space="preserve"> </w:t>
      </w:r>
      <w:r>
        <w:rPr>
          <w:sz w:val="20"/>
        </w:rPr>
        <w:t>shall</w:t>
      </w:r>
      <w:r>
        <w:rPr>
          <w:spacing w:val="-7"/>
          <w:sz w:val="20"/>
        </w:rPr>
        <w:t xml:space="preserve"> </w:t>
      </w:r>
      <w:r>
        <w:rPr>
          <w:sz w:val="20"/>
        </w:rPr>
        <w:t>review</w:t>
      </w:r>
      <w:r>
        <w:rPr>
          <w:spacing w:val="-5"/>
          <w:sz w:val="20"/>
        </w:rPr>
        <w:t xml:space="preserve"> </w:t>
      </w:r>
      <w:r>
        <w:rPr>
          <w:sz w:val="20"/>
        </w:rPr>
        <w:t>the</w:t>
      </w:r>
      <w:r>
        <w:rPr>
          <w:spacing w:val="-6"/>
          <w:sz w:val="20"/>
        </w:rPr>
        <w:t xml:space="preserve"> </w:t>
      </w:r>
      <w:r>
        <w:rPr>
          <w:sz w:val="20"/>
        </w:rPr>
        <w:t>Subdivision</w:t>
      </w:r>
      <w:r>
        <w:rPr>
          <w:spacing w:val="-6"/>
          <w:sz w:val="20"/>
        </w:rPr>
        <w:t xml:space="preserve"> </w:t>
      </w:r>
      <w:r>
        <w:rPr>
          <w:sz w:val="20"/>
        </w:rPr>
        <w:t>Improvements</w:t>
      </w:r>
      <w:r>
        <w:rPr>
          <w:spacing w:val="-3"/>
          <w:sz w:val="20"/>
        </w:rPr>
        <w:t xml:space="preserve"> </w:t>
      </w:r>
      <w:r>
        <w:rPr>
          <w:sz w:val="20"/>
        </w:rPr>
        <w:t>Agreement</w:t>
      </w:r>
      <w:r>
        <w:rPr>
          <w:spacing w:val="-6"/>
          <w:sz w:val="20"/>
        </w:rPr>
        <w:t xml:space="preserve"> </w:t>
      </w:r>
      <w:r>
        <w:rPr>
          <w:sz w:val="20"/>
        </w:rPr>
        <w:t>and</w:t>
      </w:r>
      <w:r>
        <w:rPr>
          <w:spacing w:val="-5"/>
          <w:sz w:val="20"/>
        </w:rPr>
        <w:t xml:space="preserve"> </w:t>
      </w:r>
      <w:r>
        <w:rPr>
          <w:sz w:val="20"/>
        </w:rPr>
        <w:t>provide comments and recommendations to the governing</w:t>
      </w:r>
      <w:r>
        <w:rPr>
          <w:spacing w:val="-5"/>
          <w:sz w:val="20"/>
        </w:rPr>
        <w:t xml:space="preserve"> </w:t>
      </w:r>
      <w:r>
        <w:rPr>
          <w:sz w:val="20"/>
        </w:rPr>
        <w:t>body.</w:t>
      </w:r>
    </w:p>
    <w:p w14:paraId="19FE59BE" w14:textId="77777777" w:rsidR="00E121F6" w:rsidRDefault="00F45C97" w:rsidP="00E33F77">
      <w:pPr>
        <w:pStyle w:val="ListParagraph"/>
        <w:numPr>
          <w:ilvl w:val="1"/>
          <w:numId w:val="4"/>
        </w:numPr>
        <w:tabs>
          <w:tab w:val="left" w:pos="921"/>
        </w:tabs>
        <w:spacing w:before="1" w:line="276" w:lineRule="auto"/>
        <w:ind w:right="738"/>
        <w:jc w:val="both"/>
        <w:rPr>
          <w:sz w:val="20"/>
        </w:rPr>
      </w:pPr>
      <w:r>
        <w:rPr>
          <w:sz w:val="20"/>
        </w:rPr>
        <w:t>The</w:t>
      </w:r>
      <w:r>
        <w:rPr>
          <w:spacing w:val="-6"/>
          <w:sz w:val="20"/>
        </w:rPr>
        <w:t xml:space="preserve"> </w:t>
      </w:r>
      <w:r>
        <w:rPr>
          <w:sz w:val="20"/>
        </w:rPr>
        <w:t>Administrator</w:t>
      </w:r>
      <w:r>
        <w:rPr>
          <w:spacing w:val="-4"/>
          <w:sz w:val="20"/>
        </w:rPr>
        <w:t xml:space="preserve"> </w:t>
      </w:r>
      <w:r>
        <w:rPr>
          <w:sz w:val="20"/>
        </w:rPr>
        <w:t>shall</w:t>
      </w:r>
      <w:r>
        <w:rPr>
          <w:spacing w:val="-6"/>
          <w:sz w:val="20"/>
        </w:rPr>
        <w:t xml:space="preserve"> </w:t>
      </w:r>
      <w:r>
        <w:rPr>
          <w:sz w:val="20"/>
        </w:rPr>
        <w:t>review</w:t>
      </w:r>
      <w:r>
        <w:rPr>
          <w:spacing w:val="-5"/>
          <w:sz w:val="20"/>
        </w:rPr>
        <w:t xml:space="preserve"> </w:t>
      </w:r>
      <w:r>
        <w:rPr>
          <w:sz w:val="20"/>
        </w:rPr>
        <w:t>the</w:t>
      </w:r>
      <w:r>
        <w:rPr>
          <w:spacing w:val="-5"/>
          <w:sz w:val="20"/>
        </w:rPr>
        <w:t xml:space="preserve"> </w:t>
      </w:r>
      <w:r>
        <w:rPr>
          <w:sz w:val="20"/>
        </w:rPr>
        <w:t>Subdivision</w:t>
      </w:r>
      <w:r>
        <w:rPr>
          <w:spacing w:val="-6"/>
          <w:sz w:val="20"/>
        </w:rPr>
        <w:t xml:space="preserve"> </w:t>
      </w:r>
      <w:r>
        <w:rPr>
          <w:sz w:val="20"/>
        </w:rPr>
        <w:t>Improvements</w:t>
      </w:r>
      <w:r>
        <w:rPr>
          <w:spacing w:val="-2"/>
          <w:sz w:val="20"/>
        </w:rPr>
        <w:t xml:space="preserve"> </w:t>
      </w:r>
      <w:r>
        <w:rPr>
          <w:sz w:val="20"/>
        </w:rPr>
        <w:t>Agreement</w:t>
      </w:r>
      <w:r>
        <w:rPr>
          <w:spacing w:val="-6"/>
          <w:sz w:val="20"/>
        </w:rPr>
        <w:t xml:space="preserve"> </w:t>
      </w:r>
      <w:r>
        <w:rPr>
          <w:sz w:val="20"/>
        </w:rPr>
        <w:t>to</w:t>
      </w:r>
      <w:r>
        <w:rPr>
          <w:spacing w:val="-3"/>
          <w:sz w:val="20"/>
        </w:rPr>
        <w:t xml:space="preserve"> </w:t>
      </w:r>
      <w:r>
        <w:rPr>
          <w:sz w:val="20"/>
        </w:rPr>
        <w:t>determine</w:t>
      </w:r>
      <w:r>
        <w:rPr>
          <w:spacing w:val="-5"/>
          <w:sz w:val="20"/>
        </w:rPr>
        <w:t xml:space="preserve"> </w:t>
      </w:r>
      <w:r>
        <w:rPr>
          <w:sz w:val="20"/>
        </w:rPr>
        <w:t>if</w:t>
      </w:r>
      <w:r>
        <w:rPr>
          <w:spacing w:val="-3"/>
          <w:sz w:val="20"/>
        </w:rPr>
        <w:t xml:space="preserve"> </w:t>
      </w:r>
      <w:r>
        <w:rPr>
          <w:sz w:val="20"/>
        </w:rPr>
        <w:t>all remaining improvements are addressed</w:t>
      </w:r>
      <w:r>
        <w:rPr>
          <w:spacing w:val="-5"/>
          <w:sz w:val="20"/>
        </w:rPr>
        <w:t xml:space="preserve"> </w:t>
      </w:r>
      <w:r>
        <w:rPr>
          <w:sz w:val="20"/>
        </w:rPr>
        <w:t>sufficiently.</w:t>
      </w:r>
    </w:p>
    <w:p w14:paraId="19FE59BF" w14:textId="77777777" w:rsidR="00E121F6" w:rsidRDefault="00F45C97" w:rsidP="00E33F77">
      <w:pPr>
        <w:pStyle w:val="ListParagraph"/>
        <w:numPr>
          <w:ilvl w:val="1"/>
          <w:numId w:val="4"/>
        </w:numPr>
        <w:tabs>
          <w:tab w:val="left" w:pos="921"/>
        </w:tabs>
        <w:spacing w:line="229" w:lineRule="exact"/>
        <w:ind w:hanging="361"/>
        <w:jc w:val="both"/>
        <w:rPr>
          <w:sz w:val="20"/>
        </w:rPr>
      </w:pPr>
      <w:r>
        <w:rPr>
          <w:sz w:val="20"/>
        </w:rPr>
        <w:t>The governing body may also review or appoint a designee for additional</w:t>
      </w:r>
      <w:r>
        <w:rPr>
          <w:spacing w:val="-19"/>
          <w:sz w:val="20"/>
        </w:rPr>
        <w:t xml:space="preserve"> </w:t>
      </w:r>
      <w:r>
        <w:rPr>
          <w:sz w:val="20"/>
        </w:rPr>
        <w:t>review.</w:t>
      </w:r>
    </w:p>
    <w:p w14:paraId="19FE59C0" w14:textId="77777777" w:rsidR="00E121F6" w:rsidRDefault="00F45C97" w:rsidP="00E33F77">
      <w:pPr>
        <w:pStyle w:val="ListParagraph"/>
        <w:numPr>
          <w:ilvl w:val="1"/>
          <w:numId w:val="4"/>
        </w:numPr>
        <w:tabs>
          <w:tab w:val="left" w:pos="921"/>
        </w:tabs>
        <w:spacing w:before="34" w:line="276" w:lineRule="auto"/>
        <w:ind w:right="394"/>
        <w:jc w:val="both"/>
        <w:rPr>
          <w:sz w:val="20"/>
        </w:rPr>
      </w:pPr>
      <w:r>
        <w:rPr>
          <w:sz w:val="20"/>
        </w:rPr>
        <w:t>Once</w:t>
      </w:r>
      <w:r>
        <w:rPr>
          <w:spacing w:val="-6"/>
          <w:sz w:val="20"/>
        </w:rPr>
        <w:t xml:space="preserve"> </w:t>
      </w:r>
      <w:r>
        <w:rPr>
          <w:sz w:val="20"/>
        </w:rPr>
        <w:t>the</w:t>
      </w:r>
      <w:r>
        <w:rPr>
          <w:spacing w:val="-4"/>
          <w:sz w:val="20"/>
        </w:rPr>
        <w:t xml:space="preserve"> </w:t>
      </w:r>
      <w:r>
        <w:rPr>
          <w:sz w:val="20"/>
        </w:rPr>
        <w:t>Subdivision</w:t>
      </w:r>
      <w:r>
        <w:rPr>
          <w:spacing w:val="-5"/>
          <w:sz w:val="20"/>
        </w:rPr>
        <w:t xml:space="preserve"> </w:t>
      </w:r>
      <w:r>
        <w:rPr>
          <w:sz w:val="20"/>
        </w:rPr>
        <w:t>Improvements</w:t>
      </w:r>
      <w:r>
        <w:rPr>
          <w:spacing w:val="-4"/>
          <w:sz w:val="20"/>
        </w:rPr>
        <w:t xml:space="preserve"> </w:t>
      </w:r>
      <w:r>
        <w:rPr>
          <w:sz w:val="20"/>
        </w:rPr>
        <w:t>Agreement,</w:t>
      </w:r>
      <w:r>
        <w:rPr>
          <w:spacing w:val="-3"/>
          <w:sz w:val="20"/>
        </w:rPr>
        <w:t xml:space="preserve"> </w:t>
      </w:r>
      <w:r>
        <w:rPr>
          <w:sz w:val="20"/>
        </w:rPr>
        <w:t>list</w:t>
      </w:r>
      <w:r>
        <w:rPr>
          <w:spacing w:val="-3"/>
          <w:sz w:val="20"/>
        </w:rPr>
        <w:t xml:space="preserve"> </w:t>
      </w:r>
      <w:r>
        <w:rPr>
          <w:sz w:val="20"/>
        </w:rPr>
        <w:t>of</w:t>
      </w:r>
      <w:r>
        <w:rPr>
          <w:spacing w:val="-5"/>
          <w:sz w:val="20"/>
        </w:rPr>
        <w:t xml:space="preserve"> </w:t>
      </w:r>
      <w:r>
        <w:rPr>
          <w:sz w:val="20"/>
        </w:rPr>
        <w:t>improvements,</w:t>
      </w:r>
      <w:r>
        <w:rPr>
          <w:spacing w:val="-5"/>
          <w:sz w:val="20"/>
        </w:rPr>
        <w:t xml:space="preserve"> </w:t>
      </w:r>
      <w:r>
        <w:rPr>
          <w:sz w:val="20"/>
        </w:rPr>
        <w:t>amount,</w:t>
      </w:r>
      <w:r>
        <w:rPr>
          <w:spacing w:val="-4"/>
          <w:sz w:val="20"/>
        </w:rPr>
        <w:t xml:space="preserve"> </w:t>
      </w:r>
      <w:r>
        <w:rPr>
          <w:sz w:val="20"/>
        </w:rPr>
        <w:t>and</w:t>
      </w:r>
      <w:r>
        <w:rPr>
          <w:spacing w:val="-6"/>
          <w:sz w:val="20"/>
        </w:rPr>
        <w:t xml:space="preserve"> </w:t>
      </w:r>
      <w:r>
        <w:rPr>
          <w:sz w:val="20"/>
        </w:rPr>
        <w:t>form</w:t>
      </w:r>
      <w:r>
        <w:rPr>
          <w:spacing w:val="-5"/>
          <w:sz w:val="20"/>
        </w:rPr>
        <w:t xml:space="preserve"> </w:t>
      </w:r>
      <w:r>
        <w:rPr>
          <w:sz w:val="20"/>
        </w:rPr>
        <w:t>of</w:t>
      </w:r>
      <w:r>
        <w:rPr>
          <w:spacing w:val="-3"/>
          <w:sz w:val="20"/>
        </w:rPr>
        <w:t xml:space="preserve"> </w:t>
      </w:r>
      <w:r>
        <w:rPr>
          <w:sz w:val="20"/>
        </w:rPr>
        <w:t>the financial guarantee are sufficient for approval by the governing body, the administrator shall provide written notice to the</w:t>
      </w:r>
      <w:r>
        <w:rPr>
          <w:spacing w:val="-3"/>
          <w:sz w:val="20"/>
        </w:rPr>
        <w:t xml:space="preserve"> </w:t>
      </w:r>
      <w:r>
        <w:rPr>
          <w:sz w:val="20"/>
        </w:rPr>
        <w:t>subdivider.</w:t>
      </w:r>
    </w:p>
    <w:p w14:paraId="19FE59C1" w14:textId="77777777" w:rsidR="00E121F6" w:rsidRDefault="00E121F6" w:rsidP="00E33F77">
      <w:pPr>
        <w:pStyle w:val="BodyText"/>
        <w:spacing w:before="6"/>
        <w:ind w:left="0"/>
        <w:jc w:val="both"/>
        <w:rPr>
          <w:sz w:val="17"/>
        </w:rPr>
      </w:pPr>
    </w:p>
    <w:p w14:paraId="19FE59C2" w14:textId="77777777" w:rsidR="00E121F6" w:rsidRDefault="00F45C97" w:rsidP="00E33F77">
      <w:pPr>
        <w:pStyle w:val="Heading6"/>
        <w:numPr>
          <w:ilvl w:val="0"/>
          <w:numId w:val="4"/>
        </w:numPr>
        <w:tabs>
          <w:tab w:val="left" w:pos="561"/>
        </w:tabs>
        <w:ind w:hanging="361"/>
        <w:jc w:val="both"/>
      </w:pPr>
      <w:r>
        <w:rPr>
          <w:color w:val="887966"/>
        </w:rPr>
        <w:t>Final Plat</w:t>
      </w:r>
      <w:r>
        <w:rPr>
          <w:color w:val="887966"/>
          <w:spacing w:val="-4"/>
        </w:rPr>
        <w:t xml:space="preserve"> </w:t>
      </w:r>
      <w:r>
        <w:rPr>
          <w:color w:val="887966"/>
        </w:rPr>
        <w:t>Application</w:t>
      </w:r>
    </w:p>
    <w:p w14:paraId="19FE59C3" w14:textId="77777777" w:rsidR="00E121F6" w:rsidRDefault="00F45C97" w:rsidP="00E33F77">
      <w:pPr>
        <w:pStyle w:val="BodyText"/>
        <w:spacing w:before="40" w:line="259" w:lineRule="auto"/>
        <w:ind w:left="560" w:right="164"/>
        <w:jc w:val="both"/>
      </w:pPr>
      <w:r>
        <w:lastRenderedPageBreak/>
        <w:t>The subdivider shall submit the final plat application, including the Subdivision Improvements Agreement and required financial guarantee, for consideration by the governing as part of the final plat approval process.</w:t>
      </w:r>
    </w:p>
    <w:p w14:paraId="19FE59C4" w14:textId="77777777" w:rsidR="00E121F6" w:rsidRDefault="00E121F6" w:rsidP="00E33F77">
      <w:pPr>
        <w:pStyle w:val="BodyText"/>
        <w:spacing w:before="6"/>
        <w:ind w:left="0"/>
        <w:jc w:val="both"/>
        <w:rPr>
          <w:sz w:val="17"/>
        </w:rPr>
      </w:pPr>
    </w:p>
    <w:p w14:paraId="19FE59C5" w14:textId="77777777" w:rsidR="00E121F6" w:rsidRDefault="00F45C97" w:rsidP="00E33F77">
      <w:pPr>
        <w:pStyle w:val="Heading6"/>
        <w:numPr>
          <w:ilvl w:val="0"/>
          <w:numId w:val="4"/>
        </w:numPr>
        <w:tabs>
          <w:tab w:val="left" w:pos="561"/>
        </w:tabs>
        <w:ind w:hanging="361"/>
        <w:jc w:val="both"/>
      </w:pPr>
      <w:r>
        <w:rPr>
          <w:color w:val="887966"/>
        </w:rPr>
        <w:t>Partial Installation of</w:t>
      </w:r>
      <w:r>
        <w:rPr>
          <w:color w:val="887966"/>
          <w:spacing w:val="-4"/>
        </w:rPr>
        <w:t xml:space="preserve"> </w:t>
      </w:r>
      <w:r>
        <w:rPr>
          <w:color w:val="887966"/>
        </w:rPr>
        <w:t>Improvements</w:t>
      </w:r>
    </w:p>
    <w:p w14:paraId="19FE59C6" w14:textId="77777777" w:rsidR="00E121F6" w:rsidRDefault="00F45C97" w:rsidP="00E33F77">
      <w:pPr>
        <w:pStyle w:val="ListParagraph"/>
        <w:numPr>
          <w:ilvl w:val="1"/>
          <w:numId w:val="4"/>
        </w:numPr>
        <w:tabs>
          <w:tab w:val="left" w:pos="921"/>
        </w:tabs>
        <w:spacing w:before="40" w:line="276" w:lineRule="auto"/>
        <w:ind w:right="816"/>
        <w:jc w:val="both"/>
        <w:rPr>
          <w:sz w:val="20"/>
        </w:rPr>
      </w:pPr>
      <w:r>
        <w:rPr>
          <w:sz w:val="20"/>
        </w:rPr>
        <w:t>Once</w:t>
      </w:r>
      <w:r>
        <w:rPr>
          <w:spacing w:val="-5"/>
          <w:sz w:val="20"/>
        </w:rPr>
        <w:t xml:space="preserve"> </w:t>
      </w:r>
      <w:r>
        <w:rPr>
          <w:sz w:val="20"/>
        </w:rPr>
        <w:t>the</w:t>
      </w:r>
      <w:r>
        <w:rPr>
          <w:spacing w:val="-6"/>
          <w:sz w:val="20"/>
        </w:rPr>
        <w:t xml:space="preserve"> </w:t>
      </w:r>
      <w:r>
        <w:rPr>
          <w:sz w:val="20"/>
        </w:rPr>
        <w:t>subdivider</w:t>
      </w:r>
      <w:r>
        <w:rPr>
          <w:spacing w:val="-2"/>
          <w:sz w:val="20"/>
        </w:rPr>
        <w:t xml:space="preserve"> </w:t>
      </w:r>
      <w:r>
        <w:rPr>
          <w:sz w:val="20"/>
        </w:rPr>
        <w:t>has</w:t>
      </w:r>
      <w:r>
        <w:rPr>
          <w:spacing w:val="-4"/>
          <w:sz w:val="20"/>
        </w:rPr>
        <w:t xml:space="preserve"> </w:t>
      </w:r>
      <w:r>
        <w:rPr>
          <w:sz w:val="20"/>
        </w:rPr>
        <w:t>received</w:t>
      </w:r>
      <w:r>
        <w:rPr>
          <w:spacing w:val="-6"/>
          <w:sz w:val="20"/>
        </w:rPr>
        <w:t xml:space="preserve"> </w:t>
      </w:r>
      <w:r>
        <w:rPr>
          <w:sz w:val="20"/>
        </w:rPr>
        <w:t>final</w:t>
      </w:r>
      <w:r>
        <w:rPr>
          <w:spacing w:val="-5"/>
          <w:sz w:val="20"/>
        </w:rPr>
        <w:t xml:space="preserve"> </w:t>
      </w:r>
      <w:r>
        <w:rPr>
          <w:sz w:val="20"/>
        </w:rPr>
        <w:t>plat</w:t>
      </w:r>
      <w:r>
        <w:rPr>
          <w:spacing w:val="-3"/>
          <w:sz w:val="20"/>
        </w:rPr>
        <w:t xml:space="preserve"> </w:t>
      </w:r>
      <w:r>
        <w:rPr>
          <w:sz w:val="20"/>
        </w:rPr>
        <w:t>approval,</w:t>
      </w:r>
      <w:r>
        <w:rPr>
          <w:spacing w:val="-3"/>
          <w:sz w:val="20"/>
        </w:rPr>
        <w:t xml:space="preserve"> </w:t>
      </w:r>
      <w:r>
        <w:rPr>
          <w:sz w:val="20"/>
        </w:rPr>
        <w:t>the</w:t>
      </w:r>
      <w:r>
        <w:rPr>
          <w:spacing w:val="-6"/>
          <w:sz w:val="20"/>
        </w:rPr>
        <w:t xml:space="preserve"> </w:t>
      </w:r>
      <w:r>
        <w:rPr>
          <w:sz w:val="20"/>
        </w:rPr>
        <w:t>subdivider</w:t>
      </w:r>
      <w:r>
        <w:rPr>
          <w:spacing w:val="-4"/>
          <w:sz w:val="20"/>
        </w:rPr>
        <w:t xml:space="preserve"> </w:t>
      </w:r>
      <w:r>
        <w:rPr>
          <w:sz w:val="20"/>
        </w:rPr>
        <w:t>may</w:t>
      </w:r>
      <w:r>
        <w:rPr>
          <w:spacing w:val="-4"/>
          <w:sz w:val="20"/>
        </w:rPr>
        <w:t xml:space="preserve"> </w:t>
      </w:r>
      <w:r>
        <w:rPr>
          <w:sz w:val="20"/>
        </w:rPr>
        <w:t>proceed</w:t>
      </w:r>
      <w:r>
        <w:rPr>
          <w:spacing w:val="-3"/>
          <w:sz w:val="20"/>
        </w:rPr>
        <w:t xml:space="preserve"> </w:t>
      </w:r>
      <w:r>
        <w:rPr>
          <w:sz w:val="20"/>
        </w:rPr>
        <w:t>to</w:t>
      </w:r>
      <w:r>
        <w:rPr>
          <w:spacing w:val="-5"/>
          <w:sz w:val="20"/>
        </w:rPr>
        <w:t xml:space="preserve"> </w:t>
      </w:r>
      <w:r>
        <w:rPr>
          <w:sz w:val="20"/>
        </w:rPr>
        <w:t>install improvements in accordance with the approved plans and</w:t>
      </w:r>
      <w:r>
        <w:rPr>
          <w:spacing w:val="-10"/>
          <w:sz w:val="20"/>
        </w:rPr>
        <w:t xml:space="preserve"> </w:t>
      </w:r>
      <w:r>
        <w:rPr>
          <w:sz w:val="20"/>
        </w:rPr>
        <w:t>specifications.</w:t>
      </w:r>
    </w:p>
    <w:p w14:paraId="19FE59C7" w14:textId="77777777" w:rsidR="00E121F6" w:rsidRDefault="00F45C97" w:rsidP="00E33F77">
      <w:pPr>
        <w:pStyle w:val="ListParagraph"/>
        <w:numPr>
          <w:ilvl w:val="1"/>
          <w:numId w:val="4"/>
        </w:numPr>
        <w:tabs>
          <w:tab w:val="left" w:pos="921"/>
        </w:tabs>
        <w:spacing w:before="2" w:line="276" w:lineRule="auto"/>
        <w:ind w:right="322"/>
        <w:jc w:val="both"/>
        <w:rPr>
          <w:sz w:val="20"/>
        </w:rPr>
      </w:pPr>
      <w:r>
        <w:rPr>
          <w:sz w:val="20"/>
        </w:rPr>
        <w:t>If the Subdivision Improvements Agreement has specifically provided for sequential partial installation</w:t>
      </w:r>
      <w:r>
        <w:rPr>
          <w:spacing w:val="-5"/>
          <w:sz w:val="20"/>
        </w:rPr>
        <w:t xml:space="preserve"> </w:t>
      </w:r>
      <w:r>
        <w:rPr>
          <w:sz w:val="20"/>
        </w:rPr>
        <w:t>of</w:t>
      </w:r>
      <w:r>
        <w:rPr>
          <w:spacing w:val="-3"/>
          <w:sz w:val="20"/>
        </w:rPr>
        <w:t xml:space="preserve"> </w:t>
      </w:r>
      <w:r>
        <w:rPr>
          <w:sz w:val="20"/>
        </w:rPr>
        <w:t>improvements</w:t>
      </w:r>
      <w:r>
        <w:rPr>
          <w:spacing w:val="-4"/>
          <w:sz w:val="20"/>
        </w:rPr>
        <w:t xml:space="preserve"> </w:t>
      </w:r>
      <w:r>
        <w:rPr>
          <w:sz w:val="20"/>
        </w:rPr>
        <w:t>and</w:t>
      </w:r>
      <w:r>
        <w:rPr>
          <w:spacing w:val="-5"/>
          <w:sz w:val="20"/>
        </w:rPr>
        <w:t xml:space="preserve"> </w:t>
      </w:r>
      <w:r>
        <w:rPr>
          <w:sz w:val="20"/>
        </w:rPr>
        <w:t>release</w:t>
      </w:r>
      <w:r>
        <w:rPr>
          <w:spacing w:val="-2"/>
          <w:sz w:val="20"/>
        </w:rPr>
        <w:t xml:space="preserve"> </w:t>
      </w:r>
      <w:r>
        <w:rPr>
          <w:sz w:val="20"/>
        </w:rPr>
        <w:t>of</w:t>
      </w:r>
      <w:r>
        <w:rPr>
          <w:spacing w:val="-6"/>
          <w:sz w:val="20"/>
        </w:rPr>
        <w:t xml:space="preserve"> </w:t>
      </w:r>
      <w:r>
        <w:rPr>
          <w:sz w:val="20"/>
        </w:rPr>
        <w:t>funds,</w:t>
      </w:r>
      <w:r>
        <w:rPr>
          <w:spacing w:val="-3"/>
          <w:sz w:val="20"/>
        </w:rPr>
        <w:t xml:space="preserve"> </w:t>
      </w:r>
      <w:r>
        <w:rPr>
          <w:sz w:val="20"/>
        </w:rPr>
        <w:t>the</w:t>
      </w:r>
      <w:r>
        <w:rPr>
          <w:spacing w:val="-3"/>
          <w:sz w:val="20"/>
        </w:rPr>
        <w:t xml:space="preserve"> </w:t>
      </w:r>
      <w:r>
        <w:rPr>
          <w:sz w:val="20"/>
        </w:rPr>
        <w:t>subdivider</w:t>
      </w:r>
      <w:r>
        <w:rPr>
          <w:spacing w:val="-4"/>
          <w:sz w:val="20"/>
        </w:rPr>
        <w:t xml:space="preserve"> </w:t>
      </w:r>
      <w:r>
        <w:rPr>
          <w:sz w:val="20"/>
        </w:rPr>
        <w:t>shall</w:t>
      </w:r>
      <w:r>
        <w:rPr>
          <w:spacing w:val="-3"/>
          <w:sz w:val="20"/>
        </w:rPr>
        <w:t xml:space="preserve"> </w:t>
      </w:r>
      <w:r>
        <w:rPr>
          <w:sz w:val="20"/>
        </w:rPr>
        <w:t>submit</w:t>
      </w:r>
      <w:r>
        <w:rPr>
          <w:spacing w:val="-3"/>
          <w:sz w:val="20"/>
        </w:rPr>
        <w:t xml:space="preserve"> </w:t>
      </w:r>
      <w:r>
        <w:rPr>
          <w:sz w:val="20"/>
        </w:rPr>
        <w:t>as-built</w:t>
      </w:r>
      <w:r>
        <w:rPr>
          <w:spacing w:val="-5"/>
          <w:sz w:val="20"/>
        </w:rPr>
        <w:t xml:space="preserve"> </w:t>
      </w:r>
      <w:r>
        <w:rPr>
          <w:sz w:val="20"/>
        </w:rPr>
        <w:t>plans</w:t>
      </w:r>
      <w:r>
        <w:rPr>
          <w:spacing w:val="-4"/>
          <w:sz w:val="20"/>
        </w:rPr>
        <w:t xml:space="preserve"> </w:t>
      </w:r>
      <w:r>
        <w:rPr>
          <w:sz w:val="20"/>
        </w:rPr>
        <w:t>and certifications as required in Ch. VIII-</w:t>
      </w:r>
      <w:proofErr w:type="gramStart"/>
      <w:r>
        <w:rPr>
          <w:sz w:val="20"/>
        </w:rPr>
        <w:t>B(</w:t>
      </w:r>
      <w:proofErr w:type="gramEnd"/>
      <w:r>
        <w:rPr>
          <w:sz w:val="20"/>
        </w:rPr>
        <w:t>4) and (5).</w:t>
      </w:r>
    </w:p>
    <w:p w14:paraId="19FE59C8" w14:textId="77777777" w:rsidR="00E121F6" w:rsidRDefault="00F45C97" w:rsidP="00E33F77">
      <w:pPr>
        <w:pStyle w:val="ListParagraph"/>
        <w:numPr>
          <w:ilvl w:val="1"/>
          <w:numId w:val="4"/>
        </w:numPr>
        <w:tabs>
          <w:tab w:val="left" w:pos="921"/>
        </w:tabs>
        <w:spacing w:line="276" w:lineRule="auto"/>
        <w:ind w:right="176"/>
        <w:jc w:val="both"/>
        <w:rPr>
          <w:sz w:val="20"/>
        </w:rPr>
      </w:pPr>
      <w:r>
        <w:rPr>
          <w:sz w:val="20"/>
        </w:rPr>
        <w:t>The</w:t>
      </w:r>
      <w:r>
        <w:rPr>
          <w:spacing w:val="-7"/>
          <w:sz w:val="20"/>
        </w:rPr>
        <w:t xml:space="preserve"> </w:t>
      </w:r>
      <w:r>
        <w:rPr>
          <w:sz w:val="20"/>
        </w:rPr>
        <w:t>governing</w:t>
      </w:r>
      <w:r>
        <w:rPr>
          <w:spacing w:val="-5"/>
          <w:sz w:val="20"/>
        </w:rPr>
        <w:t xml:space="preserve"> </w:t>
      </w:r>
      <w:r>
        <w:rPr>
          <w:sz w:val="20"/>
        </w:rPr>
        <w:t>body,</w:t>
      </w:r>
      <w:r>
        <w:rPr>
          <w:spacing w:val="-3"/>
          <w:sz w:val="20"/>
        </w:rPr>
        <w:t xml:space="preserve"> </w:t>
      </w:r>
      <w:r>
        <w:rPr>
          <w:sz w:val="20"/>
        </w:rPr>
        <w:t>Administrator,</w:t>
      </w:r>
      <w:r>
        <w:rPr>
          <w:spacing w:val="-6"/>
          <w:sz w:val="20"/>
        </w:rPr>
        <w:t xml:space="preserve"> </w:t>
      </w:r>
      <w:r>
        <w:rPr>
          <w:sz w:val="20"/>
        </w:rPr>
        <w:t>and</w:t>
      </w:r>
      <w:r>
        <w:rPr>
          <w:spacing w:val="-4"/>
          <w:sz w:val="20"/>
        </w:rPr>
        <w:t xml:space="preserve"> </w:t>
      </w:r>
      <w:r>
        <w:rPr>
          <w:sz w:val="20"/>
        </w:rPr>
        <w:t>approval</w:t>
      </w:r>
      <w:r>
        <w:rPr>
          <w:spacing w:val="-6"/>
          <w:sz w:val="20"/>
        </w:rPr>
        <w:t xml:space="preserve"> </w:t>
      </w:r>
      <w:r>
        <w:rPr>
          <w:sz w:val="20"/>
        </w:rPr>
        <w:t>agencies</w:t>
      </w:r>
      <w:r>
        <w:rPr>
          <w:spacing w:val="-4"/>
          <w:sz w:val="20"/>
        </w:rPr>
        <w:t xml:space="preserve"> </w:t>
      </w:r>
      <w:r>
        <w:rPr>
          <w:sz w:val="20"/>
        </w:rPr>
        <w:t>may</w:t>
      </w:r>
      <w:r>
        <w:rPr>
          <w:spacing w:val="-5"/>
          <w:sz w:val="20"/>
        </w:rPr>
        <w:t xml:space="preserve"> </w:t>
      </w:r>
      <w:r>
        <w:rPr>
          <w:sz w:val="20"/>
        </w:rPr>
        <w:t>inspect</w:t>
      </w:r>
      <w:r>
        <w:rPr>
          <w:spacing w:val="-3"/>
          <w:sz w:val="20"/>
        </w:rPr>
        <w:t xml:space="preserve"> </w:t>
      </w:r>
      <w:r>
        <w:rPr>
          <w:sz w:val="20"/>
        </w:rPr>
        <w:t>any</w:t>
      </w:r>
      <w:r>
        <w:rPr>
          <w:spacing w:val="-5"/>
          <w:sz w:val="20"/>
        </w:rPr>
        <w:t xml:space="preserve"> </w:t>
      </w:r>
      <w:r>
        <w:rPr>
          <w:sz w:val="20"/>
        </w:rPr>
        <w:t>improvements</w:t>
      </w:r>
      <w:r>
        <w:rPr>
          <w:spacing w:val="-4"/>
          <w:sz w:val="20"/>
        </w:rPr>
        <w:t xml:space="preserve"> </w:t>
      </w:r>
      <w:r>
        <w:rPr>
          <w:sz w:val="20"/>
        </w:rPr>
        <w:t>at</w:t>
      </w:r>
      <w:r>
        <w:rPr>
          <w:spacing w:val="-5"/>
          <w:sz w:val="20"/>
        </w:rPr>
        <w:t xml:space="preserve"> </w:t>
      </w:r>
      <w:r>
        <w:rPr>
          <w:sz w:val="20"/>
        </w:rPr>
        <w:t>any time before, during, or after</w:t>
      </w:r>
      <w:r>
        <w:rPr>
          <w:spacing w:val="2"/>
          <w:sz w:val="20"/>
        </w:rPr>
        <w:t xml:space="preserve"> </w:t>
      </w:r>
      <w:r>
        <w:rPr>
          <w:sz w:val="20"/>
        </w:rPr>
        <w:t>installation.</w:t>
      </w:r>
    </w:p>
    <w:p w14:paraId="19FE59C9" w14:textId="77777777" w:rsidR="00E121F6" w:rsidRDefault="00F45C97" w:rsidP="00E33F77">
      <w:pPr>
        <w:pStyle w:val="ListParagraph"/>
        <w:numPr>
          <w:ilvl w:val="1"/>
          <w:numId w:val="4"/>
        </w:numPr>
        <w:tabs>
          <w:tab w:val="left" w:pos="921"/>
        </w:tabs>
        <w:spacing w:line="276" w:lineRule="auto"/>
        <w:ind w:right="518"/>
        <w:jc w:val="both"/>
        <w:rPr>
          <w:sz w:val="20"/>
        </w:rPr>
      </w:pPr>
      <w:r>
        <w:rPr>
          <w:sz w:val="20"/>
        </w:rPr>
        <w:t>Field certification of installation at identified stages shall be completed by the engineer unless another party is designated and approved in the</w:t>
      </w:r>
      <w:r>
        <w:rPr>
          <w:spacing w:val="-5"/>
          <w:sz w:val="20"/>
        </w:rPr>
        <w:t xml:space="preserve"> </w:t>
      </w:r>
      <w:r>
        <w:rPr>
          <w:sz w:val="20"/>
        </w:rPr>
        <w:t>plans.</w:t>
      </w:r>
    </w:p>
    <w:p w14:paraId="19FE59CA" w14:textId="77777777" w:rsidR="00E121F6" w:rsidRDefault="00F45C97" w:rsidP="00E33F77">
      <w:pPr>
        <w:pStyle w:val="Heading6"/>
        <w:numPr>
          <w:ilvl w:val="0"/>
          <w:numId w:val="3"/>
        </w:numPr>
        <w:tabs>
          <w:tab w:val="left" w:pos="513"/>
        </w:tabs>
        <w:spacing w:before="197"/>
        <w:ind w:hanging="313"/>
        <w:jc w:val="both"/>
      </w:pPr>
      <w:r>
        <w:rPr>
          <w:color w:val="887966"/>
        </w:rPr>
        <w:t>Administrative</w:t>
      </w:r>
      <w:r>
        <w:rPr>
          <w:color w:val="887966"/>
          <w:spacing w:val="-1"/>
        </w:rPr>
        <w:t xml:space="preserve"> </w:t>
      </w:r>
      <w:r>
        <w:rPr>
          <w:color w:val="887966"/>
        </w:rPr>
        <w:t>Review</w:t>
      </w:r>
    </w:p>
    <w:p w14:paraId="19FE59CB" w14:textId="77777777" w:rsidR="00E121F6" w:rsidRDefault="00F45C97" w:rsidP="00E33F77">
      <w:pPr>
        <w:pStyle w:val="BodyText"/>
        <w:spacing w:before="33" w:line="259" w:lineRule="auto"/>
        <w:ind w:left="560" w:right="119"/>
        <w:jc w:val="both"/>
      </w:pPr>
      <w:r>
        <w:t xml:space="preserve">Once partial improvements are determined to comply with the requirements of the Subdivision Improvements Agreement and </w:t>
      </w:r>
      <w:proofErr w:type="gramStart"/>
      <w:r>
        <w:t>are in compliance with</w:t>
      </w:r>
      <w:proofErr w:type="gramEnd"/>
      <w:r>
        <w:t xml:space="preserve"> the design standards and applicable conditions of approval, partial release of funds will be made according to the provisions of the Subdivision Improvements Agreement.</w:t>
      </w:r>
    </w:p>
    <w:p w14:paraId="19FE59CC" w14:textId="77777777" w:rsidR="00E121F6" w:rsidRDefault="00F45C97" w:rsidP="00E33F77">
      <w:pPr>
        <w:pStyle w:val="Heading6"/>
        <w:numPr>
          <w:ilvl w:val="0"/>
          <w:numId w:val="3"/>
        </w:numPr>
        <w:tabs>
          <w:tab w:val="left" w:pos="513"/>
        </w:tabs>
        <w:spacing w:before="157"/>
        <w:ind w:hanging="313"/>
        <w:jc w:val="both"/>
      </w:pPr>
      <w:r>
        <w:rPr>
          <w:color w:val="887966"/>
        </w:rPr>
        <w:t>Completion of</w:t>
      </w:r>
      <w:r>
        <w:rPr>
          <w:color w:val="887966"/>
          <w:spacing w:val="-1"/>
        </w:rPr>
        <w:t xml:space="preserve"> </w:t>
      </w:r>
      <w:r>
        <w:rPr>
          <w:color w:val="887966"/>
        </w:rPr>
        <w:t>Improvements</w:t>
      </w:r>
    </w:p>
    <w:p w14:paraId="19FE59CD" w14:textId="77777777" w:rsidR="00E121F6" w:rsidRDefault="00F45C97" w:rsidP="00E33F77">
      <w:pPr>
        <w:pStyle w:val="BodyText"/>
        <w:spacing w:before="33"/>
        <w:ind w:left="560"/>
        <w:jc w:val="both"/>
      </w:pPr>
      <w:r>
        <w:t>Once all improvements are completed, the improvements shall be certified according to Ch. VIII-</w:t>
      </w:r>
      <w:proofErr w:type="gramStart"/>
      <w:r>
        <w:t>B(</w:t>
      </w:r>
      <w:proofErr w:type="gramEnd"/>
      <w:r>
        <w:t>5).</w:t>
      </w:r>
    </w:p>
    <w:p w14:paraId="19FE59CF" w14:textId="77777777" w:rsidR="00E121F6" w:rsidRDefault="00F45C97" w:rsidP="00E33F77">
      <w:pPr>
        <w:pStyle w:val="Heading6"/>
        <w:numPr>
          <w:ilvl w:val="0"/>
          <w:numId w:val="3"/>
        </w:numPr>
        <w:tabs>
          <w:tab w:val="left" w:pos="513"/>
        </w:tabs>
        <w:spacing w:before="78"/>
        <w:ind w:hanging="313"/>
        <w:jc w:val="both"/>
      </w:pPr>
      <w:r>
        <w:rPr>
          <w:color w:val="887966"/>
        </w:rPr>
        <w:t>Final Review and</w:t>
      </w:r>
      <w:r>
        <w:rPr>
          <w:color w:val="887966"/>
          <w:spacing w:val="-3"/>
        </w:rPr>
        <w:t xml:space="preserve"> </w:t>
      </w:r>
      <w:r>
        <w:rPr>
          <w:color w:val="887966"/>
        </w:rPr>
        <w:t>Approval</w:t>
      </w:r>
    </w:p>
    <w:p w14:paraId="19FE59D0" w14:textId="77777777" w:rsidR="00E121F6" w:rsidRDefault="00F45C97" w:rsidP="00E33F77">
      <w:pPr>
        <w:pStyle w:val="ListParagraph"/>
        <w:numPr>
          <w:ilvl w:val="1"/>
          <w:numId w:val="3"/>
        </w:numPr>
        <w:tabs>
          <w:tab w:val="left" w:pos="921"/>
        </w:tabs>
        <w:spacing w:before="33"/>
        <w:ind w:hanging="361"/>
        <w:jc w:val="both"/>
        <w:rPr>
          <w:sz w:val="20"/>
        </w:rPr>
      </w:pPr>
      <w:r>
        <w:rPr>
          <w:sz w:val="20"/>
        </w:rPr>
        <w:t>The</w:t>
      </w:r>
      <w:r>
        <w:rPr>
          <w:spacing w:val="-5"/>
          <w:sz w:val="20"/>
        </w:rPr>
        <w:t xml:space="preserve"> </w:t>
      </w:r>
      <w:r>
        <w:rPr>
          <w:sz w:val="20"/>
        </w:rPr>
        <w:t>same</w:t>
      </w:r>
      <w:r>
        <w:rPr>
          <w:spacing w:val="-3"/>
          <w:sz w:val="20"/>
        </w:rPr>
        <w:t xml:space="preserve"> </w:t>
      </w:r>
      <w:r>
        <w:rPr>
          <w:sz w:val="20"/>
        </w:rPr>
        <w:t>process</w:t>
      </w:r>
      <w:r>
        <w:rPr>
          <w:spacing w:val="-3"/>
          <w:sz w:val="20"/>
        </w:rPr>
        <w:t xml:space="preserve"> </w:t>
      </w:r>
      <w:r>
        <w:rPr>
          <w:sz w:val="20"/>
        </w:rPr>
        <w:t>outlined</w:t>
      </w:r>
      <w:r>
        <w:rPr>
          <w:spacing w:val="-1"/>
          <w:sz w:val="20"/>
        </w:rPr>
        <w:t xml:space="preserve"> </w:t>
      </w:r>
      <w:r>
        <w:rPr>
          <w:sz w:val="20"/>
        </w:rPr>
        <w:t>in</w:t>
      </w:r>
      <w:r>
        <w:rPr>
          <w:spacing w:val="-4"/>
          <w:sz w:val="20"/>
        </w:rPr>
        <w:t xml:space="preserve"> </w:t>
      </w:r>
      <w:r>
        <w:rPr>
          <w:sz w:val="20"/>
        </w:rPr>
        <w:t>Ch.</w:t>
      </w:r>
      <w:r>
        <w:rPr>
          <w:spacing w:val="-1"/>
          <w:sz w:val="20"/>
        </w:rPr>
        <w:t xml:space="preserve"> </w:t>
      </w:r>
      <w:r>
        <w:rPr>
          <w:sz w:val="20"/>
        </w:rPr>
        <w:t>VIII-</w:t>
      </w:r>
      <w:proofErr w:type="gramStart"/>
      <w:r>
        <w:rPr>
          <w:sz w:val="20"/>
        </w:rPr>
        <w:t>C(</w:t>
      </w:r>
      <w:proofErr w:type="gramEnd"/>
      <w:r>
        <w:rPr>
          <w:sz w:val="20"/>
        </w:rPr>
        <w:t>7)</w:t>
      </w:r>
      <w:r>
        <w:rPr>
          <w:spacing w:val="-4"/>
          <w:sz w:val="20"/>
        </w:rPr>
        <w:t xml:space="preserve"> </w:t>
      </w:r>
      <w:r>
        <w:rPr>
          <w:sz w:val="20"/>
        </w:rPr>
        <w:t>and</w:t>
      </w:r>
      <w:r>
        <w:rPr>
          <w:spacing w:val="-4"/>
          <w:sz w:val="20"/>
        </w:rPr>
        <w:t xml:space="preserve"> </w:t>
      </w:r>
      <w:r>
        <w:rPr>
          <w:sz w:val="20"/>
        </w:rPr>
        <w:t>(8)shall</w:t>
      </w:r>
      <w:r>
        <w:rPr>
          <w:spacing w:val="-5"/>
          <w:sz w:val="20"/>
        </w:rPr>
        <w:t xml:space="preserve"> </w:t>
      </w:r>
      <w:r>
        <w:rPr>
          <w:sz w:val="20"/>
        </w:rPr>
        <w:t>be</w:t>
      </w:r>
      <w:r>
        <w:rPr>
          <w:spacing w:val="-1"/>
          <w:sz w:val="20"/>
        </w:rPr>
        <w:t xml:space="preserve"> </w:t>
      </w:r>
      <w:r>
        <w:rPr>
          <w:sz w:val="20"/>
        </w:rPr>
        <w:t>followed</w:t>
      </w:r>
      <w:r>
        <w:rPr>
          <w:spacing w:val="-2"/>
          <w:sz w:val="20"/>
        </w:rPr>
        <w:t xml:space="preserve"> </w:t>
      </w:r>
      <w:r>
        <w:rPr>
          <w:sz w:val="20"/>
        </w:rPr>
        <w:t>for</w:t>
      </w:r>
      <w:r>
        <w:rPr>
          <w:spacing w:val="-3"/>
          <w:sz w:val="20"/>
        </w:rPr>
        <w:t xml:space="preserve"> </w:t>
      </w:r>
      <w:r>
        <w:rPr>
          <w:sz w:val="20"/>
        </w:rPr>
        <w:t>final</w:t>
      </w:r>
      <w:r>
        <w:rPr>
          <w:spacing w:val="-4"/>
          <w:sz w:val="20"/>
        </w:rPr>
        <w:t xml:space="preserve"> </w:t>
      </w:r>
      <w:r>
        <w:rPr>
          <w:sz w:val="20"/>
        </w:rPr>
        <w:t>review</w:t>
      </w:r>
      <w:r>
        <w:rPr>
          <w:spacing w:val="-4"/>
          <w:sz w:val="20"/>
        </w:rPr>
        <w:t xml:space="preserve"> </w:t>
      </w:r>
      <w:r>
        <w:rPr>
          <w:sz w:val="20"/>
        </w:rPr>
        <w:t>and</w:t>
      </w:r>
      <w:r>
        <w:rPr>
          <w:spacing w:val="-1"/>
          <w:sz w:val="20"/>
        </w:rPr>
        <w:t xml:space="preserve"> </w:t>
      </w:r>
      <w:r>
        <w:rPr>
          <w:sz w:val="20"/>
        </w:rPr>
        <w:t>approval.</w:t>
      </w:r>
    </w:p>
    <w:p w14:paraId="19FE59D1" w14:textId="77777777" w:rsidR="00E121F6" w:rsidRDefault="00F45C97" w:rsidP="00E33F77">
      <w:pPr>
        <w:pStyle w:val="ListParagraph"/>
        <w:numPr>
          <w:ilvl w:val="1"/>
          <w:numId w:val="3"/>
        </w:numPr>
        <w:tabs>
          <w:tab w:val="left" w:pos="921"/>
        </w:tabs>
        <w:spacing w:before="34" w:line="276" w:lineRule="auto"/>
        <w:ind w:right="293"/>
        <w:jc w:val="both"/>
        <w:rPr>
          <w:sz w:val="20"/>
        </w:rPr>
      </w:pPr>
      <w:r>
        <w:rPr>
          <w:sz w:val="20"/>
        </w:rPr>
        <w:t>Once the installation and as-builts have been approved by all agencies and the governing body, the</w:t>
      </w:r>
      <w:r>
        <w:rPr>
          <w:spacing w:val="-5"/>
          <w:sz w:val="20"/>
        </w:rPr>
        <w:t xml:space="preserve"> </w:t>
      </w:r>
      <w:r>
        <w:rPr>
          <w:sz w:val="20"/>
        </w:rPr>
        <w:t>governing</w:t>
      </w:r>
      <w:r>
        <w:rPr>
          <w:spacing w:val="-3"/>
          <w:sz w:val="20"/>
        </w:rPr>
        <w:t xml:space="preserve"> </w:t>
      </w:r>
      <w:r>
        <w:rPr>
          <w:sz w:val="20"/>
        </w:rPr>
        <w:t>body</w:t>
      </w:r>
      <w:r>
        <w:rPr>
          <w:spacing w:val="-4"/>
          <w:sz w:val="20"/>
        </w:rPr>
        <w:t xml:space="preserve"> </w:t>
      </w:r>
      <w:r>
        <w:rPr>
          <w:sz w:val="20"/>
        </w:rPr>
        <w:t>will</w:t>
      </w:r>
      <w:r>
        <w:rPr>
          <w:spacing w:val="-5"/>
          <w:sz w:val="20"/>
        </w:rPr>
        <w:t xml:space="preserve"> </w:t>
      </w:r>
      <w:r>
        <w:rPr>
          <w:sz w:val="20"/>
        </w:rPr>
        <w:t>issue</w:t>
      </w:r>
      <w:r>
        <w:rPr>
          <w:spacing w:val="-5"/>
          <w:sz w:val="20"/>
        </w:rPr>
        <w:t xml:space="preserve"> </w:t>
      </w:r>
      <w:r>
        <w:rPr>
          <w:sz w:val="20"/>
        </w:rPr>
        <w:t>final</w:t>
      </w:r>
      <w:r>
        <w:rPr>
          <w:spacing w:val="-3"/>
          <w:sz w:val="20"/>
        </w:rPr>
        <w:t xml:space="preserve"> </w:t>
      </w:r>
      <w:r>
        <w:rPr>
          <w:sz w:val="20"/>
        </w:rPr>
        <w:t>approval</w:t>
      </w:r>
      <w:r>
        <w:rPr>
          <w:spacing w:val="-4"/>
          <w:sz w:val="20"/>
        </w:rPr>
        <w:t xml:space="preserve"> </w:t>
      </w:r>
      <w:r>
        <w:rPr>
          <w:sz w:val="20"/>
        </w:rPr>
        <w:t>and</w:t>
      </w:r>
      <w:r>
        <w:rPr>
          <w:spacing w:val="-3"/>
          <w:sz w:val="20"/>
        </w:rPr>
        <w:t xml:space="preserve"> </w:t>
      </w:r>
      <w:r>
        <w:rPr>
          <w:sz w:val="20"/>
        </w:rPr>
        <w:t>release</w:t>
      </w:r>
      <w:r>
        <w:rPr>
          <w:spacing w:val="-4"/>
          <w:sz w:val="20"/>
        </w:rPr>
        <w:t xml:space="preserve"> </w:t>
      </w:r>
      <w:r>
        <w:rPr>
          <w:sz w:val="20"/>
        </w:rPr>
        <w:t>of</w:t>
      </w:r>
      <w:r>
        <w:rPr>
          <w:spacing w:val="-3"/>
          <w:sz w:val="20"/>
        </w:rPr>
        <w:t xml:space="preserve"> </w:t>
      </w:r>
      <w:r>
        <w:rPr>
          <w:sz w:val="20"/>
        </w:rPr>
        <w:t>any</w:t>
      </w:r>
      <w:r>
        <w:rPr>
          <w:spacing w:val="-3"/>
          <w:sz w:val="20"/>
        </w:rPr>
        <w:t xml:space="preserve"> </w:t>
      </w:r>
      <w:r>
        <w:rPr>
          <w:sz w:val="20"/>
        </w:rPr>
        <w:t>required</w:t>
      </w:r>
      <w:r>
        <w:rPr>
          <w:spacing w:val="-3"/>
          <w:sz w:val="20"/>
        </w:rPr>
        <w:t xml:space="preserve"> </w:t>
      </w:r>
      <w:r>
        <w:rPr>
          <w:sz w:val="20"/>
        </w:rPr>
        <w:t>financial</w:t>
      </w:r>
      <w:r>
        <w:rPr>
          <w:spacing w:val="-1"/>
          <w:sz w:val="20"/>
        </w:rPr>
        <w:t xml:space="preserve"> </w:t>
      </w:r>
      <w:r>
        <w:rPr>
          <w:sz w:val="20"/>
        </w:rPr>
        <w:t>guarantee(s).</w:t>
      </w:r>
    </w:p>
    <w:p w14:paraId="19FE59D2" w14:textId="77777777" w:rsidR="00E121F6" w:rsidRDefault="00E121F6" w:rsidP="00E33F77">
      <w:pPr>
        <w:pStyle w:val="BodyText"/>
        <w:ind w:left="0"/>
        <w:jc w:val="both"/>
        <w:rPr>
          <w:sz w:val="21"/>
        </w:rPr>
      </w:pPr>
    </w:p>
    <w:p w14:paraId="19FE59D3" w14:textId="77777777" w:rsidR="00E121F6" w:rsidRDefault="00F45C97" w:rsidP="00E33F77">
      <w:pPr>
        <w:pStyle w:val="Heading2"/>
        <w:numPr>
          <w:ilvl w:val="1"/>
          <w:numId w:val="7"/>
        </w:numPr>
        <w:tabs>
          <w:tab w:val="left" w:pos="1194"/>
        </w:tabs>
        <w:ind w:left="1194" w:hanging="994"/>
        <w:jc w:val="both"/>
      </w:pPr>
      <w:r>
        <w:rPr>
          <w:color w:val="6D9599"/>
        </w:rPr>
        <w:t>Financial</w:t>
      </w:r>
      <w:r>
        <w:rPr>
          <w:color w:val="6D9599"/>
          <w:spacing w:val="1"/>
        </w:rPr>
        <w:t xml:space="preserve"> </w:t>
      </w:r>
      <w:r>
        <w:rPr>
          <w:color w:val="6D9599"/>
        </w:rPr>
        <w:t>Guarantees</w:t>
      </w:r>
    </w:p>
    <w:p w14:paraId="19FE59D4" w14:textId="77777777" w:rsidR="00E121F6" w:rsidRDefault="00F45C97" w:rsidP="00E33F77">
      <w:pPr>
        <w:pStyle w:val="Heading6"/>
        <w:spacing w:before="228"/>
        <w:ind w:left="200" w:firstLine="0"/>
        <w:jc w:val="both"/>
      </w:pPr>
      <w:r>
        <w:rPr>
          <w:color w:val="887966"/>
        </w:rPr>
        <w:t>Financial guarantees shall comply with the following requirements:</w:t>
      </w:r>
    </w:p>
    <w:p w14:paraId="19FE59D5" w14:textId="14866AB1" w:rsidR="00E121F6" w:rsidRDefault="00F45C97" w:rsidP="00E33F77">
      <w:pPr>
        <w:pStyle w:val="ListParagraph"/>
        <w:numPr>
          <w:ilvl w:val="0"/>
          <w:numId w:val="2"/>
        </w:numPr>
        <w:tabs>
          <w:tab w:val="left" w:pos="561"/>
        </w:tabs>
        <w:spacing w:before="141" w:line="247" w:lineRule="auto"/>
        <w:ind w:right="168"/>
        <w:jc w:val="both"/>
        <w:rPr>
          <w:sz w:val="20"/>
        </w:rPr>
      </w:pPr>
      <w:r>
        <w:rPr>
          <w:sz w:val="20"/>
        </w:rPr>
        <w:t>Financial</w:t>
      </w:r>
      <w:r>
        <w:rPr>
          <w:spacing w:val="-6"/>
          <w:sz w:val="20"/>
        </w:rPr>
        <w:t xml:space="preserve"> </w:t>
      </w:r>
      <w:r>
        <w:rPr>
          <w:sz w:val="20"/>
        </w:rPr>
        <w:t>guarantees</w:t>
      </w:r>
      <w:r>
        <w:rPr>
          <w:spacing w:val="-3"/>
          <w:sz w:val="20"/>
        </w:rPr>
        <w:t xml:space="preserve"> </w:t>
      </w:r>
      <w:r>
        <w:rPr>
          <w:sz w:val="20"/>
        </w:rPr>
        <w:t>shall</w:t>
      </w:r>
      <w:r>
        <w:rPr>
          <w:spacing w:val="-3"/>
          <w:sz w:val="20"/>
        </w:rPr>
        <w:t xml:space="preserve"> </w:t>
      </w:r>
      <w:r>
        <w:rPr>
          <w:sz w:val="20"/>
        </w:rPr>
        <w:t>be</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form</w:t>
      </w:r>
      <w:r>
        <w:rPr>
          <w:spacing w:val="-5"/>
          <w:sz w:val="20"/>
        </w:rPr>
        <w:t xml:space="preserve"> </w:t>
      </w:r>
      <w:r>
        <w:rPr>
          <w:sz w:val="20"/>
        </w:rPr>
        <w:t>of</w:t>
      </w:r>
      <w:r>
        <w:rPr>
          <w:spacing w:val="-2"/>
          <w:sz w:val="20"/>
        </w:rPr>
        <w:t xml:space="preserve"> </w:t>
      </w:r>
      <w:r>
        <w:rPr>
          <w:sz w:val="20"/>
        </w:rPr>
        <w:t>a</w:t>
      </w:r>
      <w:r>
        <w:rPr>
          <w:spacing w:val="-4"/>
          <w:sz w:val="20"/>
        </w:rPr>
        <w:t xml:space="preserve"> </w:t>
      </w:r>
      <w:r>
        <w:rPr>
          <w:sz w:val="20"/>
        </w:rPr>
        <w:t>certificate</w:t>
      </w:r>
      <w:r>
        <w:rPr>
          <w:spacing w:val="-4"/>
          <w:sz w:val="20"/>
        </w:rPr>
        <w:t xml:space="preserve"> </w:t>
      </w:r>
      <w:r>
        <w:rPr>
          <w:sz w:val="20"/>
        </w:rPr>
        <w:t>of</w:t>
      </w:r>
      <w:r>
        <w:rPr>
          <w:spacing w:val="-2"/>
          <w:sz w:val="20"/>
        </w:rPr>
        <w:t xml:space="preserve"> </w:t>
      </w:r>
      <w:r>
        <w:rPr>
          <w:sz w:val="20"/>
        </w:rPr>
        <w:t>deposit</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name</w:t>
      </w:r>
      <w:r>
        <w:rPr>
          <w:spacing w:val="-4"/>
          <w:sz w:val="20"/>
        </w:rPr>
        <w:t xml:space="preserve"> </w:t>
      </w:r>
      <w:r>
        <w:rPr>
          <w:sz w:val="20"/>
        </w:rPr>
        <w:t>of</w:t>
      </w:r>
      <w:r>
        <w:rPr>
          <w:spacing w:val="-2"/>
          <w:sz w:val="20"/>
        </w:rPr>
        <w:t xml:space="preserve"> </w:t>
      </w:r>
      <w:r>
        <w:rPr>
          <w:sz w:val="20"/>
        </w:rPr>
        <w:t>the</w:t>
      </w:r>
      <w:r>
        <w:rPr>
          <w:spacing w:val="-5"/>
          <w:sz w:val="20"/>
        </w:rPr>
        <w:t xml:space="preserve"> </w:t>
      </w:r>
      <w:r>
        <w:rPr>
          <w:sz w:val="20"/>
        </w:rPr>
        <w:t>governing</w:t>
      </w:r>
      <w:r>
        <w:rPr>
          <w:spacing w:val="-3"/>
          <w:sz w:val="20"/>
        </w:rPr>
        <w:t xml:space="preserve"> </w:t>
      </w:r>
      <w:r>
        <w:rPr>
          <w:sz w:val="20"/>
        </w:rPr>
        <w:t>body, an irrevocable letter of credit redeemable only by the governing body, or</w:t>
      </w:r>
      <w:r>
        <w:rPr>
          <w:spacing w:val="-15"/>
          <w:sz w:val="20"/>
        </w:rPr>
        <w:t xml:space="preserve"> </w:t>
      </w:r>
      <w:r>
        <w:rPr>
          <w:sz w:val="20"/>
        </w:rPr>
        <w:t>cash.</w:t>
      </w:r>
    </w:p>
    <w:p w14:paraId="19FE59D6" w14:textId="77777777" w:rsidR="00E121F6" w:rsidRDefault="00F45C97" w:rsidP="00E33F77">
      <w:pPr>
        <w:pStyle w:val="ListParagraph"/>
        <w:numPr>
          <w:ilvl w:val="0"/>
          <w:numId w:val="2"/>
        </w:numPr>
        <w:tabs>
          <w:tab w:val="left" w:pos="561"/>
        </w:tabs>
        <w:spacing w:before="27"/>
        <w:ind w:hanging="361"/>
        <w:jc w:val="both"/>
        <w:rPr>
          <w:sz w:val="20"/>
        </w:rPr>
      </w:pPr>
      <w:r>
        <w:rPr>
          <w:sz w:val="20"/>
        </w:rPr>
        <w:t>The amount of the financial guarantee shall</w:t>
      </w:r>
      <w:r>
        <w:rPr>
          <w:spacing w:val="-6"/>
          <w:sz w:val="20"/>
        </w:rPr>
        <w:t xml:space="preserve"> </w:t>
      </w:r>
      <w:r>
        <w:rPr>
          <w:sz w:val="20"/>
        </w:rPr>
        <w:t>include:</w:t>
      </w:r>
    </w:p>
    <w:p w14:paraId="19FE59D7" w14:textId="77777777" w:rsidR="00E121F6" w:rsidRDefault="00F45C97" w:rsidP="00E33F77">
      <w:pPr>
        <w:pStyle w:val="ListParagraph"/>
        <w:numPr>
          <w:ilvl w:val="1"/>
          <w:numId w:val="2"/>
        </w:numPr>
        <w:tabs>
          <w:tab w:val="left" w:pos="921"/>
        </w:tabs>
        <w:spacing w:before="6" w:line="276" w:lineRule="auto"/>
        <w:ind w:right="231"/>
        <w:jc w:val="both"/>
        <w:rPr>
          <w:sz w:val="20"/>
        </w:rPr>
      </w:pPr>
      <w:r>
        <w:rPr>
          <w:sz w:val="20"/>
        </w:rPr>
        <w:t>An amount equal to 125% of the estimated cost of completion of improvements to cover the cost of the governing body having to complete improvements in the event the subdivider does not finish the work. The governing body shall have the discretion to require up to 150% of estimated completion costs during times of rapid inflation of prices of materials, fuel, and</w:t>
      </w:r>
      <w:r>
        <w:rPr>
          <w:spacing w:val="-28"/>
          <w:sz w:val="20"/>
        </w:rPr>
        <w:t xml:space="preserve"> </w:t>
      </w:r>
      <w:r>
        <w:rPr>
          <w:sz w:val="20"/>
        </w:rPr>
        <w:t>labor.</w:t>
      </w:r>
    </w:p>
    <w:p w14:paraId="19FE59D8" w14:textId="77777777" w:rsidR="00E121F6" w:rsidRDefault="00F45C97" w:rsidP="00E33F77">
      <w:pPr>
        <w:pStyle w:val="ListParagraph"/>
        <w:numPr>
          <w:ilvl w:val="1"/>
          <w:numId w:val="2"/>
        </w:numPr>
        <w:tabs>
          <w:tab w:val="left" w:pos="921"/>
        </w:tabs>
        <w:spacing w:before="1" w:line="276" w:lineRule="auto"/>
        <w:ind w:right="429"/>
        <w:jc w:val="both"/>
        <w:rPr>
          <w:sz w:val="20"/>
        </w:rPr>
      </w:pPr>
      <w:r>
        <w:rPr>
          <w:sz w:val="20"/>
        </w:rPr>
        <w:t>The governing body will retain 15% of the financial guarantee to cover an anticipated one-year warranty period after work has been completed and</w:t>
      </w:r>
      <w:r>
        <w:rPr>
          <w:spacing w:val="-7"/>
          <w:sz w:val="20"/>
        </w:rPr>
        <w:t xml:space="preserve"> </w:t>
      </w:r>
      <w:r>
        <w:rPr>
          <w:sz w:val="20"/>
        </w:rPr>
        <w:t>approved.</w:t>
      </w:r>
    </w:p>
    <w:p w14:paraId="19FE59D9" w14:textId="77777777" w:rsidR="00E121F6" w:rsidRDefault="00F45C97" w:rsidP="00E33F77">
      <w:pPr>
        <w:pStyle w:val="ListParagraph"/>
        <w:numPr>
          <w:ilvl w:val="0"/>
          <w:numId w:val="2"/>
        </w:numPr>
        <w:tabs>
          <w:tab w:val="left" w:pos="561"/>
        </w:tabs>
        <w:spacing w:line="244" w:lineRule="auto"/>
        <w:ind w:right="132"/>
        <w:jc w:val="both"/>
        <w:rPr>
          <w:sz w:val="20"/>
        </w:rPr>
      </w:pPr>
      <w:r>
        <w:rPr>
          <w:sz w:val="20"/>
        </w:rPr>
        <w:t>The</w:t>
      </w:r>
      <w:r>
        <w:rPr>
          <w:spacing w:val="-5"/>
          <w:sz w:val="20"/>
        </w:rPr>
        <w:t xml:space="preserve"> </w:t>
      </w:r>
      <w:r>
        <w:rPr>
          <w:sz w:val="20"/>
        </w:rPr>
        <w:t>expiration</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financial</w:t>
      </w:r>
      <w:r>
        <w:rPr>
          <w:spacing w:val="-3"/>
          <w:sz w:val="20"/>
        </w:rPr>
        <w:t xml:space="preserve"> </w:t>
      </w:r>
      <w:r>
        <w:rPr>
          <w:sz w:val="20"/>
        </w:rPr>
        <w:t>guarantee</w:t>
      </w:r>
      <w:r>
        <w:rPr>
          <w:spacing w:val="-5"/>
          <w:sz w:val="20"/>
        </w:rPr>
        <w:t xml:space="preserve"> </w:t>
      </w:r>
      <w:r>
        <w:rPr>
          <w:sz w:val="20"/>
        </w:rPr>
        <w:t>shall</w:t>
      </w:r>
      <w:r>
        <w:rPr>
          <w:spacing w:val="-3"/>
          <w:sz w:val="20"/>
        </w:rPr>
        <w:t xml:space="preserve"> </w:t>
      </w:r>
      <w:r>
        <w:rPr>
          <w:sz w:val="20"/>
        </w:rPr>
        <w:t>not</w:t>
      </w:r>
      <w:r>
        <w:rPr>
          <w:spacing w:val="-2"/>
          <w:sz w:val="20"/>
        </w:rPr>
        <w:t xml:space="preserve"> </w:t>
      </w:r>
      <w:r>
        <w:rPr>
          <w:sz w:val="20"/>
        </w:rPr>
        <w:t>be</w:t>
      </w:r>
      <w:r>
        <w:rPr>
          <w:spacing w:val="-3"/>
          <w:sz w:val="20"/>
        </w:rPr>
        <w:t xml:space="preserve"> </w:t>
      </w:r>
      <w:r>
        <w:rPr>
          <w:sz w:val="20"/>
        </w:rPr>
        <w:t>less</w:t>
      </w:r>
      <w:r>
        <w:rPr>
          <w:spacing w:val="-3"/>
          <w:sz w:val="20"/>
        </w:rPr>
        <w:t xml:space="preserve"> </w:t>
      </w:r>
      <w:r>
        <w:rPr>
          <w:sz w:val="20"/>
        </w:rPr>
        <w:t>than</w:t>
      </w:r>
      <w:r>
        <w:rPr>
          <w:spacing w:val="-5"/>
          <w:sz w:val="20"/>
        </w:rPr>
        <w:t xml:space="preserve"> </w:t>
      </w:r>
      <w:r>
        <w:rPr>
          <w:sz w:val="20"/>
        </w:rPr>
        <w:t>15</w:t>
      </w:r>
      <w:r>
        <w:rPr>
          <w:spacing w:val="-4"/>
          <w:sz w:val="20"/>
        </w:rPr>
        <w:t xml:space="preserve"> </w:t>
      </w:r>
      <w:r>
        <w:rPr>
          <w:sz w:val="20"/>
        </w:rPr>
        <w:t>months</w:t>
      </w:r>
      <w:r>
        <w:rPr>
          <w:spacing w:val="-3"/>
          <w:sz w:val="20"/>
        </w:rPr>
        <w:t xml:space="preserve"> </w:t>
      </w:r>
      <w:r>
        <w:rPr>
          <w:sz w:val="20"/>
        </w:rPr>
        <w:t>from</w:t>
      </w:r>
      <w:r>
        <w:rPr>
          <w:spacing w:val="-5"/>
          <w:sz w:val="20"/>
        </w:rPr>
        <w:t xml:space="preserve"> </w:t>
      </w:r>
      <w:r>
        <w:rPr>
          <w:sz w:val="20"/>
        </w:rPr>
        <w:t>the</w:t>
      </w:r>
      <w:r>
        <w:rPr>
          <w:spacing w:val="-2"/>
          <w:sz w:val="20"/>
        </w:rPr>
        <w:t xml:space="preserve"> </w:t>
      </w:r>
      <w:r>
        <w:rPr>
          <w:sz w:val="20"/>
        </w:rPr>
        <w:t>date</w:t>
      </w:r>
      <w:r>
        <w:rPr>
          <w:spacing w:val="-2"/>
          <w:sz w:val="20"/>
        </w:rPr>
        <w:t xml:space="preserve"> </w:t>
      </w:r>
      <w:r>
        <w:rPr>
          <w:sz w:val="20"/>
        </w:rPr>
        <w:t>of</w:t>
      </w:r>
      <w:r>
        <w:rPr>
          <w:spacing w:val="-3"/>
          <w:sz w:val="20"/>
        </w:rPr>
        <w:t xml:space="preserve"> </w:t>
      </w:r>
      <w:r>
        <w:rPr>
          <w:sz w:val="20"/>
        </w:rPr>
        <w:t>approval</w:t>
      </w:r>
      <w:r>
        <w:rPr>
          <w:spacing w:val="-5"/>
          <w:sz w:val="20"/>
        </w:rPr>
        <w:t xml:space="preserve"> </w:t>
      </w:r>
      <w:r>
        <w:rPr>
          <w:sz w:val="20"/>
        </w:rPr>
        <w:t>of the completed</w:t>
      </w:r>
      <w:r>
        <w:rPr>
          <w:spacing w:val="-3"/>
          <w:sz w:val="20"/>
        </w:rPr>
        <w:t xml:space="preserve"> </w:t>
      </w:r>
      <w:r>
        <w:rPr>
          <w:sz w:val="20"/>
        </w:rPr>
        <w:t>improvements.</w:t>
      </w:r>
    </w:p>
    <w:p w14:paraId="19FE59DA" w14:textId="77777777" w:rsidR="00E121F6" w:rsidRDefault="00F45C97" w:rsidP="00E33F77">
      <w:pPr>
        <w:pStyle w:val="ListParagraph"/>
        <w:numPr>
          <w:ilvl w:val="0"/>
          <w:numId w:val="2"/>
        </w:numPr>
        <w:tabs>
          <w:tab w:val="left" w:pos="561"/>
        </w:tabs>
        <w:spacing w:before="32" w:line="268" w:lineRule="auto"/>
        <w:ind w:right="149"/>
        <w:jc w:val="both"/>
        <w:rPr>
          <w:sz w:val="20"/>
        </w:rPr>
      </w:pPr>
      <w:r>
        <w:rPr>
          <w:sz w:val="20"/>
        </w:rPr>
        <w:t>Requests for partial release of the financial guarantee shall only occur after improvements are completed, certified by the subdivider and the subdivider’s engineer as being built to the approved specifications,</w:t>
      </w:r>
      <w:r>
        <w:rPr>
          <w:spacing w:val="-5"/>
          <w:sz w:val="20"/>
        </w:rPr>
        <w:t xml:space="preserve"> </w:t>
      </w:r>
      <w:r>
        <w:rPr>
          <w:sz w:val="20"/>
        </w:rPr>
        <w:t>inspected</w:t>
      </w:r>
      <w:r>
        <w:rPr>
          <w:spacing w:val="-3"/>
          <w:sz w:val="20"/>
        </w:rPr>
        <w:t xml:space="preserve"> </w:t>
      </w:r>
      <w:r>
        <w:rPr>
          <w:sz w:val="20"/>
        </w:rPr>
        <w:t>and</w:t>
      </w:r>
      <w:r>
        <w:rPr>
          <w:spacing w:val="-5"/>
          <w:sz w:val="20"/>
        </w:rPr>
        <w:t xml:space="preserve"> </w:t>
      </w:r>
      <w:r>
        <w:rPr>
          <w:sz w:val="20"/>
        </w:rPr>
        <w:t>accepted</w:t>
      </w:r>
      <w:r>
        <w:rPr>
          <w:spacing w:val="-5"/>
          <w:sz w:val="20"/>
        </w:rPr>
        <w:t xml:space="preserve"> </w:t>
      </w:r>
      <w:r>
        <w:rPr>
          <w:sz w:val="20"/>
        </w:rPr>
        <w:t>by</w:t>
      </w:r>
      <w:r>
        <w:rPr>
          <w:spacing w:val="-3"/>
          <w:sz w:val="20"/>
        </w:rPr>
        <w:t xml:space="preserve"> </w:t>
      </w:r>
      <w:r>
        <w:rPr>
          <w:sz w:val="20"/>
        </w:rPr>
        <w:t>the</w:t>
      </w:r>
      <w:r>
        <w:rPr>
          <w:spacing w:val="-6"/>
          <w:sz w:val="20"/>
        </w:rPr>
        <w:t xml:space="preserve"> </w:t>
      </w:r>
      <w:r>
        <w:rPr>
          <w:sz w:val="20"/>
        </w:rPr>
        <w:t>governing</w:t>
      </w:r>
      <w:r>
        <w:rPr>
          <w:spacing w:val="-5"/>
          <w:sz w:val="20"/>
        </w:rPr>
        <w:t xml:space="preserve"> </w:t>
      </w:r>
      <w:r>
        <w:rPr>
          <w:sz w:val="20"/>
        </w:rPr>
        <w:t>body,</w:t>
      </w:r>
      <w:r>
        <w:rPr>
          <w:spacing w:val="-5"/>
          <w:sz w:val="20"/>
        </w:rPr>
        <w:t xml:space="preserve"> </w:t>
      </w:r>
      <w:r>
        <w:rPr>
          <w:sz w:val="20"/>
        </w:rPr>
        <w:t>as-built</w:t>
      </w:r>
      <w:r>
        <w:rPr>
          <w:spacing w:val="-3"/>
          <w:sz w:val="20"/>
        </w:rPr>
        <w:t xml:space="preserve"> </w:t>
      </w:r>
      <w:r>
        <w:rPr>
          <w:sz w:val="20"/>
        </w:rPr>
        <w:t>drawings</w:t>
      </w:r>
      <w:r>
        <w:rPr>
          <w:spacing w:val="-3"/>
          <w:sz w:val="20"/>
        </w:rPr>
        <w:t xml:space="preserve"> </w:t>
      </w:r>
      <w:r>
        <w:rPr>
          <w:sz w:val="20"/>
        </w:rPr>
        <w:t>have</w:t>
      </w:r>
      <w:r>
        <w:rPr>
          <w:spacing w:val="-5"/>
          <w:sz w:val="20"/>
        </w:rPr>
        <w:t xml:space="preserve"> </w:t>
      </w:r>
      <w:r>
        <w:rPr>
          <w:sz w:val="20"/>
        </w:rPr>
        <w:t>been</w:t>
      </w:r>
      <w:r>
        <w:rPr>
          <w:spacing w:val="-6"/>
          <w:sz w:val="20"/>
        </w:rPr>
        <w:t xml:space="preserve"> </w:t>
      </w:r>
      <w:r>
        <w:rPr>
          <w:sz w:val="20"/>
        </w:rPr>
        <w:t xml:space="preserve">submitted (if applicable), and after the adopted administrative review fee has been paid </w:t>
      </w:r>
      <w:r>
        <w:rPr>
          <w:spacing w:val="3"/>
          <w:sz w:val="20"/>
        </w:rPr>
        <w:t xml:space="preserve">by </w:t>
      </w:r>
      <w:r>
        <w:rPr>
          <w:sz w:val="20"/>
        </w:rPr>
        <w:t>the subdivider or withheld from the release payment to the</w:t>
      </w:r>
      <w:r>
        <w:rPr>
          <w:spacing w:val="-6"/>
          <w:sz w:val="20"/>
        </w:rPr>
        <w:t xml:space="preserve"> </w:t>
      </w:r>
      <w:r>
        <w:rPr>
          <w:sz w:val="20"/>
        </w:rPr>
        <w:t>subdivider.</w:t>
      </w:r>
    </w:p>
    <w:p w14:paraId="19FE59DB" w14:textId="77777777" w:rsidR="00E121F6" w:rsidRDefault="00F45C97" w:rsidP="00E33F77">
      <w:pPr>
        <w:pStyle w:val="ListParagraph"/>
        <w:numPr>
          <w:ilvl w:val="0"/>
          <w:numId w:val="2"/>
        </w:numPr>
        <w:tabs>
          <w:tab w:val="left" w:pos="561"/>
        </w:tabs>
        <w:spacing w:line="261" w:lineRule="auto"/>
        <w:ind w:right="531"/>
        <w:jc w:val="both"/>
        <w:rPr>
          <w:sz w:val="20"/>
        </w:rPr>
      </w:pPr>
      <w:r>
        <w:rPr>
          <w:sz w:val="20"/>
        </w:rPr>
        <w:t>Requests</w:t>
      </w:r>
      <w:r>
        <w:rPr>
          <w:spacing w:val="-4"/>
          <w:sz w:val="20"/>
        </w:rPr>
        <w:t xml:space="preserve"> </w:t>
      </w:r>
      <w:r>
        <w:rPr>
          <w:sz w:val="20"/>
        </w:rPr>
        <w:t>for</w:t>
      </w:r>
      <w:r>
        <w:rPr>
          <w:spacing w:val="-4"/>
          <w:sz w:val="20"/>
        </w:rPr>
        <w:t xml:space="preserve"> </w:t>
      </w:r>
      <w:r>
        <w:rPr>
          <w:sz w:val="20"/>
        </w:rPr>
        <w:t>partial</w:t>
      </w:r>
      <w:r>
        <w:rPr>
          <w:spacing w:val="-5"/>
          <w:sz w:val="20"/>
        </w:rPr>
        <w:t xml:space="preserve"> </w:t>
      </w:r>
      <w:r>
        <w:rPr>
          <w:sz w:val="20"/>
        </w:rPr>
        <w:t>release</w:t>
      </w:r>
      <w:r>
        <w:rPr>
          <w:spacing w:val="-3"/>
          <w:sz w:val="20"/>
        </w:rPr>
        <w:t xml:space="preserve"> </w:t>
      </w:r>
      <w:r>
        <w:rPr>
          <w:sz w:val="20"/>
        </w:rPr>
        <w:t>shall</w:t>
      </w:r>
      <w:r>
        <w:rPr>
          <w:spacing w:val="-5"/>
          <w:sz w:val="20"/>
        </w:rPr>
        <w:t xml:space="preserve"> </w:t>
      </w:r>
      <w:r>
        <w:rPr>
          <w:sz w:val="20"/>
        </w:rPr>
        <w:t>only</w:t>
      </w:r>
      <w:r>
        <w:rPr>
          <w:spacing w:val="-4"/>
          <w:sz w:val="20"/>
        </w:rPr>
        <w:t xml:space="preserve"> </w:t>
      </w:r>
      <w:r>
        <w:rPr>
          <w:sz w:val="20"/>
        </w:rPr>
        <w:t>be</w:t>
      </w:r>
      <w:r>
        <w:rPr>
          <w:spacing w:val="-2"/>
          <w:sz w:val="20"/>
        </w:rPr>
        <w:t xml:space="preserve"> </w:t>
      </w:r>
      <w:r>
        <w:rPr>
          <w:sz w:val="20"/>
        </w:rPr>
        <w:t>in</w:t>
      </w:r>
      <w:r>
        <w:rPr>
          <w:spacing w:val="-3"/>
          <w:sz w:val="20"/>
        </w:rPr>
        <w:t xml:space="preserve"> </w:t>
      </w:r>
      <w:r>
        <w:rPr>
          <w:sz w:val="20"/>
        </w:rPr>
        <w:t>amounts</w:t>
      </w:r>
      <w:r>
        <w:rPr>
          <w:spacing w:val="-4"/>
          <w:sz w:val="20"/>
        </w:rPr>
        <w:t xml:space="preserve"> </w:t>
      </w:r>
      <w:r>
        <w:rPr>
          <w:sz w:val="20"/>
        </w:rPr>
        <w:t>such</w:t>
      </w:r>
      <w:r>
        <w:rPr>
          <w:spacing w:val="-4"/>
          <w:sz w:val="20"/>
        </w:rPr>
        <w:t xml:space="preserve"> </w:t>
      </w:r>
      <w:r>
        <w:rPr>
          <w:sz w:val="20"/>
        </w:rPr>
        <w:t>that</w:t>
      </w:r>
      <w:r>
        <w:rPr>
          <w:spacing w:val="-5"/>
          <w:sz w:val="20"/>
        </w:rPr>
        <w:t xml:space="preserve"> </w:t>
      </w:r>
      <w:r>
        <w:rPr>
          <w:sz w:val="20"/>
        </w:rPr>
        <w:t>the</w:t>
      </w:r>
      <w:r>
        <w:rPr>
          <w:spacing w:val="-4"/>
          <w:sz w:val="20"/>
        </w:rPr>
        <w:t xml:space="preserve"> </w:t>
      </w:r>
      <w:r>
        <w:rPr>
          <w:sz w:val="20"/>
        </w:rPr>
        <w:t>financial</w:t>
      </w:r>
      <w:r>
        <w:rPr>
          <w:spacing w:val="-4"/>
          <w:sz w:val="20"/>
        </w:rPr>
        <w:t xml:space="preserve"> </w:t>
      </w:r>
      <w:r>
        <w:rPr>
          <w:sz w:val="20"/>
        </w:rPr>
        <w:t>guarantee</w:t>
      </w:r>
      <w:r>
        <w:rPr>
          <w:spacing w:val="-2"/>
          <w:sz w:val="20"/>
        </w:rPr>
        <w:t xml:space="preserve"> </w:t>
      </w:r>
      <w:r>
        <w:rPr>
          <w:sz w:val="20"/>
        </w:rPr>
        <w:t>will</w:t>
      </w:r>
      <w:r>
        <w:rPr>
          <w:spacing w:val="-4"/>
          <w:sz w:val="20"/>
        </w:rPr>
        <w:t xml:space="preserve"> </w:t>
      </w:r>
      <w:r>
        <w:rPr>
          <w:sz w:val="20"/>
        </w:rPr>
        <w:t xml:space="preserve">always </w:t>
      </w:r>
      <w:r>
        <w:rPr>
          <w:sz w:val="20"/>
        </w:rPr>
        <w:lastRenderedPageBreak/>
        <w:t>equal at least the value of the uncompleted work as per the approved cost estimate, plus the administrative fee and the warranty</w:t>
      </w:r>
      <w:r>
        <w:rPr>
          <w:spacing w:val="-1"/>
          <w:sz w:val="20"/>
        </w:rPr>
        <w:t xml:space="preserve"> </w:t>
      </w:r>
      <w:r>
        <w:rPr>
          <w:sz w:val="20"/>
        </w:rPr>
        <w:t>amount.</w:t>
      </w:r>
    </w:p>
    <w:p w14:paraId="19FE59DC" w14:textId="77777777" w:rsidR="00E121F6" w:rsidRDefault="00F45C97" w:rsidP="00E33F77">
      <w:pPr>
        <w:pStyle w:val="ListParagraph"/>
        <w:numPr>
          <w:ilvl w:val="0"/>
          <w:numId w:val="2"/>
        </w:numPr>
        <w:tabs>
          <w:tab w:val="left" w:pos="561"/>
        </w:tabs>
        <w:spacing w:before="1" w:line="266" w:lineRule="auto"/>
        <w:ind w:right="155"/>
        <w:jc w:val="both"/>
        <w:rPr>
          <w:sz w:val="20"/>
        </w:rPr>
      </w:pPr>
      <w:r>
        <w:rPr>
          <w:sz w:val="20"/>
        </w:rPr>
        <w:t>After final completion, certification, inspection, and acceptance of all improvements, and after expiration</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z w:val="20"/>
        </w:rPr>
        <w:t>one-year</w:t>
      </w:r>
      <w:r>
        <w:rPr>
          <w:spacing w:val="-2"/>
          <w:sz w:val="20"/>
        </w:rPr>
        <w:t xml:space="preserve"> </w:t>
      </w:r>
      <w:r>
        <w:rPr>
          <w:sz w:val="20"/>
        </w:rPr>
        <w:t>warranty</w:t>
      </w:r>
      <w:r>
        <w:rPr>
          <w:spacing w:val="-4"/>
          <w:sz w:val="20"/>
        </w:rPr>
        <w:t xml:space="preserve"> </w:t>
      </w:r>
      <w:r>
        <w:rPr>
          <w:sz w:val="20"/>
        </w:rPr>
        <w:t>period</w:t>
      </w:r>
      <w:r>
        <w:rPr>
          <w:spacing w:val="-2"/>
          <w:sz w:val="20"/>
        </w:rPr>
        <w:t xml:space="preserve"> </w:t>
      </w:r>
      <w:r>
        <w:rPr>
          <w:sz w:val="20"/>
        </w:rPr>
        <w:t>when</w:t>
      </w:r>
      <w:r>
        <w:rPr>
          <w:spacing w:val="-5"/>
          <w:sz w:val="20"/>
        </w:rPr>
        <w:t xml:space="preserve"> </w:t>
      </w:r>
      <w:r>
        <w:rPr>
          <w:sz w:val="20"/>
        </w:rPr>
        <w:t>no</w:t>
      </w:r>
      <w:r>
        <w:rPr>
          <w:spacing w:val="-5"/>
          <w:sz w:val="20"/>
        </w:rPr>
        <w:t xml:space="preserve"> </w:t>
      </w:r>
      <w:r>
        <w:rPr>
          <w:sz w:val="20"/>
        </w:rPr>
        <w:t>defects</w:t>
      </w:r>
      <w:r>
        <w:rPr>
          <w:spacing w:val="-4"/>
          <w:sz w:val="20"/>
        </w:rPr>
        <w:t xml:space="preserve"> </w:t>
      </w:r>
      <w:r>
        <w:rPr>
          <w:sz w:val="20"/>
        </w:rPr>
        <w:t>are</w:t>
      </w:r>
      <w:r>
        <w:rPr>
          <w:spacing w:val="-4"/>
          <w:sz w:val="20"/>
        </w:rPr>
        <w:t xml:space="preserve"> </w:t>
      </w:r>
      <w:r>
        <w:rPr>
          <w:sz w:val="20"/>
        </w:rPr>
        <w:t>found,</w:t>
      </w:r>
      <w:r>
        <w:rPr>
          <w:spacing w:val="-6"/>
          <w:sz w:val="20"/>
        </w:rPr>
        <w:t xml:space="preserve"> </w:t>
      </w:r>
      <w:r>
        <w:rPr>
          <w:sz w:val="20"/>
        </w:rPr>
        <w:t>the</w:t>
      </w:r>
      <w:r>
        <w:rPr>
          <w:spacing w:val="-5"/>
          <w:sz w:val="20"/>
        </w:rPr>
        <w:t xml:space="preserve"> </w:t>
      </w:r>
      <w:r>
        <w:rPr>
          <w:sz w:val="20"/>
        </w:rPr>
        <w:t>governing</w:t>
      </w:r>
      <w:r>
        <w:rPr>
          <w:spacing w:val="-4"/>
          <w:sz w:val="20"/>
        </w:rPr>
        <w:t xml:space="preserve"> </w:t>
      </w:r>
      <w:r>
        <w:rPr>
          <w:sz w:val="20"/>
        </w:rPr>
        <w:t>body</w:t>
      </w:r>
      <w:r>
        <w:rPr>
          <w:spacing w:val="-4"/>
          <w:sz w:val="20"/>
        </w:rPr>
        <w:t xml:space="preserve"> </w:t>
      </w:r>
      <w:r>
        <w:rPr>
          <w:sz w:val="20"/>
        </w:rPr>
        <w:t>shall</w:t>
      </w:r>
      <w:r>
        <w:rPr>
          <w:spacing w:val="-6"/>
          <w:sz w:val="20"/>
        </w:rPr>
        <w:t xml:space="preserve"> </w:t>
      </w:r>
      <w:r>
        <w:rPr>
          <w:sz w:val="20"/>
        </w:rPr>
        <w:t>return all remaining portions of the financial guarantee to the subdivider along with a letter signifying final completion of the subdivider’s</w:t>
      </w:r>
      <w:r>
        <w:rPr>
          <w:spacing w:val="-5"/>
          <w:sz w:val="20"/>
        </w:rPr>
        <w:t xml:space="preserve"> </w:t>
      </w:r>
      <w:r>
        <w:rPr>
          <w:sz w:val="20"/>
        </w:rPr>
        <w:t>obligations.</w:t>
      </w:r>
    </w:p>
    <w:p w14:paraId="19FE59DD" w14:textId="77777777" w:rsidR="00E121F6" w:rsidRDefault="00E121F6" w:rsidP="00E33F77">
      <w:pPr>
        <w:pStyle w:val="BodyText"/>
        <w:spacing w:before="11"/>
        <w:ind w:left="0"/>
        <w:jc w:val="both"/>
      </w:pPr>
    </w:p>
    <w:p w14:paraId="19FE59DE" w14:textId="77777777" w:rsidR="00E121F6" w:rsidRDefault="00F45C97" w:rsidP="00E33F77">
      <w:pPr>
        <w:pStyle w:val="Heading2"/>
        <w:numPr>
          <w:ilvl w:val="1"/>
          <w:numId w:val="7"/>
        </w:numPr>
        <w:tabs>
          <w:tab w:val="left" w:pos="1817"/>
          <w:tab w:val="left" w:pos="1818"/>
        </w:tabs>
        <w:ind w:left="1818" w:hanging="1618"/>
        <w:jc w:val="both"/>
      </w:pPr>
      <w:r>
        <w:rPr>
          <w:color w:val="6D9599"/>
        </w:rPr>
        <w:t>Extending Capital</w:t>
      </w:r>
      <w:r>
        <w:rPr>
          <w:color w:val="6D9599"/>
          <w:spacing w:val="-2"/>
        </w:rPr>
        <w:t xml:space="preserve"> </w:t>
      </w:r>
      <w:r>
        <w:rPr>
          <w:color w:val="6D9599"/>
        </w:rPr>
        <w:t>Facilities</w:t>
      </w:r>
    </w:p>
    <w:p w14:paraId="19FE59DF" w14:textId="77777777" w:rsidR="00E121F6" w:rsidRDefault="00E121F6" w:rsidP="00E33F77">
      <w:pPr>
        <w:pStyle w:val="BodyText"/>
        <w:spacing w:before="7"/>
        <w:ind w:left="0"/>
        <w:jc w:val="both"/>
        <w:rPr>
          <w:sz w:val="41"/>
        </w:rPr>
      </w:pPr>
    </w:p>
    <w:p w14:paraId="19FE59E0" w14:textId="77777777" w:rsidR="00E121F6" w:rsidRDefault="00F45C97" w:rsidP="00E33F77">
      <w:pPr>
        <w:pStyle w:val="ListParagraph"/>
        <w:numPr>
          <w:ilvl w:val="0"/>
          <w:numId w:val="1"/>
        </w:numPr>
        <w:tabs>
          <w:tab w:val="left" w:pos="561"/>
        </w:tabs>
        <w:spacing w:line="259" w:lineRule="auto"/>
        <w:ind w:right="622"/>
        <w:jc w:val="both"/>
        <w:rPr>
          <w:sz w:val="20"/>
        </w:rPr>
      </w:pPr>
      <w:r>
        <w:rPr>
          <w:sz w:val="20"/>
        </w:rPr>
        <w:t>The</w:t>
      </w:r>
      <w:r>
        <w:rPr>
          <w:spacing w:val="-6"/>
          <w:sz w:val="20"/>
        </w:rPr>
        <w:t xml:space="preserve"> </w:t>
      </w:r>
      <w:r>
        <w:rPr>
          <w:sz w:val="20"/>
        </w:rPr>
        <w:t>subdivider</w:t>
      </w:r>
      <w:r>
        <w:rPr>
          <w:spacing w:val="-3"/>
          <w:sz w:val="20"/>
        </w:rPr>
        <w:t xml:space="preserve"> </w:t>
      </w:r>
      <w:r>
        <w:rPr>
          <w:sz w:val="20"/>
        </w:rPr>
        <w:t>shall</w:t>
      </w:r>
      <w:r>
        <w:rPr>
          <w:spacing w:val="-4"/>
          <w:sz w:val="20"/>
        </w:rPr>
        <w:t xml:space="preserve"> </w:t>
      </w:r>
      <w:r>
        <w:rPr>
          <w:sz w:val="20"/>
        </w:rPr>
        <w:t>design</w:t>
      </w:r>
      <w:r>
        <w:rPr>
          <w:spacing w:val="-3"/>
          <w:sz w:val="20"/>
        </w:rPr>
        <w:t xml:space="preserve"> </w:t>
      </w:r>
      <w:r>
        <w:rPr>
          <w:sz w:val="20"/>
        </w:rPr>
        <w:t>and</w:t>
      </w:r>
      <w:r>
        <w:rPr>
          <w:spacing w:val="-3"/>
          <w:sz w:val="20"/>
        </w:rPr>
        <w:t xml:space="preserve"> </w:t>
      </w:r>
      <w:r>
        <w:rPr>
          <w:sz w:val="20"/>
        </w:rPr>
        <w:t>install</w:t>
      </w:r>
      <w:r>
        <w:rPr>
          <w:spacing w:val="-3"/>
          <w:sz w:val="20"/>
        </w:rPr>
        <w:t xml:space="preserve"> </w:t>
      </w:r>
      <w:r>
        <w:rPr>
          <w:sz w:val="20"/>
        </w:rPr>
        <w:t>all</w:t>
      </w:r>
      <w:r>
        <w:rPr>
          <w:spacing w:val="-6"/>
          <w:sz w:val="20"/>
        </w:rPr>
        <w:t xml:space="preserve"> </w:t>
      </w:r>
      <w:r>
        <w:rPr>
          <w:sz w:val="20"/>
        </w:rPr>
        <w:t>roads,</w:t>
      </w:r>
      <w:r>
        <w:rPr>
          <w:spacing w:val="-5"/>
          <w:sz w:val="20"/>
        </w:rPr>
        <w:t xml:space="preserve"> </w:t>
      </w:r>
      <w:r>
        <w:rPr>
          <w:sz w:val="20"/>
        </w:rPr>
        <w:t>sewer</w:t>
      </w:r>
      <w:r>
        <w:rPr>
          <w:spacing w:val="-2"/>
          <w:sz w:val="20"/>
        </w:rPr>
        <w:t xml:space="preserve"> </w:t>
      </w:r>
      <w:r>
        <w:rPr>
          <w:sz w:val="20"/>
        </w:rPr>
        <w:t>lines,</w:t>
      </w:r>
      <w:r>
        <w:rPr>
          <w:spacing w:val="-5"/>
          <w:sz w:val="20"/>
        </w:rPr>
        <w:t xml:space="preserve"> </w:t>
      </w:r>
      <w:r>
        <w:rPr>
          <w:sz w:val="20"/>
        </w:rPr>
        <w:t>water</w:t>
      </w:r>
      <w:r>
        <w:rPr>
          <w:spacing w:val="-4"/>
          <w:sz w:val="20"/>
        </w:rPr>
        <w:t xml:space="preserve"> </w:t>
      </w:r>
      <w:r>
        <w:rPr>
          <w:sz w:val="20"/>
        </w:rPr>
        <w:t>supply</w:t>
      </w:r>
      <w:r>
        <w:rPr>
          <w:spacing w:val="-4"/>
          <w:sz w:val="20"/>
        </w:rPr>
        <w:t xml:space="preserve"> </w:t>
      </w:r>
      <w:r>
        <w:rPr>
          <w:sz w:val="20"/>
        </w:rPr>
        <w:t>lines,</w:t>
      </w:r>
      <w:r>
        <w:rPr>
          <w:spacing w:val="-5"/>
          <w:sz w:val="20"/>
        </w:rPr>
        <w:t xml:space="preserve"> </w:t>
      </w:r>
      <w:r>
        <w:rPr>
          <w:sz w:val="20"/>
        </w:rPr>
        <w:t>storm</w:t>
      </w:r>
      <w:r>
        <w:rPr>
          <w:spacing w:val="-5"/>
          <w:sz w:val="20"/>
        </w:rPr>
        <w:t xml:space="preserve"> </w:t>
      </w:r>
      <w:r>
        <w:rPr>
          <w:sz w:val="20"/>
        </w:rPr>
        <w:t>drainage, electrical and telephone utilities, fire protection facilities, pedestrian and bicycle facilities and easements necessary to serve the subdivision in accordance with these</w:t>
      </w:r>
      <w:r>
        <w:rPr>
          <w:spacing w:val="-17"/>
          <w:sz w:val="20"/>
        </w:rPr>
        <w:t xml:space="preserve"> </w:t>
      </w:r>
      <w:r>
        <w:rPr>
          <w:sz w:val="20"/>
        </w:rPr>
        <w:t>regulations.</w:t>
      </w:r>
    </w:p>
    <w:p w14:paraId="19FE59E1" w14:textId="77777777" w:rsidR="00E121F6" w:rsidRDefault="00F45C97" w:rsidP="00E33F77">
      <w:pPr>
        <w:pStyle w:val="ListParagraph"/>
        <w:numPr>
          <w:ilvl w:val="0"/>
          <w:numId w:val="1"/>
        </w:numPr>
        <w:tabs>
          <w:tab w:val="left" w:pos="561"/>
        </w:tabs>
        <w:spacing w:before="13" w:line="266" w:lineRule="auto"/>
        <w:ind w:right="135"/>
        <w:jc w:val="both"/>
        <w:rPr>
          <w:sz w:val="20"/>
        </w:rPr>
      </w:pPr>
      <w:r>
        <w:rPr>
          <w:sz w:val="20"/>
        </w:rPr>
        <w:t>The subdivider shall be responsible for 100% of the costs of providing these services to the subdivision</w:t>
      </w:r>
      <w:r>
        <w:rPr>
          <w:spacing w:val="-4"/>
          <w:sz w:val="20"/>
        </w:rPr>
        <w:t xml:space="preserve"> </w:t>
      </w:r>
      <w:r>
        <w:rPr>
          <w:sz w:val="20"/>
        </w:rPr>
        <w:t>but</w:t>
      </w:r>
      <w:r>
        <w:rPr>
          <w:spacing w:val="-5"/>
          <w:sz w:val="20"/>
        </w:rPr>
        <w:t xml:space="preserve"> </w:t>
      </w:r>
      <w:r>
        <w:rPr>
          <w:sz w:val="20"/>
        </w:rPr>
        <w:t>shall</w:t>
      </w:r>
      <w:r>
        <w:rPr>
          <w:spacing w:val="-5"/>
          <w:sz w:val="20"/>
        </w:rPr>
        <w:t xml:space="preserve"> </w:t>
      </w:r>
      <w:r>
        <w:rPr>
          <w:sz w:val="20"/>
        </w:rPr>
        <w:t>not</w:t>
      </w:r>
      <w:r>
        <w:rPr>
          <w:spacing w:val="-5"/>
          <w:sz w:val="20"/>
        </w:rPr>
        <w:t xml:space="preserve"> </w:t>
      </w:r>
      <w:r>
        <w:rPr>
          <w:sz w:val="20"/>
        </w:rPr>
        <w:t>be</w:t>
      </w:r>
      <w:r>
        <w:rPr>
          <w:spacing w:val="-3"/>
          <w:sz w:val="20"/>
        </w:rPr>
        <w:t xml:space="preserve"> </w:t>
      </w:r>
      <w:r>
        <w:rPr>
          <w:sz w:val="20"/>
        </w:rPr>
        <w:t>held</w:t>
      </w:r>
      <w:r>
        <w:rPr>
          <w:spacing w:val="-5"/>
          <w:sz w:val="20"/>
        </w:rPr>
        <w:t xml:space="preserve"> </w:t>
      </w:r>
      <w:r>
        <w:rPr>
          <w:sz w:val="20"/>
        </w:rPr>
        <w:t>responsible</w:t>
      </w:r>
      <w:r>
        <w:rPr>
          <w:spacing w:val="-4"/>
          <w:sz w:val="20"/>
        </w:rPr>
        <w:t xml:space="preserve"> </w:t>
      </w:r>
      <w:r>
        <w:rPr>
          <w:sz w:val="20"/>
        </w:rPr>
        <w:t>for</w:t>
      </w:r>
      <w:r>
        <w:rPr>
          <w:spacing w:val="-5"/>
          <w:sz w:val="20"/>
        </w:rPr>
        <w:t xml:space="preserve"> </w:t>
      </w:r>
      <w:r>
        <w:rPr>
          <w:sz w:val="20"/>
        </w:rPr>
        <w:t>installing</w:t>
      </w:r>
      <w:r>
        <w:rPr>
          <w:spacing w:val="-5"/>
          <w:sz w:val="20"/>
        </w:rPr>
        <w:t xml:space="preserve"> </w:t>
      </w:r>
      <w:r>
        <w:rPr>
          <w:sz w:val="20"/>
        </w:rPr>
        <w:t>improvements</w:t>
      </w:r>
      <w:r>
        <w:rPr>
          <w:spacing w:val="-4"/>
          <w:sz w:val="20"/>
        </w:rPr>
        <w:t xml:space="preserve"> </w:t>
      </w:r>
      <w:r>
        <w:rPr>
          <w:sz w:val="20"/>
        </w:rPr>
        <w:t>that</w:t>
      </w:r>
      <w:r>
        <w:rPr>
          <w:spacing w:val="-2"/>
          <w:sz w:val="20"/>
        </w:rPr>
        <w:t xml:space="preserve"> </w:t>
      </w:r>
      <w:r>
        <w:rPr>
          <w:sz w:val="20"/>
        </w:rPr>
        <w:t>are</w:t>
      </w:r>
      <w:r>
        <w:rPr>
          <w:spacing w:val="-5"/>
          <w:sz w:val="20"/>
        </w:rPr>
        <w:t xml:space="preserve"> </w:t>
      </w:r>
      <w:r>
        <w:rPr>
          <w:sz w:val="20"/>
        </w:rPr>
        <w:t>not</w:t>
      </w:r>
      <w:r>
        <w:rPr>
          <w:spacing w:val="-5"/>
          <w:sz w:val="20"/>
        </w:rPr>
        <w:t xml:space="preserve"> </w:t>
      </w:r>
      <w:r>
        <w:rPr>
          <w:sz w:val="20"/>
        </w:rPr>
        <w:t>directly</w:t>
      </w:r>
      <w:r>
        <w:rPr>
          <w:spacing w:val="-4"/>
          <w:sz w:val="20"/>
        </w:rPr>
        <w:t xml:space="preserve"> </w:t>
      </w:r>
      <w:r>
        <w:rPr>
          <w:sz w:val="20"/>
        </w:rPr>
        <w:t>related</w:t>
      </w:r>
      <w:r>
        <w:rPr>
          <w:spacing w:val="-4"/>
          <w:sz w:val="20"/>
        </w:rPr>
        <w:t xml:space="preserve"> </w:t>
      </w:r>
      <w:r>
        <w:rPr>
          <w:sz w:val="20"/>
        </w:rPr>
        <w:t>to the anticipated impacts of the subdivision or are disproportionate to the anticipated impacts of the subdivision, as determined by the governing body.</w:t>
      </w:r>
    </w:p>
    <w:p w14:paraId="19FE59E2" w14:textId="77777777" w:rsidR="00E121F6" w:rsidRDefault="00F45C97" w:rsidP="00E33F77">
      <w:pPr>
        <w:pStyle w:val="ListParagraph"/>
        <w:numPr>
          <w:ilvl w:val="0"/>
          <w:numId w:val="1"/>
        </w:numPr>
        <w:tabs>
          <w:tab w:val="left" w:pos="561"/>
        </w:tabs>
        <w:spacing w:before="1" w:line="259" w:lineRule="auto"/>
        <w:ind w:right="140"/>
        <w:jc w:val="both"/>
        <w:rPr>
          <w:sz w:val="20"/>
        </w:rPr>
      </w:pPr>
      <w:r>
        <w:rPr>
          <w:sz w:val="20"/>
        </w:rPr>
        <w:t>In the event a subdivider is willing to install improvements with a greater capacity than required by the subdivision,</w:t>
      </w:r>
      <w:r>
        <w:rPr>
          <w:spacing w:val="-3"/>
          <w:sz w:val="20"/>
        </w:rPr>
        <w:t xml:space="preserve"> </w:t>
      </w:r>
      <w:r>
        <w:rPr>
          <w:sz w:val="20"/>
        </w:rPr>
        <w:t>a</w:t>
      </w:r>
      <w:r>
        <w:rPr>
          <w:spacing w:val="-6"/>
          <w:sz w:val="20"/>
        </w:rPr>
        <w:t xml:space="preserve"> </w:t>
      </w:r>
      <w:r>
        <w:rPr>
          <w:sz w:val="20"/>
        </w:rPr>
        <w:t>payback</w:t>
      </w:r>
      <w:r>
        <w:rPr>
          <w:spacing w:val="-4"/>
          <w:sz w:val="20"/>
        </w:rPr>
        <w:t xml:space="preserve"> </w:t>
      </w:r>
      <w:r>
        <w:rPr>
          <w:sz w:val="20"/>
        </w:rPr>
        <w:t>agreement</w:t>
      </w:r>
      <w:r>
        <w:rPr>
          <w:spacing w:val="-3"/>
          <w:sz w:val="20"/>
        </w:rPr>
        <w:t xml:space="preserve"> </w:t>
      </w:r>
      <w:r>
        <w:rPr>
          <w:sz w:val="20"/>
        </w:rPr>
        <w:t>may be</w:t>
      </w:r>
      <w:r>
        <w:rPr>
          <w:spacing w:val="-3"/>
          <w:sz w:val="20"/>
        </w:rPr>
        <w:t xml:space="preserve"> </w:t>
      </w:r>
      <w:r>
        <w:rPr>
          <w:sz w:val="20"/>
        </w:rPr>
        <w:t>developed</w:t>
      </w:r>
      <w:r>
        <w:rPr>
          <w:spacing w:val="-2"/>
          <w:sz w:val="20"/>
        </w:rPr>
        <w:t xml:space="preserve"> </w:t>
      </w:r>
      <w:r>
        <w:rPr>
          <w:sz w:val="20"/>
        </w:rPr>
        <w:t>and</w:t>
      </w:r>
      <w:r>
        <w:rPr>
          <w:spacing w:val="-3"/>
          <w:sz w:val="20"/>
        </w:rPr>
        <w:t xml:space="preserve"> </w:t>
      </w:r>
      <w:r>
        <w:rPr>
          <w:sz w:val="20"/>
        </w:rPr>
        <w:t>administered</w:t>
      </w:r>
      <w:r>
        <w:rPr>
          <w:spacing w:val="-3"/>
          <w:sz w:val="20"/>
        </w:rPr>
        <w:t xml:space="preserve"> </w:t>
      </w:r>
      <w:r>
        <w:rPr>
          <w:sz w:val="20"/>
        </w:rPr>
        <w:t>by</w:t>
      </w:r>
      <w:r>
        <w:rPr>
          <w:spacing w:val="-4"/>
          <w:sz w:val="20"/>
        </w:rPr>
        <w:t xml:space="preserve"> </w:t>
      </w:r>
      <w:r>
        <w:rPr>
          <w:sz w:val="20"/>
        </w:rPr>
        <w:t>the</w:t>
      </w:r>
      <w:r>
        <w:rPr>
          <w:spacing w:val="-5"/>
          <w:sz w:val="20"/>
        </w:rPr>
        <w:t xml:space="preserve"> </w:t>
      </w:r>
      <w:r>
        <w:rPr>
          <w:sz w:val="20"/>
        </w:rPr>
        <w:t>governing</w:t>
      </w:r>
      <w:r>
        <w:rPr>
          <w:spacing w:val="-4"/>
          <w:sz w:val="20"/>
        </w:rPr>
        <w:t xml:space="preserve"> </w:t>
      </w:r>
      <w:r>
        <w:rPr>
          <w:sz w:val="20"/>
        </w:rPr>
        <w:t>body</w:t>
      </w:r>
      <w:r>
        <w:rPr>
          <w:spacing w:val="-3"/>
          <w:sz w:val="20"/>
        </w:rPr>
        <w:t xml:space="preserve"> </w:t>
      </w:r>
      <w:r>
        <w:rPr>
          <w:sz w:val="20"/>
        </w:rPr>
        <w:t>to</w:t>
      </w:r>
      <w:r>
        <w:rPr>
          <w:spacing w:val="-5"/>
          <w:sz w:val="20"/>
        </w:rPr>
        <w:t xml:space="preserve"> </w:t>
      </w:r>
      <w:r>
        <w:rPr>
          <w:sz w:val="20"/>
        </w:rPr>
        <w:t>help the subdivider recover up-front</w:t>
      </w:r>
      <w:r>
        <w:rPr>
          <w:spacing w:val="-4"/>
          <w:sz w:val="20"/>
        </w:rPr>
        <w:t xml:space="preserve"> </w:t>
      </w:r>
      <w:r>
        <w:rPr>
          <w:sz w:val="20"/>
        </w:rPr>
        <w:t>costs.</w:t>
      </w:r>
    </w:p>
    <w:p w14:paraId="19FE59E3" w14:textId="77777777" w:rsidR="00E121F6" w:rsidRDefault="00E121F6" w:rsidP="00E33F77">
      <w:pPr>
        <w:spacing w:line="259" w:lineRule="auto"/>
        <w:jc w:val="both"/>
        <w:rPr>
          <w:sz w:val="20"/>
        </w:rPr>
        <w:sectPr w:rsidR="00E121F6">
          <w:pgSz w:w="12240" w:h="15840"/>
          <w:pgMar w:top="1360" w:right="1320" w:bottom="1460" w:left="1240" w:header="0" w:footer="1190" w:gutter="0"/>
          <w:cols w:space="720"/>
        </w:sectPr>
      </w:pPr>
    </w:p>
    <w:p w14:paraId="19FE59F1" w14:textId="77777777" w:rsidR="00E121F6" w:rsidRDefault="00F45C97" w:rsidP="00E33F77">
      <w:pPr>
        <w:pStyle w:val="Heading1"/>
        <w:jc w:val="both"/>
      </w:pPr>
      <w:r>
        <w:rPr>
          <w:color w:val="748554"/>
        </w:rPr>
        <w:lastRenderedPageBreak/>
        <w:t>CHAPTER IX - DEFINITIONS</w:t>
      </w:r>
    </w:p>
    <w:p w14:paraId="19FE59F2" w14:textId="77777777" w:rsidR="00E121F6" w:rsidRDefault="00E121F6" w:rsidP="00E33F77">
      <w:pPr>
        <w:pStyle w:val="BodyText"/>
        <w:spacing w:before="1"/>
        <w:ind w:left="0"/>
        <w:jc w:val="both"/>
        <w:rPr>
          <w:sz w:val="36"/>
        </w:rPr>
      </w:pPr>
    </w:p>
    <w:p w14:paraId="19FE59F3" w14:textId="77777777" w:rsidR="00E121F6" w:rsidRDefault="00F45C97" w:rsidP="00E33F77">
      <w:pPr>
        <w:pStyle w:val="BodyText"/>
        <w:spacing w:line="259" w:lineRule="auto"/>
        <w:ind w:left="200" w:right="199"/>
        <w:jc w:val="both"/>
      </w:pPr>
      <w:r>
        <w:rPr>
          <w:b/>
          <w:u w:val="thick"/>
        </w:rPr>
        <w:t>100-YEAR FLOODPLAIN</w:t>
      </w:r>
      <w:r>
        <w:rPr>
          <w:b/>
        </w:rPr>
        <w:t xml:space="preserve"> </w:t>
      </w:r>
      <w:r>
        <w:t>- The area of the flood of 100-year frequency -- a flood magnitude expected to recur on the average of once every 100 years or a flood magnitude that has a 1% percent chance of occurring in any given year (</w:t>
      </w:r>
      <w:hyperlink r:id="rId210">
        <w:r>
          <w:rPr>
            <w:color w:val="0562C1"/>
            <w:u w:val="single" w:color="0562C1"/>
          </w:rPr>
          <w:t>76-5-103, MCA</w:t>
        </w:r>
      </w:hyperlink>
      <w:r>
        <w:t>).</w:t>
      </w:r>
    </w:p>
    <w:p w14:paraId="19FE59F4" w14:textId="77777777" w:rsidR="00E121F6" w:rsidRDefault="00F45C97" w:rsidP="00E33F77">
      <w:pPr>
        <w:pStyle w:val="BodyText"/>
        <w:spacing w:before="160" w:line="259" w:lineRule="auto"/>
        <w:ind w:left="200" w:right="291"/>
        <w:jc w:val="both"/>
      </w:pPr>
      <w:r>
        <w:rPr>
          <w:b/>
          <w:u w:val="thick"/>
        </w:rPr>
        <w:t>ADT OR AADT - ANNUAL AVERAGE DAILY TRAFFIC</w:t>
      </w:r>
      <w:r>
        <w:rPr>
          <w:b/>
        </w:rPr>
        <w:t xml:space="preserve"> </w:t>
      </w:r>
      <w:r>
        <w:t>- The average daily volume of traffic estimated on a yearly basis based on one year (365 days) of data (as defined by the United States Department of Transportation). This includes all traffic in both directions.</w:t>
      </w:r>
    </w:p>
    <w:p w14:paraId="19FE59F5" w14:textId="732CEBBE" w:rsidR="00E121F6" w:rsidRDefault="00F45C97" w:rsidP="00E33F77">
      <w:pPr>
        <w:spacing w:before="159"/>
        <w:ind w:left="200"/>
        <w:jc w:val="both"/>
        <w:rPr>
          <w:sz w:val="20"/>
        </w:rPr>
      </w:pPr>
      <w:r>
        <w:rPr>
          <w:b/>
          <w:sz w:val="20"/>
          <w:u w:val="thick"/>
        </w:rPr>
        <w:t>ADJACENT LAND BUFFER</w:t>
      </w:r>
      <w:r>
        <w:rPr>
          <w:b/>
          <w:sz w:val="20"/>
        </w:rPr>
        <w:t xml:space="preserve"> </w:t>
      </w:r>
      <w:r>
        <w:rPr>
          <w:sz w:val="20"/>
        </w:rPr>
        <w:t>– screening, fencing, natural growth.</w:t>
      </w:r>
    </w:p>
    <w:p w14:paraId="19FE59F6" w14:textId="77777777" w:rsidR="00E121F6" w:rsidRDefault="00F45C97" w:rsidP="00E33F77">
      <w:pPr>
        <w:pStyle w:val="BodyText"/>
        <w:spacing w:before="179" w:line="261" w:lineRule="auto"/>
        <w:ind w:left="200"/>
        <w:jc w:val="both"/>
      </w:pPr>
      <w:r>
        <w:rPr>
          <w:b/>
          <w:u w:val="thick"/>
        </w:rPr>
        <w:t>ADMINISTRATOR</w:t>
      </w:r>
      <w:r>
        <w:rPr>
          <w:b/>
        </w:rPr>
        <w:t xml:space="preserve"> </w:t>
      </w:r>
      <w:r>
        <w:t>– The person or persons authorized by the governing body to perform the duties of review and administration set forth in these regulations.</w:t>
      </w:r>
    </w:p>
    <w:p w14:paraId="19FE59F7" w14:textId="77777777" w:rsidR="00E121F6" w:rsidRDefault="00F45C97" w:rsidP="00E33F77">
      <w:pPr>
        <w:pStyle w:val="BodyText"/>
        <w:spacing w:before="156" w:line="259" w:lineRule="auto"/>
        <w:ind w:left="200" w:right="212"/>
        <w:jc w:val="both"/>
      </w:pPr>
      <w:r>
        <w:rPr>
          <w:b/>
          <w:u w:val="thick"/>
        </w:rPr>
        <w:t>ADT - AVERAGE DAILY TRAFFIC</w:t>
      </w:r>
      <w:r>
        <w:rPr>
          <w:b/>
        </w:rPr>
        <w:t xml:space="preserve"> </w:t>
      </w:r>
      <w:r>
        <w:t xml:space="preserve">- For purposes of these regulations the definition of ADT is the same as AADT. However, when AADT is not available based on 365 days of data, the calculations may be derived as follows: The total volume of traffic during a given </w:t>
      </w:r>
      <w:proofErr w:type="gramStart"/>
      <w:r>
        <w:t>time period</w:t>
      </w:r>
      <w:proofErr w:type="gramEnd"/>
      <w:r>
        <w:t xml:space="preserve"> (in whole days greater than one day and less than one year) divided by the number of days in that time period (as defined by the United States Department of Transportation. ADT volumes can be determined by continuous traffic counts or periodic counts. Where only periodic traffic counts are taken, ADT volume shall be established by applying correction factors such as for season or day of week. This includes all traffic in both directions.</w:t>
      </w:r>
    </w:p>
    <w:p w14:paraId="19FE59F8" w14:textId="77777777" w:rsidR="00E121F6" w:rsidRDefault="00F45C97" w:rsidP="00E33F77">
      <w:pPr>
        <w:pStyle w:val="BodyText"/>
        <w:spacing w:before="158" w:line="261" w:lineRule="auto"/>
        <w:ind w:left="200"/>
        <w:jc w:val="both"/>
      </w:pPr>
      <w:r>
        <w:rPr>
          <w:b/>
          <w:u w:val="thick"/>
        </w:rPr>
        <w:t>AGENCY</w:t>
      </w:r>
      <w:r>
        <w:rPr>
          <w:b/>
        </w:rPr>
        <w:t xml:space="preserve"> </w:t>
      </w:r>
      <w:r>
        <w:t>- An administrative division of government, such as the agency charged with enforcing state sanitation regulations.</w:t>
      </w:r>
    </w:p>
    <w:p w14:paraId="19FE59F9" w14:textId="77777777" w:rsidR="00E121F6" w:rsidRDefault="00F45C97" w:rsidP="00E33F77">
      <w:pPr>
        <w:pStyle w:val="BodyText"/>
        <w:spacing w:before="156"/>
        <w:ind w:left="200"/>
        <w:jc w:val="both"/>
      </w:pPr>
      <w:r>
        <w:rPr>
          <w:b/>
          <w:u w:val="thick"/>
        </w:rPr>
        <w:t>AGGREGATE (VERB)</w:t>
      </w:r>
      <w:r>
        <w:rPr>
          <w:b/>
        </w:rPr>
        <w:t xml:space="preserve"> </w:t>
      </w:r>
      <w:r>
        <w:t>- To join two or more tracts of record into a single tract of record.</w:t>
      </w:r>
    </w:p>
    <w:p w14:paraId="19FE59FA" w14:textId="77777777" w:rsidR="00E121F6" w:rsidRDefault="00F45C97" w:rsidP="00E33F77">
      <w:pPr>
        <w:pStyle w:val="BodyText"/>
        <w:spacing w:before="178" w:line="256" w:lineRule="auto"/>
        <w:ind w:left="200"/>
        <w:jc w:val="both"/>
      </w:pPr>
      <w:r>
        <w:rPr>
          <w:b/>
          <w:u w:val="thick"/>
        </w:rPr>
        <w:t>AGGREGATE (NOUN)</w:t>
      </w:r>
      <w:r>
        <w:rPr>
          <w:b/>
        </w:rPr>
        <w:t xml:space="preserve"> </w:t>
      </w:r>
      <w:r>
        <w:t>- Coarse particulate material used in construction, including sand, gravel, or crushed stone.</w:t>
      </w:r>
    </w:p>
    <w:p w14:paraId="19FE59FB" w14:textId="77777777" w:rsidR="00E121F6" w:rsidRDefault="00F45C97" w:rsidP="00E33F77">
      <w:pPr>
        <w:pStyle w:val="BodyText"/>
        <w:spacing w:before="163" w:line="261" w:lineRule="auto"/>
        <w:ind w:left="200" w:right="512"/>
        <w:jc w:val="both"/>
      </w:pPr>
      <w:r>
        <w:rPr>
          <w:b/>
          <w:u w:val="thick"/>
        </w:rPr>
        <w:t>AGGREGATION (NOUN)</w:t>
      </w:r>
      <w:r>
        <w:rPr>
          <w:b/>
        </w:rPr>
        <w:t xml:space="preserve"> </w:t>
      </w:r>
      <w:r>
        <w:t>- The result or condition of having joined two or more tracts of record into a single parcel.</w:t>
      </w:r>
    </w:p>
    <w:p w14:paraId="19FE59FC" w14:textId="77777777" w:rsidR="00E121F6" w:rsidRDefault="00F45C97" w:rsidP="00E33F77">
      <w:pPr>
        <w:spacing w:before="157" w:line="256" w:lineRule="auto"/>
        <w:ind w:left="200" w:right="164"/>
        <w:jc w:val="both"/>
        <w:rPr>
          <w:sz w:val="20"/>
        </w:rPr>
      </w:pPr>
      <w:r>
        <w:rPr>
          <w:b/>
          <w:sz w:val="20"/>
          <w:u w:val="thick"/>
        </w:rPr>
        <w:t>AGRICULTURAL COVENANT -</w:t>
      </w:r>
      <w:r>
        <w:rPr>
          <w:b/>
          <w:sz w:val="20"/>
        </w:rPr>
        <w:t xml:space="preserve"> </w:t>
      </w:r>
      <w:r>
        <w:rPr>
          <w:sz w:val="20"/>
        </w:rPr>
        <w:t xml:space="preserve">A covenant restricting use of the land to agricultural use only, as required by </w:t>
      </w:r>
      <w:hyperlink r:id="rId211">
        <w:r>
          <w:rPr>
            <w:color w:val="0562C1"/>
            <w:sz w:val="20"/>
            <w:u w:val="single" w:color="0562C1"/>
          </w:rPr>
          <w:t>76-3-207, MCA</w:t>
        </w:r>
        <w:r>
          <w:rPr>
            <w:sz w:val="20"/>
          </w:rPr>
          <w:t>.</w:t>
        </w:r>
      </w:hyperlink>
    </w:p>
    <w:p w14:paraId="19FE59FD" w14:textId="77777777" w:rsidR="00E121F6" w:rsidRDefault="00F45C97" w:rsidP="00E33F77">
      <w:pPr>
        <w:pStyle w:val="BodyText"/>
        <w:spacing w:before="163"/>
        <w:ind w:left="200"/>
        <w:jc w:val="both"/>
      </w:pPr>
      <w:r>
        <w:rPr>
          <w:b/>
          <w:u w:val="thick"/>
        </w:rPr>
        <w:t>AGRICULTURAL USE</w:t>
      </w:r>
      <w:r>
        <w:rPr>
          <w:b/>
        </w:rPr>
        <w:t xml:space="preserve"> </w:t>
      </w:r>
      <w:r>
        <w:t>- Use of land for agriculture activities. Refer to “Agriculture” definition.</w:t>
      </w:r>
    </w:p>
    <w:p w14:paraId="19FE59FE" w14:textId="77777777" w:rsidR="00E121F6" w:rsidRDefault="00F45C97" w:rsidP="00E33F77">
      <w:pPr>
        <w:pStyle w:val="BodyText"/>
        <w:spacing w:before="178" w:line="259" w:lineRule="auto"/>
        <w:ind w:left="200" w:right="164"/>
        <w:jc w:val="both"/>
      </w:pPr>
      <w:r>
        <w:rPr>
          <w:b/>
          <w:u w:val="thick"/>
        </w:rPr>
        <w:t>AGRICULTURAL WATER USER FACILITIES</w:t>
      </w:r>
      <w:r>
        <w:rPr>
          <w:b/>
        </w:rPr>
        <w:t xml:space="preserve"> </w:t>
      </w:r>
      <w:r>
        <w:t>- Any facility established to provide water for agricultural use or irrigation purposes or to drain excess irrigation water or to otherwise drain land for purposes of farming or grazing. These facilities include, but are not limited to ditches, canals, head gates, pipes, and other water conveying facilities.</w:t>
      </w:r>
    </w:p>
    <w:p w14:paraId="19FE59FF" w14:textId="77777777" w:rsidR="00E121F6" w:rsidRDefault="00F45C97" w:rsidP="00E33F77">
      <w:pPr>
        <w:pStyle w:val="BodyText"/>
        <w:spacing w:before="161" w:line="259" w:lineRule="auto"/>
        <w:ind w:left="200" w:right="154"/>
        <w:jc w:val="both"/>
      </w:pPr>
      <w:r>
        <w:rPr>
          <w:b/>
          <w:u w:val="thick"/>
        </w:rPr>
        <w:t>AGRICULTURE</w:t>
      </w:r>
      <w:r>
        <w:rPr>
          <w:b/>
        </w:rPr>
        <w:t xml:space="preserve"> </w:t>
      </w:r>
      <w:r>
        <w:t xml:space="preserve">- The production of food, feed, and fiber commodities, livestock and poultry, bees, biological control insects, fruits and vegetables, and sod, ornamental, nursery, and horticultural crops that are raised, grown, or produced for commercial purposes, in accordance with the requirements for “eligibility of land for valuation as agricultural” described in </w:t>
      </w:r>
      <w:hyperlink r:id="rId212">
        <w:r>
          <w:rPr>
            <w:color w:val="0562C1"/>
            <w:u w:val="single" w:color="0562C1"/>
          </w:rPr>
          <w:t>15-7-202, MCA</w:t>
        </w:r>
        <w:r>
          <w:t>.</w:t>
        </w:r>
      </w:hyperlink>
    </w:p>
    <w:p w14:paraId="19FE5A00" w14:textId="77777777" w:rsidR="00E121F6" w:rsidRDefault="00F45C97" w:rsidP="00E33F77">
      <w:pPr>
        <w:pStyle w:val="BodyText"/>
        <w:spacing w:before="159" w:line="256" w:lineRule="auto"/>
        <w:ind w:left="200" w:right="164"/>
        <w:jc w:val="both"/>
      </w:pPr>
      <w:r>
        <w:rPr>
          <w:b/>
          <w:u w:val="thick"/>
        </w:rPr>
        <w:t>AUTHORITY HAVING JURISDICTION (AHJ)</w:t>
      </w:r>
      <w:r>
        <w:rPr>
          <w:b/>
        </w:rPr>
        <w:t xml:space="preserve"> </w:t>
      </w:r>
      <w:r>
        <w:t>- Fire Department, code official or other entity with a statutory authority or legal responsibility to inspect and enforce requirements for fire safety.</w:t>
      </w:r>
    </w:p>
    <w:p w14:paraId="19FE5A01" w14:textId="77777777" w:rsidR="00E121F6" w:rsidRDefault="00F45C97" w:rsidP="00E33F77">
      <w:pPr>
        <w:pStyle w:val="BodyText"/>
        <w:spacing w:before="165" w:line="256" w:lineRule="auto"/>
        <w:ind w:left="200"/>
        <w:jc w:val="both"/>
      </w:pPr>
      <w:r>
        <w:rPr>
          <w:b/>
          <w:u w:val="thick"/>
        </w:rPr>
        <w:t>ALIQUOT PART</w:t>
      </w:r>
      <w:r>
        <w:rPr>
          <w:b/>
        </w:rPr>
        <w:t xml:space="preserve"> </w:t>
      </w:r>
      <w:r>
        <w:t>- The standard divisional parts of a U.S. government section including a half section, quarter section, or quarter-quarter section, and smaller fractional parts.</w:t>
      </w:r>
    </w:p>
    <w:p w14:paraId="19FE5A02" w14:textId="77777777" w:rsidR="00E121F6" w:rsidRDefault="00E121F6" w:rsidP="00E33F77">
      <w:pPr>
        <w:spacing w:line="256" w:lineRule="auto"/>
        <w:jc w:val="both"/>
        <w:sectPr w:rsidR="00E121F6">
          <w:pgSz w:w="12240" w:h="15840"/>
          <w:pgMar w:top="1380" w:right="1320" w:bottom="1380" w:left="1240" w:header="0" w:footer="1190" w:gutter="0"/>
          <w:cols w:space="720"/>
        </w:sectPr>
      </w:pPr>
    </w:p>
    <w:p w14:paraId="19FE5A03" w14:textId="77777777" w:rsidR="00E121F6" w:rsidRDefault="00F45C97" w:rsidP="00E33F77">
      <w:pPr>
        <w:pStyle w:val="BodyText"/>
        <w:spacing w:before="79" w:line="259" w:lineRule="auto"/>
        <w:ind w:left="200" w:right="345"/>
        <w:jc w:val="both"/>
      </w:pPr>
      <w:r>
        <w:rPr>
          <w:b/>
          <w:u w:val="thick"/>
        </w:rPr>
        <w:lastRenderedPageBreak/>
        <w:t>ALLEY</w:t>
      </w:r>
      <w:r>
        <w:rPr>
          <w:b/>
        </w:rPr>
        <w:t xml:space="preserve"> </w:t>
      </w:r>
      <w:r>
        <w:t>- A public or private right-of-way primarily designed to serve as secondary access to the side or rear of those properties whose principal frontage is on another street or road.</w:t>
      </w:r>
    </w:p>
    <w:p w14:paraId="19FE5A04" w14:textId="77777777" w:rsidR="00E121F6" w:rsidRDefault="00F45C97" w:rsidP="00E33F77">
      <w:pPr>
        <w:pStyle w:val="BodyText"/>
        <w:spacing w:before="159" w:line="261" w:lineRule="auto"/>
        <w:ind w:left="200"/>
        <w:jc w:val="both"/>
      </w:pPr>
      <w:r>
        <w:rPr>
          <w:b/>
          <w:u w:val="thick"/>
        </w:rPr>
        <w:t>APPLICABLE ZONING</w:t>
      </w:r>
      <w:r>
        <w:rPr>
          <w:b/>
        </w:rPr>
        <w:t xml:space="preserve"> </w:t>
      </w:r>
      <w:r>
        <w:t>- Zoning enacted under title 76, Chapter 2 of the Montana Code that could affect the uses or design of a subdivision, including provisions for setbacks, minimum lot sizes, etc.</w:t>
      </w:r>
    </w:p>
    <w:p w14:paraId="19FE5A05" w14:textId="77777777" w:rsidR="00E121F6" w:rsidRDefault="00F45C97" w:rsidP="00E33F77">
      <w:pPr>
        <w:pStyle w:val="BodyText"/>
        <w:spacing w:before="156" w:line="256" w:lineRule="auto"/>
        <w:ind w:left="200"/>
        <w:jc w:val="both"/>
      </w:pPr>
      <w:r>
        <w:rPr>
          <w:b/>
          <w:u w:val="thick"/>
        </w:rPr>
        <w:t>APPROACH</w:t>
      </w:r>
      <w:r>
        <w:rPr>
          <w:b/>
        </w:rPr>
        <w:t xml:space="preserve"> </w:t>
      </w:r>
      <w:r>
        <w:t>- The area where a road, street or driveway intersects another road or highway. See also encroachment.</w:t>
      </w:r>
    </w:p>
    <w:p w14:paraId="19FE5A06" w14:textId="77777777" w:rsidR="00E121F6" w:rsidRDefault="00F45C97" w:rsidP="00E33F77">
      <w:pPr>
        <w:pStyle w:val="BodyText"/>
        <w:spacing w:before="163"/>
        <w:ind w:left="200"/>
        <w:jc w:val="both"/>
      </w:pPr>
      <w:r>
        <w:rPr>
          <w:b/>
          <w:u w:val="thick"/>
        </w:rPr>
        <w:t>ARMS</w:t>
      </w:r>
      <w:r>
        <w:rPr>
          <w:b/>
        </w:rPr>
        <w:t xml:space="preserve"> </w:t>
      </w:r>
      <w:r>
        <w:t xml:space="preserve">– The Administrative Rules of Montana. </w:t>
      </w:r>
      <w:hyperlink r:id="rId213">
        <w:r>
          <w:rPr>
            <w:color w:val="0562C1"/>
            <w:u w:val="single" w:color="0562C1"/>
          </w:rPr>
          <w:t>ARM</w:t>
        </w:r>
      </w:hyperlink>
    </w:p>
    <w:p w14:paraId="19FE5A07" w14:textId="65097FA7" w:rsidR="00E121F6" w:rsidRDefault="00F45C97" w:rsidP="00E33F77">
      <w:pPr>
        <w:pStyle w:val="BodyText"/>
        <w:spacing w:before="181" w:line="259" w:lineRule="auto"/>
        <w:ind w:left="200" w:right="105"/>
        <w:jc w:val="both"/>
      </w:pPr>
      <w:r>
        <w:rPr>
          <w:b/>
          <w:u w:val="thick"/>
        </w:rPr>
        <w:t>ARTIFICIAL OBSTRUCTION</w:t>
      </w:r>
      <w:r>
        <w:rPr>
          <w:b/>
        </w:rPr>
        <w:t xml:space="preserve"> </w:t>
      </w:r>
      <w:r>
        <w:t>- Any obstruction that is not a natural obstruction and includes any dam, wall, riprap, embankment, levee, dike, pile, abutment, projection, revetment, excavation, channel rectification, bridge, conduit, culvert, building, refuse, automobile body, fill, or other analogous structure or matter in, along, across, or projecting into any flood plain or floodway that may impede, retard, or change the direction of the flow of water, either in itself or by catching or collecting debris carried by the water, or that is placed where the natural flow of the water would carry the same downstream to the damage or detriment of either life or property (</w:t>
      </w:r>
      <w:hyperlink r:id="rId214">
        <w:r>
          <w:rPr>
            <w:color w:val="0562C1"/>
            <w:u w:val="single" w:color="0562C1"/>
          </w:rPr>
          <w:t>76-5-103, MCA</w:t>
        </w:r>
      </w:hyperlink>
      <w:r>
        <w:t>).</w:t>
      </w:r>
    </w:p>
    <w:p w14:paraId="19FE5A08" w14:textId="77777777" w:rsidR="00E121F6" w:rsidRDefault="00F45C97" w:rsidP="00E33F77">
      <w:pPr>
        <w:pStyle w:val="BodyText"/>
        <w:spacing w:before="158" w:line="259" w:lineRule="auto"/>
        <w:ind w:left="200"/>
        <w:jc w:val="both"/>
      </w:pPr>
      <w:r>
        <w:rPr>
          <w:b/>
          <w:u w:val="thick"/>
        </w:rPr>
        <w:t>AS-BUILT DRAWINGS</w:t>
      </w:r>
      <w:r>
        <w:rPr>
          <w:b/>
        </w:rPr>
        <w:t xml:space="preserve"> </w:t>
      </w:r>
      <w:r>
        <w:t>- The final set of drawings produced at the completion of a construction project. They include all the changes that have been made to the original construction drawings, including notes, modifications, and any other information pertinent to changes.</w:t>
      </w:r>
    </w:p>
    <w:p w14:paraId="19FE5A09" w14:textId="77777777" w:rsidR="00E121F6" w:rsidRDefault="00F45C97" w:rsidP="00E33F77">
      <w:pPr>
        <w:pStyle w:val="BodyText"/>
        <w:spacing w:before="159"/>
        <w:ind w:left="200"/>
        <w:jc w:val="both"/>
      </w:pPr>
      <w:r>
        <w:rPr>
          <w:b/>
          <w:u w:val="thick"/>
        </w:rPr>
        <w:t>ASPHALT</w:t>
      </w:r>
      <w:r>
        <w:rPr>
          <w:b/>
        </w:rPr>
        <w:t xml:space="preserve"> </w:t>
      </w:r>
      <w:r>
        <w:t>- A mixture of dark bituminous pitch with sand or gravel, used for surfacing roads.</w:t>
      </w:r>
    </w:p>
    <w:p w14:paraId="19FE5A0A" w14:textId="77777777" w:rsidR="00E121F6" w:rsidRDefault="00F45C97" w:rsidP="00E33F77">
      <w:pPr>
        <w:pStyle w:val="BodyText"/>
        <w:spacing w:before="178" w:line="256" w:lineRule="auto"/>
        <w:ind w:left="200" w:right="322"/>
        <w:jc w:val="both"/>
      </w:pPr>
      <w:r>
        <w:rPr>
          <w:b/>
          <w:u w:val="thick"/>
        </w:rPr>
        <w:t>ASPHALT PRIMER</w:t>
      </w:r>
      <w:r>
        <w:rPr>
          <w:b/>
        </w:rPr>
        <w:t xml:space="preserve"> </w:t>
      </w:r>
      <w:r>
        <w:t>- Liquid asphalt of low viscosity that is applied to a non-bituminous surface such as gravel to prepare the surface for an asphalt course.</w:t>
      </w:r>
    </w:p>
    <w:p w14:paraId="19FE5A0B" w14:textId="77777777" w:rsidR="00E121F6" w:rsidRDefault="00F45C97" w:rsidP="00E33F77">
      <w:pPr>
        <w:pStyle w:val="BodyText"/>
        <w:spacing w:before="166" w:line="256" w:lineRule="auto"/>
        <w:ind w:left="200"/>
        <w:jc w:val="both"/>
      </w:pPr>
      <w:r>
        <w:rPr>
          <w:b/>
          <w:u w:val="thick"/>
        </w:rPr>
        <w:t>ASPHALT SEAL COAT</w:t>
      </w:r>
      <w:r>
        <w:rPr>
          <w:b/>
        </w:rPr>
        <w:t xml:space="preserve"> </w:t>
      </w:r>
      <w:r>
        <w:t>- A thin asphalt surface treatment used to waterproof and improve the wearing surface texture of pavement.</w:t>
      </w:r>
    </w:p>
    <w:p w14:paraId="19FE5A0C" w14:textId="77777777" w:rsidR="00E121F6" w:rsidRDefault="00F45C97" w:rsidP="00E33F77">
      <w:pPr>
        <w:pStyle w:val="BodyText"/>
        <w:spacing w:before="163" w:line="259" w:lineRule="auto"/>
        <w:ind w:left="200" w:right="164"/>
        <w:jc w:val="both"/>
      </w:pPr>
      <w:r>
        <w:rPr>
          <w:b/>
          <w:u w:val="thick"/>
        </w:rPr>
        <w:t>AUTOMATIC SPRINKLER SYSTEM</w:t>
      </w:r>
      <w:r>
        <w:rPr>
          <w:b/>
        </w:rPr>
        <w:t xml:space="preserve"> </w:t>
      </w:r>
      <w:r>
        <w:t>- Apparatus for automatically extinguishing fires in a building, consisting of a system of water pipes in or below the ceilings, with valves or sprinklers usually made to open automatically at a certain temperature.</w:t>
      </w:r>
    </w:p>
    <w:p w14:paraId="19FE5A0D" w14:textId="77777777" w:rsidR="00E121F6" w:rsidRDefault="00F45C97" w:rsidP="00E33F77">
      <w:pPr>
        <w:spacing w:before="160" w:line="256" w:lineRule="auto"/>
        <w:ind w:left="200" w:right="512"/>
        <w:jc w:val="both"/>
        <w:rPr>
          <w:sz w:val="20"/>
        </w:rPr>
      </w:pPr>
      <w:r>
        <w:rPr>
          <w:b/>
          <w:sz w:val="20"/>
          <w:u w:val="thick"/>
        </w:rPr>
        <w:t>BASE FLOOD ELEVATION (BFE)</w:t>
      </w:r>
      <w:r>
        <w:rPr>
          <w:b/>
          <w:sz w:val="20"/>
        </w:rPr>
        <w:t xml:space="preserve"> </w:t>
      </w:r>
      <w:r>
        <w:rPr>
          <w:sz w:val="20"/>
        </w:rPr>
        <w:t>- The elevation of surface water resulting from a flood of 100-year frequency.</w:t>
      </w:r>
    </w:p>
    <w:p w14:paraId="19FE5A0E" w14:textId="77777777" w:rsidR="00E121F6" w:rsidRDefault="00F45C97" w:rsidP="00E33F77">
      <w:pPr>
        <w:pStyle w:val="BodyText"/>
        <w:spacing w:before="163" w:line="261" w:lineRule="auto"/>
        <w:ind w:left="200" w:right="468"/>
        <w:jc w:val="both"/>
      </w:pPr>
      <w:r>
        <w:rPr>
          <w:b/>
          <w:u w:val="thick"/>
        </w:rPr>
        <w:t>BASE FLOOD ELEVATION STUDY</w:t>
      </w:r>
      <w:r>
        <w:rPr>
          <w:b/>
        </w:rPr>
        <w:t xml:space="preserve"> </w:t>
      </w:r>
      <w:r>
        <w:t>- A study conforming to the guidelines in DNRC’s “</w:t>
      </w:r>
      <w:hyperlink r:id="rId215">
        <w:r>
          <w:rPr>
            <w:color w:val="0562C1"/>
            <w:u w:val="single" w:color="0562C1"/>
          </w:rPr>
          <w:t>Guidelines for</w:t>
        </w:r>
      </w:hyperlink>
      <w:r>
        <w:rPr>
          <w:color w:val="0562C1"/>
        </w:rPr>
        <w:t xml:space="preserve"> </w:t>
      </w:r>
      <w:hyperlink r:id="rId216">
        <w:r>
          <w:rPr>
            <w:color w:val="0562C1"/>
            <w:u w:val="single" w:color="0562C1"/>
          </w:rPr>
          <w:t>Obtaining 100-year Flood Elevations in Approximate Zone A or Unmapped Areas</w:t>
        </w:r>
      </w:hyperlink>
      <w:r>
        <w:t>.”</w:t>
      </w:r>
    </w:p>
    <w:p w14:paraId="19FE5A0F" w14:textId="77777777" w:rsidR="00E121F6" w:rsidRDefault="00F45C97" w:rsidP="00E33F77">
      <w:pPr>
        <w:pStyle w:val="BodyText"/>
        <w:spacing w:before="156" w:line="259" w:lineRule="auto"/>
        <w:ind w:left="200" w:right="164"/>
        <w:jc w:val="both"/>
      </w:pPr>
      <w:r>
        <w:rPr>
          <w:b/>
          <w:u w:val="thick"/>
        </w:rPr>
        <w:t>BIG GAME WINTER RANGE</w:t>
      </w:r>
      <w:r>
        <w:rPr>
          <w:b/>
        </w:rPr>
        <w:t xml:space="preserve"> </w:t>
      </w:r>
      <w:r>
        <w:t>– Areas where big game (white-tailed deer, mule deer, elk, antelope, bighorn sheep, moose, bison, and mountain goat) tend to concentrate during winter, commonly from November through April. These areas are considered a subset of overall year-round big game habitat.</w:t>
      </w:r>
    </w:p>
    <w:p w14:paraId="19FE5A10" w14:textId="77777777" w:rsidR="00E121F6" w:rsidRDefault="00F45C97" w:rsidP="00E33F77">
      <w:pPr>
        <w:pStyle w:val="BodyText"/>
        <w:spacing w:before="160" w:line="259" w:lineRule="auto"/>
        <w:ind w:left="200" w:right="166"/>
        <w:jc w:val="both"/>
      </w:pPr>
      <w:r>
        <w:rPr>
          <w:b/>
          <w:u w:val="thick"/>
        </w:rPr>
        <w:t>BLANKET EASEMENT</w:t>
      </w:r>
      <w:r>
        <w:rPr>
          <w:b/>
        </w:rPr>
        <w:t xml:space="preserve"> </w:t>
      </w:r>
      <w:r>
        <w:t xml:space="preserve">- A blanket easement, also referred to as a floating easement, is an easement where there is no fixed route, location, method or limit to the right of way. Such easements are not limited to any specific part of the servient estate. For example, a right-of-way may cross a field, without any visible path, or allow egress through another building for fire safety purposes. </w:t>
      </w:r>
      <w:hyperlink r:id="rId217">
        <w:r>
          <w:rPr>
            <w:color w:val="0562C1"/>
            <w:u w:val="single" w:color="0562C1"/>
          </w:rPr>
          <w:t>Floating easements</w:t>
        </w:r>
        <w:r>
          <w:rPr>
            <w:color w:val="0562C1"/>
          </w:rPr>
          <w:t xml:space="preserve"> </w:t>
        </w:r>
      </w:hyperlink>
      <w:r>
        <w:t>are also referred as blanket easements.</w:t>
      </w:r>
    </w:p>
    <w:p w14:paraId="19FE5A11" w14:textId="77777777" w:rsidR="00E121F6" w:rsidRDefault="00F45C97" w:rsidP="00E33F77">
      <w:pPr>
        <w:pStyle w:val="BodyText"/>
        <w:spacing w:before="160" w:line="256" w:lineRule="auto"/>
        <w:ind w:left="200" w:right="164"/>
        <w:jc w:val="both"/>
      </w:pPr>
      <w:r>
        <w:rPr>
          <w:b/>
          <w:u w:val="thick"/>
        </w:rPr>
        <w:t>BLOCK</w:t>
      </w:r>
      <w:r>
        <w:rPr>
          <w:b/>
        </w:rPr>
        <w:t xml:space="preserve"> </w:t>
      </w:r>
      <w:r>
        <w:t>- A group of lots, tracts, or parcels within well-defined and fixed boundaries, such as streets, roads, highways, railroad rights-of-way, or watercourses.</w:t>
      </w:r>
    </w:p>
    <w:p w14:paraId="19FE5A12" w14:textId="77777777" w:rsidR="00E121F6" w:rsidRDefault="00F45C97" w:rsidP="00E33F77">
      <w:pPr>
        <w:pStyle w:val="BodyText"/>
        <w:spacing w:before="163"/>
        <w:ind w:left="200"/>
        <w:jc w:val="both"/>
      </w:pPr>
      <w:r>
        <w:rPr>
          <w:b/>
          <w:u w:val="thick"/>
        </w:rPr>
        <w:t>BOLLARD</w:t>
      </w:r>
      <w:r>
        <w:rPr>
          <w:b/>
        </w:rPr>
        <w:t xml:space="preserve"> </w:t>
      </w:r>
      <w:r>
        <w:t>- A short post used to divert traffic from an area or road.</w:t>
      </w:r>
    </w:p>
    <w:p w14:paraId="19FE5A13" w14:textId="77777777" w:rsidR="00E121F6" w:rsidRDefault="00E121F6" w:rsidP="00E33F77">
      <w:pPr>
        <w:jc w:val="both"/>
        <w:sectPr w:rsidR="00E121F6">
          <w:pgSz w:w="12240" w:h="15840"/>
          <w:pgMar w:top="1360" w:right="1320" w:bottom="1460" w:left="1240" w:header="0" w:footer="1190" w:gutter="0"/>
          <w:cols w:space="720"/>
        </w:sectPr>
      </w:pPr>
    </w:p>
    <w:p w14:paraId="19FE5A14" w14:textId="77777777" w:rsidR="00E121F6" w:rsidRDefault="00F45C97" w:rsidP="00E33F77">
      <w:pPr>
        <w:pStyle w:val="BodyText"/>
        <w:spacing w:before="79" w:line="259" w:lineRule="auto"/>
        <w:ind w:left="200" w:right="164"/>
        <w:jc w:val="both"/>
      </w:pPr>
      <w:r>
        <w:rPr>
          <w:b/>
          <w:u w:val="thick"/>
        </w:rPr>
        <w:lastRenderedPageBreak/>
        <w:t>BUILDING CODE</w:t>
      </w:r>
      <w:r>
        <w:rPr>
          <w:b/>
        </w:rPr>
        <w:t xml:space="preserve"> </w:t>
      </w:r>
      <w:r>
        <w:t xml:space="preserve">- Set of </w:t>
      </w:r>
      <w:hyperlink r:id="rId218">
        <w:r>
          <w:rPr>
            <w:color w:val="0562C1"/>
            <w:u w:val="single" w:color="0562C1"/>
          </w:rPr>
          <w:t>standards</w:t>
        </w:r>
        <w:r>
          <w:rPr>
            <w:color w:val="0562C1"/>
          </w:rPr>
          <w:t xml:space="preserve"> </w:t>
        </w:r>
      </w:hyperlink>
      <w:r>
        <w:t>established and enforced by local government for the structural safety of buildings.</w:t>
      </w:r>
    </w:p>
    <w:p w14:paraId="19FE5A15" w14:textId="77777777" w:rsidR="00E121F6" w:rsidRDefault="00F45C97" w:rsidP="00E33F77">
      <w:pPr>
        <w:pStyle w:val="BodyText"/>
        <w:spacing w:before="159" w:line="259" w:lineRule="auto"/>
        <w:ind w:left="200"/>
        <w:jc w:val="both"/>
      </w:pPr>
      <w:r>
        <w:rPr>
          <w:b/>
          <w:u w:val="thick"/>
        </w:rPr>
        <w:t>BUILDING PERMIT</w:t>
      </w:r>
      <w:r>
        <w:rPr>
          <w:b/>
        </w:rPr>
        <w:t xml:space="preserve"> </w:t>
      </w:r>
      <w:r>
        <w:t>- A permit required by jurisdictions that enforce building codes for new construction, additions to pre-existing structures, and in some cases major renovations. New construction is typically inspected during construction and after completion to ensure compliance with local building codes.</w:t>
      </w:r>
    </w:p>
    <w:p w14:paraId="19FE5A16" w14:textId="77777777" w:rsidR="00E121F6" w:rsidRDefault="00F45C97" w:rsidP="00E33F77">
      <w:pPr>
        <w:spacing w:before="160" w:line="261" w:lineRule="auto"/>
        <w:ind w:left="200"/>
        <w:jc w:val="both"/>
        <w:rPr>
          <w:sz w:val="20"/>
        </w:rPr>
      </w:pPr>
      <w:r>
        <w:rPr>
          <w:b/>
          <w:sz w:val="20"/>
          <w:u w:val="thick"/>
        </w:rPr>
        <w:t>BUILDING REGULATIONS</w:t>
      </w:r>
      <w:r>
        <w:rPr>
          <w:b/>
          <w:sz w:val="20"/>
        </w:rPr>
        <w:t xml:space="preserve"> </w:t>
      </w:r>
      <w:r>
        <w:rPr>
          <w:sz w:val="20"/>
        </w:rPr>
        <w:t>- Regulations for building construction including building codes and zoning codes.</w:t>
      </w:r>
    </w:p>
    <w:p w14:paraId="19FE5A17" w14:textId="77777777" w:rsidR="00E121F6" w:rsidRDefault="00F45C97" w:rsidP="00E33F77">
      <w:pPr>
        <w:spacing w:before="156"/>
        <w:ind w:left="200"/>
        <w:jc w:val="both"/>
        <w:rPr>
          <w:sz w:val="20"/>
        </w:rPr>
      </w:pPr>
      <w:r>
        <w:rPr>
          <w:b/>
          <w:sz w:val="20"/>
          <w:u w:val="thick"/>
        </w:rPr>
        <w:t>BUILDING SITE</w:t>
      </w:r>
      <w:r>
        <w:rPr>
          <w:b/>
          <w:sz w:val="20"/>
        </w:rPr>
        <w:t xml:space="preserve"> </w:t>
      </w:r>
      <w:r>
        <w:rPr>
          <w:sz w:val="20"/>
        </w:rPr>
        <w:t>- The area of a lot or parcel suitable for a building.</w:t>
      </w:r>
    </w:p>
    <w:p w14:paraId="19FE5A18" w14:textId="6C814DDB" w:rsidR="00E121F6" w:rsidRDefault="00F45C97" w:rsidP="00E33F77">
      <w:pPr>
        <w:pStyle w:val="BodyText"/>
        <w:spacing w:before="178" w:line="259" w:lineRule="auto"/>
        <w:ind w:left="200" w:right="227"/>
        <w:jc w:val="both"/>
      </w:pPr>
      <w:r>
        <w:rPr>
          <w:b/>
          <w:u w:val="thick"/>
        </w:rPr>
        <w:t>BYLAWS</w:t>
      </w:r>
      <w:r>
        <w:rPr>
          <w:b/>
        </w:rPr>
        <w:t xml:space="preserve"> </w:t>
      </w:r>
      <w:r>
        <w:t xml:space="preserve">- The </w:t>
      </w:r>
      <w:hyperlink r:id="rId219">
        <w:r>
          <w:rPr>
            <w:color w:val="0562C1"/>
            <w:u w:val="single" w:color="0562C1"/>
          </w:rPr>
          <w:t>rules and regulations</w:t>
        </w:r>
        <w:r>
          <w:rPr>
            <w:color w:val="0562C1"/>
          </w:rPr>
          <w:t xml:space="preserve"> </w:t>
        </w:r>
      </w:hyperlink>
      <w:r>
        <w:t>enacted by an association or a corporation to provide a framework for its operation and management. Property owners’ associations, for example, will need bylaws for their operation.</w:t>
      </w:r>
    </w:p>
    <w:p w14:paraId="19FE5A19" w14:textId="77777777" w:rsidR="00E121F6" w:rsidRDefault="00F45C97" w:rsidP="00E33F77">
      <w:pPr>
        <w:pStyle w:val="BodyText"/>
        <w:tabs>
          <w:tab w:val="left" w:pos="5485"/>
        </w:tabs>
        <w:spacing w:before="160" w:line="259" w:lineRule="auto"/>
        <w:ind w:left="200" w:right="371"/>
        <w:jc w:val="both"/>
      </w:pPr>
      <w:r>
        <w:rPr>
          <w:b/>
          <w:u w:val="thick"/>
        </w:rPr>
        <w:t>CAPITAL IMPROVEMENTS</w:t>
      </w:r>
      <w:r>
        <w:rPr>
          <w:b/>
        </w:rPr>
        <w:t xml:space="preserve"> </w:t>
      </w:r>
      <w:r>
        <w:t>- The addition of a permanent structural improvement or the restoration of some</w:t>
      </w:r>
      <w:r>
        <w:rPr>
          <w:spacing w:val="-5"/>
        </w:rPr>
        <w:t xml:space="preserve"> </w:t>
      </w:r>
      <w:r>
        <w:t>aspect</w:t>
      </w:r>
      <w:r>
        <w:rPr>
          <w:spacing w:val="-4"/>
        </w:rPr>
        <w:t xml:space="preserve"> </w:t>
      </w:r>
      <w:r>
        <w:t>of</w:t>
      </w:r>
      <w:r>
        <w:rPr>
          <w:spacing w:val="-2"/>
        </w:rPr>
        <w:t xml:space="preserve"> </w:t>
      </w:r>
      <w:r>
        <w:t>a</w:t>
      </w:r>
      <w:r>
        <w:rPr>
          <w:spacing w:val="-4"/>
        </w:rPr>
        <w:t xml:space="preserve"> </w:t>
      </w:r>
      <w:r>
        <w:t>property</w:t>
      </w:r>
      <w:r>
        <w:rPr>
          <w:spacing w:val="-4"/>
        </w:rPr>
        <w:t xml:space="preserve"> </w:t>
      </w:r>
      <w:r>
        <w:t>that</w:t>
      </w:r>
      <w:r>
        <w:rPr>
          <w:spacing w:val="-4"/>
        </w:rPr>
        <w:t xml:space="preserve"> </w:t>
      </w:r>
      <w:r>
        <w:t>will</w:t>
      </w:r>
      <w:r>
        <w:rPr>
          <w:spacing w:val="-5"/>
        </w:rPr>
        <w:t xml:space="preserve"> </w:t>
      </w:r>
      <w:r>
        <w:t>either</w:t>
      </w:r>
      <w:r>
        <w:rPr>
          <w:spacing w:val="-4"/>
        </w:rPr>
        <w:t xml:space="preserve"> </w:t>
      </w:r>
      <w:r>
        <w:t>enhance</w:t>
      </w:r>
      <w:r>
        <w:rPr>
          <w:spacing w:val="-3"/>
        </w:rPr>
        <w:t xml:space="preserve"> </w:t>
      </w:r>
      <w:r>
        <w:t>the</w:t>
      </w:r>
      <w:r>
        <w:rPr>
          <w:spacing w:val="-2"/>
        </w:rPr>
        <w:t xml:space="preserve"> </w:t>
      </w:r>
      <w:r>
        <w:t>property’s</w:t>
      </w:r>
      <w:r>
        <w:rPr>
          <w:spacing w:val="-3"/>
        </w:rPr>
        <w:t xml:space="preserve"> </w:t>
      </w:r>
      <w:r>
        <w:t>overall</w:t>
      </w:r>
      <w:r>
        <w:rPr>
          <w:spacing w:val="-5"/>
        </w:rPr>
        <w:t xml:space="preserve"> </w:t>
      </w:r>
      <w:r>
        <w:t>value</w:t>
      </w:r>
      <w:r>
        <w:rPr>
          <w:spacing w:val="-6"/>
        </w:rPr>
        <w:t xml:space="preserve"> </w:t>
      </w:r>
      <w:r>
        <w:t>or</w:t>
      </w:r>
      <w:r>
        <w:rPr>
          <w:spacing w:val="-1"/>
        </w:rPr>
        <w:t xml:space="preserve"> </w:t>
      </w:r>
      <w:r>
        <w:t>increase</w:t>
      </w:r>
      <w:r>
        <w:rPr>
          <w:spacing w:val="-4"/>
        </w:rPr>
        <w:t xml:space="preserve"> </w:t>
      </w:r>
      <w:r>
        <w:t>its</w:t>
      </w:r>
      <w:r>
        <w:rPr>
          <w:spacing w:val="-3"/>
        </w:rPr>
        <w:t xml:space="preserve"> </w:t>
      </w:r>
      <w:r>
        <w:t>useful</w:t>
      </w:r>
      <w:r>
        <w:rPr>
          <w:spacing w:val="-6"/>
        </w:rPr>
        <w:t xml:space="preserve"> </w:t>
      </w:r>
      <w:r>
        <w:t>life. All improvements required to be installed by the subdivider prior to final plat approval or secured with a financial guarantee are considered</w:t>
      </w:r>
      <w:r>
        <w:rPr>
          <w:spacing w:val="-21"/>
        </w:rPr>
        <w:t xml:space="preserve"> </w:t>
      </w:r>
      <w:r>
        <w:t>capital</w:t>
      </w:r>
      <w:r>
        <w:rPr>
          <w:spacing w:val="-5"/>
        </w:rPr>
        <w:t xml:space="preserve"> </w:t>
      </w:r>
      <w:r>
        <w:t>improvements.</w:t>
      </w:r>
      <w:r>
        <w:tab/>
        <w:t>In addition, capital improvements may be installed by property owners through property owners’ associations or via taxing districts (rural improvement districts or special improvement districts). Examples include subdivisions that elect to connect to public water or sewer systems years after final</w:t>
      </w:r>
      <w:r>
        <w:rPr>
          <w:spacing w:val="-10"/>
        </w:rPr>
        <w:t xml:space="preserve"> </w:t>
      </w:r>
      <w:r>
        <w:t>plat.</w:t>
      </w:r>
    </w:p>
    <w:p w14:paraId="19FE5A1A" w14:textId="77777777" w:rsidR="00E121F6" w:rsidRDefault="00F45C97" w:rsidP="00E33F77">
      <w:pPr>
        <w:pStyle w:val="BodyText"/>
        <w:spacing w:before="158" w:line="259" w:lineRule="auto"/>
        <w:ind w:left="200" w:right="354"/>
        <w:jc w:val="both"/>
      </w:pPr>
      <w:r>
        <w:rPr>
          <w:b/>
          <w:u w:val="thick"/>
        </w:rPr>
        <w:t>CAPITAL IMPROVEMENTS PLAN (CIP)</w:t>
      </w:r>
      <w:r>
        <w:rPr>
          <w:b/>
        </w:rPr>
        <w:t xml:space="preserve"> </w:t>
      </w:r>
      <w:r>
        <w:t xml:space="preserve">- A plan adopted by a local government that plans out and budgets for local government public infrastructure such as water facilities, sewers, streets, parks and buildings along with equipment like fire trucks, radios, police cars, telecommunications equipment, furniture and computers. Capital projects also include </w:t>
      </w:r>
      <w:proofErr w:type="gramStart"/>
      <w:r>
        <w:t>low income</w:t>
      </w:r>
      <w:proofErr w:type="gramEnd"/>
      <w:r>
        <w:t xml:space="preserve"> housing projects and the purchase of land. Capital Improvements Plans are typically for increments of five to ten years.</w:t>
      </w:r>
    </w:p>
    <w:p w14:paraId="19FE5A1B" w14:textId="77777777" w:rsidR="00E121F6" w:rsidRDefault="00F45C97" w:rsidP="00E33F77">
      <w:pPr>
        <w:pStyle w:val="BodyText"/>
        <w:spacing w:before="159" w:line="259" w:lineRule="auto"/>
        <w:ind w:left="200" w:right="399"/>
        <w:jc w:val="both"/>
      </w:pPr>
      <w:r>
        <w:rPr>
          <w:b/>
          <w:u w:val="thick"/>
        </w:rPr>
        <w:t>CLUSTER BOX UNIT (CBU)</w:t>
      </w:r>
      <w:r>
        <w:rPr>
          <w:b/>
        </w:rPr>
        <w:t xml:space="preserve"> </w:t>
      </w:r>
      <w:r>
        <w:t>- A centrally located installation with multiple compartments for the centralized delivery of mail to the residents of an entire neighborhood, eliminating the need for door-to- door or curbside delivery. “Clustered” type mailboxes include free-standing, pedestal-mounted cluster box unit (CBU), or other cluster mailboxes mounted in a wall, kiosk, or shelter.</w:t>
      </w:r>
    </w:p>
    <w:p w14:paraId="19FE5A1C" w14:textId="77777777" w:rsidR="00E121F6" w:rsidRDefault="00F45C97" w:rsidP="00E33F77">
      <w:pPr>
        <w:pStyle w:val="BodyText"/>
        <w:spacing w:before="159" w:line="261" w:lineRule="auto"/>
        <w:ind w:left="200"/>
        <w:jc w:val="both"/>
      </w:pPr>
      <w:r>
        <w:rPr>
          <w:b/>
          <w:u w:val="thick"/>
        </w:rPr>
        <w:t>CERTIFICATE OF SURVEY COS)</w:t>
      </w:r>
      <w:r>
        <w:rPr>
          <w:b/>
        </w:rPr>
        <w:t xml:space="preserve"> </w:t>
      </w:r>
      <w:r>
        <w:t>- A drawing of a field survey prepared by a registered surveyor for the purpose of disclosing facts pertaining to boundary locations (</w:t>
      </w:r>
      <w:hyperlink r:id="rId220">
        <w:r>
          <w:rPr>
            <w:color w:val="0562C1"/>
            <w:u w:val="single" w:color="0562C1"/>
          </w:rPr>
          <w:t>76-3-103, MCA</w:t>
        </w:r>
      </w:hyperlink>
      <w:r>
        <w:t>).</w:t>
      </w:r>
    </w:p>
    <w:p w14:paraId="19FE5A1D" w14:textId="77777777" w:rsidR="00E121F6" w:rsidRDefault="00F45C97" w:rsidP="00E33F77">
      <w:pPr>
        <w:spacing w:before="157"/>
        <w:ind w:left="200"/>
        <w:jc w:val="both"/>
        <w:rPr>
          <w:b/>
          <w:sz w:val="20"/>
        </w:rPr>
      </w:pPr>
      <w:r>
        <w:rPr>
          <w:b/>
          <w:sz w:val="20"/>
          <w:u w:val="thick"/>
        </w:rPr>
        <w:t>CFR – THE CODE OF FEDERAL REGULATIONS.</w:t>
      </w:r>
    </w:p>
    <w:p w14:paraId="19FE5A1E" w14:textId="77777777" w:rsidR="00E121F6" w:rsidRDefault="00F45C97" w:rsidP="00E33F77">
      <w:pPr>
        <w:pStyle w:val="BodyText"/>
        <w:spacing w:before="178" w:line="259" w:lineRule="auto"/>
        <w:ind w:left="200"/>
        <w:jc w:val="both"/>
      </w:pPr>
      <w:r>
        <w:rPr>
          <w:b/>
          <w:u w:val="thick"/>
        </w:rPr>
        <w:t>CHIP-SEAL</w:t>
      </w:r>
      <w:r>
        <w:rPr>
          <w:b/>
        </w:rPr>
        <w:t xml:space="preserve"> </w:t>
      </w:r>
      <w:r>
        <w:t xml:space="preserve">- Chip seal is a </w:t>
      </w:r>
      <w:r>
        <w:rPr>
          <w:u w:val="single"/>
        </w:rPr>
        <w:t>pavement surface treatment</w:t>
      </w:r>
      <w:r>
        <w:t xml:space="preserve"> that combines one or more layers of asphalt with one or more layers of fine aggregate. In the United States, chip seals are typically used on rural roads carrying lower traffic volumes.</w:t>
      </w:r>
    </w:p>
    <w:p w14:paraId="19FE5A1F" w14:textId="77777777" w:rsidR="00E121F6" w:rsidRDefault="00F45C97" w:rsidP="00E33F77">
      <w:pPr>
        <w:spacing w:before="159"/>
        <w:ind w:left="200"/>
        <w:jc w:val="both"/>
        <w:rPr>
          <w:sz w:val="20"/>
        </w:rPr>
      </w:pPr>
      <w:r>
        <w:rPr>
          <w:b/>
          <w:sz w:val="20"/>
          <w:u w:val="thick"/>
        </w:rPr>
        <w:t>CISTERN</w:t>
      </w:r>
      <w:r>
        <w:rPr>
          <w:b/>
          <w:sz w:val="20"/>
        </w:rPr>
        <w:t xml:space="preserve"> </w:t>
      </w:r>
      <w:r>
        <w:rPr>
          <w:sz w:val="20"/>
        </w:rPr>
        <w:t>- A tank for storing water.</w:t>
      </w:r>
    </w:p>
    <w:p w14:paraId="19FE5A20" w14:textId="77777777" w:rsidR="00E121F6" w:rsidRDefault="00F45C97" w:rsidP="00E33F77">
      <w:pPr>
        <w:pStyle w:val="BodyText"/>
        <w:spacing w:before="178" w:line="259" w:lineRule="auto"/>
        <w:ind w:left="200"/>
        <w:jc w:val="both"/>
      </w:pPr>
      <w:r>
        <w:rPr>
          <w:b/>
          <w:u w:val="thick"/>
        </w:rPr>
        <w:t>CLERK AND RECORDER</w:t>
      </w:r>
      <w:r>
        <w:rPr>
          <w:b/>
        </w:rPr>
        <w:t xml:space="preserve"> </w:t>
      </w:r>
      <w:r>
        <w:t>- A person elected or appointed by the county commission who is responsible for the safekeeping of records related to land ownership when filed in the clerk and recorder’s office.</w:t>
      </w:r>
    </w:p>
    <w:p w14:paraId="19FE5A21" w14:textId="77777777" w:rsidR="00E121F6" w:rsidRDefault="00F45C97" w:rsidP="00E33F77">
      <w:pPr>
        <w:pStyle w:val="BodyText"/>
        <w:spacing w:before="159" w:line="259" w:lineRule="auto"/>
        <w:ind w:left="200"/>
        <w:jc w:val="both"/>
      </w:pPr>
      <w:r>
        <w:rPr>
          <w:b/>
          <w:u w:val="thick"/>
        </w:rPr>
        <w:t>CLUSTER DEVELOPMENT</w:t>
      </w:r>
      <w:r>
        <w:rPr>
          <w:b/>
        </w:rPr>
        <w:t xml:space="preserve"> </w:t>
      </w:r>
      <w:r>
        <w:t>- A subdivision with lots clustered in a group of five or more lots that is designed to concentrate building sites on smaller lots in order to reduce capital and maintenance costs for infrastructure through the use of concentrated public services and utilities, while allowing other lands to remain undeveloped (</w:t>
      </w:r>
      <w:hyperlink r:id="rId221">
        <w:r>
          <w:rPr>
            <w:color w:val="0562C1"/>
            <w:u w:val="single" w:color="0562C1"/>
          </w:rPr>
          <w:t>76-3-103, MCA</w:t>
        </w:r>
      </w:hyperlink>
      <w:r>
        <w:t>).</w:t>
      </w:r>
    </w:p>
    <w:p w14:paraId="19FE5A22" w14:textId="77777777" w:rsidR="00E121F6" w:rsidRDefault="00F45C97" w:rsidP="00E33F77">
      <w:pPr>
        <w:spacing w:before="161" w:line="256" w:lineRule="auto"/>
        <w:ind w:left="200" w:right="913"/>
        <w:jc w:val="both"/>
        <w:rPr>
          <w:sz w:val="20"/>
        </w:rPr>
      </w:pPr>
      <w:r>
        <w:rPr>
          <w:b/>
          <w:sz w:val="20"/>
          <w:u w:val="thick"/>
        </w:rPr>
        <w:t>COMMERCIAL SPRINKLER SYSTEM</w:t>
      </w:r>
      <w:r>
        <w:rPr>
          <w:b/>
          <w:sz w:val="20"/>
        </w:rPr>
        <w:t xml:space="preserve"> </w:t>
      </w:r>
      <w:r>
        <w:rPr>
          <w:sz w:val="20"/>
        </w:rPr>
        <w:t>- An automatic sprinkler system designed for commercial buildings or industrial settings.</w:t>
      </w:r>
    </w:p>
    <w:p w14:paraId="19FE5A23" w14:textId="77777777" w:rsidR="00E121F6" w:rsidRDefault="00E121F6" w:rsidP="00E33F77">
      <w:pPr>
        <w:spacing w:line="256" w:lineRule="auto"/>
        <w:jc w:val="both"/>
        <w:rPr>
          <w:sz w:val="20"/>
        </w:rPr>
        <w:sectPr w:rsidR="00E121F6">
          <w:pgSz w:w="12240" w:h="15840"/>
          <w:pgMar w:top="1360" w:right="1320" w:bottom="1460" w:left="1240" w:header="0" w:footer="1190" w:gutter="0"/>
          <w:cols w:space="720"/>
        </w:sectPr>
      </w:pPr>
    </w:p>
    <w:p w14:paraId="19FE5A24" w14:textId="77777777" w:rsidR="00E121F6" w:rsidRDefault="00F45C97" w:rsidP="00E33F77">
      <w:pPr>
        <w:pStyle w:val="BodyText"/>
        <w:spacing w:before="79" w:line="259" w:lineRule="auto"/>
        <w:ind w:left="200" w:right="164"/>
        <w:jc w:val="both"/>
      </w:pPr>
      <w:r>
        <w:rPr>
          <w:b/>
          <w:u w:val="thick"/>
        </w:rPr>
        <w:lastRenderedPageBreak/>
        <w:t>COMMERCIAL</w:t>
      </w:r>
      <w:r>
        <w:rPr>
          <w:b/>
          <w:spacing w:val="-2"/>
          <w:u w:val="thick"/>
        </w:rPr>
        <w:t xml:space="preserve"> </w:t>
      </w:r>
      <w:r>
        <w:rPr>
          <w:b/>
          <w:u w:val="thick"/>
        </w:rPr>
        <w:t>SUBDIVISION</w:t>
      </w:r>
      <w:r>
        <w:rPr>
          <w:b/>
          <w:spacing w:val="-4"/>
        </w:rPr>
        <w:t xml:space="preserve"> </w:t>
      </w:r>
      <w:r>
        <w:t>-</w:t>
      </w:r>
      <w:r>
        <w:rPr>
          <w:spacing w:val="-3"/>
        </w:rPr>
        <w:t xml:space="preserve"> </w:t>
      </w:r>
      <w:r>
        <w:t>A</w:t>
      </w:r>
      <w:r>
        <w:rPr>
          <w:spacing w:val="-5"/>
        </w:rPr>
        <w:t xml:space="preserve"> </w:t>
      </w:r>
      <w:r>
        <w:t>subdivision</w:t>
      </w:r>
      <w:r>
        <w:rPr>
          <w:spacing w:val="-5"/>
        </w:rPr>
        <w:t xml:space="preserve"> </w:t>
      </w:r>
      <w:r>
        <w:t>with</w:t>
      </w:r>
      <w:r>
        <w:rPr>
          <w:spacing w:val="-2"/>
        </w:rPr>
        <w:t xml:space="preserve"> </w:t>
      </w:r>
      <w:r>
        <w:t>two</w:t>
      </w:r>
      <w:r>
        <w:rPr>
          <w:spacing w:val="-2"/>
        </w:rPr>
        <w:t xml:space="preserve"> </w:t>
      </w:r>
      <w:r>
        <w:t>or</w:t>
      </w:r>
      <w:r>
        <w:rPr>
          <w:spacing w:val="-5"/>
        </w:rPr>
        <w:t xml:space="preserve"> </w:t>
      </w:r>
      <w:r>
        <w:t>more</w:t>
      </w:r>
      <w:r>
        <w:rPr>
          <w:spacing w:val="-2"/>
        </w:rPr>
        <w:t xml:space="preserve"> </w:t>
      </w:r>
      <w:r>
        <w:t>lots</w:t>
      </w:r>
      <w:r>
        <w:rPr>
          <w:spacing w:val="-3"/>
        </w:rPr>
        <w:t xml:space="preserve"> </w:t>
      </w:r>
      <w:r>
        <w:t>for</w:t>
      </w:r>
      <w:r>
        <w:rPr>
          <w:spacing w:val="-5"/>
        </w:rPr>
        <w:t xml:space="preserve"> </w:t>
      </w:r>
      <w:r>
        <w:t>commercial-retail</w:t>
      </w:r>
      <w:r>
        <w:rPr>
          <w:spacing w:val="-5"/>
        </w:rPr>
        <w:t xml:space="preserve"> </w:t>
      </w:r>
      <w:r>
        <w:t>or</w:t>
      </w:r>
      <w:r>
        <w:rPr>
          <w:spacing w:val="-1"/>
        </w:rPr>
        <w:t xml:space="preserve"> </w:t>
      </w:r>
      <w:r>
        <w:t>other purposes related to business and</w:t>
      </w:r>
      <w:r>
        <w:rPr>
          <w:spacing w:val="-3"/>
        </w:rPr>
        <w:t xml:space="preserve"> </w:t>
      </w:r>
      <w:r>
        <w:t>commerce.</w:t>
      </w:r>
    </w:p>
    <w:p w14:paraId="19FE5A25" w14:textId="77777777" w:rsidR="00E121F6" w:rsidRDefault="00F45C97" w:rsidP="00E33F77">
      <w:pPr>
        <w:spacing w:before="159" w:line="261" w:lineRule="auto"/>
        <w:ind w:left="200" w:right="566"/>
        <w:jc w:val="both"/>
        <w:rPr>
          <w:sz w:val="20"/>
        </w:rPr>
      </w:pPr>
      <w:r>
        <w:rPr>
          <w:b/>
          <w:sz w:val="20"/>
          <w:u w:val="thick"/>
        </w:rPr>
        <w:t>COMMERCIAL</w:t>
      </w:r>
      <w:r>
        <w:rPr>
          <w:b/>
          <w:spacing w:val="-4"/>
          <w:sz w:val="20"/>
          <w:u w:val="thick"/>
        </w:rPr>
        <w:t xml:space="preserve"> </w:t>
      </w:r>
      <w:r>
        <w:rPr>
          <w:b/>
          <w:sz w:val="20"/>
          <w:u w:val="thick"/>
        </w:rPr>
        <w:t>UNIT</w:t>
      </w:r>
      <w:r>
        <w:rPr>
          <w:b/>
          <w:spacing w:val="-4"/>
          <w:sz w:val="20"/>
          <w:u w:val="thick"/>
        </w:rPr>
        <w:t xml:space="preserve"> </w:t>
      </w:r>
      <w:r>
        <w:rPr>
          <w:b/>
          <w:sz w:val="20"/>
          <w:u w:val="thick"/>
        </w:rPr>
        <w:t>(CONDOMINIUM)</w:t>
      </w:r>
      <w:r>
        <w:rPr>
          <w:b/>
          <w:spacing w:val="-2"/>
          <w:sz w:val="20"/>
        </w:rPr>
        <w:t xml:space="preserve"> </w:t>
      </w:r>
      <w:r>
        <w:rPr>
          <w:sz w:val="20"/>
        </w:rPr>
        <w:t>-</w:t>
      </w:r>
      <w:r>
        <w:rPr>
          <w:spacing w:val="-4"/>
          <w:sz w:val="20"/>
        </w:rPr>
        <w:t xml:space="preserve"> </w:t>
      </w:r>
      <w:r>
        <w:rPr>
          <w:sz w:val="20"/>
        </w:rPr>
        <w:t>A</w:t>
      </w:r>
      <w:r>
        <w:rPr>
          <w:spacing w:val="-2"/>
          <w:sz w:val="20"/>
        </w:rPr>
        <w:t xml:space="preserve"> </w:t>
      </w:r>
      <w:r>
        <w:rPr>
          <w:sz w:val="20"/>
        </w:rPr>
        <w:t>unit</w:t>
      </w:r>
      <w:r>
        <w:rPr>
          <w:spacing w:val="-5"/>
          <w:sz w:val="20"/>
        </w:rPr>
        <w:t xml:space="preserve"> </w:t>
      </w:r>
      <w:r>
        <w:rPr>
          <w:sz w:val="20"/>
        </w:rPr>
        <w:t>in</w:t>
      </w:r>
      <w:r>
        <w:rPr>
          <w:spacing w:val="-4"/>
          <w:sz w:val="20"/>
        </w:rPr>
        <w:t xml:space="preserve"> </w:t>
      </w:r>
      <w:r>
        <w:rPr>
          <w:sz w:val="20"/>
        </w:rPr>
        <w:t>a</w:t>
      </w:r>
      <w:r>
        <w:rPr>
          <w:spacing w:val="-4"/>
          <w:sz w:val="20"/>
        </w:rPr>
        <w:t xml:space="preserve"> </w:t>
      </w:r>
      <w:r>
        <w:rPr>
          <w:sz w:val="20"/>
        </w:rPr>
        <w:t>condominium</w:t>
      </w:r>
      <w:r>
        <w:rPr>
          <w:spacing w:val="-4"/>
          <w:sz w:val="20"/>
        </w:rPr>
        <w:t xml:space="preserve"> </w:t>
      </w:r>
      <w:r>
        <w:rPr>
          <w:sz w:val="20"/>
        </w:rPr>
        <w:t>for</w:t>
      </w:r>
      <w:r>
        <w:rPr>
          <w:spacing w:val="-5"/>
          <w:sz w:val="20"/>
        </w:rPr>
        <w:t xml:space="preserve"> </w:t>
      </w:r>
      <w:r>
        <w:rPr>
          <w:sz w:val="20"/>
        </w:rPr>
        <w:t>commercial-retail</w:t>
      </w:r>
      <w:r>
        <w:rPr>
          <w:spacing w:val="-3"/>
          <w:sz w:val="20"/>
        </w:rPr>
        <w:t xml:space="preserve"> </w:t>
      </w:r>
      <w:r>
        <w:rPr>
          <w:sz w:val="20"/>
        </w:rPr>
        <w:t>or</w:t>
      </w:r>
      <w:r>
        <w:rPr>
          <w:spacing w:val="-5"/>
          <w:sz w:val="20"/>
        </w:rPr>
        <w:t xml:space="preserve"> </w:t>
      </w:r>
      <w:r>
        <w:rPr>
          <w:sz w:val="20"/>
        </w:rPr>
        <w:t>other purposes related to business and</w:t>
      </w:r>
      <w:r>
        <w:rPr>
          <w:spacing w:val="-3"/>
          <w:sz w:val="20"/>
        </w:rPr>
        <w:t xml:space="preserve"> </w:t>
      </w:r>
      <w:r>
        <w:rPr>
          <w:sz w:val="20"/>
        </w:rPr>
        <w:t>commerce.</w:t>
      </w:r>
    </w:p>
    <w:p w14:paraId="19FE5A26" w14:textId="77777777" w:rsidR="00E121F6" w:rsidRDefault="00F45C97" w:rsidP="00E33F77">
      <w:pPr>
        <w:pStyle w:val="BodyText"/>
        <w:spacing w:before="156" w:line="256" w:lineRule="auto"/>
        <w:ind w:left="200"/>
        <w:jc w:val="both"/>
      </w:pPr>
      <w:r>
        <w:rPr>
          <w:b/>
          <w:u w:val="thick"/>
        </w:rPr>
        <w:t>COMMON AREAS (CONDOMINIUM)</w:t>
      </w:r>
      <w:r>
        <w:rPr>
          <w:b/>
        </w:rPr>
        <w:t xml:space="preserve"> </w:t>
      </w:r>
      <w:r>
        <w:t>- Any area within a condominium that is not part of a unit for individual use. Refer also to the definition of ‘unit’.</w:t>
      </w:r>
    </w:p>
    <w:p w14:paraId="19FE5A27" w14:textId="68A9C963" w:rsidR="00E121F6" w:rsidRDefault="00F45C97" w:rsidP="00E33F77">
      <w:pPr>
        <w:pStyle w:val="BodyText"/>
        <w:spacing w:before="163" w:line="259" w:lineRule="auto"/>
        <w:ind w:left="200" w:right="119"/>
        <w:jc w:val="both"/>
      </w:pPr>
      <w:r>
        <w:rPr>
          <w:b/>
          <w:u w:val="thick"/>
        </w:rPr>
        <w:t>COMMON FACILITIES (CONDOMINIUM)</w:t>
      </w:r>
      <w:r>
        <w:rPr>
          <w:b/>
        </w:rPr>
        <w:t xml:space="preserve"> </w:t>
      </w:r>
      <w:r>
        <w:t>- Facilities that serve all or some of the condominium owners. Facilities include recreation centers, central services such as power, light, gas, hot and cold water, heating, refrigeration, air conditioning, waste disposal, and portions of buildings not part of individual units such as entrances, elevators, etc.</w:t>
      </w:r>
    </w:p>
    <w:p w14:paraId="19FE5A28" w14:textId="77777777" w:rsidR="00E121F6" w:rsidRDefault="00F45C97" w:rsidP="00E33F77">
      <w:pPr>
        <w:pStyle w:val="BodyText"/>
        <w:spacing w:before="161" w:line="259" w:lineRule="auto"/>
        <w:ind w:left="200"/>
        <w:jc w:val="both"/>
      </w:pPr>
      <w:r>
        <w:rPr>
          <w:b/>
          <w:u w:val="thick"/>
        </w:rPr>
        <w:t>CONCRETE</w:t>
      </w:r>
      <w:r>
        <w:rPr>
          <w:b/>
        </w:rPr>
        <w:t xml:space="preserve"> </w:t>
      </w:r>
      <w:r>
        <w:t>- A heavy, rough building material made from a mixture of broken stone or gravel, sand, cement, and water, that can be spread or poured into molds and that forms a stone-like mass upon hardening.</w:t>
      </w:r>
    </w:p>
    <w:p w14:paraId="19FE5A29" w14:textId="77777777" w:rsidR="00E121F6" w:rsidRDefault="00F45C97" w:rsidP="00E33F77">
      <w:pPr>
        <w:pStyle w:val="BodyText"/>
        <w:spacing w:before="161" w:line="259" w:lineRule="auto"/>
        <w:ind w:left="200" w:right="233"/>
        <w:jc w:val="both"/>
      </w:pPr>
      <w:r>
        <w:rPr>
          <w:b/>
          <w:u w:val="thick"/>
        </w:rPr>
        <w:t>CONDOMINIUM</w:t>
      </w:r>
      <w:r>
        <w:rPr>
          <w:b/>
        </w:rPr>
        <w:t xml:space="preserve"> </w:t>
      </w:r>
      <w:r>
        <w:t>- Ownership of single units with common elements located on property meeting the requirements of Title 70, Chapter 23 “Unit Ownership Act,” MCA. The term does not include a townhome or townhouse (</w:t>
      </w:r>
      <w:hyperlink r:id="rId222">
        <w:r>
          <w:rPr>
            <w:color w:val="0562C1"/>
            <w:u w:val="single" w:color="0562C1"/>
          </w:rPr>
          <w:t>70-23-102, MCA</w:t>
        </w:r>
      </w:hyperlink>
      <w:r>
        <w:t>).</w:t>
      </w:r>
    </w:p>
    <w:p w14:paraId="19FE5A2A" w14:textId="77777777" w:rsidR="00E121F6" w:rsidRDefault="00F45C97" w:rsidP="00E33F77">
      <w:pPr>
        <w:spacing w:before="159"/>
        <w:ind w:left="200"/>
        <w:jc w:val="both"/>
        <w:rPr>
          <w:sz w:val="20"/>
        </w:rPr>
      </w:pPr>
      <w:r>
        <w:rPr>
          <w:b/>
          <w:sz w:val="20"/>
          <w:u w:val="thick"/>
        </w:rPr>
        <w:t>CONDUIT (FOR UTILITIES)</w:t>
      </w:r>
      <w:r>
        <w:rPr>
          <w:b/>
          <w:sz w:val="20"/>
        </w:rPr>
        <w:t xml:space="preserve"> </w:t>
      </w:r>
      <w:r>
        <w:rPr>
          <w:sz w:val="20"/>
        </w:rPr>
        <w:t>- A rigid tube or duct for carrying and protecting electrical wires or cables.</w:t>
      </w:r>
    </w:p>
    <w:p w14:paraId="19FE5A2B" w14:textId="77777777" w:rsidR="00E121F6" w:rsidRDefault="00F45C97" w:rsidP="00E33F77">
      <w:pPr>
        <w:pStyle w:val="BodyText"/>
        <w:spacing w:before="178" w:line="256" w:lineRule="auto"/>
        <w:ind w:left="200"/>
        <w:jc w:val="both"/>
      </w:pPr>
      <w:r>
        <w:rPr>
          <w:b/>
          <w:u w:val="thick"/>
        </w:rPr>
        <w:t>CONSTRUCTION PLANS</w:t>
      </w:r>
      <w:r>
        <w:rPr>
          <w:b/>
        </w:rPr>
        <w:t xml:space="preserve"> </w:t>
      </w:r>
      <w:r>
        <w:t xml:space="preserve">- Plans for constructing capital improvements in a subdivision. Refer also to ‘engineering </w:t>
      </w:r>
      <w:proofErr w:type="gramStart"/>
      <w:r>
        <w:t>plans’</w:t>
      </w:r>
      <w:proofErr w:type="gramEnd"/>
      <w:r>
        <w:t>.</w:t>
      </w:r>
    </w:p>
    <w:p w14:paraId="19FE5A2C" w14:textId="77777777" w:rsidR="00E121F6" w:rsidRDefault="00F45C97" w:rsidP="00E33F77">
      <w:pPr>
        <w:pStyle w:val="BodyText"/>
        <w:spacing w:before="163" w:line="259" w:lineRule="auto"/>
        <w:ind w:left="200"/>
        <w:jc w:val="both"/>
      </w:pPr>
      <w:r>
        <w:rPr>
          <w:b/>
          <w:u w:val="thick"/>
        </w:rPr>
        <w:t>COUNTY CONSERVATION DISTRICT</w:t>
      </w:r>
      <w:r>
        <w:rPr>
          <w:b/>
        </w:rPr>
        <w:t xml:space="preserve"> </w:t>
      </w:r>
      <w:r>
        <w:t>- A district formed under authority of Title 76, Chapter 15 of the MCA. Conservation Districts are formed to provide for soil conservation, prevention of soil erosion, for the prevention of floodwater and sediment damages, and for furthering the conservation, development, utilization, and disposal of water (</w:t>
      </w:r>
      <w:hyperlink r:id="rId223">
        <w:r>
          <w:rPr>
            <w:color w:val="0562C1"/>
            <w:u w:val="single" w:color="0562C1"/>
          </w:rPr>
          <w:t>76-15-102, MCA</w:t>
        </w:r>
      </w:hyperlink>
      <w:r>
        <w:t>).</w:t>
      </w:r>
    </w:p>
    <w:p w14:paraId="19FE5A2D" w14:textId="77777777" w:rsidR="00E121F6" w:rsidRDefault="00F45C97" w:rsidP="00E33F77">
      <w:pPr>
        <w:pStyle w:val="BodyText"/>
        <w:spacing w:before="159" w:line="259" w:lineRule="auto"/>
        <w:ind w:left="200" w:right="118"/>
        <w:jc w:val="both"/>
      </w:pPr>
      <w:r>
        <w:rPr>
          <w:b/>
          <w:u w:val="thick"/>
        </w:rPr>
        <w:t>COURT ORDER</w:t>
      </w:r>
      <w:r>
        <w:rPr>
          <w:b/>
        </w:rPr>
        <w:t xml:space="preserve"> </w:t>
      </w:r>
      <w:r>
        <w:t>- A court order is an official proclamation by a judge or panel of judges of a court established under state or federal law. Such ruling requires or authorizes the carrying out of certain steps by one or more parties to a case. A court order must be signed by a judge; some jurisdictions may require it to be notarized.</w:t>
      </w:r>
    </w:p>
    <w:p w14:paraId="19FE5A2E" w14:textId="77777777" w:rsidR="00E121F6" w:rsidRDefault="00F45C97" w:rsidP="00E33F77">
      <w:pPr>
        <w:pStyle w:val="BodyText"/>
        <w:spacing w:before="161" w:line="259" w:lineRule="auto"/>
        <w:ind w:left="200"/>
        <w:jc w:val="both"/>
      </w:pPr>
      <w:r>
        <w:rPr>
          <w:b/>
          <w:u w:val="thick"/>
        </w:rPr>
        <w:t>COVENANTS</w:t>
      </w:r>
      <w:r>
        <w:rPr>
          <w:b/>
        </w:rPr>
        <w:t xml:space="preserve"> </w:t>
      </w:r>
      <w:r>
        <w:t>- Covenants consist of restrictions or requirements placed on the land, typically to “run with the land” (called a covenant appurtenant), meaning that any future owners of the land must abide by the terms. Covenants are typically administered and enforced by a property owners’ or homeowners’ association.</w:t>
      </w:r>
    </w:p>
    <w:p w14:paraId="19FE5A2F" w14:textId="77777777" w:rsidR="00E121F6" w:rsidRDefault="00F45C97" w:rsidP="00E33F77">
      <w:pPr>
        <w:pStyle w:val="BodyText"/>
        <w:spacing w:before="159" w:line="261" w:lineRule="auto"/>
        <w:ind w:left="200" w:right="255"/>
        <w:jc w:val="both"/>
      </w:pPr>
      <w:r>
        <w:rPr>
          <w:b/>
          <w:u w:val="thick"/>
        </w:rPr>
        <w:t>CROSS ACCESS</w:t>
      </w:r>
      <w:r>
        <w:rPr>
          <w:b/>
        </w:rPr>
        <w:t xml:space="preserve"> </w:t>
      </w:r>
      <w:r>
        <w:t>- A vehicular and/or pedestrian connection between abutting properties which permits the exchange of trips between the two adjacent sites without the need to use the street system.</w:t>
      </w:r>
    </w:p>
    <w:p w14:paraId="19FE5A30" w14:textId="77777777" w:rsidR="00E121F6" w:rsidRDefault="00F45C97" w:rsidP="00E33F77">
      <w:pPr>
        <w:pStyle w:val="BodyText"/>
        <w:spacing w:before="156" w:line="256" w:lineRule="auto"/>
        <w:ind w:left="200"/>
        <w:jc w:val="both"/>
      </w:pPr>
      <w:r>
        <w:rPr>
          <w:b/>
          <w:u w:val="thick"/>
        </w:rPr>
        <w:t>CRUSHED BASE COURSE</w:t>
      </w:r>
      <w:r>
        <w:rPr>
          <w:b/>
        </w:rPr>
        <w:t xml:space="preserve"> </w:t>
      </w:r>
      <w:r>
        <w:t>- Layer of material in an asphalt roadway that is located directly under the surface layer. For gravel roads, it is the layer above the sub-base.</w:t>
      </w:r>
    </w:p>
    <w:p w14:paraId="19FE5A31" w14:textId="77777777" w:rsidR="00E121F6" w:rsidRDefault="00F45C97" w:rsidP="00E33F77">
      <w:pPr>
        <w:pStyle w:val="BodyText"/>
        <w:spacing w:before="163"/>
        <w:ind w:left="200"/>
        <w:jc w:val="both"/>
      </w:pPr>
      <w:proofErr w:type="gramStart"/>
      <w:r>
        <w:rPr>
          <w:b/>
          <w:u w:val="thick"/>
        </w:rPr>
        <w:t>CUL-DE-SAC</w:t>
      </w:r>
      <w:r>
        <w:rPr>
          <w:b/>
        </w:rPr>
        <w:t xml:space="preserve"> </w:t>
      </w:r>
      <w:r>
        <w:t>- A road</w:t>
      </w:r>
      <w:proofErr w:type="gramEnd"/>
      <w:r>
        <w:t xml:space="preserve"> closed at one end with an area for vehicular turnaround.</w:t>
      </w:r>
    </w:p>
    <w:p w14:paraId="19FE5A32" w14:textId="77777777" w:rsidR="00E121F6" w:rsidRDefault="00F45C97" w:rsidP="00E33F77">
      <w:pPr>
        <w:pStyle w:val="BodyText"/>
        <w:spacing w:before="178"/>
        <w:ind w:left="200"/>
        <w:jc w:val="both"/>
      </w:pPr>
      <w:r>
        <w:rPr>
          <w:b/>
          <w:u w:val="thick"/>
        </w:rPr>
        <w:t>CULVERT</w:t>
      </w:r>
      <w:r>
        <w:rPr>
          <w:b/>
        </w:rPr>
        <w:t xml:space="preserve"> </w:t>
      </w:r>
      <w:r>
        <w:t>- A structure that allows water to flow under a road, railroad, trail, or similar obstruction.</w:t>
      </w:r>
    </w:p>
    <w:p w14:paraId="19FE5A33" w14:textId="77777777" w:rsidR="00E121F6" w:rsidRDefault="00F45C97" w:rsidP="00E33F77">
      <w:pPr>
        <w:spacing w:before="178" w:line="261" w:lineRule="auto"/>
        <w:ind w:left="200"/>
        <w:jc w:val="both"/>
        <w:rPr>
          <w:sz w:val="20"/>
        </w:rPr>
      </w:pPr>
      <w:r>
        <w:rPr>
          <w:b/>
          <w:sz w:val="20"/>
          <w:u w:val="thick"/>
        </w:rPr>
        <w:t>DECLARATION OF UNIT OWNERSHIP (CONDOMINIUM)</w:t>
      </w:r>
      <w:r>
        <w:rPr>
          <w:b/>
          <w:sz w:val="20"/>
        </w:rPr>
        <w:t xml:space="preserve"> </w:t>
      </w:r>
      <w:r>
        <w:rPr>
          <w:sz w:val="20"/>
        </w:rPr>
        <w:t xml:space="preserve">– A legal instrument that creates a condominium, including all requirements of </w:t>
      </w:r>
      <w:hyperlink r:id="rId224">
        <w:r>
          <w:rPr>
            <w:color w:val="0562C1"/>
            <w:sz w:val="20"/>
            <w:u w:val="single" w:color="0562C1"/>
          </w:rPr>
          <w:t>70-23-301, MCA</w:t>
        </w:r>
        <w:r>
          <w:rPr>
            <w:sz w:val="20"/>
          </w:rPr>
          <w:t>.</w:t>
        </w:r>
      </w:hyperlink>
    </w:p>
    <w:p w14:paraId="19FE5A34" w14:textId="77777777" w:rsidR="00E121F6" w:rsidRDefault="00F45C97" w:rsidP="00E33F77">
      <w:pPr>
        <w:pStyle w:val="BodyText"/>
        <w:spacing w:before="157"/>
        <w:ind w:left="200"/>
        <w:jc w:val="both"/>
      </w:pPr>
      <w:r>
        <w:rPr>
          <w:b/>
          <w:u w:val="thick"/>
        </w:rPr>
        <w:t>DEDICATION</w:t>
      </w:r>
      <w:r>
        <w:rPr>
          <w:b/>
        </w:rPr>
        <w:t xml:space="preserve"> </w:t>
      </w:r>
      <w:r>
        <w:t>- The deliberate appropriation of land by an owner for a public use.</w:t>
      </w:r>
    </w:p>
    <w:p w14:paraId="19FE5A35" w14:textId="77777777" w:rsidR="00E121F6" w:rsidRDefault="00E121F6" w:rsidP="00E33F77">
      <w:pPr>
        <w:jc w:val="both"/>
        <w:sectPr w:rsidR="00E121F6">
          <w:pgSz w:w="12240" w:h="15840"/>
          <w:pgMar w:top="1360" w:right="1320" w:bottom="1460" w:left="1240" w:header="0" w:footer="1190" w:gutter="0"/>
          <w:cols w:space="720"/>
        </w:sectPr>
      </w:pPr>
    </w:p>
    <w:p w14:paraId="19FE5A36" w14:textId="77777777" w:rsidR="00E121F6" w:rsidRDefault="00F45C97" w:rsidP="00E33F77">
      <w:pPr>
        <w:pStyle w:val="BodyText"/>
        <w:spacing w:before="79" w:line="259" w:lineRule="auto"/>
        <w:ind w:left="200" w:right="271"/>
        <w:jc w:val="both"/>
      </w:pPr>
      <w:r>
        <w:rPr>
          <w:b/>
          <w:u w:val="thick"/>
        </w:rPr>
        <w:lastRenderedPageBreak/>
        <w:t>DEED</w:t>
      </w:r>
      <w:r>
        <w:rPr>
          <w:b/>
          <w:spacing w:val="-6"/>
          <w:u w:val="thick"/>
        </w:rPr>
        <w:t xml:space="preserve"> </w:t>
      </w:r>
      <w:r>
        <w:rPr>
          <w:b/>
          <w:u w:val="thick"/>
        </w:rPr>
        <w:t>RESTRICTIONS</w:t>
      </w:r>
      <w:r>
        <w:rPr>
          <w:b/>
          <w:spacing w:val="-4"/>
        </w:rPr>
        <w:t xml:space="preserve"> </w:t>
      </w:r>
      <w:r>
        <w:t>-</w:t>
      </w:r>
      <w:r>
        <w:rPr>
          <w:spacing w:val="-4"/>
        </w:rPr>
        <w:t xml:space="preserve"> </w:t>
      </w:r>
      <w:r>
        <w:t>Deed</w:t>
      </w:r>
      <w:r>
        <w:rPr>
          <w:spacing w:val="-5"/>
        </w:rPr>
        <w:t xml:space="preserve"> </w:t>
      </w:r>
      <w:r>
        <w:t>restrictions</w:t>
      </w:r>
      <w:r>
        <w:rPr>
          <w:spacing w:val="-2"/>
        </w:rPr>
        <w:t xml:space="preserve"> </w:t>
      </w:r>
      <w:r>
        <w:t>are</w:t>
      </w:r>
      <w:r>
        <w:rPr>
          <w:spacing w:val="-5"/>
        </w:rPr>
        <w:t xml:space="preserve"> </w:t>
      </w:r>
      <w:r>
        <w:t>private,</w:t>
      </w:r>
      <w:r>
        <w:rPr>
          <w:spacing w:val="-4"/>
        </w:rPr>
        <w:t xml:space="preserve"> </w:t>
      </w:r>
      <w:r>
        <w:t>contractual</w:t>
      </w:r>
      <w:r>
        <w:rPr>
          <w:spacing w:val="-6"/>
        </w:rPr>
        <w:t xml:space="preserve"> </w:t>
      </w:r>
      <w:r>
        <w:t>covenants</w:t>
      </w:r>
      <w:r>
        <w:rPr>
          <w:spacing w:val="-4"/>
        </w:rPr>
        <w:t xml:space="preserve"> </w:t>
      </w:r>
      <w:r>
        <w:t>which</w:t>
      </w:r>
      <w:r>
        <w:rPr>
          <w:spacing w:val="-5"/>
        </w:rPr>
        <w:t xml:space="preserve"> </w:t>
      </w:r>
      <w:r>
        <w:t>limit</w:t>
      </w:r>
      <w:r>
        <w:rPr>
          <w:spacing w:val="-3"/>
        </w:rPr>
        <w:t xml:space="preserve"> </w:t>
      </w:r>
      <w:r>
        <w:t>land</w:t>
      </w:r>
      <w:r>
        <w:rPr>
          <w:spacing w:val="-4"/>
        </w:rPr>
        <w:t xml:space="preserve"> </w:t>
      </w:r>
      <w:r>
        <w:t>use.</w:t>
      </w:r>
      <w:r>
        <w:rPr>
          <w:spacing w:val="-6"/>
        </w:rPr>
        <w:t xml:space="preserve"> </w:t>
      </w:r>
      <w:r>
        <w:t>Deed restrictions are placed on real property by affirmative action of the owner of the real property. Refer also to</w:t>
      </w:r>
      <w:r>
        <w:rPr>
          <w:spacing w:val="-2"/>
        </w:rPr>
        <w:t xml:space="preserve"> </w:t>
      </w:r>
      <w:r>
        <w:t>“Covenants.”</w:t>
      </w:r>
    </w:p>
    <w:p w14:paraId="19FE5A37" w14:textId="77777777" w:rsidR="00E121F6" w:rsidRDefault="00F45C97" w:rsidP="00E33F77">
      <w:pPr>
        <w:pStyle w:val="BodyText"/>
        <w:spacing w:before="160" w:line="259" w:lineRule="auto"/>
        <w:ind w:left="200" w:right="198"/>
        <w:jc w:val="both"/>
      </w:pPr>
      <w:r>
        <w:rPr>
          <w:b/>
          <w:u w:val="thick"/>
        </w:rPr>
        <w:t>DEFENSIBLE SPACE</w:t>
      </w:r>
      <w:r>
        <w:rPr>
          <w:b/>
        </w:rPr>
        <w:t xml:space="preserve"> </w:t>
      </w:r>
      <w:r>
        <w:t>- An area, either natural or manmade, where material capable of allowing a fire to spread unchecked has been treated, removed, or modified to slow the rate and intensity of an advancing wildfire and to provide a safe working area for wildfire suppression operations to occur while protecting life and/or improved property.</w:t>
      </w:r>
    </w:p>
    <w:p w14:paraId="19FE5A38" w14:textId="46609F7A" w:rsidR="00E121F6" w:rsidRDefault="00F45C97" w:rsidP="00E33F77">
      <w:pPr>
        <w:pStyle w:val="BodyText"/>
        <w:spacing w:before="159" w:line="259" w:lineRule="auto"/>
        <w:ind w:left="200" w:right="164"/>
        <w:jc w:val="both"/>
      </w:pPr>
      <w:r>
        <w:rPr>
          <w:b/>
          <w:u w:val="thick"/>
        </w:rPr>
        <w:t>DENSITY REQUIREMENTS</w:t>
      </w:r>
      <w:r>
        <w:rPr>
          <w:b/>
        </w:rPr>
        <w:t xml:space="preserve"> </w:t>
      </w:r>
      <w:r>
        <w:t>- The number of people or residential units allowed or required per unit of land. Zoning is the typical method for establishing density requirements, which may be set as standards for minimum density (e.g., “at least two residential units per city lot” which promotes denser development and reduces sprawl) or maximum density (e.g., not more than two residential units per lot).</w:t>
      </w:r>
    </w:p>
    <w:p w14:paraId="19FE5A39" w14:textId="77777777" w:rsidR="00E121F6" w:rsidRDefault="00F45C97" w:rsidP="00E33F77">
      <w:pPr>
        <w:spacing w:before="161"/>
        <w:ind w:left="200"/>
        <w:jc w:val="both"/>
        <w:rPr>
          <w:sz w:val="20"/>
        </w:rPr>
      </w:pPr>
      <w:r>
        <w:rPr>
          <w:b/>
          <w:sz w:val="20"/>
          <w:u w:val="thick"/>
        </w:rPr>
        <w:t>DEPARTMENT OF REVENUE (DOR)</w:t>
      </w:r>
      <w:r>
        <w:rPr>
          <w:b/>
          <w:sz w:val="20"/>
        </w:rPr>
        <w:t xml:space="preserve"> </w:t>
      </w:r>
      <w:r>
        <w:rPr>
          <w:sz w:val="20"/>
        </w:rPr>
        <w:t>- The Montana Department of Revenue.</w:t>
      </w:r>
    </w:p>
    <w:p w14:paraId="19FE5A3A" w14:textId="77777777" w:rsidR="00E121F6" w:rsidRDefault="00F45C97" w:rsidP="00E33F77">
      <w:pPr>
        <w:spacing w:before="178" w:line="256" w:lineRule="auto"/>
        <w:ind w:left="200"/>
        <w:jc w:val="both"/>
        <w:rPr>
          <w:sz w:val="20"/>
        </w:rPr>
      </w:pPr>
      <w:r>
        <w:rPr>
          <w:b/>
          <w:sz w:val="20"/>
          <w:u w:val="thick"/>
        </w:rPr>
        <w:t>DEPARTMENT OF ENVIRONMENTAL QUALITY (DEQ)</w:t>
      </w:r>
      <w:r>
        <w:rPr>
          <w:b/>
          <w:sz w:val="20"/>
        </w:rPr>
        <w:t xml:space="preserve"> </w:t>
      </w:r>
      <w:r>
        <w:rPr>
          <w:sz w:val="20"/>
        </w:rPr>
        <w:t>- The Montana Department of Environmental Quality.</w:t>
      </w:r>
    </w:p>
    <w:p w14:paraId="19FE5A3B" w14:textId="77777777" w:rsidR="00E121F6" w:rsidRDefault="00F45C97" w:rsidP="00E33F77">
      <w:pPr>
        <w:pStyle w:val="BodyText"/>
        <w:spacing w:before="163" w:line="259" w:lineRule="auto"/>
        <w:ind w:left="200" w:right="132"/>
        <w:jc w:val="both"/>
      </w:pPr>
      <w:r>
        <w:rPr>
          <w:b/>
          <w:u w:val="thick"/>
        </w:rPr>
        <w:t>DEWATERING</w:t>
      </w:r>
      <w:r>
        <w:rPr>
          <w:b/>
        </w:rPr>
        <w:t xml:space="preserve"> </w:t>
      </w:r>
      <w:r>
        <w:t>- The discharge of groundwater and/or surface water from construction sites. This includes the pumping of water from excavation trenches for utilities, and in preparing roadbeds or building construction.</w:t>
      </w:r>
    </w:p>
    <w:p w14:paraId="19FE5A3C" w14:textId="77777777" w:rsidR="00E121F6" w:rsidRDefault="00F45C97" w:rsidP="00E33F77">
      <w:pPr>
        <w:pStyle w:val="BodyText"/>
        <w:spacing w:before="160" w:line="259" w:lineRule="auto"/>
        <w:ind w:left="200" w:right="164"/>
        <w:jc w:val="both"/>
      </w:pPr>
      <w:r>
        <w:rPr>
          <w:b/>
          <w:u w:val="thick"/>
        </w:rPr>
        <w:t>DIVISION OF LAND</w:t>
      </w:r>
      <w:r>
        <w:rPr>
          <w:b/>
        </w:rPr>
        <w:t xml:space="preserve"> </w:t>
      </w:r>
      <w:r>
        <w:t>- The segregation of one or more tracts of record from a large tract of record held in single or undivided ownership by transferring or contracting to transfer title to a portion of the tract. This also includes the filing of a certificate of survey or subdivision plat that establishes separate tracts of record.</w:t>
      </w:r>
    </w:p>
    <w:p w14:paraId="19FE5A3D" w14:textId="77777777" w:rsidR="00E121F6" w:rsidRDefault="00F45C97" w:rsidP="00E33F77">
      <w:pPr>
        <w:pStyle w:val="Heading8"/>
        <w:spacing w:before="159"/>
        <w:ind w:left="200" w:firstLine="0"/>
        <w:jc w:val="both"/>
        <w:rPr>
          <w:b w:val="0"/>
        </w:rPr>
      </w:pPr>
      <w:r>
        <w:rPr>
          <w:u w:val="thick"/>
        </w:rPr>
        <w:t>DEPARTMENT OF NATURAL RESOURCES AND CONSERVATION (DNRC)</w:t>
      </w:r>
      <w:r>
        <w:t xml:space="preserve"> </w:t>
      </w:r>
      <w:r>
        <w:rPr>
          <w:b w:val="0"/>
        </w:rPr>
        <w:t>- The Montana</w:t>
      </w:r>
    </w:p>
    <w:p w14:paraId="19FE5A3E" w14:textId="77777777" w:rsidR="00E121F6" w:rsidRDefault="00F45C97" w:rsidP="00E33F77">
      <w:pPr>
        <w:pStyle w:val="BodyText"/>
        <w:spacing w:before="19"/>
        <w:ind w:left="200"/>
        <w:jc w:val="both"/>
      </w:pPr>
      <w:r>
        <w:t>Department of Natural Resources and Conservation.</w:t>
      </w:r>
    </w:p>
    <w:p w14:paraId="19FE5A3F" w14:textId="77777777" w:rsidR="00E121F6" w:rsidRDefault="00F45C97" w:rsidP="00E33F77">
      <w:pPr>
        <w:pStyle w:val="BodyText"/>
        <w:spacing w:before="178" w:line="259" w:lineRule="auto"/>
        <w:ind w:left="200" w:right="164"/>
        <w:jc w:val="both"/>
      </w:pPr>
      <w:r>
        <w:rPr>
          <w:b/>
          <w:u w:val="thick"/>
        </w:rPr>
        <w:t>DOMINANT ESTATE</w:t>
      </w:r>
      <w:r>
        <w:rPr>
          <w:b/>
        </w:rPr>
        <w:t xml:space="preserve"> </w:t>
      </w:r>
      <w:r>
        <w:t xml:space="preserve">- Real property which has an easement or other use imposed upon it in favor of another property, such as right of way or use for access to an adjoining property or utility lines. The property giving usage is the </w:t>
      </w:r>
      <w:hyperlink r:id="rId225">
        <w:r>
          <w:rPr>
            <w:color w:val="0562C1"/>
            <w:u w:val="single" w:color="0562C1"/>
          </w:rPr>
          <w:t>servient estate</w:t>
        </w:r>
        <w:r>
          <w:t xml:space="preserve">, </w:t>
        </w:r>
      </w:hyperlink>
      <w:r>
        <w:t>and the property holding usage of the easement is the dominant estate.</w:t>
      </w:r>
    </w:p>
    <w:p w14:paraId="19FE5A40" w14:textId="77777777" w:rsidR="00E121F6" w:rsidRDefault="00F45C97" w:rsidP="00E33F77">
      <w:pPr>
        <w:spacing w:before="159"/>
        <w:ind w:left="200"/>
        <w:jc w:val="both"/>
        <w:rPr>
          <w:sz w:val="20"/>
        </w:rPr>
      </w:pPr>
      <w:r>
        <w:rPr>
          <w:b/>
          <w:sz w:val="20"/>
          <w:u w:val="thick"/>
        </w:rPr>
        <w:t>DEPARTMENT OF PUBLIC HEALTH AND HUMAN SERVICES (DPHHS)</w:t>
      </w:r>
      <w:r>
        <w:rPr>
          <w:b/>
          <w:sz w:val="20"/>
        </w:rPr>
        <w:t xml:space="preserve"> </w:t>
      </w:r>
      <w:r>
        <w:rPr>
          <w:sz w:val="20"/>
        </w:rPr>
        <w:t>- The Montana Department of</w:t>
      </w:r>
    </w:p>
    <w:p w14:paraId="19FE5A41" w14:textId="77777777" w:rsidR="00E121F6" w:rsidRDefault="00F45C97" w:rsidP="00E33F77">
      <w:pPr>
        <w:pStyle w:val="BodyText"/>
        <w:spacing w:before="20"/>
        <w:ind w:left="200"/>
        <w:jc w:val="both"/>
      </w:pPr>
      <w:r>
        <w:t>Public Health and Human Services.</w:t>
      </w:r>
    </w:p>
    <w:p w14:paraId="19FE5A42" w14:textId="77777777" w:rsidR="00E121F6" w:rsidRDefault="00F45C97" w:rsidP="00E33F77">
      <w:pPr>
        <w:pStyle w:val="BodyText"/>
        <w:spacing w:before="178" w:line="256" w:lineRule="auto"/>
        <w:ind w:left="200"/>
        <w:jc w:val="both"/>
      </w:pPr>
      <w:r>
        <w:rPr>
          <w:b/>
          <w:u w:val="thick"/>
        </w:rPr>
        <w:t>DRAINWAY</w:t>
      </w:r>
      <w:r>
        <w:rPr>
          <w:b/>
        </w:rPr>
        <w:t xml:space="preserve"> </w:t>
      </w:r>
      <w:r>
        <w:t>- Any depression two feet or more below the surrounding land serving to give direction to a current of water less than nine months of the year and having a bed and well-defined banks (</w:t>
      </w:r>
      <w:hyperlink r:id="rId226">
        <w:r>
          <w:rPr>
            <w:color w:val="0562C1"/>
            <w:u w:val="single" w:color="0562C1"/>
          </w:rPr>
          <w:t>76-5-103,</w:t>
        </w:r>
      </w:hyperlink>
      <w:r>
        <w:rPr>
          <w:color w:val="0562C1"/>
        </w:rPr>
        <w:t xml:space="preserve"> </w:t>
      </w:r>
      <w:hyperlink r:id="rId227">
        <w:r>
          <w:rPr>
            <w:color w:val="0562C1"/>
            <w:u w:val="single" w:color="0562C1"/>
          </w:rPr>
          <w:t>MCA</w:t>
        </w:r>
      </w:hyperlink>
      <w:r>
        <w:t>).</w:t>
      </w:r>
    </w:p>
    <w:p w14:paraId="19FE5A43" w14:textId="77777777" w:rsidR="00E121F6" w:rsidRDefault="00F45C97" w:rsidP="00E33F77">
      <w:pPr>
        <w:pStyle w:val="BodyText"/>
        <w:spacing w:before="166" w:line="256" w:lineRule="auto"/>
        <w:ind w:left="200" w:right="164"/>
        <w:jc w:val="both"/>
      </w:pPr>
      <w:r>
        <w:rPr>
          <w:b/>
          <w:u w:val="thick"/>
        </w:rPr>
        <w:t>DREDGED MATERIAL</w:t>
      </w:r>
      <w:r>
        <w:rPr>
          <w:b/>
        </w:rPr>
        <w:t xml:space="preserve"> </w:t>
      </w:r>
      <w:r>
        <w:t>- Material that is excavated or dredged from waters of the United States as defined in the U.S. Clean Water Act.</w:t>
      </w:r>
    </w:p>
    <w:p w14:paraId="19FE5A44" w14:textId="77777777" w:rsidR="00E121F6" w:rsidRDefault="00F45C97" w:rsidP="00E33F77">
      <w:pPr>
        <w:pStyle w:val="BodyText"/>
        <w:spacing w:before="163" w:line="259" w:lineRule="auto"/>
        <w:ind w:left="200" w:right="198"/>
        <w:jc w:val="both"/>
      </w:pPr>
      <w:r>
        <w:rPr>
          <w:b/>
          <w:u w:val="thick"/>
        </w:rPr>
        <w:t>DRY HYDRANTS</w:t>
      </w:r>
      <w:r>
        <w:rPr>
          <w:b/>
        </w:rPr>
        <w:t xml:space="preserve"> </w:t>
      </w:r>
      <w:r>
        <w:t>- An arrangement of pipe permanently connected to a year-round water source other than a piped, pressurized water supply system that provides a ready means of water supply for firefighting purposes and that utilizes the drafting (suction) capability of fire department pumpers.</w:t>
      </w:r>
    </w:p>
    <w:p w14:paraId="19FE5A45" w14:textId="77777777" w:rsidR="00E121F6" w:rsidRDefault="00F45C97" w:rsidP="00E33F77">
      <w:pPr>
        <w:pStyle w:val="BodyText"/>
        <w:spacing w:before="161" w:line="259" w:lineRule="auto"/>
        <w:ind w:left="200" w:right="119"/>
        <w:jc w:val="both"/>
      </w:pPr>
      <w:r>
        <w:rPr>
          <w:b/>
          <w:u w:val="thick"/>
        </w:rPr>
        <w:t>DWELLING UNIT</w:t>
      </w:r>
      <w:r>
        <w:rPr>
          <w:b/>
        </w:rPr>
        <w:t xml:space="preserve"> </w:t>
      </w:r>
      <w:r>
        <w:t>- A single unit providing complete, independent living facilities for one or more persons, including permanent provisions for living, sleeping, eating, cooking and sanitation facilities for use solely by one family or one household.</w:t>
      </w:r>
    </w:p>
    <w:p w14:paraId="19FE5A46" w14:textId="77777777" w:rsidR="00E121F6" w:rsidRDefault="00F45C97" w:rsidP="00E33F77">
      <w:pPr>
        <w:spacing w:before="159" w:line="256" w:lineRule="auto"/>
        <w:ind w:left="200" w:right="164"/>
        <w:jc w:val="both"/>
        <w:rPr>
          <w:sz w:val="20"/>
        </w:rPr>
      </w:pPr>
      <w:r>
        <w:rPr>
          <w:b/>
          <w:sz w:val="20"/>
          <w:u w:val="thick"/>
        </w:rPr>
        <w:t>DWELLING UNIT (CONDOMINIUM)</w:t>
      </w:r>
      <w:r>
        <w:rPr>
          <w:b/>
          <w:sz w:val="20"/>
        </w:rPr>
        <w:t xml:space="preserve"> </w:t>
      </w:r>
      <w:r>
        <w:rPr>
          <w:sz w:val="20"/>
        </w:rPr>
        <w:t>- A unit in a condominium for residential purposes of a single family or household.</w:t>
      </w:r>
    </w:p>
    <w:p w14:paraId="19FE5A47" w14:textId="77777777" w:rsidR="00E121F6" w:rsidRDefault="00E121F6" w:rsidP="00E33F77">
      <w:pPr>
        <w:spacing w:line="256" w:lineRule="auto"/>
        <w:jc w:val="both"/>
        <w:rPr>
          <w:sz w:val="20"/>
        </w:rPr>
        <w:sectPr w:rsidR="00E121F6">
          <w:pgSz w:w="12240" w:h="15840"/>
          <w:pgMar w:top="1360" w:right="1320" w:bottom="1460" w:left="1240" w:header="0" w:footer="1190" w:gutter="0"/>
          <w:cols w:space="720"/>
        </w:sectPr>
      </w:pPr>
    </w:p>
    <w:p w14:paraId="19FE5A48" w14:textId="77777777" w:rsidR="00E121F6" w:rsidRDefault="00F45C97" w:rsidP="00E33F77">
      <w:pPr>
        <w:pStyle w:val="BodyText"/>
        <w:spacing w:before="79" w:line="259" w:lineRule="auto"/>
        <w:ind w:left="200" w:right="219"/>
        <w:jc w:val="both"/>
      </w:pPr>
      <w:r>
        <w:rPr>
          <w:b/>
          <w:u w:val="thick"/>
        </w:rPr>
        <w:lastRenderedPageBreak/>
        <w:t>EASEMENT</w:t>
      </w:r>
      <w:r>
        <w:rPr>
          <w:b/>
        </w:rPr>
        <w:t xml:space="preserve"> </w:t>
      </w:r>
      <w:r>
        <w:t>- The right to use the real property of another for a specific purpose. The easement is itself a real property interest, but legal title to the underlying land is retained by the original owner for all other purposes. Typical easements are for access to another property, for utility or sewer lines both under and above ground, use of spring water, entry to make repairs on a fence, drive cattle across and other uses.</w:t>
      </w:r>
    </w:p>
    <w:p w14:paraId="19FE5A49" w14:textId="77777777" w:rsidR="00E121F6" w:rsidRDefault="00F45C97" w:rsidP="00E33F77">
      <w:pPr>
        <w:pStyle w:val="BodyText"/>
        <w:spacing w:before="159" w:line="261" w:lineRule="auto"/>
        <w:ind w:left="200" w:right="164"/>
        <w:jc w:val="both"/>
      </w:pPr>
      <w:r>
        <w:rPr>
          <w:b/>
          <w:u w:val="thick"/>
        </w:rPr>
        <w:t>EMERGENCY ACCESS ROAD</w:t>
      </w:r>
      <w:r>
        <w:rPr>
          <w:b/>
        </w:rPr>
        <w:t xml:space="preserve"> </w:t>
      </w:r>
      <w:r>
        <w:t>- A roadway that does not meet road standards but is intended primarily for the evacuation of persons within the subdivision.</w:t>
      </w:r>
    </w:p>
    <w:p w14:paraId="19FE5A4A" w14:textId="77777777" w:rsidR="00E121F6" w:rsidRDefault="00F45C97" w:rsidP="00E33F77">
      <w:pPr>
        <w:pStyle w:val="BodyText"/>
        <w:spacing w:before="156" w:line="256" w:lineRule="auto"/>
        <w:ind w:left="200" w:right="105"/>
        <w:jc w:val="both"/>
      </w:pPr>
      <w:r>
        <w:rPr>
          <w:b/>
          <w:u w:val="thick"/>
        </w:rPr>
        <w:t>EMINENT DOMAIN</w:t>
      </w:r>
      <w:r>
        <w:rPr>
          <w:b/>
        </w:rPr>
        <w:t xml:space="preserve"> </w:t>
      </w:r>
      <w:r>
        <w:t xml:space="preserve">– The right to take private property for public use as described in </w:t>
      </w:r>
      <w:hyperlink r:id="rId228">
        <w:r>
          <w:rPr>
            <w:color w:val="0562C1"/>
            <w:u w:val="single" w:color="0562C1"/>
          </w:rPr>
          <w:t>70-30-102, MCA</w:t>
        </w:r>
        <w:r>
          <w:t>,</w:t>
        </w:r>
      </w:hyperlink>
      <w:r>
        <w:t xml:space="preserve"> and including property for roads, public buildings, infrastructure such as water and sewer, and other uses.</w:t>
      </w:r>
    </w:p>
    <w:p w14:paraId="19FE5A4B" w14:textId="4B929278" w:rsidR="00E121F6" w:rsidRDefault="00F45C97" w:rsidP="00E33F77">
      <w:pPr>
        <w:pStyle w:val="BodyText"/>
        <w:spacing w:before="163" w:line="261" w:lineRule="auto"/>
        <w:ind w:left="200" w:right="164"/>
        <w:jc w:val="both"/>
      </w:pPr>
      <w:r>
        <w:rPr>
          <w:b/>
          <w:u w:val="thick"/>
        </w:rPr>
        <w:t>ENCROACHMENT</w:t>
      </w:r>
      <w:r>
        <w:rPr>
          <w:b/>
        </w:rPr>
        <w:t xml:space="preserve"> </w:t>
      </w:r>
      <w:r>
        <w:t>- A use that hinders or obstructs the use of a property or an easement. For example: a driveway that blocks a storm drainage swale from functioning properly.</w:t>
      </w:r>
    </w:p>
    <w:p w14:paraId="19FE5A4C" w14:textId="77777777" w:rsidR="00E121F6" w:rsidRDefault="00F45C97" w:rsidP="00E33F77">
      <w:pPr>
        <w:pStyle w:val="BodyText"/>
        <w:spacing w:before="157" w:line="259" w:lineRule="auto"/>
        <w:ind w:left="200" w:right="233"/>
        <w:jc w:val="both"/>
      </w:pPr>
      <w:r>
        <w:rPr>
          <w:b/>
          <w:u w:val="thick"/>
        </w:rPr>
        <w:t>ENCROACHMENT PERMIT</w:t>
      </w:r>
      <w:r>
        <w:rPr>
          <w:b/>
        </w:rPr>
        <w:t xml:space="preserve"> </w:t>
      </w:r>
      <w:r>
        <w:t>- A permit required by the local jurisdiction or State of Montana for facilities within a road or highway right of way or easement – such as an encroachment permit for a pipeline crossing under a state highway. Approach permits for roads are synonymous with the term encroachment permit.</w:t>
      </w:r>
    </w:p>
    <w:p w14:paraId="19FE5A4D" w14:textId="77777777" w:rsidR="00E121F6" w:rsidRDefault="00F45C97" w:rsidP="00E33F77">
      <w:pPr>
        <w:pStyle w:val="BodyText"/>
        <w:spacing w:before="159" w:line="259" w:lineRule="auto"/>
        <w:ind w:left="200" w:right="157"/>
        <w:jc w:val="both"/>
      </w:pPr>
      <w:r>
        <w:rPr>
          <w:b/>
          <w:u w:val="thick"/>
        </w:rPr>
        <w:t>ENGINEER (LICENSED PROFESSIONAL ENGINEER; PE)</w:t>
      </w:r>
      <w:r>
        <w:rPr>
          <w:b/>
        </w:rPr>
        <w:t xml:space="preserve"> </w:t>
      </w:r>
      <w:r>
        <w:t>- A person licensed in conformance with the Montana Professional Engineers’ Registration Act (</w:t>
      </w:r>
      <w:hyperlink r:id="rId229">
        <w:r>
          <w:rPr>
            <w:color w:val="0562C1"/>
            <w:u w:val="single" w:color="0562C1"/>
          </w:rPr>
          <w:t>Title 37, Chapter 67, MCA</w:t>
        </w:r>
      </w:hyperlink>
      <w:r>
        <w:t>) to practice engineering in the State of Montana. Synonymous with “licensed professional engineer,” “professional engineer,” “registered engineer,” or “licensed engineer” in these regulations.</w:t>
      </w:r>
    </w:p>
    <w:p w14:paraId="19FE5A4E" w14:textId="77777777" w:rsidR="00E121F6" w:rsidRDefault="00F45C97" w:rsidP="00E33F77">
      <w:pPr>
        <w:pStyle w:val="BodyText"/>
        <w:spacing w:before="158" w:line="261" w:lineRule="auto"/>
        <w:ind w:left="200"/>
        <w:jc w:val="both"/>
      </w:pPr>
      <w:r>
        <w:rPr>
          <w:b/>
          <w:u w:val="thick"/>
        </w:rPr>
        <w:t>ENGINEERING PLANS</w:t>
      </w:r>
      <w:r>
        <w:rPr>
          <w:b/>
        </w:rPr>
        <w:t xml:space="preserve"> </w:t>
      </w:r>
      <w:r>
        <w:t>- Design and construction plans prepared by an engineer to comply with the requirements of these subdivision regulations.</w:t>
      </w:r>
    </w:p>
    <w:p w14:paraId="19FE5A4F" w14:textId="77777777" w:rsidR="00E121F6" w:rsidRDefault="00F45C97" w:rsidP="00E33F77">
      <w:pPr>
        <w:pStyle w:val="BodyText"/>
        <w:spacing w:before="157" w:line="259" w:lineRule="auto"/>
        <w:ind w:left="200" w:right="124"/>
        <w:jc w:val="both"/>
      </w:pPr>
      <w:r>
        <w:rPr>
          <w:b/>
          <w:u w:val="thick"/>
        </w:rPr>
        <w:t>ENVIRONMENTAL</w:t>
      </w:r>
      <w:r>
        <w:rPr>
          <w:b/>
          <w:spacing w:val="-4"/>
          <w:u w:val="thick"/>
        </w:rPr>
        <w:t xml:space="preserve"> </w:t>
      </w:r>
      <w:r>
        <w:rPr>
          <w:b/>
          <w:u w:val="thick"/>
        </w:rPr>
        <w:t>ASSESSMENT</w:t>
      </w:r>
      <w:r>
        <w:rPr>
          <w:b/>
          <w:spacing w:val="-4"/>
        </w:rPr>
        <w:t xml:space="preserve"> </w:t>
      </w:r>
      <w:r>
        <w:t>-</w:t>
      </w:r>
      <w:r>
        <w:rPr>
          <w:spacing w:val="-2"/>
        </w:rPr>
        <w:t xml:space="preserve"> </w:t>
      </w:r>
      <w:r>
        <w:t>A</w:t>
      </w:r>
      <w:r>
        <w:rPr>
          <w:spacing w:val="-5"/>
        </w:rPr>
        <w:t xml:space="preserve"> </w:t>
      </w:r>
      <w:r>
        <w:t>component</w:t>
      </w:r>
      <w:r>
        <w:rPr>
          <w:spacing w:val="-2"/>
        </w:rPr>
        <w:t xml:space="preserve"> </w:t>
      </w:r>
      <w:r>
        <w:t>of</w:t>
      </w:r>
      <w:r>
        <w:rPr>
          <w:spacing w:val="-3"/>
        </w:rPr>
        <w:t xml:space="preserve"> </w:t>
      </w:r>
      <w:r>
        <w:t>a</w:t>
      </w:r>
      <w:r>
        <w:rPr>
          <w:spacing w:val="-6"/>
        </w:rPr>
        <w:t xml:space="preserve"> </w:t>
      </w:r>
      <w:r>
        <w:t>subdivision</w:t>
      </w:r>
      <w:r>
        <w:rPr>
          <w:spacing w:val="-5"/>
        </w:rPr>
        <w:t xml:space="preserve"> </w:t>
      </w:r>
      <w:r>
        <w:t>application</w:t>
      </w:r>
      <w:r>
        <w:rPr>
          <w:spacing w:val="-5"/>
        </w:rPr>
        <w:t xml:space="preserve"> </w:t>
      </w:r>
      <w:r>
        <w:t>for</w:t>
      </w:r>
      <w:r>
        <w:rPr>
          <w:spacing w:val="-4"/>
        </w:rPr>
        <w:t xml:space="preserve"> </w:t>
      </w:r>
      <w:r>
        <w:t>major</w:t>
      </w:r>
      <w:r>
        <w:rPr>
          <w:spacing w:val="-5"/>
        </w:rPr>
        <w:t xml:space="preserve"> </w:t>
      </w:r>
      <w:r>
        <w:t>subdivisions</w:t>
      </w:r>
      <w:r>
        <w:rPr>
          <w:spacing w:val="-4"/>
        </w:rPr>
        <w:t xml:space="preserve"> </w:t>
      </w:r>
      <w:r>
        <w:t xml:space="preserve">that provides information needed for the assessment of impacts to agriculture, agricultural water user facilities, local services, natural environment, wildlife, wildlife habitat, and public health and safety resulting from the subdivision. See </w:t>
      </w:r>
      <w:hyperlink r:id="rId230">
        <w:r>
          <w:rPr>
            <w:color w:val="0562C1"/>
            <w:u w:val="single" w:color="0562C1"/>
          </w:rPr>
          <w:t>76-3-603,</w:t>
        </w:r>
        <w:r>
          <w:rPr>
            <w:color w:val="0562C1"/>
            <w:spacing w:val="2"/>
            <w:u w:val="single" w:color="0562C1"/>
          </w:rPr>
          <w:t xml:space="preserve"> </w:t>
        </w:r>
        <w:r>
          <w:rPr>
            <w:color w:val="0562C1"/>
            <w:u w:val="single" w:color="0562C1"/>
          </w:rPr>
          <w:t>MCA</w:t>
        </w:r>
        <w:r>
          <w:t>.</w:t>
        </w:r>
      </w:hyperlink>
    </w:p>
    <w:p w14:paraId="19FE5A50" w14:textId="77777777" w:rsidR="00E121F6" w:rsidRDefault="00F45C97" w:rsidP="00E33F77">
      <w:pPr>
        <w:pStyle w:val="BodyText"/>
        <w:spacing w:before="158" w:line="259" w:lineRule="auto"/>
        <w:ind w:left="200" w:right="164"/>
        <w:jc w:val="both"/>
      </w:pPr>
      <w:r>
        <w:rPr>
          <w:b/>
          <w:u w:val="thick"/>
        </w:rPr>
        <w:t>EROSION AND SEDIMENTATION CONTROL</w:t>
      </w:r>
      <w:r>
        <w:rPr>
          <w:b/>
        </w:rPr>
        <w:t xml:space="preserve"> </w:t>
      </w:r>
      <w:r>
        <w:t xml:space="preserve">- Erosion control is a preventive measure focusing on the cause of sedimentation. Erosion control best management practices (BMPs) usually consist of ground cover that is used to prevent any of the forms of erosion from occurring. Emphasis should be placed on controlling erosion through preventative practices and control measures, which </w:t>
      </w:r>
      <w:proofErr w:type="gramStart"/>
      <w:r>
        <w:t>include:</w:t>
      </w:r>
      <w:proofErr w:type="gramEnd"/>
      <w:r>
        <w:t xml:space="preserve"> planning, project phasing, managing vegetative cover, and grading controls. Sediment control BMPs are designed to prevent soil particles already being carried in storm water from discharging from the construction site.</w:t>
      </w:r>
    </w:p>
    <w:p w14:paraId="19FE5A51" w14:textId="77777777" w:rsidR="00E121F6" w:rsidRDefault="00F45C97" w:rsidP="00E33F77">
      <w:pPr>
        <w:pStyle w:val="BodyText"/>
        <w:spacing w:before="1" w:line="259" w:lineRule="auto"/>
        <w:ind w:left="200" w:right="143"/>
        <w:jc w:val="both"/>
      </w:pPr>
      <w:r>
        <w:t xml:space="preserve">Sediment controls come into play after the damage from erosion has already impacted the site. Sediment control BMPs are not as effective as erosion control BMPs and are typically considered secondary practices installed after all opportunities for erosion control have been implemented. Examples of sediment control BMPs </w:t>
      </w:r>
      <w:proofErr w:type="gramStart"/>
      <w:r>
        <w:t>include:</w:t>
      </w:r>
      <w:proofErr w:type="gramEnd"/>
      <w:r>
        <w:t xml:space="preserve"> inlet protection, silt fence, straw wattles, sediment traps, and other perimeter control devices. Refer to the Montana DEQ BMP Field Guide.</w:t>
      </w:r>
    </w:p>
    <w:p w14:paraId="19FE5A52" w14:textId="77777777" w:rsidR="00E121F6" w:rsidRDefault="00F45C97" w:rsidP="00E33F77">
      <w:pPr>
        <w:pStyle w:val="BodyText"/>
        <w:spacing w:before="157" w:line="261" w:lineRule="auto"/>
        <w:ind w:left="200"/>
        <w:jc w:val="both"/>
      </w:pPr>
      <w:r>
        <w:rPr>
          <w:b/>
          <w:u w:val="thick"/>
        </w:rPr>
        <w:t>EXAMINING LAND SURVEYOR</w:t>
      </w:r>
      <w:r>
        <w:rPr>
          <w:b/>
        </w:rPr>
        <w:t xml:space="preserve"> </w:t>
      </w:r>
      <w:r>
        <w:t>- A registered land surveyor appointed by the governing body to review surveys and plats submitted for filing (</w:t>
      </w:r>
      <w:hyperlink r:id="rId231">
        <w:r>
          <w:rPr>
            <w:color w:val="0562C1"/>
            <w:u w:val="single" w:color="0562C1"/>
          </w:rPr>
          <w:t>76-3-103, MCA</w:t>
        </w:r>
      </w:hyperlink>
      <w:r>
        <w:t>).</w:t>
      </w:r>
    </w:p>
    <w:p w14:paraId="19FE5A54" w14:textId="77777777" w:rsidR="00E121F6" w:rsidRDefault="00F45C97" w:rsidP="00E33F77">
      <w:pPr>
        <w:pStyle w:val="BodyText"/>
        <w:spacing w:before="159"/>
        <w:ind w:left="200"/>
        <w:jc w:val="both"/>
      </w:pPr>
      <w:r>
        <w:rPr>
          <w:b/>
          <w:u w:val="thick"/>
        </w:rPr>
        <w:t>FEDERAL LAND</w:t>
      </w:r>
      <w:r>
        <w:rPr>
          <w:b/>
        </w:rPr>
        <w:t xml:space="preserve"> </w:t>
      </w:r>
      <w:r>
        <w:t>- Lands owned by the U.S. government, such as national forest system lands.</w:t>
      </w:r>
    </w:p>
    <w:p w14:paraId="19FE5A55" w14:textId="77777777" w:rsidR="00E121F6" w:rsidRDefault="00F45C97" w:rsidP="00E33F77">
      <w:pPr>
        <w:pStyle w:val="BodyText"/>
        <w:spacing w:before="178"/>
        <w:ind w:left="200"/>
        <w:jc w:val="both"/>
      </w:pPr>
      <w:r>
        <w:rPr>
          <w:b/>
          <w:u w:val="thick"/>
        </w:rPr>
        <w:t>FEMA</w:t>
      </w:r>
      <w:r>
        <w:rPr>
          <w:b/>
        </w:rPr>
        <w:t xml:space="preserve"> </w:t>
      </w:r>
      <w:r>
        <w:t>– The Federal Emergency Management Agency.</w:t>
      </w:r>
    </w:p>
    <w:p w14:paraId="19FE5A56" w14:textId="77777777" w:rsidR="00E121F6" w:rsidRDefault="00F45C97" w:rsidP="00E33F77">
      <w:pPr>
        <w:pStyle w:val="BodyText"/>
        <w:spacing w:before="178"/>
        <w:ind w:left="200"/>
        <w:jc w:val="both"/>
      </w:pPr>
      <w:r>
        <w:rPr>
          <w:b/>
          <w:u w:val="thick"/>
        </w:rPr>
        <w:t>FHWA</w:t>
      </w:r>
      <w:r>
        <w:rPr>
          <w:b/>
        </w:rPr>
        <w:t xml:space="preserve"> </w:t>
      </w:r>
      <w:r>
        <w:t>– The Federal Highway Administration.</w:t>
      </w:r>
    </w:p>
    <w:p w14:paraId="19FE5A57" w14:textId="77777777" w:rsidR="00E121F6" w:rsidRDefault="00E121F6" w:rsidP="00E33F77">
      <w:pPr>
        <w:jc w:val="both"/>
        <w:sectPr w:rsidR="00E121F6">
          <w:pgSz w:w="12240" w:h="15840"/>
          <w:pgMar w:top="1360" w:right="1320" w:bottom="1460" w:left="1240" w:header="0" w:footer="1190" w:gutter="0"/>
          <w:cols w:space="720"/>
        </w:sectPr>
      </w:pPr>
    </w:p>
    <w:p w14:paraId="19FE5A58" w14:textId="77777777" w:rsidR="00E121F6" w:rsidRDefault="00F45C97" w:rsidP="00E33F77">
      <w:pPr>
        <w:pStyle w:val="BodyText"/>
        <w:spacing w:before="79" w:line="259" w:lineRule="auto"/>
        <w:ind w:left="200" w:right="178"/>
        <w:jc w:val="both"/>
      </w:pPr>
      <w:r>
        <w:rPr>
          <w:b/>
          <w:u w:val="thick"/>
        </w:rPr>
        <w:lastRenderedPageBreak/>
        <w:t>FIELD INSPECTION LOGS</w:t>
      </w:r>
      <w:r>
        <w:rPr>
          <w:b/>
        </w:rPr>
        <w:t xml:space="preserve"> </w:t>
      </w:r>
      <w:r>
        <w:t>- A record maintained by the engineer of inspections conducted during development</w:t>
      </w:r>
      <w:r>
        <w:rPr>
          <w:spacing w:val="-3"/>
        </w:rPr>
        <w:t xml:space="preserve"> </w:t>
      </w:r>
      <w:r>
        <w:t>of</w:t>
      </w:r>
      <w:r>
        <w:rPr>
          <w:spacing w:val="-6"/>
        </w:rPr>
        <w:t xml:space="preserve"> </w:t>
      </w:r>
      <w:r>
        <w:t>capital</w:t>
      </w:r>
      <w:r>
        <w:rPr>
          <w:spacing w:val="-3"/>
        </w:rPr>
        <w:t xml:space="preserve"> </w:t>
      </w:r>
      <w:r>
        <w:t>improvements</w:t>
      </w:r>
      <w:r>
        <w:rPr>
          <w:spacing w:val="-4"/>
        </w:rPr>
        <w:t xml:space="preserve"> </w:t>
      </w:r>
      <w:r>
        <w:t>and</w:t>
      </w:r>
      <w:r>
        <w:rPr>
          <w:spacing w:val="-5"/>
        </w:rPr>
        <w:t xml:space="preserve"> </w:t>
      </w:r>
      <w:r>
        <w:t>grading</w:t>
      </w:r>
      <w:r>
        <w:rPr>
          <w:spacing w:val="-4"/>
        </w:rPr>
        <w:t xml:space="preserve"> </w:t>
      </w:r>
      <w:r>
        <w:t>to</w:t>
      </w:r>
      <w:r>
        <w:rPr>
          <w:spacing w:val="-3"/>
        </w:rPr>
        <w:t xml:space="preserve"> </w:t>
      </w:r>
      <w:r>
        <w:t>ensure</w:t>
      </w:r>
      <w:r>
        <w:rPr>
          <w:spacing w:val="-5"/>
        </w:rPr>
        <w:t xml:space="preserve"> </w:t>
      </w:r>
      <w:r>
        <w:t>that</w:t>
      </w:r>
      <w:r>
        <w:rPr>
          <w:spacing w:val="-4"/>
        </w:rPr>
        <w:t xml:space="preserve"> </w:t>
      </w:r>
      <w:r>
        <w:t>construction</w:t>
      </w:r>
      <w:r>
        <w:rPr>
          <w:spacing w:val="-6"/>
        </w:rPr>
        <w:t xml:space="preserve"> </w:t>
      </w:r>
      <w:r>
        <w:t>follows</w:t>
      </w:r>
      <w:r>
        <w:rPr>
          <w:spacing w:val="-4"/>
        </w:rPr>
        <w:t xml:space="preserve"> </w:t>
      </w:r>
      <w:r>
        <w:t>approved</w:t>
      </w:r>
      <w:r>
        <w:rPr>
          <w:spacing w:val="-4"/>
        </w:rPr>
        <w:t xml:space="preserve"> </w:t>
      </w:r>
      <w:r>
        <w:t>plans</w:t>
      </w:r>
      <w:r>
        <w:rPr>
          <w:spacing w:val="-4"/>
        </w:rPr>
        <w:t xml:space="preserve"> </w:t>
      </w:r>
      <w:r>
        <w:t>and specifications. Inspections shall be made in accordance with an inspection plan included with construction and grading plans. Critical inspection points shall at a minimum include those identified in the Montana Public Works Standards and Specifications. As applicable, the field inspection plan shall identify when inspection by other entities is required—such as the installation of a fire suppression water supply tank prior to covering with</w:t>
      </w:r>
      <w:r>
        <w:rPr>
          <w:spacing w:val="-6"/>
        </w:rPr>
        <w:t xml:space="preserve"> </w:t>
      </w:r>
      <w:r>
        <w:t>soil.</w:t>
      </w:r>
    </w:p>
    <w:p w14:paraId="19FE5A59" w14:textId="38FC83D9" w:rsidR="00E121F6" w:rsidRDefault="00F45C97" w:rsidP="00E33F77">
      <w:pPr>
        <w:pStyle w:val="BodyText"/>
        <w:spacing w:before="160" w:line="259" w:lineRule="auto"/>
        <w:ind w:left="200" w:right="164"/>
        <w:jc w:val="both"/>
      </w:pPr>
      <w:r>
        <w:rPr>
          <w:b/>
          <w:u w:val="thick"/>
        </w:rPr>
        <w:t>FILL</w:t>
      </w:r>
      <w:r>
        <w:rPr>
          <w:b/>
        </w:rPr>
        <w:t xml:space="preserve"> </w:t>
      </w:r>
      <w:r>
        <w:t xml:space="preserve">- For purposes of waters of the United States, “fill” is as defined in the Clean Waters Act: Material placed in waters of the United States where the material has the effect of </w:t>
      </w:r>
      <w:proofErr w:type="spellStart"/>
      <w:r>
        <w:t>i</w:t>
      </w:r>
      <w:proofErr w:type="spellEnd"/>
      <w:r>
        <w:t>) replacing any portion of a water of the United States with dry land; or ii) changing the bottom elevation of any portion of a water of the United States. For all other purposes, fill is material from any source used to raise the level of the ground.</w:t>
      </w:r>
    </w:p>
    <w:p w14:paraId="19FE5A5A" w14:textId="77777777" w:rsidR="00E121F6" w:rsidRDefault="00F45C97" w:rsidP="00E33F77">
      <w:pPr>
        <w:pStyle w:val="BodyText"/>
        <w:spacing w:before="158" w:line="261" w:lineRule="auto"/>
        <w:ind w:left="200"/>
        <w:jc w:val="both"/>
      </w:pPr>
      <w:r>
        <w:rPr>
          <w:b/>
          <w:u w:val="thick"/>
        </w:rPr>
        <w:t>FINDING OF FACT</w:t>
      </w:r>
      <w:r>
        <w:rPr>
          <w:b/>
        </w:rPr>
        <w:t xml:space="preserve"> </w:t>
      </w:r>
      <w:r>
        <w:t>- A written conclusion or determination based on evidence from which a decision is based.</w:t>
      </w:r>
    </w:p>
    <w:p w14:paraId="19FE5A5B" w14:textId="77777777" w:rsidR="00E121F6" w:rsidRDefault="00F45C97" w:rsidP="00E33F77">
      <w:pPr>
        <w:pStyle w:val="BodyText"/>
        <w:spacing w:before="157" w:line="259" w:lineRule="auto"/>
        <w:ind w:left="200"/>
        <w:jc w:val="both"/>
      </w:pPr>
      <w:r>
        <w:rPr>
          <w:b/>
          <w:u w:val="thick"/>
        </w:rPr>
        <w:t>FIRE CHIMNEY</w:t>
      </w:r>
      <w:r>
        <w:rPr>
          <w:b/>
        </w:rPr>
        <w:t xml:space="preserve"> </w:t>
      </w:r>
      <w:r>
        <w:t>- Topographical features, usually canyons, gulches or valleys, which tend to funnel or otherwise concentrate fire toward the top of steep slopes. Fire chimneys are generally less than one-half mile in length, have slopes of 20 percent or steeper, are less than 600 feet wide, and are at least 120 feet deep as measured from the bottom of the ravine to the crest of either adjacent ridge or slope.</w:t>
      </w:r>
    </w:p>
    <w:p w14:paraId="19FE5A5C" w14:textId="77777777" w:rsidR="00E121F6" w:rsidRDefault="00F45C97" w:rsidP="00E33F77">
      <w:pPr>
        <w:pStyle w:val="BodyText"/>
        <w:spacing w:before="158" w:line="256" w:lineRule="auto"/>
        <w:ind w:left="200" w:right="164"/>
        <w:jc w:val="both"/>
      </w:pPr>
      <w:r>
        <w:rPr>
          <w:b/>
          <w:u w:val="thick"/>
        </w:rPr>
        <w:t>FIRE HYDRANT</w:t>
      </w:r>
      <w:r>
        <w:rPr>
          <w:b/>
        </w:rPr>
        <w:t xml:space="preserve"> </w:t>
      </w:r>
      <w:r>
        <w:t>- A valve connection on a year-round water supply system having one or more outlets that is used to supply water for fire departments.</w:t>
      </w:r>
    </w:p>
    <w:p w14:paraId="19FE5A5D" w14:textId="77777777" w:rsidR="00E121F6" w:rsidRDefault="00F45C97" w:rsidP="00E33F77">
      <w:pPr>
        <w:spacing w:before="166"/>
        <w:ind w:left="200"/>
        <w:jc w:val="both"/>
        <w:rPr>
          <w:sz w:val="20"/>
        </w:rPr>
      </w:pPr>
      <w:r>
        <w:rPr>
          <w:b/>
          <w:sz w:val="20"/>
          <w:u w:val="thick"/>
        </w:rPr>
        <w:t>FIRE SPRINKLER SYSTEM</w:t>
      </w:r>
      <w:r>
        <w:rPr>
          <w:b/>
          <w:sz w:val="20"/>
        </w:rPr>
        <w:t xml:space="preserve"> </w:t>
      </w:r>
      <w:r>
        <w:rPr>
          <w:sz w:val="20"/>
        </w:rPr>
        <w:t>- Same as Automatic Sprinkler System.</w:t>
      </w:r>
    </w:p>
    <w:p w14:paraId="19FE5A5E" w14:textId="77777777" w:rsidR="00E121F6" w:rsidRDefault="00F45C97" w:rsidP="00E33F77">
      <w:pPr>
        <w:pStyle w:val="BodyText"/>
        <w:spacing w:before="178" w:line="256" w:lineRule="auto"/>
        <w:ind w:left="200" w:right="164"/>
        <w:jc w:val="both"/>
      </w:pPr>
      <w:r>
        <w:rPr>
          <w:b/>
          <w:u w:val="thick"/>
        </w:rPr>
        <w:t>FIRE SUPPRESSION EQUIPMENT</w:t>
      </w:r>
      <w:r>
        <w:rPr>
          <w:b/>
        </w:rPr>
        <w:t xml:space="preserve"> </w:t>
      </w:r>
      <w:r>
        <w:t>- Fire suppression equipment means the large equipment used by fire departments to fight fires, including fire trucks, pumper trucks, tanker trucks, ladder trucks, etc.</w:t>
      </w:r>
    </w:p>
    <w:p w14:paraId="19FE5A5F" w14:textId="77777777" w:rsidR="00E121F6" w:rsidRDefault="00F45C97" w:rsidP="00E33F77">
      <w:pPr>
        <w:pStyle w:val="BodyText"/>
        <w:spacing w:before="163" w:line="259" w:lineRule="auto"/>
        <w:ind w:left="200" w:right="145"/>
        <w:jc w:val="both"/>
      </w:pPr>
      <w:r>
        <w:rPr>
          <w:b/>
          <w:u w:val="thick"/>
        </w:rPr>
        <w:t>FIRE SUPPRESSION WATER SYSTEM</w:t>
      </w:r>
      <w:r>
        <w:rPr>
          <w:b/>
        </w:rPr>
        <w:t xml:space="preserve"> </w:t>
      </w:r>
      <w:r>
        <w:t>- The infrastructure for supplying water for fire-fighting purposes for the subdivision. Fire suppression water systems include a water supply capable of providing the quantity and pressure needed to fight fires.</w:t>
      </w:r>
    </w:p>
    <w:p w14:paraId="19FE5A60" w14:textId="77777777" w:rsidR="00E121F6" w:rsidRDefault="00F45C97" w:rsidP="00E33F77">
      <w:pPr>
        <w:pStyle w:val="BodyText"/>
        <w:spacing w:before="160" w:line="256" w:lineRule="auto"/>
        <w:ind w:left="200" w:right="544"/>
        <w:jc w:val="both"/>
      </w:pPr>
      <w:r>
        <w:rPr>
          <w:b/>
          <w:u w:val="thick"/>
        </w:rPr>
        <w:t>FIRST CLASS CITY</w:t>
      </w:r>
      <w:r>
        <w:rPr>
          <w:b/>
        </w:rPr>
        <w:t xml:space="preserve"> </w:t>
      </w:r>
      <w:r>
        <w:t>- An incorporated municipality having a population of 10,000 or more (</w:t>
      </w:r>
      <w:hyperlink r:id="rId232">
        <w:r>
          <w:rPr>
            <w:color w:val="0562C1"/>
            <w:u w:val="single" w:color="0562C1"/>
          </w:rPr>
          <w:t>7-1-4111,</w:t>
        </w:r>
      </w:hyperlink>
      <w:r>
        <w:rPr>
          <w:color w:val="0562C1"/>
        </w:rPr>
        <w:t xml:space="preserve"> </w:t>
      </w:r>
      <w:hyperlink r:id="rId233">
        <w:r>
          <w:rPr>
            <w:color w:val="0562C1"/>
            <w:u w:val="single" w:color="0562C1"/>
          </w:rPr>
          <w:t>MCA</w:t>
        </w:r>
      </w:hyperlink>
      <w:r>
        <w:t>).</w:t>
      </w:r>
    </w:p>
    <w:p w14:paraId="19FE5A61" w14:textId="77777777" w:rsidR="00E121F6" w:rsidRDefault="00F45C97" w:rsidP="00E33F77">
      <w:pPr>
        <w:pStyle w:val="BodyText"/>
        <w:spacing w:before="165" w:line="259" w:lineRule="auto"/>
        <w:ind w:left="200" w:right="284"/>
        <w:jc w:val="both"/>
      </w:pPr>
      <w:r>
        <w:rPr>
          <w:b/>
          <w:u w:val="thick"/>
        </w:rPr>
        <w:t>FIRST MINOR SUBDIVISION</w:t>
      </w:r>
      <w:r>
        <w:rPr>
          <w:b/>
        </w:rPr>
        <w:t xml:space="preserve"> </w:t>
      </w:r>
      <w:r>
        <w:t xml:space="preserve">- A proposed subdivision of a tract of record that has not been subdivided or created by a subdivision under these regulations, or has not resulted from division of a tract of record that has created more than five parcels through exemption, created from a tract of record under </w:t>
      </w:r>
      <w:hyperlink r:id="rId234">
        <w:r>
          <w:rPr>
            <w:color w:val="0562C1"/>
            <w:u w:val="single" w:color="0562C1"/>
          </w:rPr>
          <w:t>Title 76,</w:t>
        </w:r>
      </w:hyperlink>
      <w:r>
        <w:rPr>
          <w:color w:val="0562C1"/>
        </w:rPr>
        <w:t xml:space="preserve"> </w:t>
      </w:r>
      <w:hyperlink r:id="rId235">
        <w:r>
          <w:rPr>
            <w:color w:val="0562C1"/>
            <w:u w:val="single" w:color="0562C1"/>
          </w:rPr>
          <w:t>Chapter 3 MCA.</w:t>
        </w:r>
      </w:hyperlink>
    </w:p>
    <w:p w14:paraId="19FE5A62" w14:textId="77777777" w:rsidR="00E121F6" w:rsidRDefault="00F45C97" w:rsidP="00E33F77">
      <w:pPr>
        <w:pStyle w:val="BodyText"/>
        <w:spacing w:before="159"/>
        <w:ind w:left="200"/>
        <w:jc w:val="both"/>
      </w:pPr>
      <w:r>
        <w:rPr>
          <w:b/>
          <w:u w:val="thick"/>
        </w:rPr>
        <w:t>FLOOD FRINGE</w:t>
      </w:r>
      <w:r>
        <w:rPr>
          <w:b/>
        </w:rPr>
        <w:t xml:space="preserve"> </w:t>
      </w:r>
      <w:r>
        <w:t>- All parts of the 100-year floodplain that are outside the floodway.</w:t>
      </w:r>
    </w:p>
    <w:p w14:paraId="19FE5A63" w14:textId="77777777" w:rsidR="00E121F6" w:rsidRDefault="00F45C97" w:rsidP="00E33F77">
      <w:pPr>
        <w:pStyle w:val="BodyText"/>
        <w:spacing w:before="178" w:line="259" w:lineRule="auto"/>
        <w:ind w:left="200" w:right="119"/>
        <w:jc w:val="both"/>
      </w:pPr>
      <w:r>
        <w:rPr>
          <w:b/>
          <w:u w:val="thick"/>
        </w:rPr>
        <w:t>FLOODPLAIN</w:t>
      </w:r>
      <w:r>
        <w:rPr>
          <w:b/>
        </w:rPr>
        <w:t xml:space="preserve"> </w:t>
      </w:r>
      <w:r>
        <w:t xml:space="preserve">- The area adjoining the watercourse or </w:t>
      </w:r>
      <w:proofErr w:type="spellStart"/>
      <w:r>
        <w:t>drainway</w:t>
      </w:r>
      <w:proofErr w:type="spellEnd"/>
      <w:r>
        <w:t xml:space="preserve"> that would be covered by the floodwater of a flood of 100-year frequency, except for sheet flood areas that receive less than one foot of water per occurrence and are considered “zone B” or a “shaded X zone” by the Federal Emergency Management Agency (</w:t>
      </w:r>
      <w:hyperlink r:id="rId236">
        <w:r>
          <w:rPr>
            <w:color w:val="0562C1"/>
            <w:u w:val="single" w:color="0562C1"/>
          </w:rPr>
          <w:t>76-5-103, MCA</w:t>
        </w:r>
      </w:hyperlink>
      <w:r>
        <w:t>).</w:t>
      </w:r>
    </w:p>
    <w:p w14:paraId="19FE5A64" w14:textId="77777777" w:rsidR="00E121F6" w:rsidRDefault="00F45C97" w:rsidP="00E33F77">
      <w:pPr>
        <w:pStyle w:val="BodyText"/>
        <w:spacing w:before="159" w:line="259" w:lineRule="auto"/>
        <w:ind w:left="200" w:right="164"/>
        <w:jc w:val="both"/>
      </w:pPr>
      <w:r>
        <w:rPr>
          <w:b/>
          <w:u w:val="thick"/>
        </w:rPr>
        <w:t>FLOODWAY</w:t>
      </w:r>
      <w:r>
        <w:rPr>
          <w:b/>
        </w:rPr>
        <w:t xml:space="preserve"> </w:t>
      </w:r>
      <w:r>
        <w:t xml:space="preserve">- The channel of a watercourse or </w:t>
      </w:r>
      <w:proofErr w:type="spellStart"/>
      <w:r>
        <w:t>drainway</w:t>
      </w:r>
      <w:proofErr w:type="spellEnd"/>
      <w:r>
        <w:t xml:space="preserve"> and those portions of the flood plain adjoining the channel that are reasonably required to carry and discharge the floodwater of any watercourse or </w:t>
      </w:r>
      <w:proofErr w:type="spellStart"/>
      <w:r>
        <w:t>drainway</w:t>
      </w:r>
      <w:proofErr w:type="spellEnd"/>
      <w:r>
        <w:t xml:space="preserve"> (</w:t>
      </w:r>
      <w:hyperlink r:id="rId237">
        <w:r>
          <w:rPr>
            <w:color w:val="0562C1"/>
            <w:u w:val="single" w:color="0562C1"/>
          </w:rPr>
          <w:t>76-5-103, MCA</w:t>
        </w:r>
      </w:hyperlink>
      <w:r>
        <w:t>).</w:t>
      </w:r>
    </w:p>
    <w:p w14:paraId="19FE5A65" w14:textId="77777777" w:rsidR="00E121F6" w:rsidRDefault="00F45C97" w:rsidP="00E33F77">
      <w:pPr>
        <w:pStyle w:val="BodyText"/>
        <w:spacing w:before="159" w:line="259" w:lineRule="auto"/>
        <w:ind w:left="200" w:right="164"/>
        <w:jc w:val="both"/>
      </w:pPr>
      <w:r>
        <w:rPr>
          <w:b/>
          <w:u w:val="thick"/>
        </w:rPr>
        <w:t>FREEBOARD</w:t>
      </w:r>
      <w:r>
        <w:rPr>
          <w:b/>
        </w:rPr>
        <w:t xml:space="preserve"> </w:t>
      </w:r>
      <w:r>
        <w:t>- Distance of clearance between the lowest point of the bridge superstructure and the design water surface elevation immediately upstream of the bridge. For a culvert, the measurement is</w:t>
      </w:r>
    </w:p>
    <w:p w14:paraId="19FE5A66" w14:textId="77777777" w:rsidR="00E121F6" w:rsidRDefault="00E121F6" w:rsidP="00E33F77">
      <w:pPr>
        <w:spacing w:line="259" w:lineRule="auto"/>
        <w:jc w:val="both"/>
        <w:sectPr w:rsidR="00E121F6">
          <w:pgSz w:w="12240" w:h="15840"/>
          <w:pgMar w:top="1360" w:right="1320" w:bottom="1460" w:left="1240" w:header="0" w:footer="1190" w:gutter="0"/>
          <w:cols w:space="720"/>
        </w:sectPr>
      </w:pPr>
    </w:p>
    <w:p w14:paraId="19FE5A67" w14:textId="77777777" w:rsidR="00E121F6" w:rsidRDefault="00F45C97" w:rsidP="00E33F77">
      <w:pPr>
        <w:pStyle w:val="BodyText"/>
        <w:spacing w:before="79" w:line="259" w:lineRule="auto"/>
        <w:ind w:left="200" w:right="164"/>
        <w:jc w:val="both"/>
      </w:pPr>
      <w:r>
        <w:lastRenderedPageBreak/>
        <w:t>made from the top of the interior of the culvert structure. The design water surface elevation is typically the 100-year flood event.</w:t>
      </w:r>
    </w:p>
    <w:p w14:paraId="19FE5A68" w14:textId="77777777" w:rsidR="00E121F6" w:rsidRDefault="00F45C97" w:rsidP="00E33F77">
      <w:pPr>
        <w:pStyle w:val="BodyText"/>
        <w:spacing w:before="159" w:line="261" w:lineRule="auto"/>
        <w:ind w:left="200" w:right="198"/>
        <w:jc w:val="both"/>
      </w:pPr>
      <w:r>
        <w:rPr>
          <w:b/>
          <w:u w:val="thick"/>
        </w:rPr>
        <w:t>FRONT MINIMUM SETBACK</w:t>
      </w:r>
      <w:r>
        <w:rPr>
          <w:b/>
        </w:rPr>
        <w:t xml:space="preserve"> </w:t>
      </w:r>
      <w:r>
        <w:t>- The minimum distance by which a building or structure must be separated from the front of the lot, or RV or mobile home space.</w:t>
      </w:r>
    </w:p>
    <w:p w14:paraId="19FE5A69" w14:textId="77777777" w:rsidR="00E121F6" w:rsidRDefault="00F45C97" w:rsidP="00E33F77">
      <w:pPr>
        <w:pStyle w:val="BodyText"/>
        <w:spacing w:before="156" w:line="256" w:lineRule="auto"/>
        <w:ind w:left="200"/>
        <w:jc w:val="both"/>
      </w:pPr>
      <w:r>
        <w:rPr>
          <w:b/>
          <w:u w:val="thick"/>
        </w:rPr>
        <w:t>GEOGRID</w:t>
      </w:r>
      <w:r>
        <w:rPr>
          <w:b/>
        </w:rPr>
        <w:t xml:space="preserve"> </w:t>
      </w:r>
      <w:r>
        <w:t>- Geo-synthetic material used to reinforce soils and similar materials. Geogrids are commonly used to reinforce retaining walls as well as subbases or subsoils below roads or structures.</w:t>
      </w:r>
    </w:p>
    <w:p w14:paraId="19FE5A6A" w14:textId="43CA9E35" w:rsidR="00E121F6" w:rsidRDefault="00F45C97" w:rsidP="00E33F77">
      <w:pPr>
        <w:pStyle w:val="BodyText"/>
        <w:spacing w:before="163" w:line="259" w:lineRule="auto"/>
        <w:ind w:left="200" w:right="137"/>
        <w:jc w:val="both"/>
      </w:pPr>
      <w:r>
        <w:rPr>
          <w:b/>
          <w:u w:val="thick"/>
        </w:rPr>
        <w:t>GEOTECHNICAL ANALYSIS</w:t>
      </w:r>
      <w:r>
        <w:rPr>
          <w:b/>
        </w:rPr>
        <w:t xml:space="preserve"> </w:t>
      </w:r>
      <w:r>
        <w:t>- Geotechnical analysis usually uses principles of soil mechanics and rock mechanics to investigate subsurface conditions and materials; determine the relevant physical/mechanical and chemical properties of these materials; evaluate stability of natural slopes and man-made soil deposits; assess risks posed by site conditions; design earthworks and structure foundations; and monitor site conditions, earthwork and foundation construction. A typical geotechnical engineering project begins with a review of project needs to define the required material properties. Then follows a site investigation of soil, rock, fault distribution and bedrock properties on and below an area of interest to determine their engineering properties including how they will interact with, on or in a proposed construction. Site investigations are needed to gain an understanding of the area in or on which the engineering</w:t>
      </w:r>
      <w:r>
        <w:rPr>
          <w:spacing w:val="-5"/>
        </w:rPr>
        <w:t xml:space="preserve"> </w:t>
      </w:r>
      <w:r>
        <w:t>will</w:t>
      </w:r>
      <w:r>
        <w:rPr>
          <w:spacing w:val="-5"/>
        </w:rPr>
        <w:t xml:space="preserve"> </w:t>
      </w:r>
      <w:r>
        <w:t>take</w:t>
      </w:r>
      <w:r>
        <w:rPr>
          <w:spacing w:val="-3"/>
        </w:rPr>
        <w:t xml:space="preserve"> </w:t>
      </w:r>
      <w:r>
        <w:t>place.</w:t>
      </w:r>
      <w:r>
        <w:rPr>
          <w:spacing w:val="-3"/>
        </w:rPr>
        <w:t xml:space="preserve"> </w:t>
      </w:r>
      <w:r>
        <w:t>Investigations</w:t>
      </w:r>
      <w:r>
        <w:rPr>
          <w:spacing w:val="-4"/>
        </w:rPr>
        <w:t xml:space="preserve"> </w:t>
      </w:r>
      <w:r>
        <w:t>can</w:t>
      </w:r>
      <w:r>
        <w:rPr>
          <w:spacing w:val="-4"/>
        </w:rPr>
        <w:t xml:space="preserve"> </w:t>
      </w:r>
      <w:r>
        <w:t>include</w:t>
      </w:r>
      <w:r>
        <w:rPr>
          <w:spacing w:val="-3"/>
        </w:rPr>
        <w:t xml:space="preserve"> </w:t>
      </w:r>
      <w:proofErr w:type="gramStart"/>
      <w:r>
        <w:t>the</w:t>
      </w:r>
      <w:proofErr w:type="gramEnd"/>
      <w:r>
        <w:rPr>
          <w:spacing w:val="-5"/>
        </w:rPr>
        <w:t xml:space="preserve"> </w:t>
      </w:r>
      <w:r>
        <w:t>assessment</w:t>
      </w:r>
      <w:r>
        <w:rPr>
          <w:spacing w:val="-6"/>
        </w:rPr>
        <w:t xml:space="preserve"> </w:t>
      </w:r>
      <w:r>
        <w:t>of</w:t>
      </w:r>
      <w:r>
        <w:rPr>
          <w:spacing w:val="-3"/>
        </w:rPr>
        <w:t xml:space="preserve"> </w:t>
      </w:r>
      <w:r>
        <w:t>the</w:t>
      </w:r>
      <w:r>
        <w:rPr>
          <w:spacing w:val="-5"/>
        </w:rPr>
        <w:t xml:space="preserve"> </w:t>
      </w:r>
      <w:r>
        <w:t>risk</w:t>
      </w:r>
      <w:r>
        <w:rPr>
          <w:spacing w:val="-4"/>
        </w:rPr>
        <w:t xml:space="preserve"> </w:t>
      </w:r>
      <w:r>
        <w:t>to</w:t>
      </w:r>
      <w:r>
        <w:rPr>
          <w:spacing w:val="-5"/>
        </w:rPr>
        <w:t xml:space="preserve"> </w:t>
      </w:r>
      <w:r>
        <w:t>humans,</w:t>
      </w:r>
      <w:r>
        <w:rPr>
          <w:spacing w:val="-3"/>
        </w:rPr>
        <w:t xml:space="preserve"> </w:t>
      </w:r>
      <w:r>
        <w:t>property</w:t>
      </w:r>
      <w:r>
        <w:rPr>
          <w:spacing w:val="-2"/>
        </w:rPr>
        <w:t xml:space="preserve"> </w:t>
      </w:r>
      <w:r>
        <w:t>and the environment from natural hazards such as earthquakes, landslides, sinkholes, soil liquefaction, debris flows and</w:t>
      </w:r>
      <w:r>
        <w:rPr>
          <w:spacing w:val="-3"/>
        </w:rPr>
        <w:t xml:space="preserve"> </w:t>
      </w:r>
      <w:r>
        <w:t>rockfalls.</w:t>
      </w:r>
    </w:p>
    <w:p w14:paraId="19FE5A6B" w14:textId="77777777" w:rsidR="00E121F6" w:rsidRDefault="00F45C97" w:rsidP="00E33F77">
      <w:pPr>
        <w:spacing w:before="160"/>
        <w:ind w:left="200"/>
        <w:jc w:val="both"/>
        <w:rPr>
          <w:sz w:val="20"/>
        </w:rPr>
      </w:pPr>
      <w:r>
        <w:rPr>
          <w:b/>
          <w:sz w:val="20"/>
          <w:u w:val="thick"/>
        </w:rPr>
        <w:t>GEOTECHNICAL SOILS ANALYSIS</w:t>
      </w:r>
      <w:r>
        <w:rPr>
          <w:b/>
          <w:sz w:val="20"/>
        </w:rPr>
        <w:t xml:space="preserve"> </w:t>
      </w:r>
      <w:r>
        <w:rPr>
          <w:sz w:val="20"/>
        </w:rPr>
        <w:t>- See Geotechnical Analysis.</w:t>
      </w:r>
    </w:p>
    <w:p w14:paraId="19FE5A6C" w14:textId="77777777" w:rsidR="00E121F6" w:rsidRDefault="00F45C97" w:rsidP="00E33F77">
      <w:pPr>
        <w:pStyle w:val="BodyText"/>
        <w:spacing w:before="178" w:line="261" w:lineRule="auto"/>
        <w:ind w:left="200"/>
        <w:jc w:val="both"/>
      </w:pPr>
      <w:r>
        <w:rPr>
          <w:b/>
          <w:u w:val="thick"/>
        </w:rPr>
        <w:t>GEOTEXTILE</w:t>
      </w:r>
      <w:r>
        <w:rPr>
          <w:b/>
        </w:rPr>
        <w:t xml:space="preserve"> </w:t>
      </w:r>
      <w:r>
        <w:t>- A strong synthetic fabric usually used in civil engineering construction projects (such as highway or dam building) that stabilizes loose soil and prevents erosion.</w:t>
      </w:r>
    </w:p>
    <w:p w14:paraId="19FE5A6D" w14:textId="77777777" w:rsidR="00E121F6" w:rsidRDefault="00F45C97" w:rsidP="00E33F77">
      <w:pPr>
        <w:pStyle w:val="BodyText"/>
        <w:spacing w:before="156" w:line="256" w:lineRule="auto"/>
        <w:ind w:left="200" w:right="164"/>
        <w:jc w:val="both"/>
      </w:pPr>
      <w:r>
        <w:rPr>
          <w:b/>
          <w:u w:val="thick"/>
        </w:rPr>
        <w:t>GOVERNING BODY</w:t>
      </w:r>
      <w:r>
        <w:rPr>
          <w:b/>
        </w:rPr>
        <w:t xml:space="preserve"> </w:t>
      </w:r>
      <w:r>
        <w:t>- The board of county commissioners or the governing authority of an incorporated city or town, such as a city council.</w:t>
      </w:r>
    </w:p>
    <w:p w14:paraId="19FE5A6E" w14:textId="77777777" w:rsidR="00E121F6" w:rsidRDefault="00F45C97" w:rsidP="00E33F77">
      <w:pPr>
        <w:pStyle w:val="BodyText"/>
        <w:spacing w:before="163"/>
        <w:ind w:left="200"/>
        <w:jc w:val="both"/>
      </w:pPr>
      <w:r>
        <w:rPr>
          <w:b/>
          <w:u w:val="thick"/>
        </w:rPr>
        <w:t>GPM</w:t>
      </w:r>
      <w:r>
        <w:rPr>
          <w:b/>
        </w:rPr>
        <w:t xml:space="preserve"> </w:t>
      </w:r>
      <w:r>
        <w:t>- Gallons per minute.</w:t>
      </w:r>
    </w:p>
    <w:p w14:paraId="19FE5A6F" w14:textId="77777777" w:rsidR="00E121F6" w:rsidRDefault="00F45C97" w:rsidP="00E33F77">
      <w:pPr>
        <w:pStyle w:val="BodyText"/>
        <w:spacing w:before="178" w:line="261" w:lineRule="auto"/>
        <w:ind w:left="200"/>
        <w:jc w:val="both"/>
      </w:pPr>
      <w:r>
        <w:rPr>
          <w:b/>
          <w:u w:val="thick"/>
        </w:rPr>
        <w:t>GRADING</w:t>
      </w:r>
      <w:r>
        <w:rPr>
          <w:b/>
        </w:rPr>
        <w:t xml:space="preserve"> </w:t>
      </w:r>
      <w:r>
        <w:t>- Grading is the work of ensuring a level base, or one with a specified slope for purposes of construction or slope stabilization.</w:t>
      </w:r>
    </w:p>
    <w:p w14:paraId="19FE5A70" w14:textId="77777777" w:rsidR="00E121F6" w:rsidRDefault="00F45C97" w:rsidP="00E33F77">
      <w:pPr>
        <w:spacing w:before="157"/>
        <w:ind w:left="200"/>
        <w:jc w:val="both"/>
        <w:rPr>
          <w:sz w:val="20"/>
        </w:rPr>
      </w:pPr>
      <w:r>
        <w:rPr>
          <w:b/>
          <w:sz w:val="20"/>
          <w:u w:val="thick"/>
        </w:rPr>
        <w:t>GROUND WATER</w:t>
      </w:r>
      <w:r>
        <w:rPr>
          <w:b/>
          <w:sz w:val="20"/>
        </w:rPr>
        <w:t xml:space="preserve"> </w:t>
      </w:r>
      <w:r>
        <w:rPr>
          <w:sz w:val="20"/>
        </w:rPr>
        <w:t>- Any water beneath the Earth’s surface.</w:t>
      </w:r>
    </w:p>
    <w:p w14:paraId="19FE5A71" w14:textId="77777777" w:rsidR="00E121F6" w:rsidRDefault="00F45C97" w:rsidP="00E33F77">
      <w:pPr>
        <w:pStyle w:val="BodyText"/>
        <w:spacing w:before="178" w:line="259" w:lineRule="auto"/>
        <w:ind w:left="200" w:right="164"/>
        <w:jc w:val="both"/>
      </w:pPr>
      <w:r>
        <w:rPr>
          <w:b/>
          <w:u w:val="thick"/>
        </w:rPr>
        <w:t>GROWTH AREA</w:t>
      </w:r>
      <w:r>
        <w:rPr>
          <w:b/>
        </w:rPr>
        <w:t xml:space="preserve"> </w:t>
      </w:r>
      <w:r>
        <w:t>- A municipal growth area as described in an adopted growth policy or other document adopted by the governing body. For municipalities without an adopted growth area map, the growth area shall be considered as the area within one mile of a town or third-class city, two miles of a second-class city, or within 3 miles of a first-class city.</w:t>
      </w:r>
    </w:p>
    <w:p w14:paraId="19FE5A72" w14:textId="77777777" w:rsidR="00E121F6" w:rsidRDefault="00F45C97" w:rsidP="00E33F77">
      <w:pPr>
        <w:pStyle w:val="BodyText"/>
        <w:spacing w:before="158" w:line="261" w:lineRule="auto"/>
        <w:ind w:left="200" w:right="164"/>
        <w:jc w:val="both"/>
      </w:pPr>
      <w:r>
        <w:rPr>
          <w:b/>
          <w:u w:val="thick"/>
        </w:rPr>
        <w:t>HALF STREET</w:t>
      </w:r>
      <w:r>
        <w:rPr>
          <w:b/>
        </w:rPr>
        <w:t xml:space="preserve"> </w:t>
      </w:r>
      <w:r>
        <w:t>- A half street or half road is a road with right-of-way or easement for only one-half or a road that has been only constructed to half the full width.</w:t>
      </w:r>
    </w:p>
    <w:p w14:paraId="19FE5A73" w14:textId="77777777" w:rsidR="00E121F6" w:rsidRDefault="00F45C97" w:rsidP="00E33F77">
      <w:pPr>
        <w:pStyle w:val="BodyText"/>
        <w:spacing w:before="156" w:line="256" w:lineRule="auto"/>
        <w:ind w:left="200"/>
        <w:jc w:val="both"/>
      </w:pPr>
      <w:r>
        <w:rPr>
          <w:b/>
          <w:u w:val="thick"/>
        </w:rPr>
        <w:t>HIGH GROUNDWATER</w:t>
      </w:r>
      <w:r>
        <w:rPr>
          <w:b/>
        </w:rPr>
        <w:t xml:space="preserve"> </w:t>
      </w:r>
      <w:r>
        <w:t>- Groundwater that lies close to the surface of the Earth; also referred to as “shallow surface water” or “high water table.”</w:t>
      </w:r>
    </w:p>
    <w:p w14:paraId="19FE5A74" w14:textId="77777777" w:rsidR="00E121F6" w:rsidRDefault="00F45C97" w:rsidP="00E33F77">
      <w:pPr>
        <w:pStyle w:val="BodyText"/>
        <w:spacing w:before="164" w:line="259" w:lineRule="auto"/>
        <w:ind w:left="200"/>
        <w:jc w:val="both"/>
      </w:pPr>
      <w:r>
        <w:rPr>
          <w:b/>
          <w:u w:val="thick"/>
        </w:rPr>
        <w:t>HOMEOWNERS ASSOCIATION (HOA)</w:t>
      </w:r>
      <w:r>
        <w:rPr>
          <w:b/>
        </w:rPr>
        <w:t xml:space="preserve"> </w:t>
      </w:r>
      <w:r>
        <w:t>- A private, nonprofit corporation of homeowners or property owners, established according to state law for the purpose of owning, operating and maintaining various common properties.</w:t>
      </w:r>
    </w:p>
    <w:p w14:paraId="19FE5A75" w14:textId="77777777" w:rsidR="00E121F6" w:rsidRDefault="00F45C97" w:rsidP="00E33F77">
      <w:pPr>
        <w:pStyle w:val="BodyText"/>
        <w:spacing w:before="160" w:line="259" w:lineRule="auto"/>
        <w:ind w:left="200" w:right="164"/>
        <w:jc w:val="both"/>
      </w:pPr>
      <w:r>
        <w:rPr>
          <w:b/>
          <w:u w:val="thick"/>
        </w:rPr>
        <w:t>HS-20</w:t>
      </w:r>
      <w:r>
        <w:rPr>
          <w:b/>
        </w:rPr>
        <w:t xml:space="preserve"> </w:t>
      </w:r>
      <w:r>
        <w:t>- A measurement of load capacity. An HS-20 loading is represented by a three-axle semitrailer combination weighing 72,000 pounds with 8,000 pounds on its steering axle and 32,000 pounds on its drive axle and 32,000 pounds on the semitrailer axle. The “20” in HS-20 stands for 20 tons (4 tons on the steering axle and 16 tons on the drive axle). The “S” stands for semitrailer combination which adds in the</w:t>
      </w:r>
    </w:p>
    <w:p w14:paraId="19FE5A76" w14:textId="77777777" w:rsidR="00E121F6" w:rsidRDefault="00E121F6" w:rsidP="00E33F77">
      <w:pPr>
        <w:spacing w:line="259" w:lineRule="auto"/>
        <w:jc w:val="both"/>
        <w:sectPr w:rsidR="00E121F6">
          <w:pgSz w:w="12240" w:h="15840"/>
          <w:pgMar w:top="1360" w:right="1320" w:bottom="1460" w:left="1240" w:header="0" w:footer="1190" w:gutter="0"/>
          <w:cols w:space="720"/>
        </w:sectPr>
      </w:pPr>
    </w:p>
    <w:p w14:paraId="19FE5A77" w14:textId="77777777" w:rsidR="00E121F6" w:rsidRDefault="00F45C97" w:rsidP="00E33F77">
      <w:pPr>
        <w:pStyle w:val="BodyText"/>
        <w:spacing w:before="79" w:line="259" w:lineRule="auto"/>
        <w:ind w:left="200" w:right="420"/>
        <w:jc w:val="both"/>
      </w:pPr>
      <w:r>
        <w:lastRenderedPageBreak/>
        <w:t xml:space="preserve">additional 16 tons for the third axle to give a total of 36 tons or 72,000 pounds (pursuant to the </w:t>
      </w:r>
      <w:r>
        <w:rPr>
          <w:u w:val="single"/>
        </w:rPr>
        <w:t>Federal</w:t>
      </w:r>
      <w:r>
        <w:t xml:space="preserve"> </w:t>
      </w:r>
      <w:r>
        <w:rPr>
          <w:u w:val="single"/>
        </w:rPr>
        <w:t>Highway Administration</w:t>
      </w:r>
      <w:r>
        <w:t>).</w:t>
      </w:r>
    </w:p>
    <w:p w14:paraId="19FE5A78" w14:textId="77777777" w:rsidR="00E121F6" w:rsidRDefault="00F45C97" w:rsidP="00E33F77">
      <w:pPr>
        <w:pStyle w:val="BodyText"/>
        <w:spacing w:before="159"/>
        <w:ind w:left="200"/>
        <w:jc w:val="both"/>
      </w:pPr>
      <w:r>
        <w:rPr>
          <w:b/>
          <w:u w:val="thick"/>
        </w:rPr>
        <w:t>IFC</w:t>
      </w:r>
      <w:r>
        <w:rPr>
          <w:b/>
        </w:rPr>
        <w:t xml:space="preserve"> </w:t>
      </w:r>
      <w:r>
        <w:t>– The International Fire Code.</w:t>
      </w:r>
    </w:p>
    <w:p w14:paraId="19FE5A79" w14:textId="77777777" w:rsidR="00E121F6" w:rsidRDefault="00F45C97" w:rsidP="00E33F77">
      <w:pPr>
        <w:spacing w:before="181"/>
        <w:ind w:left="200"/>
        <w:jc w:val="both"/>
        <w:rPr>
          <w:sz w:val="20"/>
        </w:rPr>
      </w:pPr>
      <w:r>
        <w:rPr>
          <w:b/>
          <w:sz w:val="20"/>
          <w:u w:val="thick"/>
        </w:rPr>
        <w:t>IMMEDIATE FAMILY MEMBER</w:t>
      </w:r>
      <w:r>
        <w:rPr>
          <w:b/>
          <w:sz w:val="20"/>
        </w:rPr>
        <w:t xml:space="preserve"> </w:t>
      </w:r>
      <w:r>
        <w:rPr>
          <w:sz w:val="20"/>
        </w:rPr>
        <w:t>- A spouse, children by blood or adoption, and parents (</w:t>
      </w:r>
      <w:hyperlink r:id="rId238">
        <w:r>
          <w:rPr>
            <w:color w:val="0562C1"/>
            <w:sz w:val="20"/>
            <w:u w:val="single" w:color="0562C1"/>
          </w:rPr>
          <w:t>76-3-103, MCA</w:t>
        </w:r>
      </w:hyperlink>
      <w:r>
        <w:rPr>
          <w:sz w:val="20"/>
        </w:rPr>
        <w:t>).</w:t>
      </w:r>
    </w:p>
    <w:p w14:paraId="19FE5A7A" w14:textId="77777777" w:rsidR="00E121F6" w:rsidRDefault="00F45C97" w:rsidP="00E33F77">
      <w:pPr>
        <w:pStyle w:val="BodyText"/>
        <w:spacing w:before="178" w:line="256" w:lineRule="auto"/>
        <w:ind w:left="200" w:right="164"/>
        <w:jc w:val="both"/>
      </w:pPr>
      <w:r>
        <w:rPr>
          <w:b/>
          <w:u w:val="thick"/>
        </w:rPr>
        <w:t>INDIVIDUAL SEWAGE SYSTEM</w:t>
      </w:r>
      <w:r>
        <w:rPr>
          <w:b/>
        </w:rPr>
        <w:t xml:space="preserve"> </w:t>
      </w:r>
      <w:r>
        <w:t>- A wastewater system that serves one living unit or commercial structure. The total number of people served may not exceed 24 (</w:t>
      </w:r>
      <w:hyperlink r:id="rId239">
        <w:r>
          <w:rPr>
            <w:color w:val="0562C1"/>
            <w:u w:val="single" w:color="0562C1"/>
          </w:rPr>
          <w:t>ARM 17.36.101</w:t>
        </w:r>
      </w:hyperlink>
      <w:r>
        <w:t>).</w:t>
      </w:r>
    </w:p>
    <w:p w14:paraId="19FE5A7B" w14:textId="2A6F9F48" w:rsidR="00E121F6" w:rsidRDefault="00F45C97" w:rsidP="00E33F77">
      <w:pPr>
        <w:pStyle w:val="BodyText"/>
        <w:spacing w:before="163" w:line="261" w:lineRule="auto"/>
        <w:ind w:left="200" w:right="164"/>
        <w:jc w:val="both"/>
      </w:pPr>
      <w:r>
        <w:rPr>
          <w:b/>
          <w:u w:val="thick"/>
        </w:rPr>
        <w:t>INDIVIDUAL WATER SYSTEM</w:t>
      </w:r>
      <w:r>
        <w:rPr>
          <w:b/>
        </w:rPr>
        <w:t xml:space="preserve"> </w:t>
      </w:r>
      <w:r>
        <w:t>- Any water system that serves one living unit or commercial structure. The total number of people served may not exceed 24 (</w:t>
      </w:r>
      <w:hyperlink r:id="rId240">
        <w:r>
          <w:rPr>
            <w:color w:val="0562C1"/>
            <w:u w:val="single" w:color="0562C1"/>
          </w:rPr>
          <w:t>ARM 17.36.101</w:t>
        </w:r>
      </w:hyperlink>
      <w:r>
        <w:t>).</w:t>
      </w:r>
    </w:p>
    <w:p w14:paraId="19FE5A7C" w14:textId="77777777" w:rsidR="00E121F6" w:rsidRDefault="00F45C97" w:rsidP="00E33F77">
      <w:pPr>
        <w:spacing w:before="156"/>
        <w:ind w:left="200"/>
        <w:jc w:val="both"/>
        <w:rPr>
          <w:sz w:val="20"/>
        </w:rPr>
      </w:pPr>
      <w:r>
        <w:rPr>
          <w:b/>
          <w:sz w:val="20"/>
          <w:u w:val="thick"/>
        </w:rPr>
        <w:t>INDUSTRIAL SUBDIVISION</w:t>
      </w:r>
      <w:r>
        <w:rPr>
          <w:b/>
          <w:sz w:val="20"/>
        </w:rPr>
        <w:t xml:space="preserve"> </w:t>
      </w:r>
      <w:r>
        <w:rPr>
          <w:sz w:val="20"/>
        </w:rPr>
        <w:t>- A subdivision with lots for industrial uses.</w:t>
      </w:r>
    </w:p>
    <w:p w14:paraId="19FE5A7D" w14:textId="77777777" w:rsidR="00E121F6" w:rsidRDefault="00F45C97" w:rsidP="00E33F77">
      <w:pPr>
        <w:pStyle w:val="BodyText"/>
        <w:spacing w:before="178" w:line="259" w:lineRule="auto"/>
        <w:ind w:left="200" w:right="28"/>
        <w:jc w:val="both"/>
      </w:pPr>
      <w:r>
        <w:rPr>
          <w:b/>
          <w:u w:val="thick"/>
        </w:rPr>
        <w:t>INDUSTRIAL USE</w:t>
      </w:r>
      <w:r>
        <w:rPr>
          <w:b/>
        </w:rPr>
        <w:t xml:space="preserve"> </w:t>
      </w:r>
      <w:r>
        <w:t>- The manufacture, fabrication, processing or reduction of any article, substance, or commodity or any other treatment thereof in such a manner to change the form, character, or appearance thereof. It shall include trucking facilities, rail facilities, mining, warehousing, materials or equipment storage, and businesses serving primarily industry and similar enterprises.</w:t>
      </w:r>
    </w:p>
    <w:p w14:paraId="19FE5A7E" w14:textId="77777777" w:rsidR="00E121F6" w:rsidRDefault="00F45C97" w:rsidP="00E33F77">
      <w:pPr>
        <w:pStyle w:val="BodyText"/>
        <w:spacing w:before="159" w:line="259" w:lineRule="auto"/>
        <w:ind w:left="200" w:right="142"/>
        <w:jc w:val="both"/>
      </w:pPr>
      <w:r>
        <w:rPr>
          <w:b/>
          <w:u w:val="thick"/>
        </w:rPr>
        <w:t>INFRASTRUCTURE</w:t>
      </w:r>
      <w:r>
        <w:rPr>
          <w:b/>
        </w:rPr>
        <w:t xml:space="preserve"> </w:t>
      </w:r>
      <w:r>
        <w:t>- The physical system, structure or piece of equipment, such as a paved or graveled road, water supply pipe system, bridge, etc. that provide essential services such as transportation, utilities, energy, etc. (also refer to definition of ‘Local Services’). Infrastructure may include large equipment such as fire trucks, road graders, etc.</w:t>
      </w:r>
    </w:p>
    <w:p w14:paraId="19FE5A7F" w14:textId="77777777" w:rsidR="00E121F6" w:rsidRDefault="00F45C97" w:rsidP="00E33F77">
      <w:pPr>
        <w:pStyle w:val="BodyText"/>
        <w:spacing w:before="158" w:line="261" w:lineRule="auto"/>
        <w:ind w:left="200"/>
        <w:jc w:val="both"/>
      </w:pPr>
      <w:r>
        <w:rPr>
          <w:b/>
          <w:u w:val="thick"/>
        </w:rPr>
        <w:t>INFRASTRUCTURE PLAN</w:t>
      </w:r>
      <w:r>
        <w:rPr>
          <w:b/>
        </w:rPr>
        <w:t xml:space="preserve"> </w:t>
      </w:r>
      <w:r>
        <w:t>- A plan for future infrastructure needs. Refer to the definition of ‘Capital Improvements Plan’ for infrastructure plans adopted by government.</w:t>
      </w:r>
    </w:p>
    <w:p w14:paraId="19FE5A80" w14:textId="77777777" w:rsidR="00E121F6" w:rsidRDefault="00F45C97" w:rsidP="00E33F77">
      <w:pPr>
        <w:pStyle w:val="BodyText"/>
        <w:spacing w:before="157" w:line="256" w:lineRule="auto"/>
        <w:ind w:left="200"/>
        <w:jc w:val="both"/>
      </w:pPr>
      <w:r>
        <w:rPr>
          <w:b/>
          <w:u w:val="thick"/>
        </w:rPr>
        <w:t>INSTRUMENT OF TRANSFER</w:t>
      </w:r>
      <w:r>
        <w:rPr>
          <w:b/>
        </w:rPr>
        <w:t xml:space="preserve"> </w:t>
      </w:r>
      <w:r>
        <w:t>- A document transferring property ownership including warranty deeds, quit claim deeds, deed of transfer, etc.</w:t>
      </w:r>
    </w:p>
    <w:p w14:paraId="19FE5A81" w14:textId="77777777" w:rsidR="00E121F6" w:rsidRDefault="00F45C97" w:rsidP="00E33F77">
      <w:pPr>
        <w:pStyle w:val="BodyText"/>
        <w:spacing w:before="163" w:line="259" w:lineRule="auto"/>
        <w:ind w:left="200" w:right="171"/>
        <w:jc w:val="both"/>
      </w:pPr>
      <w:r>
        <w:rPr>
          <w:b/>
          <w:u w:val="thick"/>
        </w:rPr>
        <w:t>JURISDICTION</w:t>
      </w:r>
      <w:r>
        <w:rPr>
          <w:b/>
        </w:rPr>
        <w:t xml:space="preserve"> </w:t>
      </w:r>
      <w:r>
        <w:t>- The powers and authority to impose and enforce requirements within a certain geographic area or function.   When used in these regulations it is intended as the jurisdiction of the board of county commissioners or of the municipal governing body. When used in relation to a state or federal</w:t>
      </w:r>
      <w:r>
        <w:rPr>
          <w:spacing w:val="-5"/>
        </w:rPr>
        <w:t xml:space="preserve"> </w:t>
      </w:r>
      <w:r>
        <w:t>agency,</w:t>
      </w:r>
      <w:r>
        <w:rPr>
          <w:spacing w:val="-2"/>
        </w:rPr>
        <w:t xml:space="preserve"> </w:t>
      </w:r>
      <w:r>
        <w:t>it</w:t>
      </w:r>
      <w:r>
        <w:rPr>
          <w:spacing w:val="-4"/>
        </w:rPr>
        <w:t xml:space="preserve"> </w:t>
      </w:r>
      <w:r>
        <w:t>means</w:t>
      </w:r>
      <w:r>
        <w:rPr>
          <w:spacing w:val="-2"/>
        </w:rPr>
        <w:t xml:space="preserve"> </w:t>
      </w:r>
      <w:r>
        <w:t>the</w:t>
      </w:r>
      <w:r>
        <w:rPr>
          <w:spacing w:val="-4"/>
        </w:rPr>
        <w:t xml:space="preserve"> </w:t>
      </w:r>
      <w:r>
        <w:t>powers</w:t>
      </w:r>
      <w:r>
        <w:rPr>
          <w:spacing w:val="-2"/>
        </w:rPr>
        <w:t xml:space="preserve"> </w:t>
      </w:r>
      <w:r>
        <w:t>of</w:t>
      </w:r>
      <w:r>
        <w:rPr>
          <w:spacing w:val="-5"/>
        </w:rPr>
        <w:t xml:space="preserve"> </w:t>
      </w:r>
      <w:r>
        <w:t>that</w:t>
      </w:r>
      <w:r>
        <w:rPr>
          <w:spacing w:val="-4"/>
        </w:rPr>
        <w:t xml:space="preserve"> </w:t>
      </w:r>
      <w:r>
        <w:t>agency</w:t>
      </w:r>
      <w:r>
        <w:rPr>
          <w:spacing w:val="-3"/>
        </w:rPr>
        <w:t xml:space="preserve"> </w:t>
      </w:r>
      <w:r>
        <w:t>related</w:t>
      </w:r>
      <w:r>
        <w:rPr>
          <w:spacing w:val="-2"/>
        </w:rPr>
        <w:t xml:space="preserve"> </w:t>
      </w:r>
      <w:r>
        <w:t>to</w:t>
      </w:r>
      <w:r>
        <w:rPr>
          <w:spacing w:val="-4"/>
        </w:rPr>
        <w:t xml:space="preserve"> </w:t>
      </w:r>
      <w:r>
        <w:t>a</w:t>
      </w:r>
      <w:r>
        <w:rPr>
          <w:spacing w:val="-2"/>
        </w:rPr>
        <w:t xml:space="preserve"> </w:t>
      </w:r>
      <w:r>
        <w:t>specific</w:t>
      </w:r>
      <w:r>
        <w:rPr>
          <w:spacing w:val="-2"/>
        </w:rPr>
        <w:t xml:space="preserve"> </w:t>
      </w:r>
      <w:r>
        <w:t>topic</w:t>
      </w:r>
      <w:r>
        <w:rPr>
          <w:spacing w:val="-3"/>
        </w:rPr>
        <w:t xml:space="preserve"> </w:t>
      </w:r>
      <w:r>
        <w:t>such</w:t>
      </w:r>
      <w:r>
        <w:rPr>
          <w:spacing w:val="-4"/>
        </w:rPr>
        <w:t xml:space="preserve"> </w:t>
      </w:r>
      <w:r>
        <w:t>as</w:t>
      </w:r>
      <w:r>
        <w:rPr>
          <w:spacing w:val="-3"/>
        </w:rPr>
        <w:t xml:space="preserve"> </w:t>
      </w:r>
      <w:r>
        <w:t>the</w:t>
      </w:r>
      <w:r>
        <w:rPr>
          <w:spacing w:val="-3"/>
        </w:rPr>
        <w:t xml:space="preserve"> </w:t>
      </w:r>
      <w:r>
        <w:t>Montana</w:t>
      </w:r>
      <w:r>
        <w:rPr>
          <w:spacing w:val="-5"/>
        </w:rPr>
        <w:t xml:space="preserve"> </w:t>
      </w:r>
      <w:r>
        <w:t>DNRC authority regarding water</w:t>
      </w:r>
      <w:r>
        <w:rPr>
          <w:spacing w:val="-3"/>
        </w:rPr>
        <w:t xml:space="preserve"> </w:t>
      </w:r>
      <w:r>
        <w:t>rights.</w:t>
      </w:r>
    </w:p>
    <w:p w14:paraId="19FE5A82" w14:textId="77777777" w:rsidR="00E121F6" w:rsidRDefault="00F45C97" w:rsidP="00E33F77">
      <w:pPr>
        <w:pStyle w:val="BodyText"/>
        <w:spacing w:before="160" w:line="256" w:lineRule="auto"/>
        <w:ind w:left="200" w:right="164"/>
        <w:jc w:val="both"/>
      </w:pPr>
      <w:r>
        <w:rPr>
          <w:b/>
          <w:u w:val="thick"/>
        </w:rPr>
        <w:t>JURISDICTIONAL AREA</w:t>
      </w:r>
      <w:r>
        <w:rPr>
          <w:b/>
        </w:rPr>
        <w:t xml:space="preserve"> </w:t>
      </w:r>
      <w:r>
        <w:t>- The area governed by a board of county commissioners or municipal governing body.</w:t>
      </w:r>
    </w:p>
    <w:p w14:paraId="19FE5A83" w14:textId="77777777" w:rsidR="00E121F6" w:rsidRDefault="00F45C97" w:rsidP="00E33F77">
      <w:pPr>
        <w:pStyle w:val="BodyText"/>
        <w:spacing w:before="165"/>
        <w:ind w:left="200"/>
        <w:jc w:val="both"/>
      </w:pPr>
      <w:r>
        <w:rPr>
          <w:b/>
          <w:u w:val="thick"/>
        </w:rPr>
        <w:t>LAND SURVEYOR</w:t>
      </w:r>
      <w:r>
        <w:rPr>
          <w:b/>
        </w:rPr>
        <w:t xml:space="preserve"> </w:t>
      </w:r>
      <w:r>
        <w:t xml:space="preserve">- A person licensed as a land surveyor under </w:t>
      </w:r>
      <w:hyperlink r:id="rId241">
        <w:r>
          <w:rPr>
            <w:color w:val="0562C1"/>
            <w:u w:val="single" w:color="0562C1"/>
          </w:rPr>
          <w:t>Title 37, Chapter 67, MCA</w:t>
        </w:r>
        <w:r>
          <w:t>.</w:t>
        </w:r>
      </w:hyperlink>
    </w:p>
    <w:p w14:paraId="19FE5A84" w14:textId="77777777" w:rsidR="00E121F6" w:rsidRDefault="00F45C97" w:rsidP="00E33F77">
      <w:pPr>
        <w:pStyle w:val="BodyText"/>
        <w:spacing w:before="178" w:line="259" w:lineRule="auto"/>
        <w:ind w:left="200" w:right="276"/>
        <w:jc w:val="both"/>
      </w:pPr>
      <w:r>
        <w:rPr>
          <w:b/>
          <w:u w:val="thick"/>
        </w:rPr>
        <w:t>LEGAL ACCESS</w:t>
      </w:r>
      <w:r>
        <w:rPr>
          <w:b/>
        </w:rPr>
        <w:t xml:space="preserve"> </w:t>
      </w:r>
      <w:r>
        <w:t>- Access to a parcel of land via city streets, county roads, or state and federal highways. If the access to the subdivision is via private roads, the easement shall provide for the proposed subdivision and its uses. A copy of an existing plat or survey that establishes a private road is insufficient unless the easement language clarifies that the road is intended for future lots and additional uses (refer to Montana Supreme Court decisions on Blazer v. Wall, Broadwater Development v. Nelson, Schmid v. Pastor).</w:t>
      </w:r>
    </w:p>
    <w:p w14:paraId="19FE5A85" w14:textId="77777777" w:rsidR="00E121F6" w:rsidRDefault="00F45C97" w:rsidP="00E33F77">
      <w:pPr>
        <w:pStyle w:val="BodyText"/>
        <w:spacing w:before="159" w:line="259" w:lineRule="auto"/>
        <w:ind w:left="200" w:right="143"/>
        <w:jc w:val="both"/>
      </w:pPr>
      <w:r>
        <w:rPr>
          <w:b/>
          <w:u w:val="thick"/>
        </w:rPr>
        <w:t>LICENSED FINANCIAL INSTITUTION</w:t>
      </w:r>
      <w:r>
        <w:rPr>
          <w:b/>
        </w:rPr>
        <w:t xml:space="preserve"> </w:t>
      </w:r>
      <w:r>
        <w:t xml:space="preserve">- A bank chartered under </w:t>
      </w:r>
      <w:hyperlink r:id="rId242">
        <w:r>
          <w:rPr>
            <w:color w:val="0562C1"/>
            <w:u w:val="single" w:color="0562C1"/>
          </w:rPr>
          <w:t>Chapter 1 of Title 32, MCA</w:t>
        </w:r>
        <w:r>
          <w:t xml:space="preserve">, </w:t>
        </w:r>
      </w:hyperlink>
      <w:r>
        <w:t xml:space="preserve">a bank chartered under the National Banking Acts in Title 12 of the United States Code, a building and loan association chartered under </w:t>
      </w:r>
      <w:hyperlink r:id="rId243">
        <w:r>
          <w:rPr>
            <w:color w:val="0562C1"/>
            <w:u w:val="single" w:color="0562C1"/>
          </w:rPr>
          <w:t>Chapter 2 of Title 32, MCA</w:t>
        </w:r>
        <w:r>
          <w:t xml:space="preserve">, </w:t>
        </w:r>
      </w:hyperlink>
      <w:r>
        <w:t xml:space="preserve">a savings and loan association chartered under the Home Owners’ Loan Act in Title 12 of the United States Code, a credit union chartered under </w:t>
      </w:r>
      <w:hyperlink r:id="rId244">
        <w:r>
          <w:rPr>
            <w:color w:val="0562C1"/>
            <w:u w:val="single" w:color="0562C1"/>
          </w:rPr>
          <w:t>Chapter</w:t>
        </w:r>
      </w:hyperlink>
      <w:r>
        <w:rPr>
          <w:color w:val="0562C1"/>
        </w:rPr>
        <w:t xml:space="preserve"> </w:t>
      </w:r>
      <w:hyperlink r:id="rId245">
        <w:r>
          <w:rPr>
            <w:color w:val="0562C1"/>
            <w:u w:val="single" w:color="0562C1"/>
          </w:rPr>
          <w:t>3 of Title 32, MCA</w:t>
        </w:r>
        <w:r>
          <w:t xml:space="preserve">, </w:t>
        </w:r>
      </w:hyperlink>
      <w:r>
        <w:t>or a credit union chartered under the Federal Credit Union Act in Title 12 of the United States Code.</w:t>
      </w:r>
    </w:p>
    <w:p w14:paraId="19FE5A86" w14:textId="77777777" w:rsidR="00E121F6" w:rsidRDefault="00F45C97" w:rsidP="00E33F77">
      <w:pPr>
        <w:spacing w:before="159"/>
        <w:ind w:left="200"/>
        <w:jc w:val="both"/>
        <w:rPr>
          <w:sz w:val="20"/>
        </w:rPr>
      </w:pPr>
      <w:r>
        <w:rPr>
          <w:b/>
          <w:sz w:val="20"/>
          <w:u w:val="thick"/>
        </w:rPr>
        <w:t>LICENSED LENDING INSTITUTION</w:t>
      </w:r>
      <w:r>
        <w:rPr>
          <w:b/>
          <w:sz w:val="20"/>
        </w:rPr>
        <w:t xml:space="preserve"> </w:t>
      </w:r>
      <w:r>
        <w:rPr>
          <w:sz w:val="20"/>
        </w:rPr>
        <w:t>- Same as Licensed Financial Institution.</w:t>
      </w:r>
    </w:p>
    <w:p w14:paraId="19FE5A87" w14:textId="77777777" w:rsidR="00E121F6" w:rsidRDefault="00E121F6" w:rsidP="00E33F77">
      <w:pPr>
        <w:jc w:val="both"/>
        <w:rPr>
          <w:sz w:val="20"/>
        </w:rPr>
        <w:sectPr w:rsidR="00E121F6">
          <w:pgSz w:w="12240" w:h="15840"/>
          <w:pgMar w:top="1360" w:right="1320" w:bottom="1460" w:left="1240" w:header="0" w:footer="1190" w:gutter="0"/>
          <w:cols w:space="720"/>
        </w:sectPr>
      </w:pPr>
    </w:p>
    <w:p w14:paraId="19FE5A88" w14:textId="77777777" w:rsidR="00E121F6" w:rsidRDefault="00F45C97" w:rsidP="00E33F77">
      <w:pPr>
        <w:pStyle w:val="BodyText"/>
        <w:spacing w:before="79" w:line="259" w:lineRule="auto"/>
        <w:ind w:left="200"/>
        <w:jc w:val="both"/>
      </w:pPr>
      <w:r>
        <w:rPr>
          <w:b/>
          <w:u w:val="thick"/>
        </w:rPr>
        <w:lastRenderedPageBreak/>
        <w:t>LIEN</w:t>
      </w:r>
      <w:r>
        <w:rPr>
          <w:b/>
        </w:rPr>
        <w:t xml:space="preserve"> </w:t>
      </w:r>
      <w:r>
        <w:t>- A legal claim that someone or something has on the property of another person until a debt has been paid back.</w:t>
      </w:r>
    </w:p>
    <w:p w14:paraId="19FE5A89" w14:textId="77777777" w:rsidR="00E121F6" w:rsidRDefault="00F45C97" w:rsidP="00E33F77">
      <w:pPr>
        <w:pStyle w:val="BodyText"/>
        <w:spacing w:before="159" w:line="259" w:lineRule="auto"/>
        <w:ind w:left="200" w:right="120"/>
        <w:jc w:val="both"/>
      </w:pPr>
      <w:r>
        <w:rPr>
          <w:b/>
          <w:u w:val="thick"/>
        </w:rPr>
        <w:t>LIFE ESTATE</w:t>
      </w:r>
      <w:r>
        <w:rPr>
          <w:b/>
        </w:rPr>
        <w:t xml:space="preserve"> </w:t>
      </w:r>
      <w:r>
        <w:t xml:space="preserve">- An interest in land that lasts only for the life of the holder. Thus, the holder of a life estate cannot leave the land to anyone in their will because their interest in the land does not survive the person. The holder of a life estate has a full right to possess the land or transfer their interest during their lifetime, but must refrain from engaging in waste, activity which would prevent the next person in line from putting the property to full use (according to </w:t>
      </w:r>
      <w:r>
        <w:rPr>
          <w:sz w:val="22"/>
        </w:rPr>
        <w:t>Cornell University Law School’s Legal Information Institute</w:t>
      </w:r>
      <w:r>
        <w:t>).</w:t>
      </w:r>
    </w:p>
    <w:p w14:paraId="19FE5A8A" w14:textId="1A7A921F" w:rsidR="00E121F6" w:rsidRDefault="00F45C97" w:rsidP="00E33F77">
      <w:pPr>
        <w:pStyle w:val="BodyText"/>
        <w:spacing w:before="161" w:line="256" w:lineRule="auto"/>
        <w:ind w:left="200"/>
        <w:jc w:val="both"/>
      </w:pPr>
      <w:r>
        <w:rPr>
          <w:b/>
          <w:u w:val="thick"/>
        </w:rPr>
        <w:t>LIGHT TRESPASS</w:t>
      </w:r>
      <w:r>
        <w:rPr>
          <w:b/>
        </w:rPr>
        <w:t xml:space="preserve"> </w:t>
      </w:r>
      <w:r>
        <w:t>- Light falling where it is not wanted or needed (also known as spill light or obtrusive light).</w:t>
      </w:r>
    </w:p>
    <w:p w14:paraId="19FE5A8B" w14:textId="77777777" w:rsidR="00E121F6" w:rsidRDefault="00F45C97" w:rsidP="00E33F77">
      <w:pPr>
        <w:pStyle w:val="BodyText"/>
        <w:spacing w:before="163"/>
        <w:ind w:left="200"/>
        <w:jc w:val="both"/>
      </w:pPr>
      <w:r>
        <w:rPr>
          <w:b/>
          <w:u w:val="thick"/>
        </w:rPr>
        <w:t>LOAD CAPACITY</w:t>
      </w:r>
      <w:r>
        <w:rPr>
          <w:b/>
        </w:rPr>
        <w:t xml:space="preserve"> </w:t>
      </w:r>
      <w:r>
        <w:t>- The safe-load carrying capacity of a bridge or culvert.</w:t>
      </w:r>
    </w:p>
    <w:p w14:paraId="19FE5A8C" w14:textId="77777777" w:rsidR="00E121F6" w:rsidRDefault="00F45C97" w:rsidP="00E33F77">
      <w:pPr>
        <w:spacing w:before="178"/>
        <w:ind w:left="200"/>
        <w:jc w:val="both"/>
        <w:rPr>
          <w:sz w:val="20"/>
        </w:rPr>
      </w:pPr>
      <w:r>
        <w:rPr>
          <w:b/>
          <w:sz w:val="20"/>
          <w:u w:val="thick"/>
        </w:rPr>
        <w:t>LOAD LIMIT (BRIDGES)</w:t>
      </w:r>
      <w:r>
        <w:rPr>
          <w:b/>
          <w:sz w:val="20"/>
        </w:rPr>
        <w:t xml:space="preserve"> </w:t>
      </w:r>
      <w:r>
        <w:rPr>
          <w:sz w:val="20"/>
        </w:rPr>
        <w:t>– See Load Capacity.</w:t>
      </w:r>
    </w:p>
    <w:p w14:paraId="19FE5A8D" w14:textId="77777777" w:rsidR="00E121F6" w:rsidRDefault="00F45C97" w:rsidP="00E33F77">
      <w:pPr>
        <w:pStyle w:val="BodyText"/>
        <w:spacing w:before="178" w:line="259" w:lineRule="auto"/>
        <w:ind w:left="200" w:right="157"/>
        <w:jc w:val="both"/>
      </w:pPr>
      <w:r>
        <w:rPr>
          <w:b/>
          <w:u w:val="thick"/>
        </w:rPr>
        <w:t>LOCAL BOARD OF HEALTH</w:t>
      </w:r>
      <w:r>
        <w:rPr>
          <w:b/>
        </w:rPr>
        <w:t xml:space="preserve"> </w:t>
      </w:r>
      <w:r>
        <w:t xml:space="preserve">- Title 50, Chapter 2 of </w:t>
      </w:r>
      <w:proofErr w:type="gramStart"/>
      <w:r>
        <w:t>Montana</w:t>
      </w:r>
      <w:proofErr w:type="gramEnd"/>
      <w:r>
        <w:t xml:space="preserve"> Code requires every county and every </w:t>
      </w:r>
      <w:proofErr w:type="gramStart"/>
      <w:r>
        <w:t>first or second class</w:t>
      </w:r>
      <w:proofErr w:type="gramEnd"/>
      <w:r>
        <w:t xml:space="preserve"> city to have a local board of health. </w:t>
      </w:r>
      <w:hyperlink r:id="rId246">
        <w:r>
          <w:rPr>
            <w:color w:val="0562C1"/>
            <w:u w:val="single" w:color="0562C1"/>
          </w:rPr>
          <w:t>50-2-116, MCA</w:t>
        </w:r>
        <w:r>
          <w:rPr>
            <w:color w:val="0562C1"/>
          </w:rPr>
          <w:t xml:space="preserve"> </w:t>
        </w:r>
      </w:hyperlink>
      <w:r>
        <w:t>requires local boards of health to adopt regulations that are not less stringent than state standards for the control and disposal of sewage from</w:t>
      </w:r>
      <w:r>
        <w:rPr>
          <w:spacing w:val="-5"/>
        </w:rPr>
        <w:t xml:space="preserve"> </w:t>
      </w:r>
      <w:r>
        <w:t>private</w:t>
      </w:r>
      <w:r>
        <w:rPr>
          <w:spacing w:val="-5"/>
        </w:rPr>
        <w:t xml:space="preserve"> </w:t>
      </w:r>
      <w:r>
        <w:t>and</w:t>
      </w:r>
      <w:r>
        <w:rPr>
          <w:spacing w:val="-3"/>
        </w:rPr>
        <w:t xml:space="preserve"> </w:t>
      </w:r>
      <w:r>
        <w:t>public</w:t>
      </w:r>
      <w:r>
        <w:rPr>
          <w:spacing w:val="-2"/>
        </w:rPr>
        <w:t xml:space="preserve"> </w:t>
      </w:r>
      <w:r>
        <w:t>buildings</w:t>
      </w:r>
      <w:r>
        <w:rPr>
          <w:spacing w:val="-4"/>
        </w:rPr>
        <w:t xml:space="preserve"> </w:t>
      </w:r>
      <w:r>
        <w:t>and</w:t>
      </w:r>
      <w:r>
        <w:rPr>
          <w:spacing w:val="-3"/>
        </w:rPr>
        <w:t xml:space="preserve"> </w:t>
      </w:r>
      <w:r>
        <w:t>facilities</w:t>
      </w:r>
      <w:r>
        <w:rPr>
          <w:spacing w:val="-3"/>
        </w:rPr>
        <w:t xml:space="preserve"> </w:t>
      </w:r>
      <w:r>
        <w:t>that</w:t>
      </w:r>
      <w:r>
        <w:rPr>
          <w:spacing w:val="-3"/>
        </w:rPr>
        <w:t xml:space="preserve"> </w:t>
      </w:r>
      <w:r>
        <w:t>are</w:t>
      </w:r>
      <w:r>
        <w:rPr>
          <w:spacing w:val="-3"/>
        </w:rPr>
        <w:t xml:space="preserve"> </w:t>
      </w:r>
      <w:r>
        <w:t>not</w:t>
      </w:r>
      <w:r>
        <w:rPr>
          <w:spacing w:val="-4"/>
        </w:rPr>
        <w:t xml:space="preserve"> </w:t>
      </w:r>
      <w:r>
        <w:t>regulated</w:t>
      </w:r>
      <w:r>
        <w:rPr>
          <w:spacing w:val="-5"/>
        </w:rPr>
        <w:t xml:space="preserve"> </w:t>
      </w:r>
      <w:r>
        <w:t>by</w:t>
      </w:r>
      <w:r>
        <w:rPr>
          <w:spacing w:val="-4"/>
        </w:rPr>
        <w:t xml:space="preserve"> </w:t>
      </w:r>
      <w:r>
        <w:t>the</w:t>
      </w:r>
      <w:r>
        <w:rPr>
          <w:spacing w:val="-4"/>
        </w:rPr>
        <w:t xml:space="preserve"> </w:t>
      </w:r>
      <w:r>
        <w:t>Sanitation</w:t>
      </w:r>
      <w:r>
        <w:rPr>
          <w:spacing w:val="-4"/>
        </w:rPr>
        <w:t xml:space="preserve"> </w:t>
      </w:r>
      <w:r>
        <w:t>in</w:t>
      </w:r>
      <w:r>
        <w:rPr>
          <w:spacing w:val="5"/>
        </w:rPr>
        <w:t xml:space="preserve"> </w:t>
      </w:r>
      <w:r>
        <w:t>Subdivisions</w:t>
      </w:r>
      <w:r>
        <w:rPr>
          <w:spacing w:val="-4"/>
        </w:rPr>
        <w:t xml:space="preserve"> </w:t>
      </w:r>
      <w:r>
        <w:t>Act.</w:t>
      </w:r>
    </w:p>
    <w:p w14:paraId="19FE5A8E" w14:textId="77777777" w:rsidR="00E121F6" w:rsidRDefault="00F45C97" w:rsidP="00E33F77">
      <w:pPr>
        <w:pStyle w:val="BodyText"/>
        <w:spacing w:before="162" w:line="259" w:lineRule="auto"/>
        <w:ind w:left="200" w:right="199"/>
        <w:jc w:val="both"/>
      </w:pPr>
      <w:r>
        <w:rPr>
          <w:b/>
          <w:u w:val="thick"/>
        </w:rPr>
        <w:t>LOCAL FIRE CODE</w:t>
      </w:r>
      <w:r>
        <w:rPr>
          <w:b/>
        </w:rPr>
        <w:t xml:space="preserve"> </w:t>
      </w:r>
      <w:r>
        <w:t xml:space="preserve">- Fire codes adopted by municipalities or counties or for a fire service area. Authority for municipalities and counties to adopt local fire codes is found in </w:t>
      </w:r>
      <w:hyperlink r:id="rId247">
        <w:r>
          <w:rPr>
            <w:color w:val="0562C1"/>
            <w:u w:val="single" w:color="0562C1"/>
          </w:rPr>
          <w:t>Title 7, Chapter 33 of the</w:t>
        </w:r>
      </w:hyperlink>
      <w:r>
        <w:rPr>
          <w:color w:val="0562C1"/>
        </w:rPr>
        <w:t xml:space="preserve"> </w:t>
      </w:r>
      <w:hyperlink r:id="rId248">
        <w:r>
          <w:rPr>
            <w:color w:val="0562C1"/>
            <w:u w:val="single" w:color="0562C1"/>
          </w:rPr>
          <w:t>MCA</w:t>
        </w:r>
        <w:r>
          <w:t>.</w:t>
        </w:r>
      </w:hyperlink>
      <w:r>
        <w:t xml:space="preserve"> Not all municipalities or counties have adopted local fire codes. In fact, only a handful of counties or areas within counties established as “Fire Service Areas” under provisions of Title 7, Chapter 33, have adopted fire codes. Refer also to State Fire Code.</w:t>
      </w:r>
    </w:p>
    <w:p w14:paraId="19FE5A8F" w14:textId="77777777" w:rsidR="00E121F6" w:rsidRDefault="00F45C97" w:rsidP="00E33F77">
      <w:pPr>
        <w:pStyle w:val="BodyText"/>
        <w:spacing w:before="157" w:line="261" w:lineRule="auto"/>
        <w:ind w:left="200"/>
        <w:jc w:val="both"/>
      </w:pPr>
      <w:r>
        <w:rPr>
          <w:b/>
          <w:u w:val="thick"/>
        </w:rPr>
        <w:t>LOCAL PUBLIC HEALTH DEPARTMENT</w:t>
      </w:r>
      <w:r>
        <w:rPr>
          <w:b/>
        </w:rPr>
        <w:t xml:space="preserve"> </w:t>
      </w:r>
      <w:r>
        <w:t>- The name often given to the entity that provides the services managed and directed by a local board of health. Refer to Local Board of Health.</w:t>
      </w:r>
    </w:p>
    <w:p w14:paraId="19FE5A90" w14:textId="77777777" w:rsidR="00E121F6" w:rsidRDefault="00F45C97" w:rsidP="00E33F77">
      <w:pPr>
        <w:pStyle w:val="BodyText"/>
        <w:spacing w:before="157" w:line="256" w:lineRule="auto"/>
        <w:ind w:left="200" w:right="601"/>
        <w:jc w:val="both"/>
      </w:pPr>
      <w:r>
        <w:rPr>
          <w:b/>
          <w:u w:val="thick"/>
        </w:rPr>
        <w:t>LOCAL SANITARIAN</w:t>
      </w:r>
      <w:r>
        <w:rPr>
          <w:b/>
        </w:rPr>
        <w:t xml:space="preserve"> </w:t>
      </w:r>
      <w:r>
        <w:t xml:space="preserve">- A sanitarian licensed under </w:t>
      </w:r>
      <w:hyperlink r:id="rId249">
        <w:r>
          <w:rPr>
            <w:color w:val="0562C1"/>
            <w:u w:val="single" w:color="0562C1"/>
          </w:rPr>
          <w:t>Title 37, Chapter 40 of the MCA</w:t>
        </w:r>
        <w:r>
          <w:rPr>
            <w:color w:val="0562C1"/>
          </w:rPr>
          <w:t xml:space="preserve"> </w:t>
        </w:r>
      </w:hyperlink>
      <w:r>
        <w:t>employed by or providing services to a local board of health or local public health department.</w:t>
      </w:r>
    </w:p>
    <w:p w14:paraId="19FE5A91" w14:textId="77777777" w:rsidR="00E121F6" w:rsidRDefault="00F45C97" w:rsidP="00E33F77">
      <w:pPr>
        <w:pStyle w:val="BodyText"/>
        <w:spacing w:before="163" w:line="259" w:lineRule="auto"/>
        <w:ind w:left="200" w:right="166"/>
        <w:jc w:val="both"/>
      </w:pPr>
      <w:r>
        <w:rPr>
          <w:b/>
          <w:u w:val="thick"/>
        </w:rPr>
        <w:t>LOCAL</w:t>
      </w:r>
      <w:r>
        <w:rPr>
          <w:b/>
          <w:spacing w:val="-5"/>
          <w:u w:val="thick"/>
        </w:rPr>
        <w:t xml:space="preserve"> </w:t>
      </w:r>
      <w:r>
        <w:rPr>
          <w:b/>
          <w:u w:val="thick"/>
        </w:rPr>
        <w:t>SERVICES</w:t>
      </w:r>
      <w:r>
        <w:rPr>
          <w:b/>
          <w:spacing w:val="-5"/>
        </w:rPr>
        <w:t xml:space="preserve"> </w:t>
      </w:r>
      <w:r>
        <w:t>-</w:t>
      </w:r>
      <w:r>
        <w:rPr>
          <w:spacing w:val="-5"/>
        </w:rPr>
        <w:t xml:space="preserve"> </w:t>
      </w:r>
      <w:r>
        <w:t>Local</w:t>
      </w:r>
      <w:r>
        <w:rPr>
          <w:spacing w:val="-4"/>
        </w:rPr>
        <w:t xml:space="preserve"> </w:t>
      </w:r>
      <w:r>
        <w:t>services</w:t>
      </w:r>
      <w:r>
        <w:rPr>
          <w:spacing w:val="-5"/>
        </w:rPr>
        <w:t xml:space="preserve"> </w:t>
      </w:r>
      <w:r>
        <w:t>are</w:t>
      </w:r>
      <w:r>
        <w:rPr>
          <w:spacing w:val="-5"/>
        </w:rPr>
        <w:t xml:space="preserve"> </w:t>
      </w:r>
      <w:r>
        <w:t>services</w:t>
      </w:r>
      <w:r>
        <w:rPr>
          <w:spacing w:val="-5"/>
        </w:rPr>
        <w:t xml:space="preserve"> </w:t>
      </w:r>
      <w:r>
        <w:t>provided</w:t>
      </w:r>
      <w:r>
        <w:rPr>
          <w:spacing w:val="-3"/>
        </w:rPr>
        <w:t xml:space="preserve"> </w:t>
      </w:r>
      <w:r>
        <w:t>by</w:t>
      </w:r>
      <w:r>
        <w:rPr>
          <w:spacing w:val="-5"/>
        </w:rPr>
        <w:t xml:space="preserve"> </w:t>
      </w:r>
      <w:r>
        <w:t>local</w:t>
      </w:r>
      <w:r>
        <w:rPr>
          <w:spacing w:val="-6"/>
        </w:rPr>
        <w:t xml:space="preserve"> </w:t>
      </w:r>
      <w:r>
        <w:t>governments,</w:t>
      </w:r>
      <w:r>
        <w:rPr>
          <w:spacing w:val="-4"/>
        </w:rPr>
        <w:t xml:space="preserve"> </w:t>
      </w:r>
      <w:r>
        <w:t>public</w:t>
      </w:r>
      <w:r>
        <w:rPr>
          <w:spacing w:val="-4"/>
        </w:rPr>
        <w:t xml:space="preserve"> </w:t>
      </w:r>
      <w:r>
        <w:t>or</w:t>
      </w:r>
      <w:r>
        <w:rPr>
          <w:spacing w:val="-3"/>
        </w:rPr>
        <w:t xml:space="preserve"> </w:t>
      </w:r>
      <w:r>
        <w:t>private</w:t>
      </w:r>
      <w:r>
        <w:rPr>
          <w:spacing w:val="-5"/>
        </w:rPr>
        <w:t xml:space="preserve"> </w:t>
      </w:r>
      <w:r>
        <w:t xml:space="preserve">utilities, fire departments, etc. to </w:t>
      </w:r>
      <w:proofErr w:type="gramStart"/>
      <w:r>
        <w:t>local residents</w:t>
      </w:r>
      <w:proofErr w:type="gramEnd"/>
      <w:r>
        <w:t>. These services include but are not limited to services provided for law enforcement, fire protection, ambulance, water supply, recreation, streets and roads, parks, libraries,</w:t>
      </w:r>
      <w:r>
        <w:rPr>
          <w:spacing w:val="-5"/>
        </w:rPr>
        <w:t xml:space="preserve"> </w:t>
      </w:r>
      <w:r>
        <w:t>schools,</w:t>
      </w:r>
      <w:r>
        <w:rPr>
          <w:spacing w:val="-5"/>
        </w:rPr>
        <w:t xml:space="preserve"> </w:t>
      </w:r>
      <w:r>
        <w:t>wastewater,</w:t>
      </w:r>
      <w:r>
        <w:rPr>
          <w:spacing w:val="-4"/>
        </w:rPr>
        <w:t xml:space="preserve"> </w:t>
      </w:r>
      <w:r>
        <w:t>electrical</w:t>
      </w:r>
      <w:r>
        <w:rPr>
          <w:spacing w:val="-4"/>
        </w:rPr>
        <w:t xml:space="preserve"> </w:t>
      </w:r>
      <w:r>
        <w:t>and</w:t>
      </w:r>
      <w:r>
        <w:rPr>
          <w:spacing w:val="-2"/>
        </w:rPr>
        <w:t xml:space="preserve"> </w:t>
      </w:r>
      <w:r>
        <w:t>telephone</w:t>
      </w:r>
      <w:r>
        <w:rPr>
          <w:spacing w:val="-3"/>
        </w:rPr>
        <w:t xml:space="preserve"> </w:t>
      </w:r>
      <w:r>
        <w:t>service</w:t>
      </w:r>
      <w:r>
        <w:rPr>
          <w:spacing w:val="-5"/>
        </w:rPr>
        <w:t xml:space="preserve"> </w:t>
      </w:r>
      <w:r>
        <w:t>and</w:t>
      </w:r>
      <w:r>
        <w:rPr>
          <w:spacing w:val="-5"/>
        </w:rPr>
        <w:t xml:space="preserve"> </w:t>
      </w:r>
      <w:r>
        <w:t>solid</w:t>
      </w:r>
      <w:r>
        <w:rPr>
          <w:spacing w:val="-5"/>
        </w:rPr>
        <w:t xml:space="preserve"> </w:t>
      </w:r>
      <w:r>
        <w:t>waste</w:t>
      </w:r>
      <w:r>
        <w:rPr>
          <w:spacing w:val="-4"/>
        </w:rPr>
        <w:t xml:space="preserve"> </w:t>
      </w:r>
      <w:r>
        <w:t>collection</w:t>
      </w:r>
      <w:r>
        <w:rPr>
          <w:spacing w:val="-6"/>
        </w:rPr>
        <w:t xml:space="preserve"> </w:t>
      </w:r>
      <w:r>
        <w:t>and</w:t>
      </w:r>
      <w:r>
        <w:rPr>
          <w:spacing w:val="-3"/>
        </w:rPr>
        <w:t xml:space="preserve"> </w:t>
      </w:r>
      <w:r>
        <w:t>disposal.</w:t>
      </w:r>
    </w:p>
    <w:p w14:paraId="19FE5A92" w14:textId="77777777" w:rsidR="00E121F6" w:rsidRDefault="00F45C97" w:rsidP="00E33F77">
      <w:pPr>
        <w:pStyle w:val="BodyText"/>
        <w:spacing w:before="161"/>
        <w:ind w:left="200"/>
        <w:jc w:val="both"/>
      </w:pPr>
      <w:r>
        <w:rPr>
          <w:b/>
          <w:u w:val="thick"/>
        </w:rPr>
        <w:t>LOT</w:t>
      </w:r>
      <w:r>
        <w:rPr>
          <w:b/>
        </w:rPr>
        <w:t xml:space="preserve"> </w:t>
      </w:r>
      <w:r>
        <w:t>- A parcel, plot, or other land area created by subdivision.</w:t>
      </w:r>
    </w:p>
    <w:p w14:paraId="19FE5A93" w14:textId="77777777" w:rsidR="00E121F6" w:rsidRDefault="00F45C97" w:rsidP="00E33F77">
      <w:pPr>
        <w:pStyle w:val="BodyText"/>
        <w:spacing w:before="178" w:line="259" w:lineRule="auto"/>
        <w:ind w:left="200" w:right="126"/>
        <w:jc w:val="both"/>
      </w:pPr>
      <w:r>
        <w:rPr>
          <w:b/>
          <w:u w:val="thick"/>
        </w:rPr>
        <w:t>LOWEST FLOOR</w:t>
      </w:r>
      <w:r>
        <w:rPr>
          <w:b/>
        </w:rPr>
        <w:t xml:space="preserve"> </w:t>
      </w:r>
      <w:r>
        <w:t>- The lowest floor of the lowest enclosed area (including a basement). An unfinished or flood-resistant enclosure, usable solely for parking of vehicles, building access, or storage in an area other than a basement area, is not considered a building’s lowest floor provided that such enclosure is not built so as to render the structure in violation of requirements (as defined by</w:t>
      </w:r>
      <w:r>
        <w:rPr>
          <w:spacing w:val="-13"/>
        </w:rPr>
        <w:t xml:space="preserve"> </w:t>
      </w:r>
      <w:hyperlink r:id="rId250">
        <w:r>
          <w:rPr>
            <w:color w:val="0562C1"/>
            <w:u w:val="single" w:color="0562C1"/>
          </w:rPr>
          <w:t>FEMA</w:t>
        </w:r>
      </w:hyperlink>
      <w:r>
        <w:rPr>
          <w:u w:val="single" w:color="0562C1"/>
        </w:rPr>
        <w:t>).</w:t>
      </w:r>
    </w:p>
    <w:p w14:paraId="19FE5A94" w14:textId="77777777" w:rsidR="00E121F6" w:rsidRDefault="00F45C97" w:rsidP="00E33F77">
      <w:pPr>
        <w:pStyle w:val="BodyText"/>
        <w:spacing w:before="158" w:line="259" w:lineRule="auto"/>
        <w:ind w:left="200" w:right="477"/>
        <w:jc w:val="both"/>
      </w:pPr>
      <w:r>
        <w:rPr>
          <w:b/>
          <w:u w:val="thick"/>
        </w:rPr>
        <w:t>LOWEST</w:t>
      </w:r>
      <w:r>
        <w:rPr>
          <w:b/>
          <w:spacing w:val="-3"/>
          <w:u w:val="thick"/>
        </w:rPr>
        <w:t xml:space="preserve"> </w:t>
      </w:r>
      <w:r>
        <w:rPr>
          <w:b/>
          <w:u w:val="thick"/>
        </w:rPr>
        <w:t>FLOOR</w:t>
      </w:r>
      <w:r>
        <w:rPr>
          <w:b/>
          <w:spacing w:val="-4"/>
          <w:u w:val="thick"/>
        </w:rPr>
        <w:t xml:space="preserve"> </w:t>
      </w:r>
      <w:r>
        <w:rPr>
          <w:b/>
          <w:u w:val="thick"/>
        </w:rPr>
        <w:t>ELEVATION</w:t>
      </w:r>
      <w:r>
        <w:rPr>
          <w:b/>
          <w:spacing w:val="-4"/>
        </w:rPr>
        <w:t xml:space="preserve"> </w:t>
      </w:r>
      <w:r>
        <w:t>-</w:t>
      </w:r>
      <w:r>
        <w:rPr>
          <w:spacing w:val="-3"/>
        </w:rPr>
        <w:t xml:space="preserve"> </w:t>
      </w:r>
      <w:r>
        <w:t>The</w:t>
      </w:r>
      <w:r>
        <w:rPr>
          <w:spacing w:val="-4"/>
        </w:rPr>
        <w:t xml:space="preserve"> </w:t>
      </w:r>
      <w:r>
        <w:t>measured</w:t>
      </w:r>
      <w:r>
        <w:rPr>
          <w:spacing w:val="-4"/>
        </w:rPr>
        <w:t xml:space="preserve"> </w:t>
      </w:r>
      <w:r>
        <w:t>distance</w:t>
      </w:r>
      <w:r>
        <w:rPr>
          <w:spacing w:val="-4"/>
        </w:rPr>
        <w:t xml:space="preserve"> </w:t>
      </w:r>
      <w:r>
        <w:t>of</w:t>
      </w:r>
      <w:r>
        <w:rPr>
          <w:spacing w:val="-4"/>
        </w:rPr>
        <w:t xml:space="preserve"> </w:t>
      </w:r>
      <w:r>
        <w:t>a</w:t>
      </w:r>
      <w:r>
        <w:rPr>
          <w:spacing w:val="-3"/>
        </w:rPr>
        <w:t xml:space="preserve"> </w:t>
      </w:r>
      <w:r>
        <w:t>building’s</w:t>
      </w:r>
      <w:r>
        <w:rPr>
          <w:spacing w:val="-3"/>
        </w:rPr>
        <w:t xml:space="preserve"> </w:t>
      </w:r>
      <w:r>
        <w:t>lowest</w:t>
      </w:r>
      <w:r>
        <w:rPr>
          <w:spacing w:val="-1"/>
        </w:rPr>
        <w:t xml:space="preserve"> </w:t>
      </w:r>
      <w:r>
        <w:t>floor</w:t>
      </w:r>
      <w:r>
        <w:rPr>
          <w:spacing w:val="-4"/>
        </w:rPr>
        <w:t xml:space="preserve"> </w:t>
      </w:r>
      <w:r>
        <w:t>above</w:t>
      </w:r>
      <w:r>
        <w:rPr>
          <w:spacing w:val="-2"/>
        </w:rPr>
        <w:t xml:space="preserve"> </w:t>
      </w:r>
      <w:r>
        <w:t>the</w:t>
      </w:r>
      <w:r>
        <w:rPr>
          <w:spacing w:val="-2"/>
        </w:rPr>
        <w:t xml:space="preserve"> </w:t>
      </w:r>
      <w:r>
        <w:t>design flood event. The subdivision regulation lowest floor elevation is a minimum of two feet above the 100- year flood</w:t>
      </w:r>
      <w:r>
        <w:rPr>
          <w:spacing w:val="-3"/>
        </w:rPr>
        <w:t xml:space="preserve"> </w:t>
      </w:r>
      <w:r>
        <w:t>elevation.</w:t>
      </w:r>
    </w:p>
    <w:p w14:paraId="19FE5A95" w14:textId="77777777" w:rsidR="00E121F6" w:rsidRDefault="00F45C97" w:rsidP="00E33F77">
      <w:pPr>
        <w:pStyle w:val="BodyText"/>
        <w:spacing w:before="161" w:line="259" w:lineRule="auto"/>
        <w:ind w:left="200" w:right="164"/>
        <w:jc w:val="both"/>
      </w:pPr>
      <w:r>
        <w:rPr>
          <w:b/>
          <w:u w:val="thick"/>
        </w:rPr>
        <w:t>LOWEST HORIZONTAL CHORD (BRIDGE)</w:t>
      </w:r>
      <w:r>
        <w:rPr>
          <w:b/>
        </w:rPr>
        <w:t xml:space="preserve"> </w:t>
      </w:r>
      <w:r>
        <w:t>- The component of the bridge used to establish the distance needed to pass flood flows. The subdivision regulations require the lowest horizontal chord of a bridge to be at least two feet above the base flood elevation to help pass ice flows, base flood discharge and any debris associated with the discharge.</w:t>
      </w:r>
    </w:p>
    <w:p w14:paraId="60744523" w14:textId="77777777" w:rsidR="00E24E31" w:rsidRDefault="00E24E31">
      <w:pPr>
        <w:rPr>
          <w:b/>
          <w:sz w:val="20"/>
          <w:szCs w:val="20"/>
          <w:u w:val="thick"/>
        </w:rPr>
      </w:pPr>
      <w:r>
        <w:rPr>
          <w:b/>
          <w:u w:val="thick"/>
        </w:rPr>
        <w:br w:type="page"/>
      </w:r>
    </w:p>
    <w:p w14:paraId="19FE5A98" w14:textId="6469AAD2" w:rsidR="00E121F6" w:rsidRDefault="00F45C97" w:rsidP="00E24E31">
      <w:pPr>
        <w:pStyle w:val="BodyText"/>
        <w:spacing w:before="158" w:line="259" w:lineRule="auto"/>
        <w:ind w:left="200"/>
        <w:jc w:val="both"/>
      </w:pPr>
      <w:r>
        <w:rPr>
          <w:b/>
          <w:u w:val="thick"/>
        </w:rPr>
        <w:lastRenderedPageBreak/>
        <w:t>MAINTENANCE DECLARATION</w:t>
      </w:r>
      <w:r>
        <w:rPr>
          <w:b/>
        </w:rPr>
        <w:t xml:space="preserve"> </w:t>
      </w:r>
      <w:r>
        <w:t>- A declaration describing how infrastructure, facilities, and certain services will be provided after the subdivision is completed and lots transferred. Maintenance</w:t>
      </w:r>
      <w:r w:rsidR="00E24E31">
        <w:t xml:space="preserve"> </w:t>
      </w:r>
      <w:r>
        <w:t>declarations are required for roads, vegetation management (e.g., maintenance of required WUI fuel breaks around the subdivision and vegetation clearance along roadways), storm drainage systems, etc.</w:t>
      </w:r>
    </w:p>
    <w:p w14:paraId="19FE5A99" w14:textId="7CF81280" w:rsidR="00E121F6" w:rsidRDefault="00F45C97" w:rsidP="00E33F77">
      <w:pPr>
        <w:pStyle w:val="BodyText"/>
        <w:spacing w:before="159" w:line="259" w:lineRule="auto"/>
        <w:ind w:left="200" w:right="164"/>
        <w:jc w:val="both"/>
      </w:pPr>
      <w:r>
        <w:rPr>
          <w:b/>
          <w:u w:val="thick"/>
        </w:rPr>
        <w:t>MAJOR SUBDIVISION</w:t>
      </w:r>
      <w:r>
        <w:rPr>
          <w:b/>
        </w:rPr>
        <w:t xml:space="preserve"> </w:t>
      </w:r>
      <w:r>
        <w:t xml:space="preserve">- A subdivision of six or more lots. The term also includes minor subdivisions of five or fewer lots that result in a total of more than five parcels created by any combination of exemptions or subdivision from a tract of record since July 1, </w:t>
      </w:r>
      <w:r w:rsidR="004930DC">
        <w:t>2003</w:t>
      </w:r>
      <w:r>
        <w:t>.</w:t>
      </w:r>
    </w:p>
    <w:p w14:paraId="19FE5A9A" w14:textId="0638632C" w:rsidR="00E121F6" w:rsidRDefault="00F45C97" w:rsidP="00E33F77">
      <w:pPr>
        <w:pStyle w:val="BodyText"/>
        <w:spacing w:before="160" w:line="259" w:lineRule="auto"/>
        <w:ind w:left="200" w:right="164"/>
        <w:jc w:val="both"/>
      </w:pPr>
      <w:r>
        <w:rPr>
          <w:b/>
          <w:u w:val="thick"/>
        </w:rPr>
        <w:t>MANUFACTURED HOME</w:t>
      </w:r>
      <w:r>
        <w:rPr>
          <w:b/>
        </w:rPr>
        <w:t xml:space="preserve"> </w:t>
      </w:r>
      <w:r>
        <w:t xml:space="preserve">- A building meeting the definition established by the U.S. Department of Housing and Urban Development (HUD) as a manufactured home (formerly known as a mobile home) built to Manufactured Home Construction and Safety Standards (defined by </w:t>
      </w:r>
      <w:r>
        <w:rPr>
          <w:u w:val="single"/>
        </w:rPr>
        <w:t>HUD)</w:t>
      </w:r>
      <w:r>
        <w:t xml:space="preserve"> and displays a red certification label on the exterior of each transportable section. Manufactured homes are built in the controlled environment of a manufacturing plant and are transported in one or more sections on a permanent chassis. Homes built prior to 1976 and Park Model Homes cannot qualify as a manufactured home even with modifications.</w:t>
      </w:r>
    </w:p>
    <w:p w14:paraId="19FE5A9B" w14:textId="77777777" w:rsidR="00E121F6" w:rsidRDefault="00F45C97" w:rsidP="00E33F77">
      <w:pPr>
        <w:pStyle w:val="BodyText"/>
        <w:spacing w:before="160"/>
        <w:ind w:left="200"/>
        <w:jc w:val="both"/>
      </w:pPr>
      <w:r>
        <w:rPr>
          <w:b/>
          <w:u w:val="thick"/>
        </w:rPr>
        <w:t>MCA</w:t>
      </w:r>
      <w:r>
        <w:rPr>
          <w:b/>
        </w:rPr>
        <w:t xml:space="preserve"> </w:t>
      </w:r>
      <w:r>
        <w:t>– Montana Code Annotated.</w:t>
      </w:r>
    </w:p>
    <w:p w14:paraId="19FE5A9C" w14:textId="1089B96D" w:rsidR="00E121F6" w:rsidRDefault="00F45C97" w:rsidP="00E33F77">
      <w:pPr>
        <w:pStyle w:val="BodyText"/>
        <w:spacing w:before="178" w:line="259" w:lineRule="auto"/>
        <w:ind w:left="200" w:right="147"/>
        <w:jc w:val="both"/>
      </w:pPr>
      <w:r>
        <w:rPr>
          <w:b/>
          <w:u w:val="thick"/>
        </w:rPr>
        <w:t>MINOR</w:t>
      </w:r>
      <w:r>
        <w:rPr>
          <w:b/>
          <w:spacing w:val="-2"/>
          <w:u w:val="thick"/>
        </w:rPr>
        <w:t xml:space="preserve"> </w:t>
      </w:r>
      <w:r>
        <w:rPr>
          <w:b/>
          <w:u w:val="thick"/>
        </w:rPr>
        <w:t>SUBDIVISION</w:t>
      </w:r>
      <w:r>
        <w:rPr>
          <w:b/>
          <w:spacing w:val="-3"/>
        </w:rPr>
        <w:t xml:space="preserve"> </w:t>
      </w:r>
      <w:r>
        <w:t>-</w:t>
      </w:r>
      <w:r>
        <w:rPr>
          <w:spacing w:val="-3"/>
        </w:rPr>
        <w:t xml:space="preserve"> </w:t>
      </w:r>
      <w:r>
        <w:t>Minor</w:t>
      </w:r>
      <w:r>
        <w:rPr>
          <w:spacing w:val="-2"/>
        </w:rPr>
        <w:t xml:space="preserve"> </w:t>
      </w:r>
      <w:r>
        <w:t>subdivisions</w:t>
      </w:r>
      <w:r>
        <w:rPr>
          <w:spacing w:val="-3"/>
        </w:rPr>
        <w:t xml:space="preserve"> </w:t>
      </w:r>
      <w:r>
        <w:t>consist</w:t>
      </w:r>
      <w:r>
        <w:rPr>
          <w:spacing w:val="-2"/>
        </w:rPr>
        <w:t xml:space="preserve"> </w:t>
      </w:r>
      <w:r>
        <w:t>of</w:t>
      </w:r>
      <w:r>
        <w:rPr>
          <w:spacing w:val="-4"/>
        </w:rPr>
        <w:t xml:space="preserve"> </w:t>
      </w:r>
      <w:r>
        <w:t>five</w:t>
      </w:r>
      <w:r>
        <w:rPr>
          <w:spacing w:val="-4"/>
        </w:rPr>
        <w:t xml:space="preserve"> </w:t>
      </w:r>
      <w:r>
        <w:t>or</w:t>
      </w:r>
      <w:r>
        <w:rPr>
          <w:spacing w:val="-3"/>
        </w:rPr>
        <w:t xml:space="preserve"> </w:t>
      </w:r>
      <w:r>
        <w:t>fewer</w:t>
      </w:r>
      <w:r>
        <w:rPr>
          <w:spacing w:val="-2"/>
        </w:rPr>
        <w:t xml:space="preserve"> </w:t>
      </w:r>
      <w:r>
        <w:t>lots</w:t>
      </w:r>
      <w:r>
        <w:rPr>
          <w:spacing w:val="-3"/>
        </w:rPr>
        <w:t xml:space="preserve"> </w:t>
      </w:r>
      <w:r>
        <w:t>that</w:t>
      </w:r>
      <w:r>
        <w:rPr>
          <w:spacing w:val="-4"/>
        </w:rPr>
        <w:t xml:space="preserve"> </w:t>
      </w:r>
      <w:r>
        <w:t>do</w:t>
      </w:r>
      <w:r>
        <w:rPr>
          <w:spacing w:val="-4"/>
        </w:rPr>
        <w:t xml:space="preserve"> </w:t>
      </w:r>
      <w:r>
        <w:t>not</w:t>
      </w:r>
      <w:r>
        <w:rPr>
          <w:spacing w:val="-2"/>
        </w:rPr>
        <w:t xml:space="preserve"> </w:t>
      </w:r>
      <w:r>
        <w:t>result</w:t>
      </w:r>
      <w:r>
        <w:rPr>
          <w:spacing w:val="-2"/>
        </w:rPr>
        <w:t xml:space="preserve"> </w:t>
      </w:r>
      <w:r>
        <w:t>in</w:t>
      </w:r>
      <w:r>
        <w:rPr>
          <w:spacing w:val="-3"/>
        </w:rPr>
        <w:t xml:space="preserve"> </w:t>
      </w:r>
      <w:r>
        <w:t>a</w:t>
      </w:r>
      <w:r>
        <w:rPr>
          <w:spacing w:val="-2"/>
        </w:rPr>
        <w:t xml:space="preserve"> </w:t>
      </w:r>
      <w:r>
        <w:t>total</w:t>
      </w:r>
      <w:r>
        <w:rPr>
          <w:spacing w:val="-3"/>
        </w:rPr>
        <w:t xml:space="preserve"> </w:t>
      </w:r>
      <w:r>
        <w:t>of</w:t>
      </w:r>
      <w:r>
        <w:rPr>
          <w:spacing w:val="-4"/>
        </w:rPr>
        <w:t xml:space="preserve"> </w:t>
      </w:r>
      <w:r>
        <w:t xml:space="preserve">more than five parcels created by any combination of exemptions or subdivision from a tract of record since July 1, </w:t>
      </w:r>
      <w:r w:rsidR="004930DC">
        <w:t>2003</w:t>
      </w:r>
      <w:r>
        <w:t xml:space="preserve">. This definition includes first minor subdivisions as defined in </w:t>
      </w:r>
      <w:hyperlink r:id="rId251">
        <w:r>
          <w:rPr>
            <w:color w:val="0562C1"/>
            <w:u w:val="single" w:color="0562C1"/>
          </w:rPr>
          <w:t>Title 76, Chapter 3</w:t>
        </w:r>
        <w:r>
          <w:rPr>
            <w:color w:val="0562C1"/>
            <w:spacing w:val="-30"/>
            <w:u w:val="single" w:color="0562C1"/>
          </w:rPr>
          <w:t xml:space="preserve"> </w:t>
        </w:r>
        <w:r>
          <w:rPr>
            <w:color w:val="0562C1"/>
            <w:u w:val="single" w:color="0562C1"/>
          </w:rPr>
          <w:t>MCA</w:t>
        </w:r>
        <w:r>
          <w:t>.</w:t>
        </w:r>
      </w:hyperlink>
    </w:p>
    <w:p w14:paraId="19FE5A9D" w14:textId="77777777" w:rsidR="00E121F6" w:rsidRDefault="00F45C97" w:rsidP="00E33F77">
      <w:pPr>
        <w:pStyle w:val="BodyText"/>
        <w:spacing w:before="160" w:line="256" w:lineRule="auto"/>
        <w:ind w:left="200" w:right="164"/>
        <w:jc w:val="both"/>
      </w:pPr>
      <w:r>
        <w:rPr>
          <w:b/>
          <w:u w:val="thick"/>
        </w:rPr>
        <w:t>MITIGATION</w:t>
      </w:r>
      <w:r>
        <w:rPr>
          <w:b/>
        </w:rPr>
        <w:t xml:space="preserve"> </w:t>
      </w:r>
      <w:r>
        <w:t>- The action(s) which minimizes the adverse impacts which would be created by a subdivision or development.</w:t>
      </w:r>
    </w:p>
    <w:p w14:paraId="19FE5A9E" w14:textId="77777777" w:rsidR="00E121F6" w:rsidRDefault="00F45C97" w:rsidP="00E33F77">
      <w:pPr>
        <w:pStyle w:val="BodyText"/>
        <w:spacing w:before="163" w:line="259" w:lineRule="auto"/>
        <w:ind w:left="200" w:right="164"/>
        <w:jc w:val="both"/>
      </w:pPr>
      <w:r>
        <w:rPr>
          <w:b/>
          <w:u w:val="thick"/>
        </w:rPr>
        <w:t>MOBILE HOME</w:t>
      </w:r>
      <w:r>
        <w:rPr>
          <w:b/>
        </w:rPr>
        <w:t xml:space="preserve"> </w:t>
      </w:r>
      <w:r>
        <w:t xml:space="preserve">- A factory assembled structure equipped with necessary service connections, made </w:t>
      </w:r>
      <w:proofErr w:type="gramStart"/>
      <w:r>
        <w:t>so as to</w:t>
      </w:r>
      <w:proofErr w:type="gramEnd"/>
      <w:r>
        <w:t xml:space="preserve"> be readily movable as a unit on its own running gear, and designed to be used as a dwelling unit without a permanent foundation. Mobile homes are designed to be moved from one place to another by an independent power connected to them. The term includes “manufactured homes,” “trailers,” or “house trailers.”</w:t>
      </w:r>
    </w:p>
    <w:p w14:paraId="19FE5A9F" w14:textId="77777777" w:rsidR="00E121F6" w:rsidRDefault="00F45C97" w:rsidP="00E33F77">
      <w:pPr>
        <w:pStyle w:val="BodyText"/>
        <w:spacing w:before="160" w:line="261" w:lineRule="auto"/>
        <w:ind w:left="200" w:right="778"/>
        <w:jc w:val="both"/>
      </w:pPr>
      <w:r>
        <w:rPr>
          <w:b/>
          <w:u w:val="thick"/>
        </w:rPr>
        <w:t>MOBILE HOME PAD</w:t>
      </w:r>
      <w:r>
        <w:rPr>
          <w:b/>
        </w:rPr>
        <w:t xml:space="preserve"> </w:t>
      </w:r>
      <w:r>
        <w:t>- That area of a mobile home space upon which a mobile home is physically situated.</w:t>
      </w:r>
    </w:p>
    <w:p w14:paraId="19FE5AA0" w14:textId="77777777" w:rsidR="00E121F6" w:rsidRDefault="00F45C97" w:rsidP="00E33F77">
      <w:pPr>
        <w:spacing w:before="156"/>
        <w:ind w:left="200"/>
        <w:jc w:val="both"/>
        <w:rPr>
          <w:sz w:val="20"/>
        </w:rPr>
      </w:pPr>
      <w:r>
        <w:rPr>
          <w:b/>
          <w:sz w:val="20"/>
          <w:u w:val="thick"/>
        </w:rPr>
        <w:t>MOBILE HOME COURT</w:t>
      </w:r>
      <w:r>
        <w:rPr>
          <w:b/>
          <w:sz w:val="20"/>
        </w:rPr>
        <w:t xml:space="preserve"> </w:t>
      </w:r>
      <w:r>
        <w:rPr>
          <w:sz w:val="20"/>
        </w:rPr>
        <w:t>- See Mobile Home Park.</w:t>
      </w:r>
    </w:p>
    <w:p w14:paraId="19FE5AA1" w14:textId="77777777" w:rsidR="00E121F6" w:rsidRDefault="00F45C97" w:rsidP="00E33F77">
      <w:pPr>
        <w:pStyle w:val="BodyText"/>
        <w:spacing w:before="178" w:line="256" w:lineRule="auto"/>
        <w:ind w:left="200"/>
        <w:jc w:val="both"/>
      </w:pPr>
      <w:r>
        <w:rPr>
          <w:b/>
          <w:u w:val="thick"/>
        </w:rPr>
        <w:t>MOBILE HOME PARK</w:t>
      </w:r>
      <w:r>
        <w:rPr>
          <w:b/>
        </w:rPr>
        <w:t xml:space="preserve"> </w:t>
      </w:r>
      <w:r>
        <w:t>- A parcel of land with two or more spaces available for rent or lease and designated for occupancy by mobile homes for use as residences.</w:t>
      </w:r>
    </w:p>
    <w:p w14:paraId="19FE5AA2" w14:textId="77777777" w:rsidR="00E121F6" w:rsidRDefault="00F45C97" w:rsidP="00E33F77">
      <w:pPr>
        <w:pStyle w:val="BodyText"/>
        <w:spacing w:before="163" w:line="259" w:lineRule="auto"/>
        <w:ind w:left="200"/>
        <w:jc w:val="both"/>
      </w:pPr>
      <w:r>
        <w:rPr>
          <w:b/>
          <w:u w:val="thick"/>
        </w:rPr>
        <w:t>MOBILE HOME SPACE</w:t>
      </w:r>
      <w:r>
        <w:rPr>
          <w:b/>
        </w:rPr>
        <w:t xml:space="preserve"> </w:t>
      </w:r>
      <w:r>
        <w:t>- A portion of a parcel of land designed for the accommodation of one manufactured or mobile home and its accessory buildings or structures for the exclusive use of the occupants.</w:t>
      </w:r>
    </w:p>
    <w:p w14:paraId="19FE5AA3" w14:textId="77777777" w:rsidR="00E121F6" w:rsidRDefault="00F45C97" w:rsidP="00E33F77">
      <w:pPr>
        <w:spacing w:before="160" w:line="261" w:lineRule="auto"/>
        <w:ind w:left="200"/>
        <w:jc w:val="both"/>
        <w:rPr>
          <w:sz w:val="20"/>
        </w:rPr>
      </w:pPr>
      <w:r>
        <w:rPr>
          <w:b/>
          <w:sz w:val="20"/>
          <w:u w:val="thick"/>
        </w:rPr>
        <w:t>MONTANA SUBDIVISION AND PLATTING ACT (MSPA)</w:t>
      </w:r>
      <w:r>
        <w:rPr>
          <w:b/>
          <w:sz w:val="20"/>
        </w:rPr>
        <w:t xml:space="preserve"> </w:t>
      </w:r>
      <w:r>
        <w:rPr>
          <w:sz w:val="20"/>
        </w:rPr>
        <w:t xml:space="preserve">- The state law requiring counties and municipalities to adopt subdivision regulations known as </w:t>
      </w:r>
      <w:hyperlink r:id="rId252">
        <w:r>
          <w:rPr>
            <w:color w:val="0562C1"/>
            <w:sz w:val="20"/>
            <w:u w:val="single" w:color="0562C1"/>
          </w:rPr>
          <w:t>Title 76, Chapter 3 MCA</w:t>
        </w:r>
        <w:r>
          <w:rPr>
            <w:sz w:val="20"/>
          </w:rPr>
          <w:t>.</w:t>
        </w:r>
      </w:hyperlink>
    </w:p>
    <w:p w14:paraId="19FE5AA4" w14:textId="77777777" w:rsidR="00E121F6" w:rsidRDefault="00F45C97" w:rsidP="00E33F77">
      <w:pPr>
        <w:pStyle w:val="BodyText"/>
        <w:spacing w:before="156" w:line="256" w:lineRule="auto"/>
        <w:ind w:left="200" w:right="164"/>
        <w:jc w:val="both"/>
      </w:pPr>
      <w:r>
        <w:rPr>
          <w:b/>
          <w:u w:val="thick"/>
        </w:rPr>
        <w:t>MORTGAGE SECURITY</w:t>
      </w:r>
      <w:r>
        <w:rPr>
          <w:b/>
        </w:rPr>
        <w:t xml:space="preserve"> </w:t>
      </w:r>
      <w:r>
        <w:t>– An asset-backed financial instrument that is secured by a mortgage or collection of mortgages.</w:t>
      </w:r>
    </w:p>
    <w:p w14:paraId="19FE5AA5" w14:textId="77777777" w:rsidR="00E121F6" w:rsidRDefault="00F45C97" w:rsidP="00E33F77">
      <w:pPr>
        <w:spacing w:before="164"/>
        <w:ind w:left="200"/>
        <w:jc w:val="both"/>
        <w:rPr>
          <w:sz w:val="20"/>
        </w:rPr>
      </w:pPr>
      <w:r>
        <w:rPr>
          <w:b/>
          <w:sz w:val="20"/>
          <w:u w:val="thick"/>
        </w:rPr>
        <w:t>MONTANA PUBLIC WORKS STANDARD SPECIFICATIONS (MPWSS)</w:t>
      </w:r>
      <w:r>
        <w:rPr>
          <w:b/>
          <w:sz w:val="20"/>
        </w:rPr>
        <w:t xml:space="preserve"> </w:t>
      </w:r>
      <w:r>
        <w:rPr>
          <w:sz w:val="20"/>
        </w:rPr>
        <w:t>– the Montana Public Works</w:t>
      </w:r>
    </w:p>
    <w:p w14:paraId="19FE5AA6" w14:textId="77777777" w:rsidR="00E121F6" w:rsidRDefault="00F45C97" w:rsidP="00E33F77">
      <w:pPr>
        <w:pStyle w:val="BodyText"/>
        <w:spacing w:before="17"/>
        <w:ind w:left="200"/>
        <w:jc w:val="both"/>
      </w:pPr>
      <w:r>
        <w:t>Standard Specifications as distributed by the Montana Contractors’ Association.</w:t>
      </w:r>
    </w:p>
    <w:p w14:paraId="19FE5AA7" w14:textId="77777777" w:rsidR="00E121F6" w:rsidRDefault="00F45C97" w:rsidP="00E33F77">
      <w:pPr>
        <w:pStyle w:val="BodyText"/>
        <w:spacing w:before="180" w:line="259" w:lineRule="auto"/>
        <w:ind w:left="200" w:right="164"/>
        <w:jc w:val="both"/>
      </w:pPr>
      <w:r>
        <w:rPr>
          <w:b/>
          <w:u w:val="thick"/>
        </w:rPr>
        <w:t>MULTIPLE USER SEWAGE SYSTEM</w:t>
      </w:r>
      <w:r>
        <w:rPr>
          <w:b/>
        </w:rPr>
        <w:t xml:space="preserve"> </w:t>
      </w:r>
      <w:r>
        <w:t>- A non-public wastewater system that serves or is intended to serve three through 14 living units or three through 14 commercial structures. The total number of people served may not exceed 24. In estimating the population served, the reviewing authority shall multiply the number of living units by the county average of persons per living unit based on the most recent census data (</w:t>
      </w:r>
      <w:hyperlink r:id="rId253">
        <w:r>
          <w:rPr>
            <w:color w:val="0562C1"/>
            <w:u w:val="single" w:color="0562C1"/>
          </w:rPr>
          <w:t>17.36.101 ARM</w:t>
        </w:r>
      </w:hyperlink>
      <w:r>
        <w:t>).</w:t>
      </w:r>
    </w:p>
    <w:p w14:paraId="19FE5AA8" w14:textId="77777777" w:rsidR="00E121F6" w:rsidRDefault="00E121F6" w:rsidP="00E33F77">
      <w:pPr>
        <w:spacing w:line="259" w:lineRule="auto"/>
        <w:jc w:val="both"/>
        <w:sectPr w:rsidR="00E121F6">
          <w:pgSz w:w="12240" w:h="15840"/>
          <w:pgMar w:top="1360" w:right="1320" w:bottom="1460" w:left="1240" w:header="0" w:footer="1190" w:gutter="0"/>
          <w:cols w:space="720"/>
        </w:sectPr>
      </w:pPr>
    </w:p>
    <w:p w14:paraId="19FE5AA9" w14:textId="77777777" w:rsidR="00E121F6" w:rsidRDefault="00F45C97" w:rsidP="00E33F77">
      <w:pPr>
        <w:pStyle w:val="BodyText"/>
        <w:spacing w:before="79" w:line="259" w:lineRule="auto"/>
        <w:ind w:left="200" w:right="198"/>
        <w:jc w:val="both"/>
      </w:pPr>
      <w:r>
        <w:rPr>
          <w:b/>
          <w:u w:val="thick"/>
        </w:rPr>
        <w:lastRenderedPageBreak/>
        <w:t>MULTIPLE USER WATER SUPPLY SYSTEM</w:t>
      </w:r>
      <w:r>
        <w:rPr>
          <w:b/>
        </w:rPr>
        <w:t xml:space="preserve"> </w:t>
      </w:r>
      <w:r>
        <w:t>- A non-public water supply system designed to provide water for human consumption to serve three through 14 living units or three through 14 commercial structures. The total number of people served may not exceed 24. In estimating the population served, the reviewing authority shall multiply the number of living units times the county average of persons per living unit based on the most recent census data (</w:t>
      </w:r>
      <w:hyperlink r:id="rId254">
        <w:r>
          <w:rPr>
            <w:color w:val="0562C1"/>
            <w:u w:val="single" w:color="0562C1"/>
          </w:rPr>
          <w:t>17.36.101 ARM</w:t>
        </w:r>
      </w:hyperlink>
      <w:r>
        <w:t>).</w:t>
      </w:r>
    </w:p>
    <w:p w14:paraId="19FE5AAA" w14:textId="77777777" w:rsidR="00E121F6" w:rsidRDefault="00F45C97" w:rsidP="00E33F77">
      <w:pPr>
        <w:spacing w:before="160"/>
        <w:ind w:left="200"/>
        <w:jc w:val="both"/>
        <w:rPr>
          <w:sz w:val="20"/>
        </w:rPr>
      </w:pPr>
      <w:r>
        <w:rPr>
          <w:b/>
          <w:sz w:val="20"/>
          <w:u w:val="thick"/>
        </w:rPr>
        <w:t>MUNICIPAL URBAN FRINGE</w:t>
      </w:r>
      <w:r>
        <w:rPr>
          <w:b/>
          <w:sz w:val="20"/>
        </w:rPr>
        <w:t xml:space="preserve"> </w:t>
      </w:r>
      <w:r>
        <w:rPr>
          <w:sz w:val="20"/>
        </w:rPr>
        <w:t>– See Growth Area.</w:t>
      </w:r>
    </w:p>
    <w:p w14:paraId="19FE5AAB" w14:textId="77777777" w:rsidR="00E121F6" w:rsidRDefault="00F45C97" w:rsidP="00E33F77">
      <w:pPr>
        <w:pStyle w:val="BodyText"/>
        <w:spacing w:before="178" w:line="256" w:lineRule="auto"/>
        <w:ind w:left="200" w:right="164"/>
        <w:jc w:val="both"/>
      </w:pPr>
      <w:r>
        <w:rPr>
          <w:b/>
          <w:u w:val="thick"/>
        </w:rPr>
        <w:t>NATIVE GRASSLANDS</w:t>
      </w:r>
      <w:r>
        <w:rPr>
          <w:b/>
        </w:rPr>
        <w:t xml:space="preserve"> </w:t>
      </w:r>
      <w:r>
        <w:t>- Vegetation communities where native grass is predominant. They include native prairie grasslands in eastern Montana and intermountain/foothill grasslands in western Montana.</w:t>
      </w:r>
    </w:p>
    <w:p w14:paraId="19FE5AAC" w14:textId="441C8F64" w:rsidR="00E121F6" w:rsidRDefault="00F45C97" w:rsidP="00E33F77">
      <w:pPr>
        <w:pStyle w:val="BodyText"/>
        <w:spacing w:before="163" w:line="259" w:lineRule="auto"/>
        <w:ind w:left="200" w:right="198"/>
        <w:jc w:val="both"/>
      </w:pPr>
      <w:r>
        <w:rPr>
          <w:b/>
          <w:u w:val="thick"/>
        </w:rPr>
        <w:t>NATIVE SHRUB HABITATS</w:t>
      </w:r>
      <w:r>
        <w:rPr>
          <w:b/>
        </w:rPr>
        <w:t xml:space="preserve"> </w:t>
      </w:r>
      <w:r>
        <w:t>- Vegetation communities where sagebrush or other shrub species are predominant in association with grasslands. Sagebrush grasslands are scattered throughout western, central, and eastern Montana and are co-dominated by shrubs (ranging from 5 to 35 percent or greater shrub cover, primarily sagebrush) and perennial grasses. Other shrub-grassland types include bitterbrush, buffaloberry, chokecherry, potentilla, juniper, hawthorn, and other woody species with high wildlife values occurring in localized settings across Montana.</w:t>
      </w:r>
    </w:p>
    <w:p w14:paraId="19FE5AAD" w14:textId="77777777" w:rsidR="00E121F6" w:rsidRDefault="00F45C97" w:rsidP="00E33F77">
      <w:pPr>
        <w:pStyle w:val="BodyText"/>
        <w:spacing w:before="160" w:line="261" w:lineRule="auto"/>
        <w:ind w:left="200"/>
        <w:jc w:val="both"/>
      </w:pPr>
      <w:r>
        <w:rPr>
          <w:b/>
          <w:u w:val="thick"/>
        </w:rPr>
        <w:t>NATURAL DRAINAGE</w:t>
      </w:r>
      <w:r>
        <w:rPr>
          <w:b/>
        </w:rPr>
        <w:t xml:space="preserve"> </w:t>
      </w:r>
      <w:r>
        <w:t>- Storm water or other surface runoff channels, depressions, etc. in the existing surface topography of the Earth prior to changes made by unnatural causes.</w:t>
      </w:r>
    </w:p>
    <w:p w14:paraId="19FE5AAE" w14:textId="77777777" w:rsidR="00E121F6" w:rsidRDefault="00F45C97" w:rsidP="00E33F77">
      <w:pPr>
        <w:pStyle w:val="BodyText"/>
        <w:spacing w:before="156" w:line="256" w:lineRule="auto"/>
        <w:ind w:left="200"/>
        <w:jc w:val="both"/>
      </w:pPr>
      <w:r>
        <w:rPr>
          <w:b/>
          <w:u w:val="thick"/>
        </w:rPr>
        <w:t>NATURAL ENVIRONMENT</w:t>
      </w:r>
      <w:r>
        <w:rPr>
          <w:b/>
        </w:rPr>
        <w:t xml:space="preserve"> </w:t>
      </w:r>
      <w:r>
        <w:t>- The physical conditions which exist within a given area including land, air, water, mineral, flora, fauna, sound, light, and objects of historic and aesthetic significance.</w:t>
      </w:r>
    </w:p>
    <w:p w14:paraId="19FE5AAF" w14:textId="77777777" w:rsidR="00E121F6" w:rsidRDefault="00F45C97" w:rsidP="00E33F77">
      <w:pPr>
        <w:pStyle w:val="BodyText"/>
        <w:spacing w:before="163"/>
        <w:ind w:left="200"/>
        <w:jc w:val="both"/>
      </w:pPr>
      <w:r>
        <w:rPr>
          <w:b/>
          <w:u w:val="thick"/>
        </w:rPr>
        <w:t>NFPA</w:t>
      </w:r>
      <w:r>
        <w:rPr>
          <w:b/>
        </w:rPr>
        <w:t xml:space="preserve"> </w:t>
      </w:r>
      <w:r>
        <w:t>– The National Fire Protection Association.</w:t>
      </w:r>
    </w:p>
    <w:p w14:paraId="19FE5AB0" w14:textId="77777777" w:rsidR="00E121F6" w:rsidRDefault="00F45C97" w:rsidP="00E33F77">
      <w:pPr>
        <w:spacing w:before="178" w:line="259" w:lineRule="auto"/>
        <w:ind w:left="200" w:right="604"/>
        <w:jc w:val="both"/>
        <w:rPr>
          <w:b/>
          <w:sz w:val="20"/>
        </w:rPr>
      </w:pPr>
      <w:r>
        <w:rPr>
          <w:b/>
          <w:sz w:val="20"/>
          <w:u w:val="thick"/>
        </w:rPr>
        <w:t>NO-BUILD ZONE – A DESIGNATED AREA WHERE THE CONSTRUCTION OR PLACEMENT OF</w:t>
      </w:r>
      <w:r>
        <w:rPr>
          <w:b/>
          <w:sz w:val="20"/>
        </w:rPr>
        <w:t xml:space="preserve"> </w:t>
      </w:r>
      <w:r>
        <w:rPr>
          <w:b/>
          <w:sz w:val="20"/>
          <w:u w:val="thick"/>
        </w:rPr>
        <w:t>PERMANENT STRUCTURES DESIGNED FOR HUMAN ASSEMBLY OR HABITATION IS NOT</w:t>
      </w:r>
      <w:r>
        <w:rPr>
          <w:b/>
          <w:sz w:val="20"/>
        </w:rPr>
        <w:t xml:space="preserve"> </w:t>
      </w:r>
      <w:r>
        <w:rPr>
          <w:b/>
          <w:sz w:val="20"/>
          <w:u w:val="thick"/>
        </w:rPr>
        <w:t>PERMITTED.</w:t>
      </w:r>
    </w:p>
    <w:p w14:paraId="19FE5AB1" w14:textId="77777777" w:rsidR="00E121F6" w:rsidRDefault="00F45C97" w:rsidP="00E33F77">
      <w:pPr>
        <w:pStyle w:val="BodyText"/>
        <w:spacing w:before="160" w:line="259" w:lineRule="auto"/>
        <w:ind w:left="200" w:right="101"/>
        <w:jc w:val="both"/>
      </w:pPr>
      <w:r>
        <w:rPr>
          <w:b/>
          <w:u w:val="thick"/>
        </w:rPr>
        <w:t>NON-PRESSURIZED WATER SUPPLY SYSTEM</w:t>
      </w:r>
      <w:r>
        <w:rPr>
          <w:b/>
        </w:rPr>
        <w:t xml:space="preserve"> </w:t>
      </w:r>
      <w:r>
        <w:t>- For purposes of fire suppression water supply, a non- pressurized water supply system is a system that requires drafting the water from its source with suction provided by a pumper truck (or similar).</w:t>
      </w:r>
    </w:p>
    <w:p w14:paraId="19FE5AB2" w14:textId="77777777" w:rsidR="00E121F6" w:rsidRDefault="00F45C97" w:rsidP="00E33F77">
      <w:pPr>
        <w:pStyle w:val="BodyText"/>
        <w:spacing w:before="160" w:line="259" w:lineRule="auto"/>
        <w:ind w:left="200" w:right="164"/>
        <w:jc w:val="both"/>
      </w:pPr>
      <w:r>
        <w:rPr>
          <w:b/>
          <w:u w:val="thick"/>
        </w:rPr>
        <w:t>NOXIOUS WEED</w:t>
      </w:r>
      <w:r>
        <w:rPr>
          <w:b/>
        </w:rPr>
        <w:t xml:space="preserve"> </w:t>
      </w:r>
      <w:r>
        <w:t>– According to the Montana County Noxious Weed Act, any exotic plant species established or that may be introduced into the state that may render land unfit for agriculture, forestry, livestock, wildlife, or other beneficial uses or that may harm native plant communities and that is designated as a statewide noxious weed by rule of the department; or as a district noxious weed by a board, following public notice of intent and public hearing.</w:t>
      </w:r>
    </w:p>
    <w:p w14:paraId="19FE5AB3" w14:textId="77777777" w:rsidR="00E121F6" w:rsidRDefault="00F45C97" w:rsidP="00E33F77">
      <w:pPr>
        <w:pStyle w:val="BodyText"/>
        <w:spacing w:before="159" w:line="256" w:lineRule="auto"/>
        <w:ind w:left="200"/>
        <w:jc w:val="both"/>
      </w:pPr>
      <w:r>
        <w:rPr>
          <w:b/>
          <w:u w:val="thick"/>
        </w:rPr>
        <w:t>OFF-SITE WATER SUPPLY</w:t>
      </w:r>
      <w:r>
        <w:rPr>
          <w:b/>
        </w:rPr>
        <w:t xml:space="preserve"> </w:t>
      </w:r>
      <w:r>
        <w:t>- Water supply (for consumption or fire suppression) for a subdivision that is not located within the subdivision.</w:t>
      </w:r>
    </w:p>
    <w:p w14:paraId="19FE5AB4" w14:textId="77777777" w:rsidR="00E121F6" w:rsidRDefault="00F45C97" w:rsidP="00E33F77">
      <w:pPr>
        <w:pStyle w:val="BodyText"/>
        <w:spacing w:before="166" w:line="256" w:lineRule="auto"/>
        <w:ind w:left="200" w:right="164"/>
        <w:jc w:val="both"/>
      </w:pPr>
      <w:r>
        <w:rPr>
          <w:b/>
          <w:u w:val="thick"/>
        </w:rPr>
        <w:t>OFF-STREET PARKING</w:t>
      </w:r>
      <w:r>
        <w:rPr>
          <w:b/>
        </w:rPr>
        <w:t xml:space="preserve"> </w:t>
      </w:r>
      <w:r>
        <w:t>- Areas designated for parking that are not located within the road or street or on the road shoulders. Off-street parking typically consists of parking lots, driveways and garages.</w:t>
      </w:r>
    </w:p>
    <w:p w14:paraId="19FE5AB5" w14:textId="77777777" w:rsidR="00E121F6" w:rsidRDefault="00F45C97" w:rsidP="00E33F77">
      <w:pPr>
        <w:pStyle w:val="BodyText"/>
        <w:spacing w:before="163" w:line="259" w:lineRule="auto"/>
        <w:ind w:left="200" w:right="198"/>
        <w:jc w:val="both"/>
      </w:pPr>
      <w:r>
        <w:rPr>
          <w:b/>
          <w:u w:val="thick"/>
        </w:rPr>
        <w:t>OFF-STREET SOLID WASTE COLLECTION AREA</w:t>
      </w:r>
      <w:r>
        <w:rPr>
          <w:b/>
        </w:rPr>
        <w:t xml:space="preserve"> </w:t>
      </w:r>
      <w:r>
        <w:t>- An area designated for large bins for solid waste from a subdivision. Lot owners bring their individual trash to the collection areas where it is routinely hauled to a licensed solid waste facility. In subdivisions, these areas must be established as easements or land held in common by a property owners’ association.</w:t>
      </w:r>
    </w:p>
    <w:p w14:paraId="19FE5AB6" w14:textId="77777777" w:rsidR="00E121F6" w:rsidRDefault="00F45C97" w:rsidP="00E33F77">
      <w:pPr>
        <w:pStyle w:val="BodyText"/>
        <w:spacing w:before="159" w:line="261" w:lineRule="auto"/>
        <w:ind w:left="200"/>
        <w:jc w:val="both"/>
      </w:pPr>
      <w:r>
        <w:rPr>
          <w:b/>
          <w:u w:val="thick"/>
        </w:rPr>
        <w:t>ON-SITE WATER SUPPLY</w:t>
      </w:r>
      <w:r>
        <w:rPr>
          <w:b/>
        </w:rPr>
        <w:t xml:space="preserve"> </w:t>
      </w:r>
      <w:r>
        <w:t>- Water supply (for consumption or fire suppression) for a subdivision that is located within the subdivision’s perimeter boundary.</w:t>
      </w:r>
    </w:p>
    <w:p w14:paraId="19FE5AB7" w14:textId="77777777" w:rsidR="00E121F6" w:rsidRDefault="00F45C97" w:rsidP="00E33F77">
      <w:pPr>
        <w:pStyle w:val="BodyText"/>
        <w:spacing w:before="156"/>
        <w:ind w:left="200"/>
        <w:jc w:val="both"/>
      </w:pPr>
      <w:r>
        <w:rPr>
          <w:b/>
          <w:u w:val="thick"/>
        </w:rPr>
        <w:t>ON-STREET PARKING</w:t>
      </w:r>
      <w:r>
        <w:rPr>
          <w:b/>
        </w:rPr>
        <w:t xml:space="preserve"> </w:t>
      </w:r>
      <w:r>
        <w:t>- An extension of the surface of a street or road designated for parking.</w:t>
      </w:r>
    </w:p>
    <w:p w14:paraId="19FE5AB8" w14:textId="77777777" w:rsidR="00E121F6" w:rsidRDefault="00E121F6" w:rsidP="00E33F77">
      <w:pPr>
        <w:jc w:val="both"/>
        <w:sectPr w:rsidR="00E121F6">
          <w:pgSz w:w="12240" w:h="15840"/>
          <w:pgMar w:top="1360" w:right="1320" w:bottom="1460" w:left="1240" w:header="0" w:footer="1190" w:gutter="0"/>
          <w:cols w:space="720"/>
        </w:sectPr>
      </w:pPr>
    </w:p>
    <w:p w14:paraId="19FE5AB9" w14:textId="77777777" w:rsidR="00E121F6" w:rsidRDefault="00F45C97" w:rsidP="00E33F77">
      <w:pPr>
        <w:pStyle w:val="BodyText"/>
        <w:spacing w:before="79" w:line="259" w:lineRule="auto"/>
        <w:ind w:left="200"/>
        <w:jc w:val="both"/>
      </w:pPr>
      <w:r>
        <w:rPr>
          <w:b/>
          <w:u w:val="thick"/>
        </w:rPr>
        <w:lastRenderedPageBreak/>
        <w:t>OPEN-SPACE</w:t>
      </w:r>
      <w:r>
        <w:rPr>
          <w:b/>
        </w:rPr>
        <w:t xml:space="preserve"> </w:t>
      </w:r>
      <w:r>
        <w:t>- Land or water areas retained for use as active or passive recreation areas, resource protection and use, and for agricultural, horticultural, and silvicultural use.</w:t>
      </w:r>
    </w:p>
    <w:p w14:paraId="19FE5ABA" w14:textId="77777777" w:rsidR="00E121F6" w:rsidRDefault="00F45C97" w:rsidP="00E33F77">
      <w:pPr>
        <w:pStyle w:val="BodyText"/>
        <w:spacing w:before="159"/>
        <w:ind w:left="200"/>
        <w:jc w:val="both"/>
      </w:pPr>
      <w:r>
        <w:rPr>
          <w:b/>
          <w:u w:val="thick"/>
        </w:rPr>
        <w:t>PARCEL</w:t>
      </w:r>
      <w:r>
        <w:rPr>
          <w:b/>
        </w:rPr>
        <w:t xml:space="preserve"> </w:t>
      </w:r>
      <w:r>
        <w:t>- A term used to describe a tract of record that was not created as a lot in a subdivision.</w:t>
      </w:r>
    </w:p>
    <w:p w14:paraId="19FE5ABB" w14:textId="77777777" w:rsidR="00E121F6" w:rsidRDefault="00F45C97" w:rsidP="00E33F77">
      <w:pPr>
        <w:pStyle w:val="BodyText"/>
        <w:spacing w:before="181" w:line="259" w:lineRule="auto"/>
        <w:ind w:left="200" w:right="188"/>
        <w:jc w:val="both"/>
      </w:pPr>
      <w:r>
        <w:rPr>
          <w:b/>
          <w:u w:val="thick"/>
        </w:rPr>
        <w:t>PARK MODEL HOME</w:t>
      </w:r>
      <w:r>
        <w:rPr>
          <w:b/>
        </w:rPr>
        <w:t xml:space="preserve"> </w:t>
      </w:r>
      <w:r>
        <w:t>- Recreation vehicles primarily designed and intended to provide temporary living quarters for recreation, camping, or seasonal use. They are built on a single chassis, mounted on wheels with</w:t>
      </w:r>
      <w:r>
        <w:rPr>
          <w:spacing w:val="-3"/>
        </w:rPr>
        <w:t xml:space="preserve"> </w:t>
      </w:r>
      <w:r>
        <w:t>a</w:t>
      </w:r>
      <w:r>
        <w:rPr>
          <w:spacing w:val="-4"/>
        </w:rPr>
        <w:t xml:space="preserve"> </w:t>
      </w:r>
      <w:r>
        <w:t>gross</w:t>
      </w:r>
      <w:r>
        <w:rPr>
          <w:spacing w:val="-3"/>
        </w:rPr>
        <w:t xml:space="preserve"> </w:t>
      </w:r>
      <w:r>
        <w:t>trailer</w:t>
      </w:r>
      <w:r>
        <w:rPr>
          <w:spacing w:val="-1"/>
        </w:rPr>
        <w:t xml:space="preserve"> </w:t>
      </w:r>
      <w:r>
        <w:t>area</w:t>
      </w:r>
      <w:r>
        <w:rPr>
          <w:spacing w:val="-2"/>
        </w:rPr>
        <w:t xml:space="preserve"> </w:t>
      </w:r>
      <w:r>
        <w:t>not</w:t>
      </w:r>
      <w:r>
        <w:rPr>
          <w:spacing w:val="-3"/>
        </w:rPr>
        <w:t xml:space="preserve"> </w:t>
      </w:r>
      <w:r>
        <w:t>exceeding</w:t>
      </w:r>
      <w:r>
        <w:rPr>
          <w:spacing w:val="-3"/>
        </w:rPr>
        <w:t xml:space="preserve"> </w:t>
      </w:r>
      <w:r>
        <w:t>400</w:t>
      </w:r>
      <w:r>
        <w:rPr>
          <w:spacing w:val="-4"/>
        </w:rPr>
        <w:t xml:space="preserve"> </w:t>
      </w:r>
      <w:r>
        <w:t>square</w:t>
      </w:r>
      <w:r>
        <w:rPr>
          <w:spacing w:val="-2"/>
        </w:rPr>
        <w:t xml:space="preserve"> </w:t>
      </w:r>
      <w:r>
        <w:t>feet</w:t>
      </w:r>
      <w:r>
        <w:rPr>
          <w:spacing w:val="-2"/>
        </w:rPr>
        <w:t xml:space="preserve"> </w:t>
      </w:r>
      <w:r>
        <w:t>when</w:t>
      </w:r>
      <w:r>
        <w:rPr>
          <w:spacing w:val="-3"/>
        </w:rPr>
        <w:t xml:space="preserve"> </w:t>
      </w:r>
      <w:r>
        <w:t>set</w:t>
      </w:r>
      <w:r>
        <w:rPr>
          <w:spacing w:val="-4"/>
        </w:rPr>
        <w:t xml:space="preserve"> </w:t>
      </w:r>
      <w:r>
        <w:t>up.</w:t>
      </w:r>
      <w:r>
        <w:rPr>
          <w:spacing w:val="-5"/>
        </w:rPr>
        <w:t xml:space="preserve"> </w:t>
      </w:r>
      <w:r>
        <w:t>Units</w:t>
      </w:r>
      <w:r>
        <w:rPr>
          <w:spacing w:val="-3"/>
        </w:rPr>
        <w:t xml:space="preserve"> </w:t>
      </w:r>
      <w:r>
        <w:t>may</w:t>
      </w:r>
      <w:r>
        <w:rPr>
          <w:spacing w:val="-3"/>
        </w:rPr>
        <w:t xml:space="preserve"> </w:t>
      </w:r>
      <w:r>
        <w:t>be</w:t>
      </w:r>
      <w:r>
        <w:rPr>
          <w:spacing w:val="-2"/>
        </w:rPr>
        <w:t xml:space="preserve"> </w:t>
      </w:r>
      <w:r>
        <w:t>expandable</w:t>
      </w:r>
      <w:r>
        <w:rPr>
          <w:spacing w:val="-4"/>
        </w:rPr>
        <w:t xml:space="preserve"> </w:t>
      </w:r>
      <w:r>
        <w:t>when</w:t>
      </w:r>
      <w:r>
        <w:rPr>
          <w:spacing w:val="-5"/>
        </w:rPr>
        <w:t xml:space="preserve"> </w:t>
      </w:r>
      <w:r>
        <w:t>they reach their destination utilizing slide-outs or</w:t>
      </w:r>
      <w:r>
        <w:rPr>
          <w:spacing w:val="-5"/>
        </w:rPr>
        <w:t xml:space="preserve"> </w:t>
      </w:r>
      <w:r>
        <w:t>tip-outs.</w:t>
      </w:r>
    </w:p>
    <w:p w14:paraId="19FE5ABC" w14:textId="77777777" w:rsidR="00E121F6" w:rsidRDefault="00F45C97" w:rsidP="00E33F77">
      <w:pPr>
        <w:spacing w:before="158"/>
        <w:ind w:left="200"/>
        <w:jc w:val="both"/>
        <w:rPr>
          <w:sz w:val="20"/>
        </w:rPr>
      </w:pPr>
      <w:r>
        <w:rPr>
          <w:b/>
          <w:sz w:val="20"/>
          <w:u w:val="thick"/>
        </w:rPr>
        <w:t>PARK TRAILERS</w:t>
      </w:r>
      <w:r>
        <w:rPr>
          <w:b/>
          <w:sz w:val="20"/>
        </w:rPr>
        <w:t xml:space="preserve"> </w:t>
      </w:r>
      <w:r>
        <w:rPr>
          <w:sz w:val="20"/>
        </w:rPr>
        <w:t>- See Park Model Home.</w:t>
      </w:r>
    </w:p>
    <w:p w14:paraId="19FE5ABD" w14:textId="3F3AAC51" w:rsidR="00E121F6" w:rsidRDefault="00F45C97" w:rsidP="00E33F77">
      <w:pPr>
        <w:pStyle w:val="BodyText"/>
        <w:spacing w:before="178" w:line="256" w:lineRule="auto"/>
        <w:ind w:left="200" w:right="164"/>
        <w:jc w:val="both"/>
      </w:pPr>
      <w:r>
        <w:rPr>
          <w:b/>
          <w:u w:val="thick"/>
        </w:rPr>
        <w:t>PAVED</w:t>
      </w:r>
      <w:r>
        <w:rPr>
          <w:b/>
        </w:rPr>
        <w:t xml:space="preserve"> </w:t>
      </w:r>
      <w:r>
        <w:t>- For roads and streets, paved means the surface of the road has been treated with a hard, durable surface such as concrete or asphalt.</w:t>
      </w:r>
    </w:p>
    <w:p w14:paraId="19FE5ABE" w14:textId="77777777" w:rsidR="00E121F6" w:rsidRDefault="00F45C97" w:rsidP="00E33F77">
      <w:pPr>
        <w:pStyle w:val="BodyText"/>
        <w:spacing w:before="163" w:line="259" w:lineRule="auto"/>
        <w:ind w:left="200"/>
        <w:jc w:val="both"/>
      </w:pPr>
      <w:r>
        <w:rPr>
          <w:b/>
          <w:u w:val="thick"/>
        </w:rPr>
        <w:t>PAVEMENT MARKINGS</w:t>
      </w:r>
      <w:r>
        <w:rPr>
          <w:b/>
        </w:rPr>
        <w:t xml:space="preserve"> </w:t>
      </w:r>
      <w:r>
        <w:t>- Markings on roads, paths, bikeways, etc. that separate lanes of travel, provide directional information, etc. Markings may be painted on the surface or be objects (such as reflectors) embedded into the road or path surface.</w:t>
      </w:r>
    </w:p>
    <w:p w14:paraId="19FE5ABF" w14:textId="77777777" w:rsidR="00E121F6" w:rsidRDefault="00F45C97" w:rsidP="00E33F77">
      <w:pPr>
        <w:pStyle w:val="BodyText"/>
        <w:spacing w:before="160" w:line="259" w:lineRule="auto"/>
        <w:ind w:left="200" w:right="298"/>
        <w:jc w:val="both"/>
      </w:pPr>
      <w:r>
        <w:rPr>
          <w:b/>
          <w:u w:val="thick"/>
        </w:rPr>
        <w:t>PAYBACK AGREEMENT</w:t>
      </w:r>
      <w:r>
        <w:rPr>
          <w:b/>
        </w:rPr>
        <w:t xml:space="preserve"> </w:t>
      </w:r>
      <w:r>
        <w:t>- When a subdivider agrees to install improvements with a greater capacity than required by a subdivision, a payback agreement may be developed and administered by the governing body to help the subdivider recover upfront costs. Under a payback agreement (also referred to as a ‘</w:t>
      </w:r>
      <w:proofErr w:type="gramStart"/>
      <w:r>
        <w:t>latecomers</w:t>
      </w:r>
      <w:proofErr w:type="gramEnd"/>
      <w:r>
        <w:t xml:space="preserve"> agreement’), the subdivider who pays some or all of the up-front costs in excess of what is required for the subdivision would be entitled to recover costs from the owners of properties beyond the subdivision who will benefit from the works in the future (i.</w:t>
      </w:r>
      <w:proofErr w:type="gramStart"/>
      <w:r>
        <w:t>e. ‘</w:t>
      </w:r>
      <w:proofErr w:type="gramEnd"/>
      <w:r>
        <w:t>latecomers’). Where a subdivider has paid up-front costs, the local government would collect the payback from latecomers via an assessment, tax, or fee and remit to the subdivider a share of those monies, as determined by the terms of the payback agreement.</w:t>
      </w:r>
    </w:p>
    <w:p w14:paraId="19FE5AC0" w14:textId="77777777" w:rsidR="00E121F6" w:rsidRDefault="00F45C97" w:rsidP="00E33F77">
      <w:pPr>
        <w:spacing w:before="160" w:line="256" w:lineRule="auto"/>
        <w:ind w:left="200"/>
        <w:jc w:val="both"/>
        <w:rPr>
          <w:sz w:val="20"/>
        </w:rPr>
      </w:pPr>
      <w:r>
        <w:rPr>
          <w:b/>
          <w:sz w:val="20"/>
          <w:u w:val="thick"/>
        </w:rPr>
        <w:t>PERMANENT TURNAROUND</w:t>
      </w:r>
      <w:r>
        <w:rPr>
          <w:b/>
          <w:sz w:val="20"/>
        </w:rPr>
        <w:t xml:space="preserve"> </w:t>
      </w:r>
      <w:r>
        <w:rPr>
          <w:sz w:val="20"/>
        </w:rPr>
        <w:t>- A road permanently closed at one end with an area for vehicular turnaround.</w:t>
      </w:r>
    </w:p>
    <w:p w14:paraId="19FE5AC1" w14:textId="77777777" w:rsidR="00E121F6" w:rsidRDefault="00F45C97" w:rsidP="00E33F77">
      <w:pPr>
        <w:pStyle w:val="BodyText"/>
        <w:spacing w:before="164" w:line="259" w:lineRule="auto"/>
        <w:ind w:left="200" w:right="178"/>
        <w:jc w:val="both"/>
      </w:pPr>
      <w:r>
        <w:rPr>
          <w:b/>
          <w:u w:val="thick"/>
        </w:rPr>
        <w:t>PHASED DEVELOPMENT –</w:t>
      </w:r>
      <w:r>
        <w:rPr>
          <w:b/>
        </w:rPr>
        <w:t xml:space="preserve"> </w:t>
      </w:r>
      <w:r>
        <w:t>A subdivision application and preliminary plat that at the time of submission consists of independently platted development phases that are scheduled for review on a schedule proposed by the subdivider.</w:t>
      </w:r>
    </w:p>
    <w:p w14:paraId="19FE5AC2" w14:textId="77777777" w:rsidR="00E121F6" w:rsidRDefault="00F45C97" w:rsidP="00E33F77">
      <w:pPr>
        <w:pStyle w:val="BodyText"/>
        <w:spacing w:before="159" w:line="259" w:lineRule="auto"/>
        <w:ind w:left="200" w:right="152"/>
        <w:jc w:val="both"/>
      </w:pPr>
      <w:r>
        <w:rPr>
          <w:b/>
          <w:u w:val="thick"/>
        </w:rPr>
        <w:t>PHYSICAL ACCESS</w:t>
      </w:r>
      <w:r>
        <w:rPr>
          <w:b/>
        </w:rPr>
        <w:t xml:space="preserve"> </w:t>
      </w:r>
      <w:r>
        <w:t>- The ability to safely reach a lot in a subdivision with a passenger vehicle year- round. Physical access is provided by existing roads and bridges suitable for safe passenger vehicle travel based on average daily traffic from existing and projected demand from the subdivision. Physical access on new roads built for the subdivision means that the new roads meet the design standards of the subdivision regulations.</w:t>
      </w:r>
    </w:p>
    <w:p w14:paraId="19FE5AC3" w14:textId="77777777" w:rsidR="00E121F6" w:rsidRDefault="00F45C97" w:rsidP="00E33F77">
      <w:pPr>
        <w:pStyle w:val="BodyText"/>
        <w:spacing w:before="160" w:line="259" w:lineRule="auto"/>
        <w:ind w:left="200" w:right="332"/>
        <w:jc w:val="both"/>
      </w:pPr>
      <w:r>
        <w:rPr>
          <w:b/>
          <w:u w:val="thick"/>
        </w:rPr>
        <w:t>PLANNED UNIT DEVELOPMENT</w:t>
      </w:r>
      <w:r>
        <w:rPr>
          <w:b/>
        </w:rPr>
        <w:t xml:space="preserve"> </w:t>
      </w:r>
      <w:r>
        <w:t>- A land development project consisting of residential clusters, industrial parks, shopping centers, or office building parks that compose a planned mixture of land uses built in a prearranged relationship to each other and having open space and community facilities in common ownership and use (</w:t>
      </w:r>
      <w:hyperlink r:id="rId255">
        <w:r>
          <w:rPr>
            <w:color w:val="0562C1"/>
            <w:u w:val="single" w:color="0562C1"/>
          </w:rPr>
          <w:t>76-3-103, MCA</w:t>
        </w:r>
      </w:hyperlink>
      <w:r>
        <w:t>).</w:t>
      </w:r>
    </w:p>
    <w:p w14:paraId="19FE5AC4" w14:textId="77777777" w:rsidR="00E121F6" w:rsidRDefault="00F45C97" w:rsidP="00E33F77">
      <w:pPr>
        <w:pStyle w:val="BodyText"/>
        <w:spacing w:before="159" w:line="259" w:lineRule="auto"/>
        <w:ind w:left="200" w:right="387"/>
        <w:jc w:val="both"/>
      </w:pPr>
      <w:r>
        <w:rPr>
          <w:b/>
          <w:u w:val="thick"/>
        </w:rPr>
        <w:t>PLANNING BOARD</w:t>
      </w:r>
      <w:r>
        <w:rPr>
          <w:b/>
        </w:rPr>
        <w:t xml:space="preserve"> </w:t>
      </w:r>
      <w:r>
        <w:t>- The city planning board, a county planning board, or a joint city-county planning board</w:t>
      </w:r>
      <w:r>
        <w:rPr>
          <w:spacing w:val="-5"/>
        </w:rPr>
        <w:t xml:space="preserve"> </w:t>
      </w:r>
      <w:r>
        <w:t>formed</w:t>
      </w:r>
      <w:r>
        <w:rPr>
          <w:spacing w:val="-4"/>
        </w:rPr>
        <w:t xml:space="preserve"> </w:t>
      </w:r>
      <w:r>
        <w:t>under</w:t>
      </w:r>
      <w:r>
        <w:rPr>
          <w:spacing w:val="-2"/>
        </w:rPr>
        <w:t xml:space="preserve"> </w:t>
      </w:r>
      <w:hyperlink r:id="rId256">
        <w:r>
          <w:rPr>
            <w:color w:val="0562C1"/>
            <w:u w:val="single" w:color="0562C1"/>
          </w:rPr>
          <w:t>Title</w:t>
        </w:r>
        <w:r>
          <w:rPr>
            <w:color w:val="0562C1"/>
            <w:spacing w:val="-4"/>
            <w:u w:val="single" w:color="0562C1"/>
          </w:rPr>
          <w:t xml:space="preserve"> </w:t>
        </w:r>
        <w:r>
          <w:rPr>
            <w:color w:val="0562C1"/>
            <w:u w:val="single" w:color="0562C1"/>
          </w:rPr>
          <w:t>76,</w:t>
        </w:r>
        <w:r>
          <w:rPr>
            <w:color w:val="0562C1"/>
            <w:spacing w:val="-6"/>
            <w:u w:val="single" w:color="0562C1"/>
          </w:rPr>
          <w:t xml:space="preserve"> </w:t>
        </w:r>
        <w:r>
          <w:rPr>
            <w:color w:val="0562C1"/>
            <w:u w:val="single" w:color="0562C1"/>
          </w:rPr>
          <w:t>Chapter</w:t>
        </w:r>
        <w:r>
          <w:rPr>
            <w:color w:val="0562C1"/>
            <w:spacing w:val="-1"/>
            <w:u w:val="single" w:color="0562C1"/>
          </w:rPr>
          <w:t xml:space="preserve"> </w:t>
        </w:r>
        <w:r>
          <w:rPr>
            <w:color w:val="0562C1"/>
            <w:u w:val="single" w:color="0562C1"/>
          </w:rPr>
          <w:t>1,</w:t>
        </w:r>
        <w:r>
          <w:rPr>
            <w:color w:val="0562C1"/>
            <w:spacing w:val="-5"/>
            <w:u w:val="single" w:color="0562C1"/>
          </w:rPr>
          <w:t xml:space="preserve"> </w:t>
        </w:r>
        <w:r>
          <w:rPr>
            <w:color w:val="0562C1"/>
            <w:u w:val="single" w:color="0562C1"/>
          </w:rPr>
          <w:t>MCA</w:t>
        </w:r>
        <w:r>
          <w:rPr>
            <w:color w:val="0562C1"/>
            <w:spacing w:val="-3"/>
          </w:rPr>
          <w:t xml:space="preserve"> </w:t>
        </w:r>
      </w:hyperlink>
      <w:r>
        <w:t>for</w:t>
      </w:r>
      <w:r>
        <w:rPr>
          <w:spacing w:val="-5"/>
        </w:rPr>
        <w:t xml:space="preserve"> </w:t>
      </w:r>
      <w:r>
        <w:t>the</w:t>
      </w:r>
      <w:r>
        <w:rPr>
          <w:spacing w:val="-4"/>
        </w:rPr>
        <w:t xml:space="preserve"> </w:t>
      </w:r>
      <w:r>
        <w:t>jurisdictional</w:t>
      </w:r>
      <w:r>
        <w:rPr>
          <w:spacing w:val="-3"/>
        </w:rPr>
        <w:t xml:space="preserve"> </w:t>
      </w:r>
      <w:r>
        <w:t>area addressed</w:t>
      </w:r>
      <w:r>
        <w:rPr>
          <w:spacing w:val="-4"/>
        </w:rPr>
        <w:t xml:space="preserve"> </w:t>
      </w:r>
      <w:r>
        <w:t>by</w:t>
      </w:r>
      <w:r>
        <w:rPr>
          <w:spacing w:val="-3"/>
        </w:rPr>
        <w:t xml:space="preserve"> </w:t>
      </w:r>
      <w:r>
        <w:t>these</w:t>
      </w:r>
      <w:r>
        <w:rPr>
          <w:spacing w:val="-4"/>
        </w:rPr>
        <w:t xml:space="preserve"> </w:t>
      </w:r>
      <w:r>
        <w:t>subdivision regulations.</w:t>
      </w:r>
    </w:p>
    <w:p w14:paraId="19FE5AC5" w14:textId="77777777" w:rsidR="00E121F6" w:rsidRDefault="00F45C97" w:rsidP="00E33F77">
      <w:pPr>
        <w:pStyle w:val="BodyText"/>
        <w:spacing w:before="160" w:line="256" w:lineRule="auto"/>
        <w:ind w:left="200" w:right="282"/>
        <w:jc w:val="both"/>
      </w:pPr>
      <w:r>
        <w:rPr>
          <w:b/>
          <w:u w:val="thick"/>
        </w:rPr>
        <w:t>PLAT</w:t>
      </w:r>
      <w:r>
        <w:rPr>
          <w:b/>
          <w:spacing w:val="-4"/>
        </w:rPr>
        <w:t xml:space="preserve"> </w:t>
      </w:r>
      <w:r>
        <w:t>-</w:t>
      </w:r>
      <w:r>
        <w:rPr>
          <w:spacing w:val="-4"/>
        </w:rPr>
        <w:t xml:space="preserve"> </w:t>
      </w:r>
      <w:r>
        <w:t>A</w:t>
      </w:r>
      <w:r>
        <w:rPr>
          <w:spacing w:val="-3"/>
        </w:rPr>
        <w:t xml:space="preserve"> </w:t>
      </w:r>
      <w:r>
        <w:t>graphical</w:t>
      </w:r>
      <w:r>
        <w:rPr>
          <w:spacing w:val="-6"/>
        </w:rPr>
        <w:t xml:space="preserve"> </w:t>
      </w:r>
      <w:r>
        <w:t>representation</w:t>
      </w:r>
      <w:r>
        <w:rPr>
          <w:spacing w:val="-4"/>
        </w:rPr>
        <w:t xml:space="preserve"> </w:t>
      </w:r>
      <w:r>
        <w:t>of</w:t>
      </w:r>
      <w:r>
        <w:rPr>
          <w:spacing w:val="-6"/>
        </w:rPr>
        <w:t xml:space="preserve"> </w:t>
      </w:r>
      <w:r>
        <w:t>a</w:t>
      </w:r>
      <w:r>
        <w:rPr>
          <w:spacing w:val="-3"/>
        </w:rPr>
        <w:t xml:space="preserve"> </w:t>
      </w:r>
      <w:r>
        <w:t>subdivision</w:t>
      </w:r>
      <w:r>
        <w:rPr>
          <w:spacing w:val="-5"/>
        </w:rPr>
        <w:t xml:space="preserve"> </w:t>
      </w:r>
      <w:r>
        <w:t>showing</w:t>
      </w:r>
      <w:r>
        <w:rPr>
          <w:spacing w:val="-3"/>
        </w:rPr>
        <w:t xml:space="preserve"> </w:t>
      </w:r>
      <w:r>
        <w:t>the</w:t>
      </w:r>
      <w:r>
        <w:rPr>
          <w:spacing w:val="-3"/>
        </w:rPr>
        <w:t xml:space="preserve"> </w:t>
      </w:r>
      <w:r>
        <w:t>division</w:t>
      </w:r>
      <w:r>
        <w:rPr>
          <w:spacing w:val="-3"/>
        </w:rPr>
        <w:t xml:space="preserve"> </w:t>
      </w:r>
      <w:r>
        <w:t>of</w:t>
      </w:r>
      <w:r>
        <w:rPr>
          <w:spacing w:val="-4"/>
        </w:rPr>
        <w:t xml:space="preserve"> </w:t>
      </w:r>
      <w:r>
        <w:t>land</w:t>
      </w:r>
      <w:r>
        <w:rPr>
          <w:spacing w:val="-4"/>
        </w:rPr>
        <w:t xml:space="preserve"> </w:t>
      </w:r>
      <w:r>
        <w:t>into</w:t>
      </w:r>
      <w:r>
        <w:rPr>
          <w:spacing w:val="-5"/>
        </w:rPr>
        <w:t xml:space="preserve"> </w:t>
      </w:r>
      <w:r>
        <w:t>lots,</w:t>
      </w:r>
      <w:r>
        <w:rPr>
          <w:spacing w:val="-4"/>
        </w:rPr>
        <w:t xml:space="preserve"> </w:t>
      </w:r>
      <w:r>
        <w:t>parcels,</w:t>
      </w:r>
      <w:r>
        <w:rPr>
          <w:spacing w:val="-3"/>
        </w:rPr>
        <w:t xml:space="preserve"> </w:t>
      </w:r>
      <w:r>
        <w:t>blocks, streets, alleys, and other divisions and dedications (</w:t>
      </w:r>
      <w:hyperlink r:id="rId257">
        <w:r>
          <w:rPr>
            <w:color w:val="0562C1"/>
            <w:u w:val="single" w:color="0562C1"/>
          </w:rPr>
          <w:t>76-3-103,</w:t>
        </w:r>
        <w:r>
          <w:rPr>
            <w:color w:val="0562C1"/>
            <w:spacing w:val="-8"/>
            <w:u w:val="single" w:color="0562C1"/>
          </w:rPr>
          <w:t xml:space="preserve"> </w:t>
        </w:r>
        <w:r>
          <w:rPr>
            <w:color w:val="0562C1"/>
            <w:u w:val="single" w:color="0562C1"/>
          </w:rPr>
          <w:t>MCA</w:t>
        </w:r>
      </w:hyperlink>
      <w:r>
        <w:t>).</w:t>
      </w:r>
    </w:p>
    <w:p w14:paraId="19FE5AC6" w14:textId="77777777" w:rsidR="00E121F6" w:rsidRDefault="00E121F6" w:rsidP="00E33F77">
      <w:pPr>
        <w:spacing w:line="256" w:lineRule="auto"/>
        <w:jc w:val="both"/>
        <w:sectPr w:rsidR="00E121F6">
          <w:pgSz w:w="12240" w:h="15840"/>
          <w:pgMar w:top="1360" w:right="1320" w:bottom="1460" w:left="1240" w:header="0" w:footer="1190" w:gutter="0"/>
          <w:cols w:space="720"/>
        </w:sectPr>
      </w:pPr>
    </w:p>
    <w:p w14:paraId="19FE5AC7" w14:textId="77777777" w:rsidR="00E121F6" w:rsidRDefault="00F45C97" w:rsidP="00E33F77">
      <w:pPr>
        <w:pStyle w:val="BodyText"/>
        <w:spacing w:before="79" w:line="259" w:lineRule="auto"/>
        <w:ind w:left="200" w:right="164"/>
        <w:jc w:val="both"/>
      </w:pPr>
      <w:r>
        <w:rPr>
          <w:b/>
          <w:u w:val="thick"/>
        </w:rPr>
        <w:lastRenderedPageBreak/>
        <w:t>PLATTED SUBDIVISION</w:t>
      </w:r>
      <w:r>
        <w:rPr>
          <w:b/>
        </w:rPr>
        <w:t xml:space="preserve"> </w:t>
      </w:r>
      <w:r>
        <w:t>- A subdivision platted according to the requirements of the Montana Subdivision and Platting Act (MSPA), or applicable laws in place prior to the creation of the MSPA, and locally adopted subdivision regulations at the time it was created.</w:t>
      </w:r>
    </w:p>
    <w:p w14:paraId="19FE5AC8" w14:textId="77777777" w:rsidR="00E121F6" w:rsidRDefault="00F45C97" w:rsidP="00E33F77">
      <w:pPr>
        <w:spacing w:before="160" w:line="259" w:lineRule="auto"/>
        <w:ind w:left="200" w:right="164"/>
        <w:jc w:val="both"/>
        <w:rPr>
          <w:sz w:val="20"/>
        </w:rPr>
      </w:pPr>
      <w:r>
        <w:rPr>
          <w:b/>
          <w:sz w:val="20"/>
          <w:u w:val="thick"/>
        </w:rPr>
        <w:t>PRELIMINARY PLAT APPLICATION – THE SUBDIVIDER’S</w:t>
      </w:r>
      <w:r>
        <w:rPr>
          <w:b/>
          <w:sz w:val="20"/>
        </w:rPr>
        <w:t xml:space="preserve"> </w:t>
      </w:r>
      <w:r>
        <w:rPr>
          <w:sz w:val="20"/>
        </w:rPr>
        <w:t>submittal for preliminary review that includes the preliminary plat, an application form, and supporting documentation meeting the requirements of these regulations.</w:t>
      </w:r>
    </w:p>
    <w:p w14:paraId="19FE5AC9" w14:textId="7CFB998F" w:rsidR="00E121F6" w:rsidRDefault="00F45C97" w:rsidP="00E33F77">
      <w:pPr>
        <w:pStyle w:val="BodyText"/>
        <w:spacing w:before="160" w:line="259" w:lineRule="auto"/>
        <w:ind w:left="200" w:right="645"/>
        <w:jc w:val="both"/>
      </w:pPr>
      <w:r>
        <w:rPr>
          <w:b/>
          <w:u w:val="thick"/>
        </w:rPr>
        <w:t>PRESSURIZED HYDRANT</w:t>
      </w:r>
      <w:r>
        <w:rPr>
          <w:b/>
        </w:rPr>
        <w:t xml:space="preserve"> </w:t>
      </w:r>
      <w:r>
        <w:t>- An arrangement of pipe permanently connected to a year-round water source with a pressurized water supply system that provides a ready means of water supply for firefighting purposes.</w:t>
      </w:r>
    </w:p>
    <w:p w14:paraId="19FE5ACA" w14:textId="77777777" w:rsidR="00E121F6" w:rsidRDefault="00F45C97" w:rsidP="00E33F77">
      <w:pPr>
        <w:pStyle w:val="BodyText"/>
        <w:spacing w:before="160" w:line="259" w:lineRule="auto"/>
        <w:ind w:left="200" w:right="164"/>
        <w:jc w:val="both"/>
      </w:pPr>
      <w:r>
        <w:rPr>
          <w:b/>
          <w:u w:val="thick"/>
        </w:rPr>
        <w:t>PRESSURIZED WATER SUPPLY SYSTEM</w:t>
      </w:r>
      <w:r>
        <w:rPr>
          <w:b/>
        </w:rPr>
        <w:t xml:space="preserve"> </w:t>
      </w:r>
      <w:r>
        <w:t>- A pressurized water system is usually thought of as a municipal water system whereby fire hydrants are installed on water mains using a grid system. In other words, water would arrive at the hydrant from two or more directions. Water in this type of system can be supplied using elevated tanks, pumps, gravity flow or a combination of these systems. A pressurized system can also be established by installing a dry hydrant utilizing an above grade water source, such as a pond.</w:t>
      </w:r>
    </w:p>
    <w:p w14:paraId="19FE5ACB" w14:textId="77777777" w:rsidR="00E121F6" w:rsidRDefault="00F45C97" w:rsidP="00E33F77">
      <w:pPr>
        <w:spacing w:before="159"/>
        <w:ind w:left="200"/>
        <w:jc w:val="both"/>
        <w:rPr>
          <w:sz w:val="20"/>
        </w:rPr>
      </w:pPr>
      <w:r>
        <w:rPr>
          <w:b/>
          <w:sz w:val="20"/>
          <w:u w:val="thick"/>
        </w:rPr>
        <w:t>PRIMARY ACCESS</w:t>
      </w:r>
      <w:r>
        <w:rPr>
          <w:b/>
          <w:sz w:val="20"/>
        </w:rPr>
        <w:t xml:space="preserve"> </w:t>
      </w:r>
      <w:r>
        <w:rPr>
          <w:sz w:val="20"/>
        </w:rPr>
        <w:t>- A main point of entry into a subdivision via a road.</w:t>
      </w:r>
    </w:p>
    <w:p w14:paraId="19FE5ACC" w14:textId="77777777" w:rsidR="00E121F6" w:rsidRDefault="00F45C97" w:rsidP="00E33F77">
      <w:pPr>
        <w:pStyle w:val="BodyText"/>
        <w:spacing w:before="178" w:line="259" w:lineRule="auto"/>
        <w:ind w:left="200" w:right="203"/>
        <w:jc w:val="both"/>
      </w:pPr>
      <w:r>
        <w:rPr>
          <w:b/>
          <w:u w:val="thick"/>
        </w:rPr>
        <w:t>PROFESSIONALLY TRAINED BIOLOGIST</w:t>
      </w:r>
      <w:r>
        <w:rPr>
          <w:b/>
        </w:rPr>
        <w:t xml:space="preserve"> </w:t>
      </w:r>
      <w:r>
        <w:t>- An individual with a minimum of a bachelor’s degree in a fisheries or wildlife-related field and professional experience in applying current biological knowledge to on-the-ground stewardship and management of a resource and its environment, or an individual meeting the requirements of a Certified Wildlife Biologist (as established by The Wildlife Society) or a Certified Fisheries Professional (as established by the American Fisheries Society).</w:t>
      </w:r>
    </w:p>
    <w:p w14:paraId="19FE5ACD" w14:textId="77777777" w:rsidR="00E121F6" w:rsidRDefault="00F45C97" w:rsidP="00E33F77">
      <w:pPr>
        <w:pStyle w:val="BodyText"/>
        <w:spacing w:before="160" w:line="259" w:lineRule="auto"/>
        <w:ind w:left="200" w:right="164"/>
        <w:jc w:val="both"/>
      </w:pPr>
      <w:r>
        <w:rPr>
          <w:b/>
          <w:u w:val="thick"/>
        </w:rPr>
        <w:t>PUBLIC HEALTH AND SAFETY</w:t>
      </w:r>
      <w:r>
        <w:rPr>
          <w:b/>
        </w:rPr>
        <w:t xml:space="preserve"> </w:t>
      </w:r>
      <w:r>
        <w:t xml:space="preserve">- The prevailing healthful, sanitary condition of well-being for the community at large. Conditions that relate to public health and safety include but are not limited </w:t>
      </w:r>
      <w:proofErr w:type="gramStart"/>
      <w:r>
        <w:t>to:</w:t>
      </w:r>
      <w:proofErr w:type="gramEnd"/>
      <w:r>
        <w:t xml:space="preserve"> disease control and prevention; emergency services; environmental health; flooding, fire or wildfire hazards, rock falls or landslides, unstable soils, steep slopes, and other natural hazards; high voltage lines or high-pressure gas lines; and air or vehicular traffic safety hazards.</w:t>
      </w:r>
    </w:p>
    <w:p w14:paraId="19FE5ACE" w14:textId="77777777" w:rsidR="00E121F6" w:rsidRDefault="00F45C97" w:rsidP="00E33F77">
      <w:pPr>
        <w:spacing w:before="157"/>
        <w:ind w:left="200"/>
        <w:jc w:val="both"/>
        <w:rPr>
          <w:sz w:val="20"/>
        </w:rPr>
      </w:pPr>
      <w:r>
        <w:rPr>
          <w:b/>
          <w:sz w:val="20"/>
          <w:u w:val="thick"/>
        </w:rPr>
        <w:t>PUBLIC SERVICES</w:t>
      </w:r>
      <w:r>
        <w:rPr>
          <w:b/>
          <w:sz w:val="20"/>
        </w:rPr>
        <w:t xml:space="preserve"> </w:t>
      </w:r>
      <w:r>
        <w:rPr>
          <w:sz w:val="20"/>
        </w:rPr>
        <w:t>- See Local Services.</w:t>
      </w:r>
    </w:p>
    <w:p w14:paraId="19FE5ACF" w14:textId="77777777" w:rsidR="00E121F6" w:rsidRDefault="00F45C97" w:rsidP="00E33F77">
      <w:pPr>
        <w:pStyle w:val="BodyText"/>
        <w:spacing w:before="178" w:line="259" w:lineRule="auto"/>
        <w:ind w:left="200" w:right="451"/>
        <w:jc w:val="both"/>
      </w:pPr>
      <w:r>
        <w:rPr>
          <w:b/>
          <w:u w:val="thick"/>
        </w:rPr>
        <w:t>PUBLIC SEWAGE SYSTEM</w:t>
      </w:r>
      <w:r>
        <w:rPr>
          <w:b/>
        </w:rPr>
        <w:t xml:space="preserve"> </w:t>
      </w:r>
      <w:r>
        <w:t>- A system of collection, transportation, treatment, or disposal of sewage that</w:t>
      </w:r>
      <w:r>
        <w:rPr>
          <w:spacing w:val="-4"/>
        </w:rPr>
        <w:t xml:space="preserve"> </w:t>
      </w:r>
      <w:r>
        <w:t>serves</w:t>
      </w:r>
      <w:r>
        <w:rPr>
          <w:spacing w:val="-3"/>
        </w:rPr>
        <w:t xml:space="preserve"> </w:t>
      </w:r>
      <w:r>
        <w:t>15</w:t>
      </w:r>
      <w:r>
        <w:rPr>
          <w:spacing w:val="-2"/>
        </w:rPr>
        <w:t xml:space="preserve"> </w:t>
      </w:r>
      <w:r>
        <w:t>or</w:t>
      </w:r>
      <w:r>
        <w:rPr>
          <w:spacing w:val="-3"/>
        </w:rPr>
        <w:t xml:space="preserve"> </w:t>
      </w:r>
      <w:r>
        <w:t>more</w:t>
      </w:r>
      <w:r>
        <w:rPr>
          <w:spacing w:val="-4"/>
        </w:rPr>
        <w:t xml:space="preserve"> </w:t>
      </w:r>
      <w:r>
        <w:t>families</w:t>
      </w:r>
      <w:r>
        <w:rPr>
          <w:spacing w:val="-1"/>
        </w:rPr>
        <w:t xml:space="preserve"> </w:t>
      </w:r>
      <w:r>
        <w:t>or</w:t>
      </w:r>
      <w:r>
        <w:rPr>
          <w:spacing w:val="-3"/>
        </w:rPr>
        <w:t xml:space="preserve"> </w:t>
      </w:r>
      <w:r>
        <w:t>25</w:t>
      </w:r>
      <w:r>
        <w:rPr>
          <w:spacing w:val="-2"/>
        </w:rPr>
        <w:t xml:space="preserve"> </w:t>
      </w:r>
      <w:r>
        <w:t>or</w:t>
      </w:r>
      <w:r>
        <w:rPr>
          <w:spacing w:val="-3"/>
        </w:rPr>
        <w:t xml:space="preserve"> </w:t>
      </w:r>
      <w:r>
        <w:t>more</w:t>
      </w:r>
      <w:r>
        <w:rPr>
          <w:spacing w:val="-1"/>
        </w:rPr>
        <w:t xml:space="preserve"> </w:t>
      </w:r>
      <w:r>
        <w:t>persons</w:t>
      </w:r>
      <w:r>
        <w:rPr>
          <w:spacing w:val="-1"/>
        </w:rPr>
        <w:t xml:space="preserve"> </w:t>
      </w:r>
      <w:r>
        <w:t>daily</w:t>
      </w:r>
      <w:r>
        <w:rPr>
          <w:spacing w:val="-3"/>
        </w:rPr>
        <w:t xml:space="preserve"> </w:t>
      </w:r>
      <w:r>
        <w:t>for</w:t>
      </w:r>
      <w:r>
        <w:rPr>
          <w:spacing w:val="-2"/>
        </w:rPr>
        <w:t xml:space="preserve"> </w:t>
      </w:r>
      <w:r>
        <w:t>any</w:t>
      </w:r>
      <w:r>
        <w:rPr>
          <w:spacing w:val="-3"/>
        </w:rPr>
        <w:t xml:space="preserve"> </w:t>
      </w:r>
      <w:r>
        <w:t>60</w:t>
      </w:r>
      <w:r>
        <w:rPr>
          <w:spacing w:val="-3"/>
        </w:rPr>
        <w:t xml:space="preserve"> </w:t>
      </w:r>
      <w:r>
        <w:t>or</w:t>
      </w:r>
      <w:r>
        <w:rPr>
          <w:spacing w:val="-3"/>
        </w:rPr>
        <w:t xml:space="preserve"> </w:t>
      </w:r>
      <w:r>
        <w:t>more</w:t>
      </w:r>
      <w:r>
        <w:rPr>
          <w:spacing w:val="-1"/>
        </w:rPr>
        <w:t xml:space="preserve"> </w:t>
      </w:r>
      <w:r>
        <w:t>days</w:t>
      </w:r>
      <w:r>
        <w:rPr>
          <w:spacing w:val="-3"/>
        </w:rPr>
        <w:t xml:space="preserve"> </w:t>
      </w:r>
      <w:r>
        <w:t>in</w:t>
      </w:r>
      <w:r>
        <w:rPr>
          <w:spacing w:val="-3"/>
        </w:rPr>
        <w:t xml:space="preserve"> </w:t>
      </w:r>
      <w:r>
        <w:t>a</w:t>
      </w:r>
      <w:r>
        <w:rPr>
          <w:spacing w:val="-5"/>
        </w:rPr>
        <w:t xml:space="preserve"> </w:t>
      </w:r>
      <w:r>
        <w:t>calendar</w:t>
      </w:r>
      <w:r>
        <w:rPr>
          <w:spacing w:val="-3"/>
        </w:rPr>
        <w:t xml:space="preserve"> </w:t>
      </w:r>
      <w:r>
        <w:t>year (</w:t>
      </w:r>
      <w:hyperlink r:id="rId258">
        <w:r>
          <w:rPr>
            <w:color w:val="0562C1"/>
            <w:u w:val="single" w:color="0562C1"/>
          </w:rPr>
          <w:t>75-6-102,</w:t>
        </w:r>
        <w:r>
          <w:rPr>
            <w:color w:val="0562C1"/>
            <w:spacing w:val="-2"/>
            <w:u w:val="single" w:color="0562C1"/>
          </w:rPr>
          <w:t xml:space="preserve"> </w:t>
        </w:r>
        <w:r>
          <w:rPr>
            <w:color w:val="0562C1"/>
            <w:u w:val="single" w:color="0562C1"/>
          </w:rPr>
          <w:t>MCA</w:t>
        </w:r>
      </w:hyperlink>
      <w:r>
        <w:t>).</w:t>
      </w:r>
    </w:p>
    <w:p w14:paraId="19FE5AD0" w14:textId="77777777" w:rsidR="00E121F6" w:rsidRDefault="00F45C97" w:rsidP="00E33F77">
      <w:pPr>
        <w:pStyle w:val="BodyText"/>
        <w:spacing w:before="160" w:line="259" w:lineRule="auto"/>
        <w:ind w:left="200" w:right="199"/>
        <w:jc w:val="both"/>
      </w:pPr>
      <w:r>
        <w:rPr>
          <w:b/>
          <w:u w:val="thick"/>
        </w:rPr>
        <w:t>PUBLIC UTILITY</w:t>
      </w:r>
      <w:r>
        <w:rPr>
          <w:b/>
        </w:rPr>
        <w:t xml:space="preserve"> </w:t>
      </w:r>
      <w:r>
        <w:t>- Corporations, both public and private, companies, individuals, association of individuals, their lessees, trustees, or receivers appointed by any court whatsoever, that now or hereafter may own, operate, or control any plant or equipment, any part of a plant or equipment, or any water right within the state for the production, delivery, or furnishing for or to other persons, firms, associations, or corporations, private or municipal: heat; street-railway service; light; power in any form or by any agency; except as provided in chapter 7, water for business, manufacturing, household use, or sewerage service, whether within the limits of municipalities, towns, and villages or elsewhere; and regulated telecommunications service (</w:t>
      </w:r>
      <w:hyperlink r:id="rId259">
        <w:r>
          <w:rPr>
            <w:color w:val="0562C1"/>
            <w:u w:val="single" w:color="0562C1"/>
          </w:rPr>
          <w:t>69-3-101, MCA</w:t>
        </w:r>
      </w:hyperlink>
      <w:r>
        <w:t>). The term also includes county or consolidated city and county water or sewer districts as provided for in Title 7, Chapter 13, Parts 22 and 23, and municipal sewer or water systems and municipal water supply systems established by the governing body of a municipality pursuant to Title 7, Chapter 13, Parts 42, 43, and 44 (</w:t>
      </w:r>
      <w:hyperlink r:id="rId260">
        <w:r>
          <w:rPr>
            <w:color w:val="0562C1"/>
            <w:u w:val="single" w:color="0562C1"/>
          </w:rPr>
          <w:t>76-3-103, MCA</w:t>
        </w:r>
      </w:hyperlink>
      <w:r>
        <w:t>).</w:t>
      </w:r>
    </w:p>
    <w:p w14:paraId="19FE5AD1" w14:textId="77777777" w:rsidR="00E121F6" w:rsidRDefault="00F45C97" w:rsidP="00E33F77">
      <w:pPr>
        <w:pStyle w:val="BodyText"/>
        <w:spacing w:before="160" w:line="259" w:lineRule="auto"/>
        <w:ind w:left="200" w:right="143"/>
        <w:jc w:val="both"/>
      </w:pPr>
      <w:r>
        <w:rPr>
          <w:b/>
          <w:u w:val="thick"/>
        </w:rPr>
        <w:t>PUBLIC WATER SUPPLY</w:t>
      </w:r>
      <w:r>
        <w:rPr>
          <w:b/>
        </w:rPr>
        <w:t xml:space="preserve"> </w:t>
      </w:r>
      <w:r>
        <w:t>- A system for the provision of water for human consumption from a community well, water hauler for cisterns, water bottling plant, water dispenser, or other water supply that has at least 15 service connections or that regularly serves at least 25 persons daily for any 60 or more days in a calendar year (</w:t>
      </w:r>
      <w:hyperlink r:id="rId261">
        <w:r>
          <w:rPr>
            <w:color w:val="0562C1"/>
            <w:u w:val="single" w:color="0562C1"/>
          </w:rPr>
          <w:t>75-6-102, MCA</w:t>
        </w:r>
      </w:hyperlink>
      <w:r>
        <w:t>).</w:t>
      </w:r>
    </w:p>
    <w:p w14:paraId="19FE5AD2" w14:textId="77777777" w:rsidR="00E121F6" w:rsidRDefault="00E121F6" w:rsidP="00E33F77">
      <w:pPr>
        <w:spacing w:line="259" w:lineRule="auto"/>
        <w:jc w:val="both"/>
        <w:sectPr w:rsidR="00E121F6">
          <w:pgSz w:w="12240" w:h="15840"/>
          <w:pgMar w:top="1360" w:right="1320" w:bottom="1460" w:left="1240" w:header="0" w:footer="1190" w:gutter="0"/>
          <w:cols w:space="720"/>
        </w:sectPr>
      </w:pPr>
    </w:p>
    <w:p w14:paraId="19FE5AD3" w14:textId="77777777" w:rsidR="00E121F6" w:rsidRDefault="00F45C97" w:rsidP="00E33F77">
      <w:pPr>
        <w:pStyle w:val="BodyText"/>
        <w:spacing w:before="79" w:line="259" w:lineRule="auto"/>
        <w:ind w:left="200" w:right="164"/>
        <w:jc w:val="both"/>
      </w:pPr>
      <w:r>
        <w:rPr>
          <w:b/>
          <w:u w:val="thick"/>
        </w:rPr>
        <w:lastRenderedPageBreak/>
        <w:t>PURCHASE AGREEMENTS</w:t>
      </w:r>
      <w:r>
        <w:rPr>
          <w:b/>
        </w:rPr>
        <w:t xml:space="preserve"> </w:t>
      </w:r>
      <w:r>
        <w:t>- The agreement or contract for the purchase of a property, signed by the buyer and seller, containing the agreed-upon price and any other conditions. This may also be known as an agreement of sale, a purchase contract, or a sale contract.</w:t>
      </w:r>
    </w:p>
    <w:p w14:paraId="19FE5AD4" w14:textId="77777777" w:rsidR="00E121F6" w:rsidRDefault="00F45C97" w:rsidP="00E33F77">
      <w:pPr>
        <w:pStyle w:val="BodyText"/>
        <w:spacing w:before="160" w:line="259" w:lineRule="auto"/>
        <w:ind w:left="200" w:right="119"/>
        <w:jc w:val="both"/>
      </w:pPr>
      <w:r>
        <w:rPr>
          <w:b/>
          <w:u w:val="thick"/>
        </w:rPr>
        <w:t>QUIT CLAIM DEED</w:t>
      </w:r>
      <w:r>
        <w:rPr>
          <w:b/>
        </w:rPr>
        <w:t xml:space="preserve"> </w:t>
      </w:r>
      <w:r>
        <w:t>- A deed releasing a person’s interest in a property without stating the nature of the person’s interest or rights, and with no warranties of ownership. While a quitclaim deed neither warrants nor professes that the grantor’s claim is valid, it does prevent the grantor from later claiming they have an interest in the property.</w:t>
      </w:r>
    </w:p>
    <w:p w14:paraId="19FE5AD5" w14:textId="7CFFDFA7" w:rsidR="00E121F6" w:rsidRDefault="00F45C97" w:rsidP="00E33F77">
      <w:pPr>
        <w:spacing w:before="159" w:line="261" w:lineRule="auto"/>
        <w:ind w:left="200" w:right="164"/>
        <w:jc w:val="both"/>
        <w:rPr>
          <w:sz w:val="20"/>
        </w:rPr>
      </w:pPr>
      <w:r>
        <w:rPr>
          <w:b/>
          <w:sz w:val="20"/>
          <w:u w:val="thick"/>
        </w:rPr>
        <w:t>REALTY TRANSFER CERTIFICATE</w:t>
      </w:r>
      <w:r>
        <w:rPr>
          <w:b/>
          <w:sz w:val="20"/>
        </w:rPr>
        <w:t xml:space="preserve"> </w:t>
      </w:r>
      <w:r>
        <w:rPr>
          <w:sz w:val="20"/>
        </w:rPr>
        <w:t>- A form required by the Montana Department of Revenue when real estate is transferred to another owner.</w:t>
      </w:r>
    </w:p>
    <w:p w14:paraId="19FE5AD6" w14:textId="77777777" w:rsidR="00E121F6" w:rsidRDefault="00F45C97" w:rsidP="00E33F77">
      <w:pPr>
        <w:pStyle w:val="BodyText"/>
        <w:spacing w:before="156" w:line="256" w:lineRule="auto"/>
        <w:ind w:left="200"/>
        <w:jc w:val="both"/>
      </w:pPr>
      <w:r>
        <w:rPr>
          <w:b/>
          <w:u w:val="thick"/>
        </w:rPr>
        <w:t>REAR MINIMUM SETBACK</w:t>
      </w:r>
      <w:r>
        <w:rPr>
          <w:b/>
        </w:rPr>
        <w:t xml:space="preserve"> </w:t>
      </w:r>
      <w:r>
        <w:t>- The minimum distance by which a building or structure must be separated from the rear of the lot, or RV or mobile home space.</w:t>
      </w:r>
    </w:p>
    <w:p w14:paraId="19FE5AD7" w14:textId="77777777" w:rsidR="00E121F6" w:rsidRDefault="00F45C97" w:rsidP="00E33F77">
      <w:pPr>
        <w:pStyle w:val="BodyText"/>
        <w:spacing w:before="163" w:line="259" w:lineRule="auto"/>
        <w:ind w:left="200" w:right="191"/>
        <w:jc w:val="both"/>
      </w:pPr>
      <w:r>
        <w:rPr>
          <w:b/>
          <w:u w:val="thick"/>
        </w:rPr>
        <w:t>RECREATIONAL CAMPING VEHICLE</w:t>
      </w:r>
      <w:r>
        <w:rPr>
          <w:b/>
        </w:rPr>
        <w:t xml:space="preserve"> </w:t>
      </w:r>
      <w:r>
        <w:t xml:space="preserve">- A vehicular unit designed primarily as temporary living quarters for recreational, camping, travel, or seasonal use, and that either has its own power or is mounted on, or towed by, another vehicle. The basic types of RVs </w:t>
      </w:r>
      <w:proofErr w:type="gramStart"/>
      <w:r>
        <w:t>are:</w:t>
      </w:r>
      <w:proofErr w:type="gramEnd"/>
      <w:r>
        <w:t xml:space="preserve"> camping trailer, fifth wheel trailer, motor home, park trailer, travel trailer, and truck camper (pursuant to the ARMs for DPHHS review of Trailer Courts and Tourist Campgrounds).</w:t>
      </w:r>
    </w:p>
    <w:p w14:paraId="19FE5AD8" w14:textId="77777777" w:rsidR="00E121F6" w:rsidRDefault="00F45C97" w:rsidP="00E33F77">
      <w:pPr>
        <w:spacing w:before="160"/>
        <w:ind w:left="200"/>
        <w:jc w:val="both"/>
        <w:rPr>
          <w:sz w:val="20"/>
        </w:rPr>
      </w:pPr>
      <w:r>
        <w:rPr>
          <w:b/>
          <w:sz w:val="20"/>
          <w:u w:val="thick"/>
        </w:rPr>
        <w:t>RECREATIONAL VEHICLE (RV)</w:t>
      </w:r>
      <w:r>
        <w:rPr>
          <w:b/>
          <w:sz w:val="20"/>
        </w:rPr>
        <w:t xml:space="preserve"> </w:t>
      </w:r>
      <w:r>
        <w:rPr>
          <w:sz w:val="20"/>
        </w:rPr>
        <w:t>- See Recreational Camping Vehicle.</w:t>
      </w:r>
    </w:p>
    <w:p w14:paraId="19FE5AD9" w14:textId="77777777" w:rsidR="00E121F6" w:rsidRDefault="00F45C97" w:rsidP="00E33F77">
      <w:pPr>
        <w:spacing w:before="178"/>
        <w:ind w:left="200"/>
        <w:jc w:val="both"/>
        <w:rPr>
          <w:sz w:val="20"/>
        </w:rPr>
      </w:pPr>
      <w:r>
        <w:rPr>
          <w:b/>
          <w:sz w:val="20"/>
          <w:u w:val="thick"/>
        </w:rPr>
        <w:t>REGISTERED ARCHITECT</w:t>
      </w:r>
      <w:r>
        <w:rPr>
          <w:b/>
          <w:sz w:val="20"/>
        </w:rPr>
        <w:t xml:space="preserve"> </w:t>
      </w:r>
      <w:r>
        <w:rPr>
          <w:sz w:val="20"/>
        </w:rPr>
        <w:t xml:space="preserve">- A person licensed as an architect pursuant to </w:t>
      </w:r>
      <w:hyperlink r:id="rId262">
        <w:r>
          <w:rPr>
            <w:color w:val="0562C1"/>
            <w:sz w:val="20"/>
            <w:u w:val="single" w:color="0562C1"/>
          </w:rPr>
          <w:t>Title 37, Chapter 65, MCA</w:t>
        </w:r>
        <w:r>
          <w:rPr>
            <w:sz w:val="20"/>
          </w:rPr>
          <w:t>.</w:t>
        </w:r>
      </w:hyperlink>
    </w:p>
    <w:p w14:paraId="19FE5ADA" w14:textId="77777777" w:rsidR="00E121F6" w:rsidRDefault="00F45C97" w:rsidP="00E33F77">
      <w:pPr>
        <w:spacing w:before="178"/>
        <w:ind w:left="200"/>
        <w:jc w:val="both"/>
        <w:rPr>
          <w:sz w:val="20"/>
        </w:rPr>
      </w:pPr>
      <w:r>
        <w:rPr>
          <w:b/>
          <w:sz w:val="20"/>
          <w:u w:val="thick"/>
        </w:rPr>
        <w:t>REGISTERED PROFESSIONAL ENGINEER</w:t>
      </w:r>
      <w:r>
        <w:rPr>
          <w:b/>
          <w:sz w:val="20"/>
        </w:rPr>
        <w:t xml:space="preserve"> </w:t>
      </w:r>
      <w:r>
        <w:rPr>
          <w:sz w:val="20"/>
        </w:rPr>
        <w:t>- Refer to “Engineer”.</w:t>
      </w:r>
    </w:p>
    <w:p w14:paraId="19FE5ADB" w14:textId="77777777" w:rsidR="00E121F6" w:rsidRDefault="00F45C97" w:rsidP="00E33F77">
      <w:pPr>
        <w:spacing w:before="178"/>
        <w:ind w:left="200"/>
        <w:jc w:val="both"/>
        <w:rPr>
          <w:sz w:val="20"/>
        </w:rPr>
      </w:pPr>
      <w:r>
        <w:rPr>
          <w:b/>
          <w:sz w:val="20"/>
          <w:u w:val="thick"/>
        </w:rPr>
        <w:t>REGISTERED PROFESSIONAL LAND SURVEYOR</w:t>
      </w:r>
      <w:r>
        <w:rPr>
          <w:b/>
          <w:sz w:val="20"/>
        </w:rPr>
        <w:t xml:space="preserve"> </w:t>
      </w:r>
      <w:r>
        <w:rPr>
          <w:sz w:val="20"/>
        </w:rPr>
        <w:t>- Refer to “Land Surveyor”.</w:t>
      </w:r>
    </w:p>
    <w:p w14:paraId="19FE5ADC" w14:textId="77777777" w:rsidR="00E121F6" w:rsidRDefault="00F45C97" w:rsidP="00E33F77">
      <w:pPr>
        <w:pStyle w:val="BodyText"/>
        <w:spacing w:before="179" w:line="259" w:lineRule="auto"/>
        <w:ind w:left="200" w:right="222"/>
        <w:jc w:val="both"/>
      </w:pPr>
      <w:r>
        <w:rPr>
          <w:b/>
          <w:u w:val="thick"/>
        </w:rPr>
        <w:t>REMAINING</w:t>
      </w:r>
      <w:r>
        <w:rPr>
          <w:b/>
          <w:spacing w:val="-1"/>
          <w:u w:val="thick"/>
        </w:rPr>
        <w:t xml:space="preserve"> </w:t>
      </w:r>
      <w:r>
        <w:rPr>
          <w:b/>
          <w:u w:val="thick"/>
        </w:rPr>
        <w:t>PORTION/PARCEL</w:t>
      </w:r>
      <w:r>
        <w:rPr>
          <w:b/>
          <w:spacing w:val="-3"/>
        </w:rPr>
        <w:t xml:space="preserve"> </w:t>
      </w:r>
      <w:r>
        <w:t>-</w:t>
      </w:r>
      <w:r>
        <w:rPr>
          <w:spacing w:val="-3"/>
        </w:rPr>
        <w:t xml:space="preserve"> </w:t>
      </w:r>
      <w:r>
        <w:t>The</w:t>
      </w:r>
      <w:r>
        <w:rPr>
          <w:spacing w:val="-4"/>
        </w:rPr>
        <w:t xml:space="preserve"> </w:t>
      </w:r>
      <w:r>
        <w:t>portion</w:t>
      </w:r>
      <w:r>
        <w:rPr>
          <w:spacing w:val="-4"/>
        </w:rPr>
        <w:t xml:space="preserve"> </w:t>
      </w:r>
      <w:r>
        <w:t>or</w:t>
      </w:r>
      <w:r>
        <w:rPr>
          <w:spacing w:val="-3"/>
        </w:rPr>
        <w:t xml:space="preserve"> </w:t>
      </w:r>
      <w:r>
        <w:t>parcel</w:t>
      </w:r>
      <w:r>
        <w:rPr>
          <w:spacing w:val="-5"/>
        </w:rPr>
        <w:t xml:space="preserve"> </w:t>
      </w:r>
      <w:r>
        <w:t>of</w:t>
      </w:r>
      <w:r>
        <w:rPr>
          <w:spacing w:val="-3"/>
        </w:rPr>
        <w:t xml:space="preserve"> </w:t>
      </w:r>
      <w:r>
        <w:t>land</w:t>
      </w:r>
      <w:r>
        <w:rPr>
          <w:spacing w:val="-2"/>
        </w:rPr>
        <w:t xml:space="preserve"> </w:t>
      </w:r>
      <w:r>
        <w:t>that</w:t>
      </w:r>
      <w:r>
        <w:rPr>
          <w:spacing w:val="-2"/>
        </w:rPr>
        <w:t xml:space="preserve"> </w:t>
      </w:r>
      <w:r>
        <w:t>remains</w:t>
      </w:r>
      <w:r>
        <w:rPr>
          <w:spacing w:val="-3"/>
        </w:rPr>
        <w:t xml:space="preserve"> </w:t>
      </w:r>
      <w:r>
        <w:t>from</w:t>
      </w:r>
      <w:r>
        <w:rPr>
          <w:spacing w:val="-2"/>
        </w:rPr>
        <w:t xml:space="preserve"> </w:t>
      </w:r>
      <w:r>
        <w:t>a</w:t>
      </w:r>
      <w:r>
        <w:rPr>
          <w:spacing w:val="-5"/>
        </w:rPr>
        <w:t xml:space="preserve"> </w:t>
      </w:r>
      <w:r>
        <w:t>tract</w:t>
      </w:r>
      <w:r>
        <w:rPr>
          <w:spacing w:val="-4"/>
        </w:rPr>
        <w:t xml:space="preserve"> </w:t>
      </w:r>
      <w:r>
        <w:t>of</w:t>
      </w:r>
      <w:r>
        <w:rPr>
          <w:spacing w:val="-2"/>
        </w:rPr>
        <w:t xml:space="preserve"> </w:t>
      </w:r>
      <w:r>
        <w:t>record</w:t>
      </w:r>
      <w:r>
        <w:rPr>
          <w:spacing w:val="-3"/>
        </w:rPr>
        <w:t xml:space="preserve"> </w:t>
      </w:r>
      <w:r>
        <w:t>when a division occurs. Remaining portions of less than 160 acres resulting from a subdivision must be created as lots within the subdivision.</w:t>
      </w:r>
    </w:p>
    <w:p w14:paraId="19FE5ADD" w14:textId="77777777" w:rsidR="00E121F6" w:rsidRDefault="00F45C97" w:rsidP="00E33F77">
      <w:pPr>
        <w:spacing w:before="160"/>
        <w:ind w:left="200"/>
        <w:jc w:val="both"/>
        <w:rPr>
          <w:sz w:val="20"/>
        </w:rPr>
      </w:pPr>
      <w:r>
        <w:rPr>
          <w:b/>
          <w:sz w:val="20"/>
          <w:u w:val="thick"/>
        </w:rPr>
        <w:t>RESIDENTIAL SPRINKLER SYSTEM</w:t>
      </w:r>
      <w:r>
        <w:rPr>
          <w:b/>
          <w:sz w:val="20"/>
        </w:rPr>
        <w:t xml:space="preserve"> </w:t>
      </w:r>
      <w:r>
        <w:rPr>
          <w:sz w:val="20"/>
        </w:rPr>
        <w:t>- An automatic sprinkler system designed for residential use.</w:t>
      </w:r>
    </w:p>
    <w:p w14:paraId="19FE5ADE" w14:textId="77777777" w:rsidR="00E121F6" w:rsidRDefault="00F45C97" w:rsidP="00E33F77">
      <w:pPr>
        <w:spacing w:before="178"/>
        <w:ind w:left="200"/>
        <w:jc w:val="both"/>
        <w:rPr>
          <w:sz w:val="20"/>
        </w:rPr>
      </w:pPr>
      <w:r>
        <w:rPr>
          <w:b/>
          <w:sz w:val="20"/>
          <w:u w:val="thick"/>
        </w:rPr>
        <w:t>RESIDENTIAL SUBDIVISION</w:t>
      </w:r>
      <w:r>
        <w:rPr>
          <w:b/>
          <w:sz w:val="20"/>
        </w:rPr>
        <w:t xml:space="preserve"> </w:t>
      </w:r>
      <w:r>
        <w:rPr>
          <w:sz w:val="20"/>
        </w:rPr>
        <w:t>- A subdivision with lots proposed for residential use.</w:t>
      </w:r>
    </w:p>
    <w:p w14:paraId="19FE5ADF" w14:textId="77777777" w:rsidR="00E121F6" w:rsidRDefault="00F45C97" w:rsidP="00E33F77">
      <w:pPr>
        <w:pStyle w:val="BodyText"/>
        <w:spacing w:before="178" w:line="261" w:lineRule="auto"/>
        <w:ind w:left="200"/>
        <w:jc w:val="both"/>
      </w:pPr>
      <w:r>
        <w:rPr>
          <w:b/>
          <w:u w:val="thick"/>
        </w:rPr>
        <w:t>RETRACEMENT</w:t>
      </w:r>
      <w:r>
        <w:rPr>
          <w:b/>
        </w:rPr>
        <w:t xml:space="preserve"> </w:t>
      </w:r>
      <w:r>
        <w:t>- A survey submitted for an existing tract of record which may not have previously been surveyed, or for which corrections are being submitted.</w:t>
      </w:r>
    </w:p>
    <w:p w14:paraId="19FE5AE0" w14:textId="77777777" w:rsidR="00E121F6" w:rsidRDefault="00F45C97" w:rsidP="00E33F77">
      <w:pPr>
        <w:pStyle w:val="BodyText"/>
        <w:spacing w:before="156" w:line="259" w:lineRule="auto"/>
        <w:ind w:left="200" w:right="143"/>
        <w:jc w:val="both"/>
      </w:pPr>
      <w:r>
        <w:rPr>
          <w:b/>
          <w:u w:val="thick"/>
        </w:rPr>
        <w:t>RIGHT-OF-WAY</w:t>
      </w:r>
      <w:r>
        <w:rPr>
          <w:b/>
        </w:rPr>
        <w:t xml:space="preserve"> </w:t>
      </w:r>
      <w:r>
        <w:t xml:space="preserve">- Property that is publicly owned or upon which a governmental entity has an express or implied property interest held for a public purpose. Examples of such public purpose include a street, sidewalks, drainage facilities, crosswalk, water main, sanitary or storm sewer, etc. The term for subdivision </w:t>
      </w:r>
      <w:proofErr w:type="gramStart"/>
      <w:r>
        <w:t>platting</w:t>
      </w:r>
      <w:proofErr w:type="gramEnd"/>
      <w:r>
        <w:t xml:space="preserve"> purposes means that every right-of-way established and shown on a final plat is separate and distinct from the lots or parcels adjoining the </w:t>
      </w:r>
      <w:proofErr w:type="gramStart"/>
      <w:r>
        <w:t>right-of-way, and</w:t>
      </w:r>
      <w:proofErr w:type="gramEnd"/>
      <w:r>
        <w:t xml:space="preserve"> is not included within the dimensions or areas of such lots or parcels.</w:t>
      </w:r>
    </w:p>
    <w:p w14:paraId="19FE5AE1" w14:textId="77777777" w:rsidR="00E121F6" w:rsidRDefault="00F45C97" w:rsidP="00E33F77">
      <w:pPr>
        <w:pStyle w:val="BodyText"/>
        <w:spacing w:before="158" w:line="259" w:lineRule="auto"/>
        <w:ind w:left="200" w:right="101"/>
        <w:jc w:val="both"/>
      </w:pPr>
      <w:r>
        <w:rPr>
          <w:b/>
          <w:u w:val="thick"/>
        </w:rPr>
        <w:t>RIPARIAN AREA</w:t>
      </w:r>
      <w:r>
        <w:rPr>
          <w:b/>
        </w:rPr>
        <w:t xml:space="preserve"> </w:t>
      </w:r>
      <w:r>
        <w:t xml:space="preserve">– An area of transition between a waterbody (e.g., stream or wetland) and upland area. Riparian areas have one or both of the following characteristics: (1) distinctly different vegetative species than adjacent areas; and (2) species </w:t>
      </w:r>
      <w:proofErr w:type="gramStart"/>
      <w:r>
        <w:t>similar to</w:t>
      </w:r>
      <w:proofErr w:type="gramEnd"/>
      <w:r>
        <w:t xml:space="preserve"> adjacent areas but exhibiting more vigorous or robust growth forms.</w:t>
      </w:r>
    </w:p>
    <w:p w14:paraId="19FE5AE2" w14:textId="77777777" w:rsidR="00E121F6" w:rsidRDefault="00F45C97" w:rsidP="00E33F77">
      <w:pPr>
        <w:pStyle w:val="BodyText"/>
        <w:spacing w:before="159" w:line="261" w:lineRule="auto"/>
        <w:ind w:left="200" w:right="198"/>
        <w:jc w:val="both"/>
      </w:pPr>
      <w:r>
        <w:rPr>
          <w:b/>
          <w:u w:val="thick"/>
        </w:rPr>
        <w:t>RISER/HYDRANT RISER</w:t>
      </w:r>
      <w:r>
        <w:rPr>
          <w:b/>
        </w:rPr>
        <w:t xml:space="preserve"> </w:t>
      </w:r>
      <w:r>
        <w:t>- The riser on a fire suppression hydrant that brings the connection for the hose above ground.</w:t>
      </w:r>
    </w:p>
    <w:p w14:paraId="19FE5AE3" w14:textId="77777777" w:rsidR="00E121F6" w:rsidRDefault="00F45C97" w:rsidP="00E33F77">
      <w:pPr>
        <w:pStyle w:val="BodyText"/>
        <w:spacing w:before="157" w:line="256" w:lineRule="auto"/>
        <w:ind w:left="200" w:right="164"/>
        <w:jc w:val="both"/>
      </w:pPr>
      <w:r>
        <w:rPr>
          <w:b/>
          <w:u w:val="thick"/>
        </w:rPr>
        <w:t>ROAD PULL-OUT</w:t>
      </w:r>
      <w:r>
        <w:rPr>
          <w:b/>
        </w:rPr>
        <w:t xml:space="preserve"> </w:t>
      </w:r>
      <w:r>
        <w:t xml:space="preserve">- An area along the edge of a street or road that provides a space for a vehicle to safely move out of a traffic lane </w:t>
      </w:r>
      <w:proofErr w:type="gramStart"/>
      <w:r>
        <w:t>in order to</w:t>
      </w:r>
      <w:proofErr w:type="gramEnd"/>
      <w:r>
        <w:t xml:space="preserve"> permit the passage of </w:t>
      </w:r>
      <w:proofErr w:type="gramStart"/>
      <w:r>
        <w:t>emergency</w:t>
      </w:r>
      <w:proofErr w:type="gramEnd"/>
      <w:r>
        <w:t xml:space="preserve"> or other types of vehicles.</w:t>
      </w:r>
    </w:p>
    <w:p w14:paraId="19FE5AE4" w14:textId="77777777" w:rsidR="00E121F6" w:rsidRDefault="00E121F6" w:rsidP="00E33F77">
      <w:pPr>
        <w:spacing w:line="256" w:lineRule="auto"/>
        <w:jc w:val="both"/>
        <w:sectPr w:rsidR="00E121F6">
          <w:pgSz w:w="12240" w:h="15840"/>
          <w:pgMar w:top="1360" w:right="1320" w:bottom="1460" w:left="1240" w:header="0" w:footer="1190" w:gutter="0"/>
          <w:cols w:space="720"/>
        </w:sectPr>
      </w:pPr>
    </w:p>
    <w:p w14:paraId="19FE5AE5" w14:textId="77777777" w:rsidR="00E121F6" w:rsidRDefault="00F45C97" w:rsidP="00E33F77">
      <w:pPr>
        <w:pStyle w:val="BodyText"/>
        <w:spacing w:before="79" w:line="259" w:lineRule="auto"/>
        <w:ind w:left="200" w:right="164"/>
        <w:jc w:val="both"/>
      </w:pPr>
      <w:r>
        <w:rPr>
          <w:b/>
          <w:u w:val="thick"/>
        </w:rPr>
        <w:lastRenderedPageBreak/>
        <w:t>ROAD SHOULDER</w:t>
      </w:r>
      <w:r>
        <w:rPr>
          <w:b/>
        </w:rPr>
        <w:t xml:space="preserve"> </w:t>
      </w:r>
      <w:r>
        <w:t>- A reserved area along the edge of the road. Generally, it is kept clear of motor vehicle traffic and functions as a safety feature for drivers to drift into when being overtaken by passing vehicles, particularly on two-lane roads.</w:t>
      </w:r>
    </w:p>
    <w:p w14:paraId="19FE5AE6" w14:textId="77777777" w:rsidR="00E121F6" w:rsidRDefault="00F45C97" w:rsidP="00E33F77">
      <w:pPr>
        <w:pStyle w:val="BodyText"/>
        <w:spacing w:before="160" w:line="256" w:lineRule="auto"/>
        <w:ind w:left="200" w:right="164"/>
        <w:jc w:val="both"/>
      </w:pPr>
      <w:r>
        <w:rPr>
          <w:b/>
          <w:u w:val="thick"/>
        </w:rPr>
        <w:t>ROAD STUB</w:t>
      </w:r>
      <w:r>
        <w:rPr>
          <w:b/>
        </w:rPr>
        <w:t xml:space="preserve"> </w:t>
      </w:r>
      <w:r>
        <w:t>- A temporary portion of a road with a turn-around designed to convert to an extension of the road onto an adjacent subdivision or phase.</w:t>
      </w:r>
    </w:p>
    <w:p w14:paraId="19FE5AE7" w14:textId="1A63BB54" w:rsidR="00E121F6" w:rsidRDefault="00F45C97" w:rsidP="00E33F77">
      <w:pPr>
        <w:pStyle w:val="BodyText"/>
        <w:spacing w:before="163" w:line="259" w:lineRule="auto"/>
        <w:ind w:left="200" w:right="164"/>
        <w:jc w:val="both"/>
      </w:pPr>
      <w:r>
        <w:rPr>
          <w:b/>
          <w:u w:val="thick"/>
        </w:rPr>
        <w:t>ROAD</w:t>
      </w:r>
      <w:r>
        <w:rPr>
          <w:b/>
        </w:rPr>
        <w:t xml:space="preserve"> </w:t>
      </w:r>
      <w:r>
        <w:t xml:space="preserve">– An open way for vehicles, </w:t>
      </w:r>
      <w:r w:rsidR="009C03D4">
        <w:t>people,</w:t>
      </w:r>
      <w:r>
        <w:t xml:space="preserve"> and animals, defined in several types of functional classifications based primarily on traffic counts and type of traffic. For the purposes of these subdivision regulations the terms street and road are used interchangeably.</w:t>
      </w:r>
    </w:p>
    <w:p w14:paraId="19FE5AE8" w14:textId="713DD439" w:rsidR="00E121F6" w:rsidRDefault="00F45C97" w:rsidP="00E33F77">
      <w:pPr>
        <w:pStyle w:val="BodyText"/>
        <w:spacing w:before="160" w:line="259" w:lineRule="auto"/>
        <w:ind w:left="200" w:right="198"/>
        <w:jc w:val="both"/>
      </w:pPr>
      <w:r>
        <w:rPr>
          <w:b/>
          <w:u w:val="thick"/>
        </w:rPr>
        <w:t>ROADSIDE DRAINAGE (STORMWATER)</w:t>
      </w:r>
      <w:r>
        <w:rPr>
          <w:b/>
        </w:rPr>
        <w:t xml:space="preserve"> </w:t>
      </w:r>
      <w:r>
        <w:t>- A system to collect and convey stormwater away from roads, consisting of swales or curb and gutter, underground storm drainage pipes, above-ground retention or detention facilities, or a combination of the above.</w:t>
      </w:r>
    </w:p>
    <w:p w14:paraId="19FE5AE9" w14:textId="77777777" w:rsidR="00E121F6" w:rsidRDefault="00F45C97" w:rsidP="00E33F77">
      <w:pPr>
        <w:pStyle w:val="BodyText"/>
        <w:spacing w:before="160" w:line="259" w:lineRule="auto"/>
        <w:ind w:left="200" w:right="176"/>
        <w:jc w:val="both"/>
      </w:pPr>
      <w:r>
        <w:rPr>
          <w:b/>
          <w:u w:val="thick"/>
        </w:rPr>
        <w:t>RURAL IMPROVEMENT DISTRICT</w:t>
      </w:r>
      <w:r>
        <w:rPr>
          <w:b/>
        </w:rPr>
        <w:t xml:space="preserve"> </w:t>
      </w:r>
      <w:r>
        <w:t xml:space="preserve">- A district formed under </w:t>
      </w:r>
      <w:hyperlink r:id="rId263">
        <w:r>
          <w:rPr>
            <w:color w:val="0562C1"/>
            <w:u w:val="single" w:color="0562C1"/>
          </w:rPr>
          <w:t>Title 7, Chapter 12, Part 21</w:t>
        </w:r>
        <w:r>
          <w:rPr>
            <w:color w:val="0562C1"/>
          </w:rPr>
          <w:t xml:space="preserve"> </w:t>
        </w:r>
      </w:hyperlink>
      <w:r>
        <w:t xml:space="preserve">that may assess property for improvements within the district. A board of county commissioners may order and create special improvement districts outside the limits of incorporated towns and cities for the purpose of building, constructing, or acquiring by purchase one or more of the improvements of the kind described in </w:t>
      </w:r>
      <w:hyperlink r:id="rId264">
        <w:r>
          <w:rPr>
            <w:color w:val="0562C1"/>
            <w:u w:val="single" w:color="0562C1"/>
          </w:rPr>
          <w:t>7-12-4102, MCA</w:t>
        </w:r>
        <w:r>
          <w:t xml:space="preserve">, </w:t>
        </w:r>
      </w:hyperlink>
      <w:r>
        <w:t>in or for the benefit of the special improvement district.</w:t>
      </w:r>
    </w:p>
    <w:p w14:paraId="19FE5AEA" w14:textId="77777777" w:rsidR="00E121F6" w:rsidRDefault="00F45C97" w:rsidP="00E33F77">
      <w:pPr>
        <w:pStyle w:val="BodyText"/>
        <w:spacing w:before="160" w:line="256" w:lineRule="auto"/>
        <w:ind w:left="200"/>
        <w:jc w:val="both"/>
      </w:pPr>
      <w:r>
        <w:rPr>
          <w:b/>
          <w:u w:val="thick"/>
        </w:rPr>
        <w:t>RV PARK</w:t>
      </w:r>
      <w:r>
        <w:rPr>
          <w:b/>
        </w:rPr>
        <w:t xml:space="preserve"> </w:t>
      </w:r>
      <w:r>
        <w:t>- A parcel of land with two or more spaces available for rent or lease which are designated for temporary occupancy by recreational camping vehicles for camping and sleeping purposes.</w:t>
      </w:r>
    </w:p>
    <w:p w14:paraId="19FE5AEB" w14:textId="77777777" w:rsidR="00E121F6" w:rsidRDefault="00F45C97" w:rsidP="00E33F77">
      <w:pPr>
        <w:pStyle w:val="BodyText"/>
        <w:spacing w:before="163" w:line="261" w:lineRule="auto"/>
        <w:ind w:left="200" w:right="254"/>
        <w:jc w:val="both"/>
      </w:pPr>
      <w:r>
        <w:rPr>
          <w:b/>
          <w:u w:val="thick"/>
        </w:rPr>
        <w:t>RV SPACE</w:t>
      </w:r>
      <w:r>
        <w:rPr>
          <w:b/>
        </w:rPr>
        <w:t xml:space="preserve"> </w:t>
      </w:r>
      <w:r>
        <w:t>- A designated portion of a parcel of land designed for the temporary accommodation of one recreational camping vehicle and the exclusive use of its occupants.</w:t>
      </w:r>
    </w:p>
    <w:p w14:paraId="19FE5AEC" w14:textId="77DDE9B4" w:rsidR="00E121F6" w:rsidRDefault="00F45C97" w:rsidP="00E33F77">
      <w:pPr>
        <w:pStyle w:val="BodyText"/>
        <w:spacing w:before="156" w:line="256" w:lineRule="auto"/>
        <w:ind w:left="200"/>
        <w:jc w:val="both"/>
      </w:pPr>
      <w:r>
        <w:rPr>
          <w:b/>
          <w:u w:val="thick"/>
        </w:rPr>
        <w:t>SANITATION APPROVAL</w:t>
      </w:r>
      <w:r>
        <w:rPr>
          <w:b/>
        </w:rPr>
        <w:t xml:space="preserve"> </w:t>
      </w:r>
      <w:r>
        <w:t xml:space="preserve">- Approval by the MT DEQ and/or local board of health for the aspects of subdivision for water, sewer, solid </w:t>
      </w:r>
      <w:r w:rsidR="009C03D4">
        <w:t>waste,</w:t>
      </w:r>
      <w:r>
        <w:t xml:space="preserve"> and storm drainage.</w:t>
      </w:r>
    </w:p>
    <w:p w14:paraId="19FE5AED" w14:textId="77777777" w:rsidR="00E121F6" w:rsidRDefault="00F45C97" w:rsidP="00E33F77">
      <w:pPr>
        <w:pStyle w:val="BodyText"/>
        <w:spacing w:before="163" w:line="259" w:lineRule="auto"/>
        <w:ind w:left="200" w:right="566"/>
        <w:jc w:val="both"/>
      </w:pPr>
      <w:r>
        <w:rPr>
          <w:b/>
          <w:u w:val="thick"/>
        </w:rPr>
        <w:t>SCOUR</w:t>
      </w:r>
      <w:r>
        <w:rPr>
          <w:b/>
        </w:rPr>
        <w:t xml:space="preserve"> </w:t>
      </w:r>
      <w:r>
        <w:t>- Removal of sediment such as sand and rocks from around bridge abutments or culverts. Scour, caused by swiftly moving water, can scoop out scour holes and compromise the integrity of a structure.</w:t>
      </w:r>
    </w:p>
    <w:p w14:paraId="19FE5AEE" w14:textId="77777777" w:rsidR="00E121F6" w:rsidRDefault="00F45C97" w:rsidP="00E33F77">
      <w:pPr>
        <w:pStyle w:val="BodyText"/>
        <w:spacing w:before="160" w:line="261" w:lineRule="auto"/>
        <w:ind w:left="200" w:right="164"/>
        <w:jc w:val="both"/>
      </w:pPr>
      <w:r>
        <w:rPr>
          <w:b/>
          <w:u w:val="thick"/>
        </w:rPr>
        <w:t>SECOND CLASS CITY</w:t>
      </w:r>
      <w:r>
        <w:rPr>
          <w:b/>
        </w:rPr>
        <w:t xml:space="preserve"> </w:t>
      </w:r>
      <w:r>
        <w:t>- An incorporated municipality with a population of less than 10,000 and more than 5,000 (</w:t>
      </w:r>
      <w:hyperlink r:id="rId265">
        <w:r>
          <w:rPr>
            <w:color w:val="0562C1"/>
            <w:u w:val="single" w:color="0562C1"/>
          </w:rPr>
          <w:t>7-1-4111, MCA</w:t>
        </w:r>
      </w:hyperlink>
      <w:r>
        <w:t>).</w:t>
      </w:r>
    </w:p>
    <w:p w14:paraId="19FE5AEF" w14:textId="77777777" w:rsidR="00E121F6" w:rsidRDefault="00F45C97" w:rsidP="00E33F77">
      <w:pPr>
        <w:pStyle w:val="BodyText"/>
        <w:spacing w:before="157" w:line="259" w:lineRule="auto"/>
        <w:ind w:left="200" w:right="164"/>
        <w:jc w:val="both"/>
      </w:pPr>
      <w:r>
        <w:rPr>
          <w:b/>
          <w:u w:val="thick"/>
        </w:rPr>
        <w:t>SEPARATION FABRICS</w:t>
      </w:r>
      <w:r>
        <w:rPr>
          <w:b/>
        </w:rPr>
        <w:t xml:space="preserve"> </w:t>
      </w:r>
      <w:r>
        <w:t>- Woven geotextiles placed between dissimilar materials, such as road aggregate and subgrade to stabilize the soil, preserve the aggregate and reinforce the surrounding soil. They will also keep mud below the rock from “pumping” up and help keep cleanup to a minimum.</w:t>
      </w:r>
    </w:p>
    <w:p w14:paraId="19FE5AF0" w14:textId="77777777" w:rsidR="00E121F6" w:rsidRDefault="00F45C97" w:rsidP="00E33F77">
      <w:pPr>
        <w:pStyle w:val="BodyText"/>
        <w:spacing w:before="159" w:line="259" w:lineRule="auto"/>
        <w:ind w:left="200" w:right="164"/>
        <w:jc w:val="both"/>
      </w:pPr>
      <w:r>
        <w:rPr>
          <w:b/>
          <w:u w:val="thick"/>
        </w:rPr>
        <w:t>SEPTIC SYSTEM</w:t>
      </w:r>
      <w:r>
        <w:rPr>
          <w:b/>
        </w:rPr>
        <w:t xml:space="preserve"> </w:t>
      </w:r>
      <w:r>
        <w:t xml:space="preserve">- A septic system consists of two main parts: a septic tank and a </w:t>
      </w:r>
      <w:proofErr w:type="spellStart"/>
      <w:r>
        <w:t>drainfield</w:t>
      </w:r>
      <w:proofErr w:type="spellEnd"/>
      <w:r>
        <w:t>. The septic tank is a watertight box, usually made of concrete or fiberglass, with an inlet and outlet pipe. Wastewater flows from an inhabited structure to the septic tank through a sewer pipe. The septic tank treats the wastewater naturally by holding it in the tank long enough for solids and liquids to separate. The wastewater forms three layers inside the tank. Solids lighter than water (such as greases and oils) float to the top forming a layer of scum. Solids heavier than water settle at the bottom of the tank forming a layer of sludge. This leaves a middle layer of partially clarified wastewater. The layers of sludge and scum remain in the septic tank where bacteria found naturally in the wastewater work to break the solids down. The sludge and scum that cannot be broken down are retained in the tank until the tank is pumped. The layer</w:t>
      </w:r>
      <w:r>
        <w:rPr>
          <w:spacing w:val="-5"/>
        </w:rPr>
        <w:t xml:space="preserve"> </w:t>
      </w:r>
      <w:r>
        <w:t>of</w:t>
      </w:r>
      <w:r>
        <w:rPr>
          <w:spacing w:val="-4"/>
        </w:rPr>
        <w:t xml:space="preserve"> </w:t>
      </w:r>
      <w:r>
        <w:t>clarified</w:t>
      </w:r>
      <w:r>
        <w:rPr>
          <w:spacing w:val="-4"/>
        </w:rPr>
        <w:t xml:space="preserve"> </w:t>
      </w:r>
      <w:r>
        <w:t>liquid</w:t>
      </w:r>
      <w:r>
        <w:rPr>
          <w:spacing w:val="-2"/>
        </w:rPr>
        <w:t xml:space="preserve"> </w:t>
      </w:r>
      <w:r>
        <w:t>flows</w:t>
      </w:r>
      <w:r>
        <w:rPr>
          <w:spacing w:val="-3"/>
        </w:rPr>
        <w:t xml:space="preserve"> </w:t>
      </w:r>
      <w:r>
        <w:t>from</w:t>
      </w:r>
      <w:r>
        <w:rPr>
          <w:spacing w:val="-4"/>
        </w:rPr>
        <w:t xml:space="preserve"> </w:t>
      </w:r>
      <w:r>
        <w:t>the</w:t>
      </w:r>
      <w:r>
        <w:rPr>
          <w:spacing w:val="-4"/>
        </w:rPr>
        <w:t xml:space="preserve"> </w:t>
      </w:r>
      <w:r>
        <w:t>septic</w:t>
      </w:r>
      <w:r>
        <w:rPr>
          <w:spacing w:val="-3"/>
        </w:rPr>
        <w:t xml:space="preserve"> </w:t>
      </w:r>
      <w:r>
        <w:t>tank</w:t>
      </w:r>
      <w:r>
        <w:rPr>
          <w:spacing w:val="-4"/>
        </w:rPr>
        <w:t xml:space="preserve"> </w:t>
      </w:r>
      <w:r>
        <w:t>to</w:t>
      </w:r>
      <w:r>
        <w:rPr>
          <w:spacing w:val="-4"/>
        </w:rPr>
        <w:t xml:space="preserve"> </w:t>
      </w:r>
      <w:r>
        <w:t>the</w:t>
      </w:r>
      <w:r>
        <w:rPr>
          <w:spacing w:val="-3"/>
        </w:rPr>
        <w:t xml:space="preserve"> </w:t>
      </w:r>
      <w:proofErr w:type="spellStart"/>
      <w:r>
        <w:t>drainfield</w:t>
      </w:r>
      <w:proofErr w:type="spellEnd"/>
      <w:r>
        <w:rPr>
          <w:spacing w:val="-2"/>
        </w:rPr>
        <w:t xml:space="preserve"> </w:t>
      </w:r>
      <w:r>
        <w:t>or</w:t>
      </w:r>
      <w:r>
        <w:rPr>
          <w:spacing w:val="-4"/>
        </w:rPr>
        <w:t xml:space="preserve"> </w:t>
      </w:r>
      <w:r>
        <w:t>to</w:t>
      </w:r>
      <w:r>
        <w:rPr>
          <w:spacing w:val="-2"/>
        </w:rPr>
        <w:t xml:space="preserve"> </w:t>
      </w:r>
      <w:r>
        <w:t>a</w:t>
      </w:r>
      <w:r>
        <w:rPr>
          <w:spacing w:val="-5"/>
        </w:rPr>
        <w:t xml:space="preserve"> </w:t>
      </w:r>
      <w:r>
        <w:t>distribution</w:t>
      </w:r>
      <w:r>
        <w:rPr>
          <w:spacing w:val="-4"/>
        </w:rPr>
        <w:t xml:space="preserve"> </w:t>
      </w:r>
      <w:r>
        <w:t>device,</w:t>
      </w:r>
      <w:r>
        <w:rPr>
          <w:spacing w:val="-4"/>
        </w:rPr>
        <w:t xml:space="preserve"> </w:t>
      </w:r>
      <w:r>
        <w:t>which</w:t>
      </w:r>
      <w:r>
        <w:rPr>
          <w:spacing w:val="-4"/>
        </w:rPr>
        <w:t xml:space="preserve"> </w:t>
      </w:r>
      <w:r>
        <w:t>helps</w:t>
      </w:r>
      <w:r>
        <w:rPr>
          <w:spacing w:val="-3"/>
        </w:rPr>
        <w:t xml:space="preserve"> </w:t>
      </w:r>
      <w:r>
        <w:t xml:space="preserve">to uniformly distribute the wastewater in the </w:t>
      </w:r>
      <w:proofErr w:type="spellStart"/>
      <w:r>
        <w:t>drainfield</w:t>
      </w:r>
      <w:proofErr w:type="spellEnd"/>
      <w:r>
        <w:t xml:space="preserve">. A standard </w:t>
      </w:r>
      <w:proofErr w:type="spellStart"/>
      <w:r>
        <w:t>drainfield</w:t>
      </w:r>
      <w:proofErr w:type="spellEnd"/>
      <w:r>
        <w:t xml:space="preserve"> (also known as a </w:t>
      </w:r>
      <w:proofErr w:type="spellStart"/>
      <w:r>
        <w:t>leachfield</w:t>
      </w:r>
      <w:proofErr w:type="spellEnd"/>
      <w:r>
        <w:t>, disposal field, or a soil absorption system) is a series of trenches or a bed lined with gravel or coarse sand and buried one to three feet below the ground surface. Perforated pipes or drain tiles run through the</w:t>
      </w:r>
      <w:r>
        <w:rPr>
          <w:spacing w:val="-4"/>
        </w:rPr>
        <w:t xml:space="preserve"> </w:t>
      </w:r>
      <w:r>
        <w:t>trenches</w:t>
      </w:r>
      <w:r>
        <w:rPr>
          <w:spacing w:val="-2"/>
        </w:rPr>
        <w:t xml:space="preserve"> </w:t>
      </w:r>
      <w:r>
        <w:t>to</w:t>
      </w:r>
      <w:r>
        <w:rPr>
          <w:spacing w:val="-1"/>
        </w:rPr>
        <w:t xml:space="preserve"> </w:t>
      </w:r>
      <w:r>
        <w:t>distribute</w:t>
      </w:r>
      <w:r>
        <w:rPr>
          <w:spacing w:val="-3"/>
        </w:rPr>
        <w:t xml:space="preserve"> </w:t>
      </w:r>
      <w:r>
        <w:t>the</w:t>
      </w:r>
      <w:r>
        <w:rPr>
          <w:spacing w:val="-3"/>
        </w:rPr>
        <w:t xml:space="preserve"> </w:t>
      </w:r>
      <w:r>
        <w:t>wastewater.</w:t>
      </w:r>
      <w:r>
        <w:rPr>
          <w:spacing w:val="-3"/>
        </w:rPr>
        <w:t xml:space="preserve"> </w:t>
      </w:r>
      <w:r>
        <w:t>The</w:t>
      </w:r>
      <w:r>
        <w:rPr>
          <w:spacing w:val="-4"/>
        </w:rPr>
        <w:t xml:space="preserve"> </w:t>
      </w:r>
      <w:proofErr w:type="spellStart"/>
      <w:r>
        <w:t>drainfield</w:t>
      </w:r>
      <w:proofErr w:type="spellEnd"/>
      <w:r>
        <w:rPr>
          <w:spacing w:val="-3"/>
        </w:rPr>
        <w:t xml:space="preserve"> </w:t>
      </w:r>
      <w:r>
        <w:t>treats</w:t>
      </w:r>
      <w:r>
        <w:rPr>
          <w:spacing w:val="-3"/>
        </w:rPr>
        <w:t xml:space="preserve"> </w:t>
      </w:r>
      <w:r>
        <w:t>the</w:t>
      </w:r>
      <w:r>
        <w:rPr>
          <w:spacing w:val="-4"/>
        </w:rPr>
        <w:t xml:space="preserve"> </w:t>
      </w:r>
      <w:r>
        <w:t>wastewater</w:t>
      </w:r>
      <w:r>
        <w:rPr>
          <w:spacing w:val="-3"/>
        </w:rPr>
        <w:t xml:space="preserve"> </w:t>
      </w:r>
      <w:r>
        <w:t>by allowing</w:t>
      </w:r>
      <w:r>
        <w:rPr>
          <w:spacing w:val="-2"/>
        </w:rPr>
        <w:t xml:space="preserve"> </w:t>
      </w:r>
      <w:r>
        <w:t>it</w:t>
      </w:r>
      <w:r>
        <w:rPr>
          <w:spacing w:val="-3"/>
        </w:rPr>
        <w:t xml:space="preserve"> </w:t>
      </w:r>
      <w:proofErr w:type="gramStart"/>
      <w:r>
        <w:t>to</w:t>
      </w:r>
      <w:proofErr w:type="gramEnd"/>
      <w:r>
        <w:rPr>
          <w:spacing w:val="-3"/>
        </w:rPr>
        <w:t xml:space="preserve"> </w:t>
      </w:r>
      <w:proofErr w:type="gramStart"/>
      <w:r>
        <w:t>slowly</w:t>
      </w:r>
      <w:proofErr w:type="gramEnd"/>
    </w:p>
    <w:p w14:paraId="19FE5AF1" w14:textId="77777777" w:rsidR="00E121F6" w:rsidRDefault="00E121F6" w:rsidP="00E33F77">
      <w:pPr>
        <w:spacing w:line="259" w:lineRule="auto"/>
        <w:jc w:val="both"/>
        <w:sectPr w:rsidR="00E121F6">
          <w:pgSz w:w="12240" w:h="15840"/>
          <w:pgMar w:top="1360" w:right="1320" w:bottom="1460" w:left="1240" w:header="0" w:footer="1190" w:gutter="0"/>
          <w:cols w:space="720"/>
        </w:sectPr>
      </w:pPr>
    </w:p>
    <w:p w14:paraId="19FE5AF2" w14:textId="77777777" w:rsidR="00E121F6" w:rsidRDefault="00F45C97" w:rsidP="00E33F77">
      <w:pPr>
        <w:pStyle w:val="BodyText"/>
        <w:spacing w:before="79" w:line="259" w:lineRule="auto"/>
        <w:ind w:left="200"/>
        <w:jc w:val="both"/>
      </w:pPr>
      <w:r>
        <w:lastRenderedPageBreak/>
        <w:t xml:space="preserve">trickle from the pipes out into the gravel and down through the soil. The gravel and soil act as biological filters (as defined by the </w:t>
      </w:r>
      <w:r>
        <w:rPr>
          <w:u w:val="single"/>
        </w:rPr>
        <w:t>National Environmental Services Center</w:t>
      </w:r>
      <w:r>
        <w:t>).</w:t>
      </w:r>
    </w:p>
    <w:p w14:paraId="19FE5AF3" w14:textId="77777777" w:rsidR="00E121F6" w:rsidRDefault="00F45C97" w:rsidP="00E33F77">
      <w:pPr>
        <w:pStyle w:val="BodyText"/>
        <w:spacing w:before="159" w:line="259" w:lineRule="auto"/>
        <w:ind w:left="200" w:right="164"/>
        <w:jc w:val="both"/>
      </w:pPr>
      <w:r>
        <w:rPr>
          <w:b/>
          <w:u w:val="thick"/>
        </w:rPr>
        <w:t>SERVIENT ESTATE</w:t>
      </w:r>
      <w:r>
        <w:rPr>
          <w:b/>
        </w:rPr>
        <w:t xml:space="preserve"> </w:t>
      </w:r>
      <w:r>
        <w:t xml:space="preserve">- </w:t>
      </w:r>
      <w:hyperlink r:id="rId266">
        <w:r>
          <w:rPr>
            <w:color w:val="0562C1"/>
            <w:u w:val="single" w:color="0562C1"/>
          </w:rPr>
          <w:t>Real property</w:t>
        </w:r>
        <w:r>
          <w:rPr>
            <w:color w:val="0562C1"/>
          </w:rPr>
          <w:t xml:space="preserve"> </w:t>
        </w:r>
      </w:hyperlink>
      <w:r>
        <w:t>which has an easement or other use imposed upon it in favor of another property (called the “dominant estate”), such as an easement for access to an adjoining property or utility lines. The property giving usage is the servient estate, and the property holding usage of the easement is the dominant estate.</w:t>
      </w:r>
    </w:p>
    <w:p w14:paraId="19FE5AF4" w14:textId="77777777" w:rsidR="00E121F6" w:rsidRDefault="00F45C97" w:rsidP="00E33F77">
      <w:pPr>
        <w:pStyle w:val="BodyText"/>
        <w:spacing w:before="161" w:line="256" w:lineRule="auto"/>
        <w:ind w:left="200"/>
        <w:jc w:val="both"/>
      </w:pPr>
      <w:r>
        <w:rPr>
          <w:b/>
          <w:u w:val="thick"/>
        </w:rPr>
        <w:t>SETBACK</w:t>
      </w:r>
      <w:r>
        <w:rPr>
          <w:b/>
        </w:rPr>
        <w:t xml:space="preserve"> </w:t>
      </w:r>
      <w:r>
        <w:t>- The minimum distance by which any building, structure or facility must be separated from a property boundary, road easement, water body, or other identified legal, physical or biological condition.</w:t>
      </w:r>
    </w:p>
    <w:p w14:paraId="19FE5AF5" w14:textId="7F5B47E1" w:rsidR="00E121F6" w:rsidRDefault="00F45C97" w:rsidP="00E33F77">
      <w:pPr>
        <w:pStyle w:val="BodyText"/>
        <w:spacing w:before="163" w:line="259" w:lineRule="auto"/>
        <w:ind w:left="200" w:right="164"/>
        <w:jc w:val="both"/>
      </w:pPr>
      <w:r>
        <w:rPr>
          <w:b/>
          <w:u w:val="thick"/>
        </w:rPr>
        <w:t>SHARED WATER SYSTEM</w:t>
      </w:r>
      <w:r>
        <w:rPr>
          <w:b/>
        </w:rPr>
        <w:t xml:space="preserve"> </w:t>
      </w:r>
      <w:r>
        <w:t>- A water system that serves or is intended to serve two living units or commercial structures. The total number of people served may not exceed 24. In estimating the population served, the reviewing authority shall multiply the number of living units times the county average of persons per living unit based on the most recent census data (</w:t>
      </w:r>
      <w:hyperlink r:id="rId267">
        <w:r>
          <w:rPr>
            <w:color w:val="0562C1"/>
            <w:u w:val="single" w:color="0562C1"/>
          </w:rPr>
          <w:t>17.36.101 ARM</w:t>
        </w:r>
      </w:hyperlink>
      <w:r>
        <w:t>).</w:t>
      </w:r>
    </w:p>
    <w:p w14:paraId="19FE5AF6" w14:textId="77777777" w:rsidR="00E121F6" w:rsidRDefault="00F45C97" w:rsidP="00E33F77">
      <w:pPr>
        <w:pStyle w:val="BodyText"/>
        <w:spacing w:before="162" w:line="256" w:lineRule="auto"/>
        <w:ind w:left="200"/>
        <w:jc w:val="both"/>
      </w:pPr>
      <w:r>
        <w:rPr>
          <w:b/>
          <w:u w:val="thick"/>
        </w:rPr>
        <w:t>SIDE MINIMUM SETBACK</w:t>
      </w:r>
      <w:r>
        <w:rPr>
          <w:b/>
        </w:rPr>
        <w:t xml:space="preserve"> </w:t>
      </w:r>
      <w:r>
        <w:t>- The minimum distance by which a building or structure must be separated from the side of the lot, or RV or mobile home space.</w:t>
      </w:r>
    </w:p>
    <w:p w14:paraId="19FE5AF7" w14:textId="77777777" w:rsidR="00E121F6" w:rsidRDefault="00F45C97" w:rsidP="00E33F77">
      <w:pPr>
        <w:pStyle w:val="BodyText"/>
        <w:spacing w:before="163"/>
        <w:ind w:left="200"/>
        <w:jc w:val="both"/>
      </w:pPr>
      <w:r>
        <w:rPr>
          <w:b/>
          <w:u w:val="thick"/>
        </w:rPr>
        <w:t>SIDECASTING</w:t>
      </w:r>
      <w:r>
        <w:rPr>
          <w:b/>
        </w:rPr>
        <w:t xml:space="preserve"> </w:t>
      </w:r>
      <w:r>
        <w:t>- Moving excavated material to the downslope side during road and landing construction.</w:t>
      </w:r>
    </w:p>
    <w:p w14:paraId="19FE5AF8" w14:textId="77777777" w:rsidR="00E121F6" w:rsidRDefault="00F45C97" w:rsidP="00E33F77">
      <w:pPr>
        <w:pStyle w:val="BodyText"/>
        <w:spacing w:before="178" w:line="261" w:lineRule="auto"/>
        <w:ind w:left="200"/>
        <w:jc w:val="both"/>
      </w:pPr>
      <w:r>
        <w:rPr>
          <w:b/>
          <w:u w:val="thick"/>
        </w:rPr>
        <w:t>SITE LAYOUT</w:t>
      </w:r>
      <w:r>
        <w:rPr>
          <w:b/>
        </w:rPr>
        <w:t xml:space="preserve"> </w:t>
      </w:r>
      <w:r>
        <w:t>– See Site Plan for RV Parks, Mobile Home Parks, and Condominiums. See Plat for all other subdivisions.</w:t>
      </w:r>
    </w:p>
    <w:p w14:paraId="19FE5AF9" w14:textId="77777777" w:rsidR="00E121F6" w:rsidRDefault="00F45C97" w:rsidP="00E33F77">
      <w:pPr>
        <w:pStyle w:val="BodyText"/>
        <w:spacing w:before="156" w:line="256" w:lineRule="auto"/>
        <w:ind w:left="200"/>
        <w:jc w:val="both"/>
      </w:pPr>
      <w:r>
        <w:rPr>
          <w:b/>
          <w:u w:val="thick"/>
        </w:rPr>
        <w:t>SITE PLAN</w:t>
      </w:r>
      <w:r>
        <w:rPr>
          <w:b/>
        </w:rPr>
        <w:t xml:space="preserve"> </w:t>
      </w:r>
      <w:r>
        <w:t>- A schematic diagram, drawn to scale, of the lot, tract or parcel of land showing the specific location of all existing and proposed features, such as buildings, structures, driveways, parking, RV or mobile home pads and spaces, landscaped areas, easements, utilities, surface water, drainage, etc.</w:t>
      </w:r>
    </w:p>
    <w:p w14:paraId="19FE5AFA" w14:textId="77777777" w:rsidR="00E121F6" w:rsidRDefault="00F45C97" w:rsidP="00E33F77">
      <w:pPr>
        <w:pStyle w:val="BodyText"/>
        <w:spacing w:before="166" w:line="256" w:lineRule="auto"/>
        <w:ind w:left="200" w:right="622"/>
        <w:jc w:val="both"/>
      </w:pPr>
      <w:r>
        <w:rPr>
          <w:b/>
          <w:u w:val="thick"/>
        </w:rPr>
        <w:t>SLOPE RATIO</w:t>
      </w:r>
      <w:r>
        <w:rPr>
          <w:b/>
        </w:rPr>
        <w:t xml:space="preserve"> </w:t>
      </w:r>
      <w:r>
        <w:t>- Relation of the horizontal projection of a surface to its rise. For example, a two-foot horizontal run to a one-foot vertical rise is shown as 2:1 or 2 to 1.</w:t>
      </w:r>
    </w:p>
    <w:p w14:paraId="19FE5AFB" w14:textId="77777777" w:rsidR="00E121F6" w:rsidRDefault="00F45C97" w:rsidP="00E33F77">
      <w:pPr>
        <w:pStyle w:val="BodyText"/>
        <w:spacing w:before="163" w:line="259" w:lineRule="auto"/>
        <w:ind w:left="200" w:right="164"/>
        <w:jc w:val="both"/>
      </w:pPr>
      <w:r>
        <w:rPr>
          <w:b/>
          <w:u w:val="thick"/>
        </w:rPr>
        <w:t>SOIL CARRYOUT</w:t>
      </w:r>
      <w:r>
        <w:rPr>
          <w:b/>
        </w:rPr>
        <w:t xml:space="preserve"> </w:t>
      </w:r>
      <w:r>
        <w:t>- Soil or mud that is carried out from the construction site by wind, drainage, truck traffic or other means onto other surfaces, such as paved road surfaces. Carryout has the potential to create unsafe conditions.</w:t>
      </w:r>
    </w:p>
    <w:p w14:paraId="19FE5AFC" w14:textId="77777777" w:rsidR="00E121F6" w:rsidRDefault="00F45C97" w:rsidP="00E33F77">
      <w:pPr>
        <w:pStyle w:val="BodyText"/>
        <w:spacing w:before="161" w:line="259" w:lineRule="auto"/>
        <w:ind w:left="200"/>
        <w:jc w:val="both"/>
      </w:pPr>
      <w:r>
        <w:rPr>
          <w:b/>
          <w:u w:val="thick"/>
        </w:rPr>
        <w:t>SOIL HORIZON</w:t>
      </w:r>
      <w:r>
        <w:rPr>
          <w:b/>
        </w:rPr>
        <w:t xml:space="preserve"> </w:t>
      </w:r>
      <w:r>
        <w:t>- A soil horizon is a layer generally parallel to the soil surface, where physical characteristics differ from the layers above and beneath. Horizons are defined in most cases by obvious physical features, chiefly color and texture.</w:t>
      </w:r>
    </w:p>
    <w:p w14:paraId="19FE5AFD" w14:textId="77777777" w:rsidR="00E121F6" w:rsidRDefault="00F45C97" w:rsidP="00E33F77">
      <w:pPr>
        <w:pStyle w:val="BodyText"/>
        <w:spacing w:before="159" w:line="256" w:lineRule="auto"/>
        <w:ind w:left="200" w:right="164"/>
        <w:jc w:val="both"/>
      </w:pPr>
      <w:r>
        <w:rPr>
          <w:b/>
          <w:u w:val="thick"/>
        </w:rPr>
        <w:t>SOIL TYPE</w:t>
      </w:r>
      <w:r>
        <w:rPr>
          <w:b/>
        </w:rPr>
        <w:t xml:space="preserve"> </w:t>
      </w:r>
      <w:r>
        <w:t>- Types of soil as identified by the Natural Resources and Conservation Service and their Web Soil Survey tool.</w:t>
      </w:r>
    </w:p>
    <w:p w14:paraId="19FE5AFE" w14:textId="77777777" w:rsidR="00E121F6" w:rsidRDefault="00F45C97" w:rsidP="00E33F77">
      <w:pPr>
        <w:pStyle w:val="BodyText"/>
        <w:spacing w:before="163" w:line="259" w:lineRule="auto"/>
        <w:ind w:left="200" w:right="176"/>
        <w:jc w:val="both"/>
      </w:pPr>
      <w:r>
        <w:rPr>
          <w:b/>
          <w:u w:val="thick"/>
        </w:rPr>
        <w:t>SOLID WASTE</w:t>
      </w:r>
      <w:r>
        <w:rPr>
          <w:b/>
        </w:rPr>
        <w:t xml:space="preserve"> </w:t>
      </w:r>
      <w:r>
        <w:t>- As defined in the Sanitation in Subdivisions Act, putrescible and non-putrescible wastes, including but not limited to: garbage, rubbish, and refuse; ashes; sludge from sewage treatment plants,</w:t>
      </w:r>
      <w:r>
        <w:rPr>
          <w:spacing w:val="-6"/>
        </w:rPr>
        <w:t xml:space="preserve"> </w:t>
      </w:r>
      <w:r>
        <w:t>water</w:t>
      </w:r>
      <w:r>
        <w:rPr>
          <w:spacing w:val="-5"/>
        </w:rPr>
        <w:t xml:space="preserve"> </w:t>
      </w:r>
      <w:r>
        <w:t>supply</w:t>
      </w:r>
      <w:r>
        <w:rPr>
          <w:spacing w:val="-4"/>
        </w:rPr>
        <w:t xml:space="preserve"> </w:t>
      </w:r>
      <w:r>
        <w:t>treatment</w:t>
      </w:r>
      <w:r>
        <w:rPr>
          <w:spacing w:val="-5"/>
        </w:rPr>
        <w:t xml:space="preserve"> </w:t>
      </w:r>
      <w:r>
        <w:t>plants,</w:t>
      </w:r>
      <w:r>
        <w:rPr>
          <w:spacing w:val="-5"/>
        </w:rPr>
        <w:t xml:space="preserve"> </w:t>
      </w:r>
      <w:r>
        <w:t>or</w:t>
      </w:r>
      <w:r>
        <w:rPr>
          <w:spacing w:val="-4"/>
        </w:rPr>
        <w:t xml:space="preserve"> </w:t>
      </w:r>
      <w:r>
        <w:t>air</w:t>
      </w:r>
      <w:r>
        <w:rPr>
          <w:spacing w:val="-5"/>
        </w:rPr>
        <w:t xml:space="preserve"> </w:t>
      </w:r>
      <w:r>
        <w:t>pollution</w:t>
      </w:r>
      <w:r>
        <w:rPr>
          <w:spacing w:val="-6"/>
        </w:rPr>
        <w:t xml:space="preserve"> </w:t>
      </w:r>
      <w:r>
        <w:t>control</w:t>
      </w:r>
      <w:r>
        <w:rPr>
          <w:spacing w:val="-4"/>
        </w:rPr>
        <w:t xml:space="preserve"> </w:t>
      </w:r>
      <w:r>
        <w:t>facilities;</w:t>
      </w:r>
      <w:r>
        <w:rPr>
          <w:spacing w:val="-5"/>
        </w:rPr>
        <w:t xml:space="preserve"> </w:t>
      </w:r>
      <w:r>
        <w:t>construction</w:t>
      </w:r>
      <w:r>
        <w:rPr>
          <w:spacing w:val="-5"/>
        </w:rPr>
        <w:t xml:space="preserve"> </w:t>
      </w:r>
      <w:r>
        <w:t>and</w:t>
      </w:r>
      <w:r>
        <w:rPr>
          <w:spacing w:val="-5"/>
        </w:rPr>
        <w:t xml:space="preserve"> </w:t>
      </w:r>
      <w:r>
        <w:t>demolition</w:t>
      </w:r>
      <w:r>
        <w:rPr>
          <w:spacing w:val="-5"/>
        </w:rPr>
        <w:t xml:space="preserve"> </w:t>
      </w:r>
      <w:r>
        <w:t>wastes; dead animals, including offal; discarded home and industrial appliances; and wood products or wood byproducts and inert materials (</w:t>
      </w:r>
      <w:hyperlink r:id="rId268">
        <w:r>
          <w:rPr>
            <w:color w:val="0562C1"/>
            <w:u w:val="single" w:color="0562C1"/>
          </w:rPr>
          <w:t>75-10-103,</w:t>
        </w:r>
        <w:r>
          <w:rPr>
            <w:color w:val="0562C1"/>
            <w:spacing w:val="-2"/>
            <w:u w:val="single" w:color="0562C1"/>
          </w:rPr>
          <w:t xml:space="preserve"> </w:t>
        </w:r>
        <w:r>
          <w:rPr>
            <w:color w:val="0562C1"/>
            <w:u w:val="single" w:color="0562C1"/>
          </w:rPr>
          <w:t>MCA</w:t>
        </w:r>
      </w:hyperlink>
      <w:r>
        <w:t>).</w:t>
      </w:r>
    </w:p>
    <w:p w14:paraId="19FE5AFF" w14:textId="77777777" w:rsidR="00E121F6" w:rsidRDefault="00F45C97" w:rsidP="00E33F77">
      <w:pPr>
        <w:pStyle w:val="BodyText"/>
        <w:tabs>
          <w:tab w:val="left" w:pos="5452"/>
        </w:tabs>
        <w:spacing w:before="161" w:line="259" w:lineRule="auto"/>
        <w:ind w:left="200" w:right="531"/>
        <w:jc w:val="both"/>
      </w:pPr>
      <w:r>
        <w:rPr>
          <w:b/>
          <w:u w:val="thick"/>
        </w:rPr>
        <w:t>SPECIAL IMPROVEMENT DISTRICT (SID)</w:t>
      </w:r>
      <w:r>
        <w:rPr>
          <w:b/>
        </w:rPr>
        <w:t xml:space="preserve"> </w:t>
      </w:r>
      <w:r>
        <w:t xml:space="preserve">- A district formed under </w:t>
      </w:r>
      <w:hyperlink r:id="rId269">
        <w:r>
          <w:rPr>
            <w:color w:val="0562C1"/>
            <w:u w:val="single" w:color="0562C1"/>
          </w:rPr>
          <w:t>Title 7, Chapter 12, Part 41</w:t>
        </w:r>
        <w:r>
          <w:rPr>
            <w:color w:val="0562C1"/>
          </w:rPr>
          <w:t xml:space="preserve"> </w:t>
        </w:r>
      </w:hyperlink>
      <w:r>
        <w:t>that may assess property for improvements within</w:t>
      </w:r>
      <w:r>
        <w:rPr>
          <w:spacing w:val="-23"/>
        </w:rPr>
        <w:t xml:space="preserve"> </w:t>
      </w:r>
      <w:r>
        <w:t>the</w:t>
      </w:r>
      <w:r>
        <w:rPr>
          <w:spacing w:val="-4"/>
        </w:rPr>
        <w:t xml:space="preserve"> </w:t>
      </w:r>
      <w:r>
        <w:t>district.</w:t>
      </w:r>
      <w:r>
        <w:tab/>
        <w:t>A city or town council may form a special improvements district for any number of improvements identified in the law, including streets, water supply, sewer, recreation,</w:t>
      </w:r>
      <w:r>
        <w:rPr>
          <w:spacing w:val="-4"/>
        </w:rPr>
        <w:t xml:space="preserve"> </w:t>
      </w:r>
      <w:r>
        <w:t>etc.</w:t>
      </w:r>
    </w:p>
    <w:p w14:paraId="19FE5B00" w14:textId="77777777" w:rsidR="00E121F6" w:rsidRDefault="00F45C97" w:rsidP="00E33F77">
      <w:pPr>
        <w:pStyle w:val="BodyText"/>
        <w:spacing w:before="158" w:line="259" w:lineRule="auto"/>
        <w:ind w:left="200" w:right="255"/>
        <w:jc w:val="both"/>
      </w:pPr>
      <w:r>
        <w:rPr>
          <w:b/>
          <w:u w:val="thick"/>
        </w:rPr>
        <w:t>SPECIES OF CONCERN</w:t>
      </w:r>
      <w:r>
        <w:rPr>
          <w:b/>
        </w:rPr>
        <w:t xml:space="preserve"> </w:t>
      </w:r>
      <w:r>
        <w:t xml:space="preserve">- Native wildlife species that </w:t>
      </w:r>
      <w:proofErr w:type="gramStart"/>
      <w:r>
        <w:t>are considered to be</w:t>
      </w:r>
      <w:proofErr w:type="gramEnd"/>
      <w:r>
        <w:t xml:space="preserve"> “at risk” due to declining population trends, threats to their habitats, and/or restricted distribution. A list of such species, called the Montana Animal Species of Concern, is produced jointly by the Montana Natural Heritage Program and Montana Fish, Wildlife &amp; Parks. This list includes Threatened and Endangered Species.</w:t>
      </w:r>
    </w:p>
    <w:p w14:paraId="19FE5B01" w14:textId="77777777" w:rsidR="00E121F6" w:rsidRDefault="00E121F6" w:rsidP="00E33F77">
      <w:pPr>
        <w:spacing w:line="259" w:lineRule="auto"/>
        <w:jc w:val="both"/>
        <w:sectPr w:rsidR="00E121F6">
          <w:pgSz w:w="12240" w:h="15840"/>
          <w:pgMar w:top="1360" w:right="1320" w:bottom="1420" w:left="1240" w:header="0" w:footer="1190" w:gutter="0"/>
          <w:cols w:space="720"/>
        </w:sectPr>
      </w:pPr>
    </w:p>
    <w:p w14:paraId="19FE5B02" w14:textId="77777777" w:rsidR="00E121F6" w:rsidRDefault="00F45C97" w:rsidP="00E33F77">
      <w:pPr>
        <w:pStyle w:val="BodyText"/>
        <w:spacing w:before="79" w:line="259" w:lineRule="auto"/>
        <w:ind w:left="200" w:right="164"/>
        <w:jc w:val="both"/>
      </w:pPr>
      <w:r>
        <w:rPr>
          <w:b/>
          <w:u w:val="thick"/>
        </w:rPr>
        <w:lastRenderedPageBreak/>
        <w:t>STATE FIRE CODE</w:t>
      </w:r>
      <w:r>
        <w:rPr>
          <w:b/>
        </w:rPr>
        <w:t xml:space="preserve"> </w:t>
      </w:r>
      <w:r>
        <w:t>– A set of rules prescribing minimum requirements to prevent fire and explosion hazards arising from storage, handling, or use of dangerous materials, or from other hazardous conditions. The State of Montana has responsibility for enforcing state fire codes for public buildings throughout the state (</w:t>
      </w:r>
      <w:hyperlink r:id="rId270">
        <w:r>
          <w:rPr>
            <w:color w:val="0562C1"/>
            <w:u w:val="single" w:color="0562C1"/>
          </w:rPr>
          <w:t>Title 50, Chapter 3 of MCA</w:t>
        </w:r>
      </w:hyperlink>
      <w:r>
        <w:t>).</w:t>
      </w:r>
    </w:p>
    <w:p w14:paraId="19FE5B03" w14:textId="77777777" w:rsidR="00E121F6" w:rsidRDefault="00F45C97" w:rsidP="00E33F77">
      <w:pPr>
        <w:pStyle w:val="BodyText"/>
        <w:spacing w:before="159" w:line="261" w:lineRule="auto"/>
        <w:ind w:left="200" w:right="122"/>
        <w:jc w:val="both"/>
      </w:pPr>
      <w:r>
        <w:rPr>
          <w:b/>
          <w:u w:val="thick"/>
        </w:rPr>
        <w:t>STORAGE AREAS</w:t>
      </w:r>
      <w:r>
        <w:rPr>
          <w:b/>
        </w:rPr>
        <w:t xml:space="preserve"> </w:t>
      </w:r>
      <w:r>
        <w:t>- Areas designated for storage, whether interior to a building/enclosed space or out in the open air.</w:t>
      </w:r>
    </w:p>
    <w:p w14:paraId="19FE5B04" w14:textId="77777777" w:rsidR="00E121F6" w:rsidRDefault="00F45C97" w:rsidP="00E33F77">
      <w:pPr>
        <w:spacing w:before="156"/>
        <w:ind w:left="200"/>
        <w:jc w:val="both"/>
        <w:rPr>
          <w:sz w:val="20"/>
        </w:rPr>
      </w:pPr>
      <w:r>
        <w:rPr>
          <w:b/>
          <w:sz w:val="20"/>
          <w:u w:val="thick"/>
        </w:rPr>
        <w:t>STREET</w:t>
      </w:r>
      <w:r>
        <w:rPr>
          <w:b/>
          <w:sz w:val="20"/>
        </w:rPr>
        <w:t xml:space="preserve"> </w:t>
      </w:r>
      <w:r>
        <w:rPr>
          <w:sz w:val="20"/>
        </w:rPr>
        <w:t>– See Road.</w:t>
      </w:r>
    </w:p>
    <w:p w14:paraId="19FE5B05" w14:textId="08C3A021" w:rsidR="00E121F6" w:rsidRDefault="00F45C97" w:rsidP="00E33F77">
      <w:pPr>
        <w:pStyle w:val="BodyText"/>
        <w:spacing w:before="178" w:line="259" w:lineRule="auto"/>
        <w:ind w:left="200" w:right="145"/>
        <w:jc w:val="both"/>
      </w:pPr>
      <w:r>
        <w:rPr>
          <w:b/>
          <w:u w:val="thick"/>
        </w:rPr>
        <w:t>SUB-BASE</w:t>
      </w:r>
      <w:r>
        <w:rPr>
          <w:b/>
        </w:rPr>
        <w:t xml:space="preserve"> </w:t>
      </w:r>
      <w:r>
        <w:t>- One of the layers in road construction. Roads are built up in several layers consisting of sub-grade, sub-base, base and surface layer. The surface layer seals and prevents surface water from penetrating and weakening the base and sub-grade. The most common surface for rural roads is constructed from natural gravels. Bituminous and concrete surfaces provide more impermeable seals and are more resistant to the abrasive forces caused by the combined effects of weather and trafﬁc. The road base (also referred to as the base course) is the main layer in terms of providing additional strength and load bearing capacity to the road. This layer often consists of crushed and graded materials or selected soils from natural sources which conform to certain characteristics known to improve the quality of the road. The sub-base is an additional strengthening layer with a similar purpose as the road base. As the road base takes care of the initial load dissipation, the sub-base will have less stringent quality requirements as compared to the road base. The sub-base may also act as a separating layer between the road base materials and the sub-grade. The natural soil on which the road is constructed is referred to</w:t>
      </w:r>
      <w:r>
        <w:rPr>
          <w:spacing w:val="-4"/>
        </w:rPr>
        <w:t xml:space="preserve"> </w:t>
      </w:r>
      <w:r>
        <w:t>as</w:t>
      </w:r>
      <w:r>
        <w:rPr>
          <w:spacing w:val="-2"/>
        </w:rPr>
        <w:t xml:space="preserve"> </w:t>
      </w:r>
      <w:r>
        <w:t>the</w:t>
      </w:r>
      <w:r>
        <w:rPr>
          <w:spacing w:val="-3"/>
        </w:rPr>
        <w:t xml:space="preserve"> </w:t>
      </w:r>
      <w:r>
        <w:t>sub-grade.</w:t>
      </w:r>
      <w:r>
        <w:rPr>
          <w:spacing w:val="-3"/>
        </w:rPr>
        <w:t xml:space="preserve"> </w:t>
      </w:r>
      <w:r>
        <w:t>The</w:t>
      </w:r>
      <w:r>
        <w:rPr>
          <w:spacing w:val="-4"/>
        </w:rPr>
        <w:t xml:space="preserve"> </w:t>
      </w:r>
      <w:r>
        <w:t>sub-grade</w:t>
      </w:r>
      <w:r>
        <w:rPr>
          <w:spacing w:val="-4"/>
        </w:rPr>
        <w:t xml:space="preserve"> </w:t>
      </w:r>
      <w:r>
        <w:t>consists</w:t>
      </w:r>
      <w:r>
        <w:rPr>
          <w:spacing w:val="-3"/>
        </w:rPr>
        <w:t xml:space="preserve"> </w:t>
      </w:r>
      <w:r>
        <w:t>of</w:t>
      </w:r>
      <w:r>
        <w:rPr>
          <w:spacing w:val="-4"/>
        </w:rPr>
        <w:t xml:space="preserve"> </w:t>
      </w:r>
      <w:r>
        <w:t>compacted</w:t>
      </w:r>
      <w:r>
        <w:rPr>
          <w:spacing w:val="-3"/>
        </w:rPr>
        <w:t xml:space="preserve"> </w:t>
      </w:r>
      <w:r>
        <w:t>or undisturbed</w:t>
      </w:r>
      <w:r>
        <w:rPr>
          <w:spacing w:val="-3"/>
        </w:rPr>
        <w:t xml:space="preserve"> </w:t>
      </w:r>
      <w:r>
        <w:t>soils</w:t>
      </w:r>
      <w:r>
        <w:rPr>
          <w:spacing w:val="-2"/>
        </w:rPr>
        <w:t xml:space="preserve"> </w:t>
      </w:r>
      <w:r>
        <w:t>or</w:t>
      </w:r>
      <w:r>
        <w:rPr>
          <w:spacing w:val="-1"/>
        </w:rPr>
        <w:t xml:space="preserve"> </w:t>
      </w:r>
      <w:r>
        <w:t>it</w:t>
      </w:r>
      <w:r>
        <w:rPr>
          <w:spacing w:val="-3"/>
        </w:rPr>
        <w:t xml:space="preserve"> </w:t>
      </w:r>
      <w:r>
        <w:t>may</w:t>
      </w:r>
      <w:r>
        <w:rPr>
          <w:spacing w:val="-2"/>
        </w:rPr>
        <w:t xml:space="preserve"> </w:t>
      </w:r>
      <w:r>
        <w:t>be</w:t>
      </w:r>
      <w:r>
        <w:rPr>
          <w:spacing w:val="-3"/>
        </w:rPr>
        <w:t xml:space="preserve"> </w:t>
      </w:r>
      <w:r>
        <w:t>a</w:t>
      </w:r>
      <w:r>
        <w:rPr>
          <w:spacing w:val="-4"/>
        </w:rPr>
        <w:t xml:space="preserve"> </w:t>
      </w:r>
      <w:r>
        <w:t>road</w:t>
      </w:r>
      <w:r>
        <w:rPr>
          <w:spacing w:val="-4"/>
        </w:rPr>
        <w:t xml:space="preserve"> </w:t>
      </w:r>
      <w:r>
        <w:t>ﬁll</w:t>
      </w:r>
      <w:r>
        <w:rPr>
          <w:spacing w:val="-4"/>
        </w:rPr>
        <w:t xml:space="preserve"> </w:t>
      </w:r>
      <w:r>
        <w:t xml:space="preserve">with soils imported from elsewhere along the road line (source: </w:t>
      </w:r>
      <w:hyperlink r:id="rId271">
        <w:r>
          <w:rPr>
            <w:color w:val="0562C1"/>
            <w:u w:val="single" w:color="0562C1"/>
          </w:rPr>
          <w:t>Chapter 9, “Building Rural Roads”</w:t>
        </w:r>
        <w:r>
          <w:rPr>
            <w:color w:val="0562C1"/>
          </w:rPr>
          <w:t xml:space="preserve"> </w:t>
        </w:r>
      </w:hyperlink>
      <w:r>
        <w:t>by the International Labor</w:t>
      </w:r>
      <w:r>
        <w:rPr>
          <w:spacing w:val="-4"/>
        </w:rPr>
        <w:t xml:space="preserve"> </w:t>
      </w:r>
      <w:r>
        <w:t>Organization).</w:t>
      </w:r>
    </w:p>
    <w:p w14:paraId="19FE5B06" w14:textId="77777777" w:rsidR="00E121F6" w:rsidRDefault="00F45C97" w:rsidP="00E33F77">
      <w:pPr>
        <w:pStyle w:val="BodyText"/>
        <w:spacing w:before="159"/>
        <w:ind w:left="200"/>
        <w:jc w:val="both"/>
      </w:pPr>
      <w:r>
        <w:rPr>
          <w:b/>
          <w:u w:val="thick"/>
        </w:rPr>
        <w:t>SUB-GRADE</w:t>
      </w:r>
      <w:r>
        <w:rPr>
          <w:b/>
        </w:rPr>
        <w:t xml:space="preserve"> </w:t>
      </w:r>
      <w:r>
        <w:t>- One of the layers in road construction. See Sub-Base.</w:t>
      </w:r>
    </w:p>
    <w:p w14:paraId="19FE5B07" w14:textId="77777777" w:rsidR="00E121F6" w:rsidRDefault="00F45C97" w:rsidP="00E33F77">
      <w:pPr>
        <w:pStyle w:val="BodyText"/>
        <w:spacing w:before="178" w:line="256" w:lineRule="auto"/>
        <w:ind w:left="200" w:right="199"/>
        <w:jc w:val="both"/>
      </w:pPr>
      <w:r>
        <w:rPr>
          <w:b/>
          <w:u w:val="thick"/>
        </w:rPr>
        <w:t>SUBDIVIDER</w:t>
      </w:r>
      <w:r>
        <w:rPr>
          <w:b/>
        </w:rPr>
        <w:t xml:space="preserve"> </w:t>
      </w:r>
      <w:r>
        <w:t>- A person who causes land to be subdivided or who proposes a subdivision of land (</w:t>
      </w:r>
      <w:hyperlink r:id="rId272">
        <w:r>
          <w:rPr>
            <w:color w:val="0562C1"/>
            <w:u w:val="single" w:color="0562C1"/>
          </w:rPr>
          <w:t>76-3-</w:t>
        </w:r>
      </w:hyperlink>
      <w:r>
        <w:rPr>
          <w:color w:val="0562C1"/>
        </w:rPr>
        <w:t xml:space="preserve"> </w:t>
      </w:r>
      <w:hyperlink r:id="rId273">
        <w:r>
          <w:rPr>
            <w:color w:val="0562C1"/>
            <w:u w:val="single" w:color="0562C1"/>
          </w:rPr>
          <w:t>103, MCA</w:t>
        </w:r>
      </w:hyperlink>
      <w:r>
        <w:t>).</w:t>
      </w:r>
    </w:p>
    <w:p w14:paraId="19FE5B08" w14:textId="77777777" w:rsidR="00E121F6" w:rsidRDefault="00F45C97" w:rsidP="00E33F77">
      <w:pPr>
        <w:pStyle w:val="BodyText"/>
        <w:spacing w:before="163" w:line="259" w:lineRule="auto"/>
        <w:ind w:left="200" w:right="198"/>
        <w:jc w:val="both"/>
      </w:pPr>
      <w:r>
        <w:rPr>
          <w:b/>
          <w:u w:val="thick"/>
        </w:rPr>
        <w:t>SUBDIVISION</w:t>
      </w:r>
      <w:r>
        <w:rPr>
          <w:b/>
        </w:rPr>
        <w:t xml:space="preserve"> </w:t>
      </w:r>
      <w:r>
        <w:t>- A division of land or land so divided that it creates one or more parcels containing less than 160 acres that cannot be described as a one-quarter aliquot part of a United States government section, exclusive of public roadways, in order that the title to the parcels may be sold or otherwise transferred and includes any re-subdivision and a condominium. The term also means an area, regardless of its size, that provides or will provide multiple spaces for rent or lease on which recreational camping vehicles or mobile homes will be placed (</w:t>
      </w:r>
      <w:hyperlink r:id="rId274">
        <w:r>
          <w:rPr>
            <w:color w:val="0562C1"/>
            <w:u w:val="single" w:color="0562C1"/>
          </w:rPr>
          <w:t>76-3-103, MCA</w:t>
        </w:r>
      </w:hyperlink>
      <w:r>
        <w:t>).</w:t>
      </w:r>
    </w:p>
    <w:p w14:paraId="19FE5B09" w14:textId="77777777" w:rsidR="00E121F6" w:rsidRDefault="00F45C97" w:rsidP="00E33F77">
      <w:pPr>
        <w:spacing w:before="159"/>
        <w:ind w:left="200"/>
        <w:jc w:val="both"/>
        <w:rPr>
          <w:sz w:val="20"/>
        </w:rPr>
      </w:pPr>
      <w:r>
        <w:rPr>
          <w:b/>
          <w:sz w:val="20"/>
          <w:u w:val="thick"/>
        </w:rPr>
        <w:t>SUBDIVISION ADMINISTRATOR</w:t>
      </w:r>
      <w:r>
        <w:rPr>
          <w:b/>
          <w:sz w:val="20"/>
        </w:rPr>
        <w:t xml:space="preserve"> </w:t>
      </w:r>
      <w:r>
        <w:rPr>
          <w:sz w:val="20"/>
        </w:rPr>
        <w:t>– See Administrator</w:t>
      </w:r>
    </w:p>
    <w:p w14:paraId="19FE5B0A" w14:textId="77777777" w:rsidR="00E121F6" w:rsidRDefault="00F45C97" w:rsidP="00E33F77">
      <w:pPr>
        <w:pStyle w:val="BodyText"/>
        <w:spacing w:before="180" w:line="256" w:lineRule="auto"/>
        <w:ind w:left="200" w:right="137"/>
        <w:jc w:val="both"/>
      </w:pPr>
      <w:r>
        <w:rPr>
          <w:b/>
          <w:u w:val="thick"/>
        </w:rPr>
        <w:t>SUBDIVISION</w:t>
      </w:r>
      <w:r>
        <w:rPr>
          <w:b/>
          <w:spacing w:val="-5"/>
          <w:u w:val="thick"/>
        </w:rPr>
        <w:t xml:space="preserve"> </w:t>
      </w:r>
      <w:r>
        <w:rPr>
          <w:b/>
          <w:u w:val="thick"/>
        </w:rPr>
        <w:t>IMPROVEMENTS</w:t>
      </w:r>
      <w:r>
        <w:rPr>
          <w:b/>
          <w:spacing w:val="-3"/>
          <w:u w:val="thick"/>
        </w:rPr>
        <w:t xml:space="preserve"> </w:t>
      </w:r>
      <w:r>
        <w:rPr>
          <w:b/>
          <w:u w:val="thick"/>
        </w:rPr>
        <w:t>AGREEMENT</w:t>
      </w:r>
      <w:r>
        <w:rPr>
          <w:b/>
          <w:spacing w:val="-3"/>
          <w:u w:val="thick"/>
        </w:rPr>
        <w:t xml:space="preserve"> </w:t>
      </w:r>
      <w:r>
        <w:rPr>
          <w:b/>
          <w:u w:val="thick"/>
        </w:rPr>
        <w:t>(SIA)</w:t>
      </w:r>
      <w:r>
        <w:rPr>
          <w:b/>
          <w:spacing w:val="1"/>
        </w:rPr>
        <w:t xml:space="preserve"> </w:t>
      </w:r>
      <w:r>
        <w:t>-</w:t>
      </w:r>
      <w:r>
        <w:rPr>
          <w:spacing w:val="-4"/>
        </w:rPr>
        <w:t xml:space="preserve"> </w:t>
      </w:r>
      <w:r>
        <w:t>A</w:t>
      </w:r>
      <w:r>
        <w:rPr>
          <w:spacing w:val="-5"/>
        </w:rPr>
        <w:t xml:space="preserve"> </w:t>
      </w:r>
      <w:r>
        <w:t>contractual</w:t>
      </w:r>
      <w:r>
        <w:rPr>
          <w:spacing w:val="-3"/>
        </w:rPr>
        <w:t xml:space="preserve"> </w:t>
      </w:r>
      <w:r>
        <w:t>agreement</w:t>
      </w:r>
      <w:r>
        <w:rPr>
          <w:spacing w:val="-6"/>
        </w:rPr>
        <w:t xml:space="preserve"> </w:t>
      </w:r>
      <w:r>
        <w:t>that</w:t>
      </w:r>
      <w:r>
        <w:rPr>
          <w:spacing w:val="-4"/>
        </w:rPr>
        <w:t xml:space="preserve"> </w:t>
      </w:r>
      <w:r>
        <w:t>may</w:t>
      </w:r>
      <w:r>
        <w:rPr>
          <w:spacing w:val="-4"/>
        </w:rPr>
        <w:t xml:space="preserve"> </w:t>
      </w:r>
      <w:r>
        <w:t>be</w:t>
      </w:r>
      <w:r>
        <w:rPr>
          <w:spacing w:val="-5"/>
        </w:rPr>
        <w:t xml:space="preserve"> </w:t>
      </w:r>
      <w:r>
        <w:t>required</w:t>
      </w:r>
      <w:r>
        <w:rPr>
          <w:spacing w:val="-4"/>
        </w:rPr>
        <w:t xml:space="preserve"> </w:t>
      </w:r>
      <w:r>
        <w:t>by the governing body to ensure the construction of improvements after final plat approval.  The improvement agreement requires collateral to secure the construction of such</w:t>
      </w:r>
      <w:r>
        <w:rPr>
          <w:spacing w:val="-26"/>
        </w:rPr>
        <w:t xml:space="preserve"> </w:t>
      </w:r>
      <w:r>
        <w:t>improvements.</w:t>
      </w:r>
    </w:p>
    <w:p w14:paraId="19FE5B0B" w14:textId="77777777" w:rsidR="00E121F6" w:rsidRDefault="00F45C97" w:rsidP="00E33F77">
      <w:pPr>
        <w:spacing w:before="164"/>
        <w:ind w:left="200"/>
        <w:jc w:val="both"/>
        <w:rPr>
          <w:sz w:val="20"/>
        </w:rPr>
      </w:pPr>
      <w:r>
        <w:rPr>
          <w:b/>
          <w:sz w:val="20"/>
          <w:u w:val="thick"/>
        </w:rPr>
        <w:t>SUBDIVISION PLAT</w:t>
      </w:r>
      <w:r>
        <w:rPr>
          <w:b/>
          <w:sz w:val="20"/>
        </w:rPr>
        <w:t xml:space="preserve"> </w:t>
      </w:r>
      <w:r>
        <w:rPr>
          <w:sz w:val="20"/>
        </w:rPr>
        <w:t>– See Plat.</w:t>
      </w:r>
    </w:p>
    <w:p w14:paraId="19FE5B0C" w14:textId="77777777" w:rsidR="00E121F6" w:rsidRDefault="00F45C97" w:rsidP="00E33F77">
      <w:pPr>
        <w:pStyle w:val="BodyText"/>
        <w:spacing w:before="179" w:line="261" w:lineRule="auto"/>
        <w:ind w:left="200"/>
        <w:jc w:val="both"/>
      </w:pPr>
      <w:r>
        <w:rPr>
          <w:b/>
          <w:u w:val="thick"/>
        </w:rPr>
        <w:t>SUBDIVISION REVIEW</w:t>
      </w:r>
      <w:r>
        <w:rPr>
          <w:b/>
        </w:rPr>
        <w:t xml:space="preserve"> </w:t>
      </w:r>
      <w:r>
        <w:t>- The review of subdivisions for compliance with the subdivision regulations and the Montana Subdivision and Platting Act.</w:t>
      </w:r>
    </w:p>
    <w:p w14:paraId="19FE5B0D" w14:textId="2221DC4B" w:rsidR="00E121F6" w:rsidRDefault="00F45C97" w:rsidP="00E33F77">
      <w:pPr>
        <w:pStyle w:val="BodyText"/>
        <w:spacing w:before="156" w:line="259" w:lineRule="auto"/>
        <w:ind w:left="200" w:right="219"/>
        <w:jc w:val="both"/>
      </w:pPr>
      <w:r>
        <w:rPr>
          <w:b/>
          <w:u w:val="thick"/>
        </w:rPr>
        <w:t>SUBSEQUENT MINOR SUBDIVISION</w:t>
      </w:r>
      <w:r>
        <w:rPr>
          <w:b/>
        </w:rPr>
        <w:t xml:space="preserve"> </w:t>
      </w:r>
      <w:r>
        <w:t xml:space="preserve">- A division of land which is the second or subsequent minor subdivision of a tract of record as it existed on July 1, </w:t>
      </w:r>
      <w:r w:rsidR="004930DC">
        <w:t>2003</w:t>
      </w:r>
      <w:r>
        <w:t xml:space="preserve">. A minor subdivision creates no more than five lots. Per these regulations, subsequent minor subdivisions that do not result in a total of more than five parcels created by any combination of exemptions or subdivision from a tract of record since July 1, </w:t>
      </w:r>
      <w:proofErr w:type="gramStart"/>
      <w:r w:rsidR="004930DC">
        <w:t>2003</w:t>
      </w:r>
      <w:proofErr w:type="gramEnd"/>
      <w:r>
        <w:t xml:space="preserve"> are reviewed as “Minor Subdivisions.” All other subsequent minor subdivisions are reviewed as “Major Subdivisions.”</w:t>
      </w:r>
    </w:p>
    <w:p w14:paraId="19FE5B0E" w14:textId="77777777" w:rsidR="00E121F6" w:rsidRDefault="00E121F6" w:rsidP="00E33F77">
      <w:pPr>
        <w:spacing w:line="259" w:lineRule="auto"/>
        <w:jc w:val="both"/>
        <w:sectPr w:rsidR="00E121F6">
          <w:pgSz w:w="12240" w:h="15840"/>
          <w:pgMar w:top="1360" w:right="1320" w:bottom="1460" w:left="1240" w:header="0" w:footer="1190" w:gutter="0"/>
          <w:cols w:space="720"/>
        </w:sectPr>
      </w:pPr>
    </w:p>
    <w:p w14:paraId="19FE5B0F" w14:textId="77777777" w:rsidR="00E121F6" w:rsidRDefault="00F45C97" w:rsidP="00E33F77">
      <w:pPr>
        <w:pStyle w:val="BodyText"/>
        <w:spacing w:before="79" w:line="259" w:lineRule="auto"/>
        <w:ind w:left="200" w:right="164"/>
        <w:jc w:val="both"/>
      </w:pPr>
      <w:r>
        <w:rPr>
          <w:b/>
          <w:u w:val="thick"/>
        </w:rPr>
        <w:lastRenderedPageBreak/>
        <w:t>SUBSTANDARD ROAD</w:t>
      </w:r>
      <w:r>
        <w:rPr>
          <w:b/>
        </w:rPr>
        <w:t xml:space="preserve"> </w:t>
      </w:r>
      <w:r>
        <w:t>- A road that does not meet the design standards of these subdivision regulations.</w:t>
      </w:r>
    </w:p>
    <w:p w14:paraId="19FE5B10" w14:textId="77777777" w:rsidR="00E121F6" w:rsidRDefault="00F45C97" w:rsidP="00E33F77">
      <w:pPr>
        <w:pStyle w:val="BodyText"/>
        <w:spacing w:before="159" w:line="259" w:lineRule="auto"/>
        <w:ind w:left="200"/>
        <w:jc w:val="both"/>
      </w:pPr>
      <w:r>
        <w:rPr>
          <w:b/>
          <w:u w:val="thick"/>
        </w:rPr>
        <w:t>SUMMARY OF PROBABLE IMPACTS</w:t>
      </w:r>
      <w:r>
        <w:rPr>
          <w:b/>
        </w:rPr>
        <w:t xml:space="preserve"> </w:t>
      </w:r>
      <w:r>
        <w:t>- One of the three elements of an Environmental Assessment, the Summary of Probable Impacts is also a required component of an application for a minor subdivision. It includes information for assessing the impacts of the subdivision on agriculture, agricultural water user facilities, local services, natural environment, wildlife, wildlife habitat, and public health and safety.</w:t>
      </w:r>
    </w:p>
    <w:p w14:paraId="19FE5B12" w14:textId="77777777" w:rsidR="00E121F6" w:rsidRDefault="00F45C97" w:rsidP="00E33F77">
      <w:pPr>
        <w:pStyle w:val="BodyText"/>
        <w:spacing w:before="159" w:line="261" w:lineRule="auto"/>
        <w:ind w:left="200" w:right="367"/>
        <w:jc w:val="both"/>
      </w:pPr>
      <w:r>
        <w:rPr>
          <w:b/>
          <w:u w:val="thick"/>
        </w:rPr>
        <w:t>SURFACE DISTURBANCE</w:t>
      </w:r>
      <w:r>
        <w:rPr>
          <w:b/>
        </w:rPr>
        <w:t xml:space="preserve"> </w:t>
      </w:r>
      <w:r>
        <w:t>- Any actions taken to alter the existing vegetation or soil of a site, such as clearing, grading, filling, and excavating.</w:t>
      </w:r>
    </w:p>
    <w:p w14:paraId="19FE5B13" w14:textId="77777777" w:rsidR="00E121F6" w:rsidRDefault="00F45C97" w:rsidP="00E33F77">
      <w:pPr>
        <w:pStyle w:val="BodyText"/>
        <w:spacing w:before="156"/>
        <w:ind w:left="200"/>
        <w:jc w:val="both"/>
      </w:pPr>
      <w:r>
        <w:rPr>
          <w:b/>
          <w:u w:val="thick"/>
        </w:rPr>
        <w:t>SURVEY</w:t>
      </w:r>
      <w:r>
        <w:rPr>
          <w:b/>
        </w:rPr>
        <w:t xml:space="preserve"> </w:t>
      </w:r>
      <w:r>
        <w:t>– See Certificate of Survey.</w:t>
      </w:r>
    </w:p>
    <w:p w14:paraId="19FE5B14" w14:textId="77777777" w:rsidR="00E121F6" w:rsidRDefault="00F45C97" w:rsidP="00E33F77">
      <w:pPr>
        <w:spacing w:before="178"/>
        <w:ind w:left="200"/>
        <w:jc w:val="both"/>
        <w:rPr>
          <w:sz w:val="20"/>
        </w:rPr>
      </w:pPr>
      <w:r>
        <w:rPr>
          <w:b/>
          <w:sz w:val="20"/>
          <w:u w:val="thick"/>
        </w:rPr>
        <w:t>SURVEYOR</w:t>
      </w:r>
      <w:r>
        <w:rPr>
          <w:b/>
          <w:sz w:val="20"/>
        </w:rPr>
        <w:t xml:space="preserve"> </w:t>
      </w:r>
      <w:r>
        <w:rPr>
          <w:sz w:val="20"/>
        </w:rPr>
        <w:t>– See Land Surveyor.</w:t>
      </w:r>
    </w:p>
    <w:p w14:paraId="19FE5B15" w14:textId="77777777" w:rsidR="00E121F6" w:rsidRDefault="00F45C97" w:rsidP="00E33F77">
      <w:pPr>
        <w:pStyle w:val="BodyText"/>
        <w:spacing w:before="178" w:line="259" w:lineRule="auto"/>
        <w:ind w:left="200" w:right="28"/>
        <w:jc w:val="both"/>
      </w:pPr>
      <w:r>
        <w:rPr>
          <w:b/>
          <w:u w:val="thick"/>
        </w:rPr>
        <w:t>TACK COAT</w:t>
      </w:r>
      <w:r>
        <w:rPr>
          <w:b/>
        </w:rPr>
        <w:t xml:space="preserve"> </w:t>
      </w:r>
      <w:r>
        <w:t xml:space="preserve">- Tack coat (also known as bond coat) is a light application of asphalt emulsion between hot mix asphalt layers designed to create a strong adhesive bond without slippage. Heavier applications may be used under porous layers or around patches where it also functions as a seal coat (as defined by the </w:t>
      </w:r>
      <w:r>
        <w:rPr>
          <w:u w:val="single"/>
        </w:rPr>
        <w:t>Asphalt Emulsion Manufacturers Association</w:t>
      </w:r>
      <w:r>
        <w:t>).</w:t>
      </w:r>
    </w:p>
    <w:p w14:paraId="19FE5B16" w14:textId="77777777" w:rsidR="00E121F6" w:rsidRDefault="00F45C97" w:rsidP="00E33F77">
      <w:pPr>
        <w:spacing w:before="159"/>
        <w:ind w:left="200"/>
        <w:jc w:val="both"/>
        <w:rPr>
          <w:sz w:val="20"/>
        </w:rPr>
      </w:pPr>
      <w:r>
        <w:rPr>
          <w:b/>
          <w:sz w:val="20"/>
          <w:u w:val="thick"/>
        </w:rPr>
        <w:t>TEMPORARY TURNAROUND</w:t>
      </w:r>
      <w:r>
        <w:rPr>
          <w:b/>
          <w:sz w:val="20"/>
        </w:rPr>
        <w:t xml:space="preserve"> </w:t>
      </w:r>
      <w:r>
        <w:rPr>
          <w:sz w:val="20"/>
        </w:rPr>
        <w:t>- See Road Stub.</w:t>
      </w:r>
    </w:p>
    <w:p w14:paraId="19FE5B17" w14:textId="77777777" w:rsidR="00E121F6" w:rsidRDefault="00F45C97" w:rsidP="00E33F77">
      <w:pPr>
        <w:pStyle w:val="BodyText"/>
        <w:spacing w:before="178" w:line="261" w:lineRule="auto"/>
        <w:ind w:left="200"/>
        <w:jc w:val="both"/>
      </w:pPr>
      <w:r>
        <w:rPr>
          <w:b/>
          <w:u w:val="thick"/>
        </w:rPr>
        <w:t>THIRD-CLASS CITY</w:t>
      </w:r>
      <w:r>
        <w:t>- An incorporated municipality with a population of less than 5,000 and more than 1,000 (</w:t>
      </w:r>
      <w:hyperlink r:id="rId275">
        <w:r>
          <w:rPr>
            <w:color w:val="0562C1"/>
            <w:u w:val="single" w:color="0562C1"/>
          </w:rPr>
          <w:t>7-1-4111, MCA</w:t>
        </w:r>
      </w:hyperlink>
      <w:r>
        <w:t>).</w:t>
      </w:r>
    </w:p>
    <w:p w14:paraId="19FE5B18" w14:textId="77777777" w:rsidR="00E121F6" w:rsidRDefault="00F45C97" w:rsidP="00E33F77">
      <w:pPr>
        <w:pStyle w:val="BodyText"/>
        <w:spacing w:before="156" w:line="256" w:lineRule="auto"/>
        <w:ind w:left="200" w:right="28"/>
        <w:jc w:val="both"/>
      </w:pPr>
      <w:r>
        <w:rPr>
          <w:b/>
          <w:u w:val="thick"/>
        </w:rPr>
        <w:t>TITLE COMMITMENT</w:t>
      </w:r>
      <w:r>
        <w:rPr>
          <w:b/>
        </w:rPr>
        <w:t xml:space="preserve"> </w:t>
      </w:r>
      <w:r>
        <w:t>- A commitment on the part of the insurer, once a title search has been conducted, to provide the proposed insured with a title insurance policy upon closing.</w:t>
      </w:r>
    </w:p>
    <w:p w14:paraId="19FE5B19" w14:textId="77777777" w:rsidR="00E121F6" w:rsidRDefault="00F45C97" w:rsidP="00E33F77">
      <w:pPr>
        <w:pStyle w:val="BodyText"/>
        <w:spacing w:before="164" w:line="259" w:lineRule="auto"/>
        <w:ind w:left="200"/>
        <w:jc w:val="both"/>
      </w:pPr>
      <w:r>
        <w:rPr>
          <w:b/>
          <w:u w:val="thick"/>
        </w:rPr>
        <w:t>TITLE REPORT</w:t>
      </w:r>
      <w:r>
        <w:rPr>
          <w:b/>
        </w:rPr>
        <w:t xml:space="preserve"> </w:t>
      </w:r>
      <w:r>
        <w:t xml:space="preserve">- A contractual arrangement </w:t>
      </w:r>
      <w:proofErr w:type="gramStart"/>
      <w:r>
        <w:t>entered into</w:t>
      </w:r>
      <w:proofErr w:type="gramEnd"/>
      <w:r>
        <w:t xml:space="preserve"> to indemnify loss or damage resulting from defects or problems relating to the ownership of real property, or from the enforcement of liens that exist against it.</w:t>
      </w:r>
    </w:p>
    <w:p w14:paraId="19FE5B1A" w14:textId="77777777" w:rsidR="00E121F6" w:rsidRDefault="00F45C97" w:rsidP="00E33F77">
      <w:pPr>
        <w:pStyle w:val="BodyText"/>
        <w:spacing w:before="159" w:line="256" w:lineRule="auto"/>
        <w:ind w:left="200" w:right="369"/>
        <w:jc w:val="both"/>
      </w:pPr>
      <w:r>
        <w:rPr>
          <w:b/>
          <w:u w:val="thick"/>
        </w:rPr>
        <w:t>TOWN</w:t>
      </w:r>
      <w:r>
        <w:rPr>
          <w:b/>
        </w:rPr>
        <w:t xml:space="preserve"> </w:t>
      </w:r>
      <w:r>
        <w:t>- An incorporated municipality with a population of less than 1,000 and more than 300 is a town (</w:t>
      </w:r>
      <w:hyperlink r:id="rId276">
        <w:r>
          <w:rPr>
            <w:color w:val="0562C1"/>
            <w:u w:val="single" w:color="0562C1"/>
          </w:rPr>
          <w:t>7-1-4111, MCA</w:t>
        </w:r>
      </w:hyperlink>
      <w:r>
        <w:t>).</w:t>
      </w:r>
    </w:p>
    <w:p w14:paraId="19FE5B1B" w14:textId="77777777" w:rsidR="00E121F6" w:rsidRDefault="00F45C97" w:rsidP="00E33F77">
      <w:pPr>
        <w:pStyle w:val="BodyText"/>
        <w:spacing w:before="166" w:line="256" w:lineRule="auto"/>
        <w:ind w:left="200"/>
        <w:jc w:val="both"/>
      </w:pPr>
      <w:r>
        <w:rPr>
          <w:b/>
          <w:u w:val="thick"/>
        </w:rPr>
        <w:t>TOWNHOME</w:t>
      </w:r>
      <w:r>
        <w:rPr>
          <w:b/>
        </w:rPr>
        <w:t xml:space="preserve"> </w:t>
      </w:r>
      <w:r>
        <w:t xml:space="preserve">- As defined in </w:t>
      </w:r>
      <w:hyperlink r:id="rId277">
        <w:r>
          <w:rPr>
            <w:color w:val="0562C1"/>
            <w:u w:val="single" w:color="0562C1"/>
          </w:rPr>
          <w:t>70-23-102, MCA</w:t>
        </w:r>
        <w:r>
          <w:t xml:space="preserve">, </w:t>
        </w:r>
      </w:hyperlink>
      <w:r>
        <w:t>property that is owned subject to an arrangement under which persons own their own units and hold separate title to the land beneath their units, but under which they may jointly own the common areas and facilities.</w:t>
      </w:r>
    </w:p>
    <w:p w14:paraId="19FE5B1C" w14:textId="77777777" w:rsidR="00E121F6" w:rsidRDefault="00F45C97" w:rsidP="00E33F77">
      <w:pPr>
        <w:spacing w:before="164"/>
        <w:ind w:left="200"/>
        <w:jc w:val="both"/>
        <w:rPr>
          <w:sz w:val="20"/>
        </w:rPr>
      </w:pPr>
      <w:r>
        <w:rPr>
          <w:b/>
          <w:sz w:val="20"/>
          <w:u w:val="thick"/>
        </w:rPr>
        <w:t>TOWNHOUSE</w:t>
      </w:r>
      <w:r>
        <w:rPr>
          <w:b/>
          <w:sz w:val="20"/>
        </w:rPr>
        <w:t xml:space="preserve"> </w:t>
      </w:r>
      <w:r>
        <w:rPr>
          <w:sz w:val="20"/>
        </w:rPr>
        <w:t>- See Townhome.</w:t>
      </w:r>
    </w:p>
    <w:p w14:paraId="19FE5B1D" w14:textId="77777777" w:rsidR="00E121F6" w:rsidRDefault="00F45C97" w:rsidP="00E33F77">
      <w:pPr>
        <w:pStyle w:val="BodyText"/>
        <w:spacing w:before="180" w:line="259" w:lineRule="auto"/>
        <w:ind w:left="200" w:right="164"/>
        <w:jc w:val="both"/>
      </w:pPr>
      <w:r>
        <w:rPr>
          <w:b/>
          <w:u w:val="thick"/>
        </w:rPr>
        <w:t>TRACT OF RECORD</w:t>
      </w:r>
      <w:r>
        <w:rPr>
          <w:b/>
        </w:rPr>
        <w:t xml:space="preserve"> </w:t>
      </w:r>
      <w:r>
        <w:t>- An individual parcel of that can be identified by legal description, independent of any other parcel of land, using documents on file in the records of the clerk and recorder’s office (</w:t>
      </w:r>
      <w:hyperlink r:id="rId278">
        <w:r>
          <w:rPr>
            <w:color w:val="0562C1"/>
            <w:u w:val="single" w:color="0562C1"/>
          </w:rPr>
          <w:t>76-3-</w:t>
        </w:r>
      </w:hyperlink>
      <w:r>
        <w:rPr>
          <w:color w:val="0562C1"/>
        </w:rPr>
        <w:t xml:space="preserve"> </w:t>
      </w:r>
      <w:hyperlink r:id="rId279">
        <w:r>
          <w:rPr>
            <w:color w:val="0562C1"/>
            <w:u w:val="single" w:color="0562C1"/>
          </w:rPr>
          <w:t>103(16)(a), MCA</w:t>
        </w:r>
      </w:hyperlink>
      <w:r>
        <w:t>).</w:t>
      </w:r>
    </w:p>
    <w:p w14:paraId="19FE5B1E" w14:textId="77777777" w:rsidR="00E121F6" w:rsidRDefault="00F45C97" w:rsidP="00E33F77">
      <w:pPr>
        <w:pStyle w:val="BodyText"/>
        <w:spacing w:before="158" w:line="259" w:lineRule="auto"/>
        <w:ind w:left="200" w:right="243"/>
        <w:jc w:val="both"/>
      </w:pPr>
      <w:r>
        <w:rPr>
          <w:b/>
          <w:u w:val="thick"/>
        </w:rPr>
        <w:t>TRAFFIC</w:t>
      </w:r>
      <w:r>
        <w:rPr>
          <w:b/>
          <w:spacing w:val="-5"/>
          <w:u w:val="thick"/>
        </w:rPr>
        <w:t xml:space="preserve"> </w:t>
      </w:r>
      <w:r>
        <w:rPr>
          <w:b/>
          <w:u w:val="thick"/>
        </w:rPr>
        <w:t>IMPACT</w:t>
      </w:r>
      <w:r>
        <w:rPr>
          <w:b/>
          <w:spacing w:val="-2"/>
          <w:u w:val="thick"/>
        </w:rPr>
        <w:t xml:space="preserve"> </w:t>
      </w:r>
      <w:r>
        <w:rPr>
          <w:b/>
          <w:u w:val="thick"/>
        </w:rPr>
        <w:t>STUDY/ASSESSMENT</w:t>
      </w:r>
      <w:r>
        <w:rPr>
          <w:b/>
          <w:spacing w:val="-2"/>
          <w:u w:val="thick"/>
        </w:rPr>
        <w:t xml:space="preserve"> </w:t>
      </w:r>
      <w:r>
        <w:rPr>
          <w:b/>
          <w:u w:val="thick"/>
        </w:rPr>
        <w:t>(TIS/TIA)</w:t>
      </w:r>
      <w:r>
        <w:rPr>
          <w:b/>
          <w:spacing w:val="-3"/>
        </w:rPr>
        <w:t xml:space="preserve"> </w:t>
      </w:r>
      <w:r>
        <w:t>-</w:t>
      </w:r>
      <w:r>
        <w:rPr>
          <w:spacing w:val="-2"/>
        </w:rPr>
        <w:t xml:space="preserve"> </w:t>
      </w:r>
      <w:r>
        <w:t>A</w:t>
      </w:r>
      <w:r>
        <w:rPr>
          <w:spacing w:val="-4"/>
        </w:rPr>
        <w:t xml:space="preserve"> </w:t>
      </w:r>
      <w:r>
        <w:t>study</w:t>
      </w:r>
      <w:r>
        <w:rPr>
          <w:spacing w:val="-4"/>
        </w:rPr>
        <w:t xml:space="preserve"> </w:t>
      </w:r>
      <w:r>
        <w:t>that</w:t>
      </w:r>
      <w:r>
        <w:rPr>
          <w:spacing w:val="-3"/>
        </w:rPr>
        <w:t xml:space="preserve"> </w:t>
      </w:r>
      <w:r>
        <w:t>assesses</w:t>
      </w:r>
      <w:r>
        <w:rPr>
          <w:spacing w:val="-3"/>
        </w:rPr>
        <w:t xml:space="preserve"> </w:t>
      </w:r>
      <w:r>
        <w:t>the</w:t>
      </w:r>
      <w:r>
        <w:rPr>
          <w:spacing w:val="-3"/>
        </w:rPr>
        <w:t xml:space="preserve"> </w:t>
      </w:r>
      <w:r>
        <w:t>effects</w:t>
      </w:r>
      <w:r>
        <w:rPr>
          <w:spacing w:val="-4"/>
        </w:rPr>
        <w:t xml:space="preserve"> </w:t>
      </w:r>
      <w:r>
        <w:t>that</w:t>
      </w:r>
      <w:r>
        <w:rPr>
          <w:spacing w:val="-5"/>
        </w:rPr>
        <w:t xml:space="preserve"> </w:t>
      </w:r>
      <w:r>
        <w:t>a</w:t>
      </w:r>
      <w:r>
        <w:rPr>
          <w:spacing w:val="-3"/>
        </w:rPr>
        <w:t xml:space="preserve"> </w:t>
      </w:r>
      <w:r>
        <w:t>particular subdivision’s traffic will have on the transportation network in the subdivision and roads leading to the subdivision. Such studies analyze existing conditions and provide projections of traffic increases from the subdivision, measured as annual average daily traffic. The TIS/TIA should identify any potential operational problems or concerns and recommend appropriate actions to address such problems or concerns.</w:t>
      </w:r>
    </w:p>
    <w:p w14:paraId="19FE5B1F" w14:textId="77777777" w:rsidR="00E121F6" w:rsidRDefault="00E121F6" w:rsidP="00E33F77">
      <w:pPr>
        <w:spacing w:line="259" w:lineRule="auto"/>
        <w:jc w:val="both"/>
        <w:sectPr w:rsidR="00E121F6">
          <w:pgSz w:w="12240" w:h="15840"/>
          <w:pgMar w:top="1360" w:right="1320" w:bottom="1460" w:left="1240" w:header="0" w:footer="1190" w:gutter="0"/>
          <w:cols w:space="720"/>
        </w:sectPr>
      </w:pPr>
    </w:p>
    <w:p w14:paraId="19FE5B20" w14:textId="77777777" w:rsidR="00E121F6" w:rsidRDefault="00F45C97" w:rsidP="00E33F77">
      <w:pPr>
        <w:spacing w:before="79"/>
        <w:ind w:left="200"/>
        <w:jc w:val="both"/>
        <w:rPr>
          <w:sz w:val="20"/>
        </w:rPr>
      </w:pPr>
      <w:r>
        <w:rPr>
          <w:b/>
          <w:sz w:val="20"/>
          <w:u w:val="thick"/>
        </w:rPr>
        <w:lastRenderedPageBreak/>
        <w:t>TRANSFER DOCUMENTS</w:t>
      </w:r>
      <w:r>
        <w:rPr>
          <w:b/>
          <w:sz w:val="20"/>
        </w:rPr>
        <w:t xml:space="preserve"> </w:t>
      </w:r>
      <w:r>
        <w:rPr>
          <w:sz w:val="20"/>
        </w:rPr>
        <w:t>– See Instruments of Transfer.</w:t>
      </w:r>
    </w:p>
    <w:p w14:paraId="19FE5B22" w14:textId="77777777" w:rsidR="00E121F6" w:rsidRDefault="00F45C97" w:rsidP="00E33F77">
      <w:pPr>
        <w:pStyle w:val="BodyText"/>
        <w:spacing w:before="178" w:line="261" w:lineRule="auto"/>
        <w:ind w:left="200" w:right="164"/>
        <w:jc w:val="both"/>
      </w:pPr>
      <w:r>
        <w:rPr>
          <w:b/>
          <w:u w:val="thick"/>
        </w:rPr>
        <w:t>U.S. GOVERNMENT LOT</w:t>
      </w:r>
      <w:r>
        <w:rPr>
          <w:b/>
        </w:rPr>
        <w:t xml:space="preserve"> </w:t>
      </w:r>
      <w:r>
        <w:t>- Irregular fractional sections in the rectangular Public Land Survey System that cannot be described as aliquot parts.</w:t>
      </w:r>
    </w:p>
    <w:p w14:paraId="19FE5B23" w14:textId="77777777" w:rsidR="00E121F6" w:rsidRDefault="00F45C97" w:rsidP="00E33F77">
      <w:pPr>
        <w:pStyle w:val="BodyText"/>
        <w:spacing w:before="156" w:line="259" w:lineRule="auto"/>
        <w:ind w:left="200" w:right="164"/>
        <w:jc w:val="both"/>
      </w:pPr>
      <w:r>
        <w:rPr>
          <w:b/>
          <w:u w:val="thick"/>
        </w:rPr>
        <w:t>U.S. GOVERNMENT SECTION</w:t>
      </w:r>
      <w:r>
        <w:rPr>
          <w:b/>
        </w:rPr>
        <w:t xml:space="preserve"> </w:t>
      </w:r>
      <w:r>
        <w:t>- A parcel within the federal Public Land Survey System that equates to approximately one square mile. The Public Land Survey System typically divides land into six-mile- square townships. Townships are subdivided into 36 one-mile-square sections. Sections can be further subdivided into quarter sections, quarter-quarter sections, or irregular government lots.</w:t>
      </w:r>
    </w:p>
    <w:p w14:paraId="19FE5B24" w14:textId="4E6DFD40" w:rsidR="00E121F6" w:rsidRDefault="00F45C97" w:rsidP="00E33F77">
      <w:pPr>
        <w:pStyle w:val="BodyText"/>
        <w:spacing w:before="158" w:line="259" w:lineRule="auto"/>
        <w:ind w:left="200" w:right="588"/>
        <w:jc w:val="both"/>
      </w:pPr>
      <w:r>
        <w:rPr>
          <w:b/>
          <w:u w:val="thick"/>
        </w:rPr>
        <w:t>UNDIVIDED INTEREST</w:t>
      </w:r>
      <w:r>
        <w:rPr>
          <w:b/>
        </w:rPr>
        <w:t xml:space="preserve"> </w:t>
      </w:r>
      <w:r>
        <w:t>- Title to real property held by two or more persons without specifying the interests of each party by percentage or description of a portion of the real estate. Such interests are typical between joint tenants, tenants in common, tenants by the entirety.</w:t>
      </w:r>
    </w:p>
    <w:p w14:paraId="19FE5B25" w14:textId="77777777" w:rsidR="00E121F6" w:rsidRDefault="00F45C97" w:rsidP="00E33F77">
      <w:pPr>
        <w:pStyle w:val="BodyText"/>
        <w:spacing w:before="160" w:line="259" w:lineRule="auto"/>
        <w:ind w:left="200" w:right="137"/>
        <w:jc w:val="both"/>
      </w:pPr>
      <w:r>
        <w:rPr>
          <w:b/>
          <w:u w:val="thick"/>
        </w:rPr>
        <w:t>UNIT (CONDOMINIUM)</w:t>
      </w:r>
      <w:r>
        <w:rPr>
          <w:b/>
        </w:rPr>
        <w:t xml:space="preserve"> </w:t>
      </w:r>
      <w:r>
        <w:t>- A part of a condominium property including one or more rooms occupying one or more floors or a part or parts of the property intended for any type of independent use and with a direct exit to a public street or highway or to a common area or area leading to a public street or highway (</w:t>
      </w:r>
      <w:hyperlink r:id="rId280">
        <w:r>
          <w:rPr>
            <w:color w:val="0562C1"/>
            <w:u w:val="single" w:color="0562C1"/>
          </w:rPr>
          <w:t>70-</w:t>
        </w:r>
      </w:hyperlink>
      <w:r>
        <w:rPr>
          <w:color w:val="0562C1"/>
        </w:rPr>
        <w:t xml:space="preserve"> </w:t>
      </w:r>
      <w:hyperlink r:id="rId281">
        <w:r>
          <w:rPr>
            <w:color w:val="0562C1"/>
            <w:u w:val="single" w:color="0562C1"/>
          </w:rPr>
          <w:t>23-102, MCA</w:t>
        </w:r>
      </w:hyperlink>
      <w:r>
        <w:t>).</w:t>
      </w:r>
    </w:p>
    <w:p w14:paraId="19FE5B26" w14:textId="77777777" w:rsidR="00E121F6" w:rsidRDefault="00F45C97" w:rsidP="00E33F77">
      <w:pPr>
        <w:pStyle w:val="BodyText"/>
        <w:spacing w:before="159" w:line="261" w:lineRule="auto"/>
        <w:ind w:left="200"/>
        <w:jc w:val="both"/>
      </w:pPr>
      <w:r>
        <w:rPr>
          <w:b/>
          <w:u w:val="thick"/>
        </w:rPr>
        <w:t>UNIT OWNERSHIP ACT</w:t>
      </w:r>
      <w:r>
        <w:rPr>
          <w:b/>
        </w:rPr>
        <w:t xml:space="preserve"> </w:t>
      </w:r>
      <w:r>
        <w:t xml:space="preserve">- The portion of Montana law providing for the establishment of condominiums know as </w:t>
      </w:r>
      <w:hyperlink r:id="rId282">
        <w:r>
          <w:rPr>
            <w:color w:val="0562C1"/>
            <w:u w:val="single" w:color="0562C1"/>
          </w:rPr>
          <w:t>Title 70, Chapter 23, MCA</w:t>
        </w:r>
        <w:r>
          <w:t>.</w:t>
        </w:r>
      </w:hyperlink>
    </w:p>
    <w:p w14:paraId="19FE5B27" w14:textId="77777777" w:rsidR="00E121F6" w:rsidRDefault="00F45C97" w:rsidP="00E33F77">
      <w:pPr>
        <w:pStyle w:val="BodyText"/>
        <w:spacing w:before="156" w:line="259" w:lineRule="auto"/>
        <w:ind w:left="200"/>
        <w:jc w:val="both"/>
      </w:pPr>
      <w:r>
        <w:rPr>
          <w:b/>
          <w:u w:val="thick"/>
        </w:rPr>
        <w:t>UNITED STATES WATERS</w:t>
      </w:r>
      <w:r>
        <w:rPr>
          <w:b/>
        </w:rPr>
        <w:t xml:space="preserve"> </w:t>
      </w:r>
      <w:r>
        <w:t>- All surface waters such as all navigable waters and their tributaries, all interstate waters and their tributaries, all wetlands adjacent to these waters, and all other waters including intermittent streams, mudflats, sandflats, sloughs, prairie potholes, wet meadows, playa lakes, or natural ponds, the use, degradation or destruction of which could affect interstate or foreign commerce.</w:t>
      </w:r>
    </w:p>
    <w:p w14:paraId="19FE5B28" w14:textId="77777777" w:rsidR="00E121F6" w:rsidRDefault="00F45C97" w:rsidP="00E33F77">
      <w:pPr>
        <w:pStyle w:val="BodyText"/>
        <w:spacing w:before="159" w:line="259" w:lineRule="auto"/>
        <w:ind w:left="200"/>
        <w:jc w:val="both"/>
      </w:pPr>
      <w:r>
        <w:rPr>
          <w:b/>
          <w:u w:val="thick"/>
        </w:rPr>
        <w:t>USEABLE PARKLAND</w:t>
      </w:r>
      <w:r>
        <w:rPr>
          <w:b/>
        </w:rPr>
        <w:t xml:space="preserve"> </w:t>
      </w:r>
      <w:r>
        <w:t xml:space="preserve">- Parkland that is accessible by passenger </w:t>
      </w:r>
      <w:proofErr w:type="gramStart"/>
      <w:r>
        <w:t>vehicle</w:t>
      </w:r>
      <w:proofErr w:type="gramEnd"/>
      <w:r>
        <w:t xml:space="preserve"> and which has land that is available for recreation at all times of the year. Parkland that is often entirely inundated by a storm water retention or detention facility, for example, would not be considered useable parkland.</w:t>
      </w:r>
    </w:p>
    <w:p w14:paraId="19FE5B29" w14:textId="77777777" w:rsidR="00E121F6" w:rsidRDefault="00F45C97" w:rsidP="00E33F77">
      <w:pPr>
        <w:spacing w:before="160"/>
        <w:ind w:left="200"/>
        <w:jc w:val="both"/>
        <w:rPr>
          <w:sz w:val="20"/>
        </w:rPr>
      </w:pPr>
      <w:r>
        <w:rPr>
          <w:b/>
          <w:sz w:val="20"/>
          <w:u w:val="thick"/>
        </w:rPr>
        <w:t>UTILITY</w:t>
      </w:r>
      <w:r>
        <w:rPr>
          <w:b/>
          <w:sz w:val="20"/>
        </w:rPr>
        <w:t xml:space="preserve"> </w:t>
      </w:r>
      <w:r>
        <w:rPr>
          <w:sz w:val="20"/>
        </w:rPr>
        <w:t>– See Public Utility.</w:t>
      </w:r>
    </w:p>
    <w:p w14:paraId="19FE5B2A" w14:textId="77777777" w:rsidR="00E121F6" w:rsidRDefault="00F45C97" w:rsidP="00E33F77">
      <w:pPr>
        <w:pStyle w:val="BodyText"/>
        <w:spacing w:before="178" w:line="256" w:lineRule="auto"/>
        <w:ind w:left="200"/>
        <w:jc w:val="both"/>
      </w:pPr>
      <w:r>
        <w:rPr>
          <w:b/>
          <w:u w:val="thick"/>
        </w:rPr>
        <w:t>VARIANCE</w:t>
      </w:r>
      <w:r>
        <w:rPr>
          <w:b/>
        </w:rPr>
        <w:t xml:space="preserve"> </w:t>
      </w:r>
      <w:r>
        <w:t>- Permission to depart from these regulations when it is determined that unique conditions on the property meet certain criteria.</w:t>
      </w:r>
    </w:p>
    <w:p w14:paraId="19FE5B2B" w14:textId="79AB2573" w:rsidR="00E121F6" w:rsidRDefault="00F45C97" w:rsidP="00E33F77">
      <w:pPr>
        <w:pStyle w:val="BodyText"/>
        <w:spacing w:before="163" w:line="259" w:lineRule="auto"/>
        <w:ind w:left="200" w:right="164"/>
        <w:jc w:val="both"/>
      </w:pPr>
      <w:r>
        <w:rPr>
          <w:b/>
          <w:u w:val="thick"/>
        </w:rPr>
        <w:t>VEGETATED BUFFER</w:t>
      </w:r>
      <w:r>
        <w:rPr>
          <w:b/>
        </w:rPr>
        <w:t xml:space="preserve"> </w:t>
      </w:r>
      <w:r>
        <w:t>- Vegetated areas around waterbodies, or as required to mitigate impacts between conflicting uses. The term may also include a natural, undisturbed strip or “greenbelt” along the shorelines of a river, stream, or other waterbody, or as required to mitigate impacts between conflicting uses. The term does not include lawns and non-native landscaping. Riparian areas are a subset of “vegetated buffers” and include the green zones of native vegetation next to rivers, streams, and drainages. (see also Riparian Area).</w:t>
      </w:r>
    </w:p>
    <w:p w14:paraId="19FE5B2C" w14:textId="77777777" w:rsidR="00E121F6" w:rsidRDefault="00F45C97" w:rsidP="00E33F77">
      <w:pPr>
        <w:pStyle w:val="BodyText"/>
        <w:spacing w:before="161"/>
        <w:ind w:left="200"/>
        <w:jc w:val="both"/>
      </w:pPr>
      <w:r>
        <w:rPr>
          <w:b/>
          <w:u w:val="thick"/>
        </w:rPr>
        <w:t>WARRANTY DEED</w:t>
      </w:r>
      <w:r>
        <w:rPr>
          <w:b/>
        </w:rPr>
        <w:t xml:space="preserve"> </w:t>
      </w:r>
      <w:r>
        <w:t>- A deed that guarantees a clear title to the buyer of real property.</w:t>
      </w:r>
    </w:p>
    <w:p w14:paraId="19FE5B2D" w14:textId="77777777" w:rsidR="00E121F6" w:rsidRDefault="00F45C97" w:rsidP="00E33F77">
      <w:pPr>
        <w:pStyle w:val="BodyText"/>
        <w:spacing w:before="179" w:line="256" w:lineRule="auto"/>
        <w:ind w:left="200" w:right="105"/>
        <w:jc w:val="both"/>
      </w:pPr>
      <w:r>
        <w:rPr>
          <w:b/>
          <w:u w:val="thick"/>
        </w:rPr>
        <w:t>WATER CONVEYANCE FACILITY</w:t>
      </w:r>
      <w:r>
        <w:rPr>
          <w:b/>
        </w:rPr>
        <w:t xml:space="preserve"> </w:t>
      </w:r>
      <w:r>
        <w:t>- Pipes, ditches, canals, flumes, or other mechanisms by which water is transported from one area to another. The term generally applies to water for surface use, including agriculture. The term does not include water supply systems intended for human consumption.</w:t>
      </w:r>
    </w:p>
    <w:p w14:paraId="19FE5B2E" w14:textId="77777777" w:rsidR="00E121F6" w:rsidRDefault="00F45C97" w:rsidP="00E33F77">
      <w:pPr>
        <w:pStyle w:val="BodyText"/>
        <w:spacing w:before="166"/>
        <w:ind w:left="200"/>
        <w:jc w:val="both"/>
      </w:pPr>
      <w:r>
        <w:rPr>
          <w:b/>
          <w:u w:val="thick"/>
        </w:rPr>
        <w:t>WATER RIGHT</w:t>
      </w:r>
      <w:r>
        <w:rPr>
          <w:b/>
        </w:rPr>
        <w:t xml:space="preserve"> </w:t>
      </w:r>
      <w:r>
        <w:t>- The right to make use of the water from a stream, lake, irrigation canal or other source.</w:t>
      </w:r>
    </w:p>
    <w:p w14:paraId="19FE5B2F" w14:textId="77777777" w:rsidR="00E121F6" w:rsidRDefault="00F45C97" w:rsidP="00E33F77">
      <w:pPr>
        <w:pStyle w:val="BodyText"/>
        <w:spacing w:before="178"/>
        <w:ind w:left="200"/>
        <w:jc w:val="both"/>
      </w:pPr>
      <w:r>
        <w:rPr>
          <w:b/>
          <w:u w:val="thick"/>
        </w:rPr>
        <w:t>WATER TABLE</w:t>
      </w:r>
      <w:r>
        <w:rPr>
          <w:b/>
        </w:rPr>
        <w:t xml:space="preserve"> </w:t>
      </w:r>
      <w:r>
        <w:t>- The level below which the ground is saturated with water.</w:t>
      </w:r>
    </w:p>
    <w:p w14:paraId="19FE5B30" w14:textId="77777777" w:rsidR="00E121F6" w:rsidRDefault="00F45C97" w:rsidP="00E33F77">
      <w:pPr>
        <w:pStyle w:val="BodyText"/>
        <w:spacing w:before="178" w:line="256" w:lineRule="auto"/>
        <w:ind w:left="200"/>
        <w:jc w:val="both"/>
      </w:pPr>
      <w:r>
        <w:rPr>
          <w:b/>
          <w:u w:val="thick"/>
        </w:rPr>
        <w:t>WATERBODIES</w:t>
      </w:r>
      <w:r>
        <w:rPr>
          <w:b/>
        </w:rPr>
        <w:t xml:space="preserve"> </w:t>
      </w:r>
      <w:r>
        <w:t>- Bodies of water including lakes, ponds, reservoirs, perennial or intermittent streams, creeks, rivers or reservoirs. Wetlands are treated separately under these regulations.</w:t>
      </w:r>
    </w:p>
    <w:p w14:paraId="19FE5B31" w14:textId="77777777" w:rsidR="00E121F6" w:rsidRDefault="00E121F6" w:rsidP="00E33F77">
      <w:pPr>
        <w:spacing w:line="256" w:lineRule="auto"/>
        <w:jc w:val="both"/>
        <w:sectPr w:rsidR="00E121F6">
          <w:pgSz w:w="12240" w:h="15840"/>
          <w:pgMar w:top="1360" w:right="1320" w:bottom="1460" w:left="1240" w:header="0" w:footer="1190" w:gutter="0"/>
          <w:cols w:space="720"/>
        </w:sectPr>
      </w:pPr>
    </w:p>
    <w:p w14:paraId="19FE5B32" w14:textId="77777777" w:rsidR="00E121F6" w:rsidRDefault="00F45C97" w:rsidP="00E33F77">
      <w:pPr>
        <w:pStyle w:val="BodyText"/>
        <w:spacing w:before="79" w:line="259" w:lineRule="auto"/>
        <w:ind w:left="200" w:right="200"/>
        <w:jc w:val="both"/>
      </w:pPr>
      <w:r>
        <w:rPr>
          <w:b/>
          <w:u w:val="thick"/>
        </w:rPr>
        <w:lastRenderedPageBreak/>
        <w:t>WATERCOURSE</w:t>
      </w:r>
      <w:r>
        <w:rPr>
          <w:b/>
        </w:rPr>
        <w:t xml:space="preserve"> </w:t>
      </w:r>
      <w:r>
        <w:t>- Any depression two feet or more below the surrounding land serving to give direction to a current of water at least nine months of the year and having a bed and well-defined banks. Upon order of the DNRC, the term also includes any particular depression that would not otherwise be within the definition of watercourse (</w:t>
      </w:r>
      <w:hyperlink r:id="rId283">
        <w:r>
          <w:rPr>
            <w:color w:val="0562C1"/>
            <w:u w:val="single" w:color="0562C1"/>
          </w:rPr>
          <w:t>76-5-103, MCA</w:t>
        </w:r>
      </w:hyperlink>
      <w:r>
        <w:t>).</w:t>
      </w:r>
    </w:p>
    <w:p w14:paraId="19FE5B33" w14:textId="77777777" w:rsidR="00E121F6" w:rsidRDefault="00F45C97" w:rsidP="00E33F77">
      <w:pPr>
        <w:spacing w:before="159"/>
        <w:ind w:left="200"/>
        <w:jc w:val="both"/>
        <w:rPr>
          <w:b/>
          <w:sz w:val="20"/>
        </w:rPr>
      </w:pPr>
      <w:r>
        <w:rPr>
          <w:b/>
          <w:sz w:val="20"/>
          <w:u w:val="thick"/>
        </w:rPr>
        <w:t>WELL ISOLATION ZONE – THE AREA WITHIN A 100-FOOT RADIUS OF A WATER WELL.</w:t>
      </w:r>
    </w:p>
    <w:p w14:paraId="19FE5B34" w14:textId="01446BD7" w:rsidR="00E121F6" w:rsidRDefault="00F45C97" w:rsidP="00E33F77">
      <w:pPr>
        <w:pStyle w:val="BodyText"/>
        <w:spacing w:before="178" w:line="259" w:lineRule="auto"/>
        <w:ind w:left="200" w:right="198"/>
        <w:jc w:val="both"/>
      </w:pPr>
      <w:r>
        <w:rPr>
          <w:b/>
          <w:u w:val="thick"/>
        </w:rPr>
        <w:t>WETLAND</w:t>
      </w:r>
      <w:r>
        <w:rPr>
          <w:b/>
        </w:rPr>
        <w:t xml:space="preserve"> </w:t>
      </w:r>
      <w:r>
        <w:t>- Areas that are inundated or saturated by surface or groundwater at a frequency and duration sufficient to support, and that under normal circumstances do support, a prevalence of vegetation typically adapted for life in saturated soil conditions. Wetlands generally include swamps, marshes, bogs and similar areas.</w:t>
      </w:r>
    </w:p>
    <w:p w14:paraId="19FE5B35" w14:textId="77777777" w:rsidR="00E121F6" w:rsidRDefault="00F45C97" w:rsidP="00E33F77">
      <w:pPr>
        <w:spacing w:before="161" w:line="259" w:lineRule="auto"/>
        <w:ind w:left="200"/>
        <w:jc w:val="both"/>
        <w:rPr>
          <w:b/>
          <w:sz w:val="20"/>
        </w:rPr>
      </w:pPr>
      <w:r>
        <w:rPr>
          <w:b/>
          <w:sz w:val="20"/>
          <w:u w:val="thick"/>
        </w:rPr>
        <w:t>WILDLAND-URBAN INTERFACE – THE LINE, AREA, OR ZONE WHERE STRUCTURES AND OTHER</w:t>
      </w:r>
      <w:r>
        <w:rPr>
          <w:b/>
          <w:sz w:val="20"/>
        </w:rPr>
        <w:t xml:space="preserve"> </w:t>
      </w:r>
      <w:r>
        <w:rPr>
          <w:b/>
          <w:sz w:val="20"/>
          <w:u w:val="thick"/>
        </w:rPr>
        <w:t>HUMAN DEVELOPMENT MEET OR INTERMINGLE WITH UNDEVELOPED WILDLAND OR</w:t>
      </w:r>
      <w:r>
        <w:rPr>
          <w:b/>
          <w:sz w:val="20"/>
        </w:rPr>
        <w:t xml:space="preserve"> </w:t>
      </w:r>
      <w:r>
        <w:rPr>
          <w:b/>
          <w:sz w:val="20"/>
          <w:u w:val="thick"/>
        </w:rPr>
        <w:t>VEGETATIVE FUELS.</w:t>
      </w:r>
    </w:p>
    <w:p w14:paraId="19FE5B36" w14:textId="77777777" w:rsidR="00E121F6" w:rsidRDefault="00F45C97" w:rsidP="00E33F77">
      <w:pPr>
        <w:pStyle w:val="BodyText"/>
        <w:spacing w:before="160" w:line="256" w:lineRule="auto"/>
        <w:ind w:left="200"/>
        <w:jc w:val="both"/>
      </w:pPr>
      <w:r>
        <w:rPr>
          <w:b/>
          <w:u w:val="thick"/>
        </w:rPr>
        <w:t>WILDLIFE</w:t>
      </w:r>
      <w:r>
        <w:rPr>
          <w:b/>
        </w:rPr>
        <w:t xml:space="preserve"> </w:t>
      </w:r>
      <w:r>
        <w:t>- Species of non-domesticated fish and wildlife, or other wild, non-domesticated animals (including mammals, birds, amphibians, reptiles and invertebrates) that inhabit the area affected by the subdivision.</w:t>
      </w:r>
    </w:p>
    <w:p w14:paraId="19FE5B37" w14:textId="77777777" w:rsidR="00E121F6" w:rsidRDefault="00F45C97" w:rsidP="00E33F77">
      <w:pPr>
        <w:pStyle w:val="BodyText"/>
        <w:spacing w:before="167" w:line="259" w:lineRule="auto"/>
        <w:ind w:left="200" w:right="410"/>
        <w:jc w:val="both"/>
      </w:pPr>
      <w:r>
        <w:rPr>
          <w:b/>
          <w:u w:val="thick"/>
        </w:rPr>
        <w:t>WILDLIFE HABITAT</w:t>
      </w:r>
      <w:r>
        <w:rPr>
          <w:b/>
        </w:rPr>
        <w:t xml:space="preserve"> </w:t>
      </w:r>
      <w:r>
        <w:t>- Land or water that meets the food, shelter or reproductive needs for species of wildlife; areas of known or suitable habitat for the physical features (e.g., topography, geology, stream flow) and biological characteristics (e.g., vegetation cover and other species) needed to meet the food, shelter, and reproductive needs of wildlife.</w:t>
      </w:r>
    </w:p>
    <w:p w14:paraId="19FE5B38" w14:textId="77777777" w:rsidR="00E121F6" w:rsidRDefault="00F45C97" w:rsidP="00E33F77">
      <w:pPr>
        <w:pStyle w:val="BodyText"/>
        <w:spacing w:before="158" w:line="259" w:lineRule="auto"/>
        <w:ind w:left="200" w:right="141"/>
        <w:jc w:val="both"/>
      </w:pPr>
      <w:r>
        <w:rPr>
          <w:b/>
          <w:u w:val="thick"/>
        </w:rPr>
        <w:t>WILDLIFE LINKAGE</w:t>
      </w:r>
      <w:r>
        <w:rPr>
          <w:b/>
        </w:rPr>
        <w:t xml:space="preserve"> </w:t>
      </w:r>
      <w:r>
        <w:t>- Wildlife habitat that allows wildlife movement within a winter range patch, between isolated patches of winter range, or other seasonal habitat and winter range. Linkages are sufficiently wide to allow the natural movement of wildlife without being impeded by disturbances associated with development.</w:t>
      </w:r>
    </w:p>
    <w:p w14:paraId="19FE5B39" w14:textId="77777777" w:rsidR="00E121F6" w:rsidRDefault="00F45C97" w:rsidP="00E33F77">
      <w:pPr>
        <w:pStyle w:val="BodyText"/>
        <w:spacing w:before="159" w:line="259" w:lineRule="auto"/>
        <w:ind w:left="200"/>
        <w:jc w:val="both"/>
      </w:pPr>
      <w:r>
        <w:rPr>
          <w:b/>
          <w:u w:val="thick"/>
        </w:rPr>
        <w:t>WILDLAND-URBAN INTERFACE (WUI)</w:t>
      </w:r>
      <w:r>
        <w:rPr>
          <w:b/>
        </w:rPr>
        <w:t xml:space="preserve"> </w:t>
      </w:r>
      <w:r>
        <w:t>- The line, area, or zone where structures and other human development meet or intermingle with undeveloped wildland or vegetative fuels. The general areas are typically mapped in the jurisdiction’s Community Wildfire Protection Plan, but these maps typically need refining at the scale of subdivisions.</w:t>
      </w:r>
    </w:p>
    <w:p w14:paraId="19FE5B3A" w14:textId="57DDFFDC" w:rsidR="006D2CAB" w:rsidRDefault="00F45C97" w:rsidP="00E33F77">
      <w:pPr>
        <w:pStyle w:val="BodyText"/>
        <w:spacing w:before="159" w:line="259" w:lineRule="auto"/>
        <w:ind w:left="200" w:right="164"/>
        <w:jc w:val="both"/>
      </w:pPr>
      <w:r>
        <w:rPr>
          <w:b/>
          <w:u w:val="thick"/>
        </w:rPr>
        <w:t>ZONING REGULATIONS</w:t>
      </w:r>
      <w:r>
        <w:rPr>
          <w:b/>
        </w:rPr>
        <w:t xml:space="preserve"> </w:t>
      </w:r>
      <w:r>
        <w:t>- Also referred to as a Zoning Ordinance, the regulations divide a community into districts or zones and regulate land use activity in each district, specifying the permitted uses of land and buildings, the intensity or density of such uses, and bulk (size) of buildings.</w:t>
      </w:r>
    </w:p>
    <w:p w14:paraId="7AAD7F2C" w14:textId="77777777" w:rsidR="006D2CAB" w:rsidRDefault="006D2CAB">
      <w:pPr>
        <w:rPr>
          <w:sz w:val="20"/>
          <w:szCs w:val="20"/>
        </w:rPr>
      </w:pPr>
      <w:r>
        <w:br w:type="page"/>
      </w:r>
    </w:p>
    <w:p w14:paraId="1AE0C75B" w14:textId="16FED054" w:rsidR="006D2CAB" w:rsidRPr="009867B5" w:rsidRDefault="006D2CAB" w:rsidP="009867B5">
      <w:pPr>
        <w:pStyle w:val="Heading1"/>
        <w:jc w:val="both"/>
        <w:rPr>
          <w:color w:val="748554"/>
        </w:rPr>
      </w:pPr>
      <w:r w:rsidRPr="006D2CAB">
        <w:rPr>
          <w:color w:val="748554"/>
        </w:rPr>
        <w:lastRenderedPageBreak/>
        <w:t>Appendix A</w:t>
      </w:r>
      <w:r w:rsidR="009867B5">
        <w:rPr>
          <w:color w:val="748554"/>
        </w:rPr>
        <w:t xml:space="preserve"> - </w:t>
      </w:r>
      <w:r w:rsidRPr="009867B5">
        <w:rPr>
          <w:color w:val="748554"/>
        </w:rPr>
        <w:t>Plat Requirements for Subdivision Plats and Certificates of Surveys</w:t>
      </w:r>
    </w:p>
    <w:p w14:paraId="16BF3F3F" w14:textId="00B120EF" w:rsidR="006D2CAB" w:rsidRDefault="006D2CAB" w:rsidP="006D2CAB">
      <w:pPr>
        <w:pStyle w:val="BodyText"/>
        <w:ind w:left="270"/>
      </w:pPr>
    </w:p>
    <w:p w14:paraId="263896F2" w14:textId="77777777" w:rsidR="006D2CAB" w:rsidRPr="003054C9" w:rsidRDefault="006D2CAB" w:rsidP="006D2CAB">
      <w:pPr>
        <w:rPr>
          <w:sz w:val="36"/>
          <w:szCs w:val="36"/>
          <w:u w:val="single"/>
        </w:rPr>
      </w:pPr>
      <w:r w:rsidRPr="003054C9">
        <w:rPr>
          <w:sz w:val="36"/>
          <w:szCs w:val="36"/>
          <w:u w:val="single"/>
        </w:rPr>
        <w:t>Title Blocks</w:t>
      </w:r>
    </w:p>
    <w:p w14:paraId="64037A09" w14:textId="77777777" w:rsidR="006D2CAB" w:rsidRDefault="006D2CAB" w:rsidP="006D2CAB">
      <w:r>
        <w:t xml:space="preserve">All Plats and Certificate of Surveys shall include a Title Block located at the </w:t>
      </w:r>
      <w:r w:rsidRPr="00A015DD">
        <w:rPr>
          <w:u w:val="single"/>
        </w:rPr>
        <w:t xml:space="preserve">top </w:t>
      </w:r>
      <w:r>
        <w:t>of the page that will include:</w:t>
      </w:r>
    </w:p>
    <w:p w14:paraId="746D86FB" w14:textId="77777777" w:rsidR="006D2CAB" w:rsidRDefault="006D2CAB" w:rsidP="009867B5">
      <w:pPr>
        <w:pStyle w:val="ListParagraph"/>
        <w:numPr>
          <w:ilvl w:val="0"/>
          <w:numId w:val="90"/>
        </w:numPr>
      </w:pPr>
      <w:proofErr w:type="spellStart"/>
      <w:r>
        <w:t>Subdivison</w:t>
      </w:r>
      <w:proofErr w:type="spellEnd"/>
      <w:r>
        <w:t xml:space="preserve"> Name or Certificate of Survey Number</w:t>
      </w:r>
    </w:p>
    <w:p w14:paraId="28E0319D" w14:textId="77777777" w:rsidR="006D2CAB" w:rsidRDefault="006D2CAB" w:rsidP="009867B5">
      <w:pPr>
        <w:pStyle w:val="ListParagraph"/>
        <w:numPr>
          <w:ilvl w:val="0"/>
          <w:numId w:val="90"/>
        </w:numPr>
      </w:pPr>
      <w:r>
        <w:t>1/4 Section(s) Location</w:t>
      </w:r>
    </w:p>
    <w:p w14:paraId="3BDC1333" w14:textId="77777777" w:rsidR="006D2CAB" w:rsidRDefault="006D2CAB" w:rsidP="009867B5">
      <w:pPr>
        <w:pStyle w:val="ListParagraph"/>
        <w:numPr>
          <w:ilvl w:val="0"/>
          <w:numId w:val="90"/>
        </w:numPr>
      </w:pPr>
      <w:r>
        <w:t xml:space="preserve">Section </w:t>
      </w:r>
    </w:p>
    <w:p w14:paraId="04D96A17" w14:textId="77777777" w:rsidR="006D2CAB" w:rsidRDefault="006D2CAB" w:rsidP="009867B5">
      <w:pPr>
        <w:pStyle w:val="ListParagraph"/>
        <w:numPr>
          <w:ilvl w:val="0"/>
          <w:numId w:val="90"/>
        </w:numPr>
      </w:pPr>
      <w:r>
        <w:t xml:space="preserve">Township </w:t>
      </w:r>
    </w:p>
    <w:p w14:paraId="23C7B0AD" w14:textId="77777777" w:rsidR="006D2CAB" w:rsidRDefault="006D2CAB" w:rsidP="009867B5">
      <w:pPr>
        <w:pStyle w:val="ListParagraph"/>
        <w:numPr>
          <w:ilvl w:val="0"/>
          <w:numId w:val="90"/>
        </w:numPr>
      </w:pPr>
      <w:r>
        <w:t>Range</w:t>
      </w:r>
    </w:p>
    <w:p w14:paraId="3ED198CA" w14:textId="77777777" w:rsidR="006D2CAB" w:rsidRDefault="006D2CAB" w:rsidP="009867B5">
      <w:pPr>
        <w:pStyle w:val="ListParagraph"/>
        <w:numPr>
          <w:ilvl w:val="0"/>
          <w:numId w:val="90"/>
        </w:numPr>
      </w:pPr>
      <w:r>
        <w:t>City (If Applicable)</w:t>
      </w:r>
    </w:p>
    <w:p w14:paraId="09DF6337" w14:textId="77777777" w:rsidR="006D2CAB" w:rsidRDefault="006D2CAB" w:rsidP="009867B5">
      <w:pPr>
        <w:pStyle w:val="ListParagraph"/>
        <w:numPr>
          <w:ilvl w:val="0"/>
          <w:numId w:val="90"/>
        </w:numPr>
      </w:pPr>
      <w:r>
        <w:t>County</w:t>
      </w:r>
    </w:p>
    <w:p w14:paraId="59EDE2AF" w14:textId="77777777" w:rsidR="006D2CAB" w:rsidRDefault="006D2CAB" w:rsidP="009867B5">
      <w:pPr>
        <w:pStyle w:val="ListParagraph"/>
        <w:numPr>
          <w:ilvl w:val="0"/>
          <w:numId w:val="90"/>
        </w:numPr>
      </w:pPr>
      <w:r>
        <w:t>Surveyed For:</w:t>
      </w:r>
    </w:p>
    <w:p w14:paraId="161E4C23" w14:textId="77777777" w:rsidR="006D2CAB" w:rsidRDefault="006D2CAB" w:rsidP="009867B5">
      <w:pPr>
        <w:pStyle w:val="ListParagraph"/>
        <w:numPr>
          <w:ilvl w:val="0"/>
          <w:numId w:val="90"/>
        </w:numPr>
      </w:pPr>
      <w:r>
        <w:t>Surveyed By:</w:t>
      </w:r>
    </w:p>
    <w:p w14:paraId="235B9828" w14:textId="77777777" w:rsidR="006D2CAB" w:rsidRDefault="006D2CAB" w:rsidP="009867B5">
      <w:pPr>
        <w:pStyle w:val="ListParagraph"/>
        <w:numPr>
          <w:ilvl w:val="0"/>
          <w:numId w:val="90"/>
        </w:numPr>
      </w:pPr>
      <w:r>
        <w:t>Date Of Survey:</w:t>
      </w:r>
    </w:p>
    <w:p w14:paraId="0BE90E47" w14:textId="77777777" w:rsidR="006D2CAB" w:rsidRDefault="006D2CAB" w:rsidP="006D2CAB"/>
    <w:p w14:paraId="06D561CF" w14:textId="77777777" w:rsidR="006D2CAB" w:rsidRDefault="006D2CAB" w:rsidP="006D2CAB">
      <w:r>
        <w:t>This information may be included in a title block elsewhere on the plat but shall still be required in the title block at the top of the page.</w:t>
      </w:r>
    </w:p>
    <w:p w14:paraId="4315F586" w14:textId="77777777" w:rsidR="006D2CAB" w:rsidRDefault="006D2CAB" w:rsidP="006D2CAB">
      <w:bookmarkStart w:id="1" w:name="_Hlk83979592"/>
      <w:bookmarkStart w:id="2" w:name="_Hlk83979841"/>
      <w:r>
        <w:t>Typical Subdivision Plat Title:</w:t>
      </w:r>
    </w:p>
    <w:p w14:paraId="2ED8CF23" w14:textId="77777777" w:rsidR="009867B5" w:rsidRDefault="009867B5" w:rsidP="006D2CAB">
      <w:pPr>
        <w:rPr>
          <w:rFonts w:ascii="Arial Black" w:hAnsi="Arial Black"/>
          <w:sz w:val="18"/>
          <w:szCs w:val="18"/>
        </w:rPr>
      </w:pPr>
    </w:p>
    <w:p w14:paraId="3C78FFC7" w14:textId="2EC3F69E" w:rsidR="006D2CAB" w:rsidRDefault="006D2CAB" w:rsidP="006D2CAB">
      <w:pPr>
        <w:rPr>
          <w:rFonts w:ascii="Arial Black" w:hAnsi="Arial Black"/>
          <w:sz w:val="18"/>
          <w:szCs w:val="18"/>
        </w:rPr>
      </w:pPr>
      <w:r w:rsidRPr="00915614">
        <w:rPr>
          <w:rFonts w:ascii="Arial Black" w:hAnsi="Arial Black"/>
          <w:sz w:val="18"/>
          <w:szCs w:val="18"/>
        </w:rPr>
        <w:t xml:space="preserve">PLAT </w:t>
      </w:r>
      <w:proofErr w:type="gramStart"/>
      <w:r w:rsidRPr="00915614">
        <w:rPr>
          <w:rFonts w:ascii="Arial Black" w:hAnsi="Arial Black"/>
          <w:sz w:val="18"/>
          <w:szCs w:val="18"/>
        </w:rPr>
        <w:t>OF  (</w:t>
      </w:r>
      <w:proofErr w:type="gramEnd"/>
      <w:r w:rsidRPr="00915614">
        <w:rPr>
          <w:rFonts w:ascii="Arial Black" w:hAnsi="Arial Black"/>
          <w:sz w:val="18"/>
          <w:szCs w:val="18"/>
        </w:rPr>
        <w:t>or PRELIMINARY PLAT OF)</w:t>
      </w:r>
    </w:p>
    <w:p w14:paraId="08F956EE" w14:textId="77777777" w:rsidR="006D2CAB" w:rsidRPr="00915614" w:rsidRDefault="006D2CAB" w:rsidP="006D2CAB">
      <w:pPr>
        <w:rPr>
          <w:rFonts w:ascii="Arial Black" w:hAnsi="Arial Black"/>
          <w:sz w:val="36"/>
          <w:szCs w:val="36"/>
        </w:rPr>
      </w:pPr>
      <w:r w:rsidRPr="00915614">
        <w:rPr>
          <w:rFonts w:ascii="Arial Black" w:hAnsi="Arial Black"/>
          <w:sz w:val="36"/>
          <w:szCs w:val="36"/>
        </w:rPr>
        <w:t>JANE’S SUBDIVSION</w:t>
      </w:r>
    </w:p>
    <w:p w14:paraId="33D7F1FA" w14:textId="77777777" w:rsidR="009867B5" w:rsidRDefault="009867B5" w:rsidP="006D2CAB">
      <w:pPr>
        <w:rPr>
          <w:rFonts w:ascii="Arial Black" w:hAnsi="Arial Black"/>
          <w:sz w:val="18"/>
          <w:szCs w:val="18"/>
        </w:rPr>
      </w:pPr>
    </w:p>
    <w:p w14:paraId="71F8CD32" w14:textId="65BD8D05" w:rsidR="006D2CAB" w:rsidRPr="00915614" w:rsidRDefault="006D2CAB" w:rsidP="006D2CAB">
      <w:pPr>
        <w:rPr>
          <w:rFonts w:ascii="Arial Black" w:hAnsi="Arial Black"/>
          <w:sz w:val="18"/>
          <w:szCs w:val="18"/>
        </w:rPr>
      </w:pPr>
      <w:r w:rsidRPr="00915614">
        <w:rPr>
          <w:rFonts w:ascii="Arial Black" w:hAnsi="Arial Black"/>
          <w:sz w:val="18"/>
          <w:szCs w:val="18"/>
        </w:rPr>
        <w:t>LOCATED IN SW1/4 SECTION 4, T.8N., R.58E.</w:t>
      </w:r>
      <w:r>
        <w:rPr>
          <w:rFonts w:ascii="Arial Black" w:hAnsi="Arial Black"/>
          <w:sz w:val="18"/>
          <w:szCs w:val="18"/>
        </w:rPr>
        <w:t>, P.M.M.</w:t>
      </w:r>
    </w:p>
    <w:p w14:paraId="70E4EC59" w14:textId="77777777" w:rsidR="006D2CAB" w:rsidRPr="00915614" w:rsidRDefault="006D2CAB" w:rsidP="006D2CAB">
      <w:pPr>
        <w:rPr>
          <w:rFonts w:ascii="Arial Black" w:hAnsi="Arial Black"/>
          <w:sz w:val="18"/>
          <w:szCs w:val="18"/>
        </w:rPr>
      </w:pPr>
      <w:r w:rsidRPr="00915614">
        <w:rPr>
          <w:rFonts w:ascii="Arial Black" w:hAnsi="Arial Black"/>
          <w:sz w:val="18"/>
          <w:szCs w:val="18"/>
        </w:rPr>
        <w:t>FOR: JANE SUBDIVIDER</w:t>
      </w:r>
    </w:p>
    <w:p w14:paraId="194C15D5" w14:textId="77777777" w:rsidR="006D2CAB" w:rsidRDefault="006D2CAB" w:rsidP="006D2CAB">
      <w:pPr>
        <w:rPr>
          <w:rFonts w:ascii="Arial Black" w:hAnsi="Arial Black"/>
        </w:rPr>
      </w:pPr>
      <w:r w:rsidRPr="00915614">
        <w:rPr>
          <w:rFonts w:ascii="Arial Black" w:hAnsi="Arial Black"/>
          <w:sz w:val="18"/>
          <w:szCs w:val="18"/>
        </w:rPr>
        <w:t>BY: JOE’S SURVEYING AND ENGINEERING</w:t>
      </w:r>
      <w:r>
        <w:rPr>
          <w:rFonts w:ascii="Arial Black" w:hAnsi="Arial Black"/>
          <w:sz w:val="18"/>
          <w:szCs w:val="18"/>
        </w:rPr>
        <w:tab/>
      </w:r>
      <w:r w:rsidRPr="00915614">
        <w:rPr>
          <w:rFonts w:ascii="Arial Black" w:hAnsi="Arial Black"/>
          <w:sz w:val="18"/>
          <w:szCs w:val="18"/>
        </w:rPr>
        <w:tab/>
        <w:t>DATE: OCTOBER</w:t>
      </w:r>
      <w:r w:rsidRPr="00806F27">
        <w:rPr>
          <w:rFonts w:ascii="Arial Black" w:hAnsi="Arial Black"/>
          <w:sz w:val="18"/>
          <w:szCs w:val="18"/>
        </w:rPr>
        <w:t xml:space="preserve"> </w:t>
      </w:r>
      <w:r w:rsidRPr="00915614">
        <w:rPr>
          <w:rFonts w:ascii="Arial Black" w:hAnsi="Arial Black"/>
          <w:sz w:val="18"/>
          <w:szCs w:val="18"/>
        </w:rPr>
        <w:t>202</w:t>
      </w:r>
      <w:r w:rsidRPr="00806F27">
        <w:rPr>
          <w:rFonts w:ascii="Arial Black" w:hAnsi="Arial Black"/>
          <w:sz w:val="18"/>
          <w:szCs w:val="18"/>
        </w:rPr>
        <w:t>1</w:t>
      </w:r>
    </w:p>
    <w:p w14:paraId="16EE5DD4" w14:textId="77777777" w:rsidR="006D2CAB" w:rsidRPr="00C22044" w:rsidRDefault="006D2CAB" w:rsidP="006D2CAB">
      <w:pPr>
        <w:rPr>
          <w:rFonts w:ascii="Arial Black" w:hAnsi="Arial Black"/>
        </w:rPr>
      </w:pPr>
      <w:r>
        <w:rPr>
          <w:rFonts w:ascii="Arial Black" w:hAnsi="Arial Black"/>
        </w:rPr>
        <w:tab/>
      </w:r>
      <w:r>
        <w:rPr>
          <w:rFonts w:ascii="Arial Black" w:hAnsi="Arial Black"/>
        </w:rPr>
        <w:tab/>
      </w:r>
    </w:p>
    <w:bookmarkEnd w:id="1"/>
    <w:p w14:paraId="51925280" w14:textId="77777777" w:rsidR="006D2CAB" w:rsidRDefault="006D2CAB" w:rsidP="006D2CAB">
      <w:r>
        <w:t>Typical Certificate of Survey Plat Title:</w:t>
      </w:r>
    </w:p>
    <w:p w14:paraId="7573D316" w14:textId="77777777" w:rsidR="006D2CAB" w:rsidRPr="00915614" w:rsidRDefault="006D2CAB" w:rsidP="006D2CAB">
      <w:pPr>
        <w:rPr>
          <w:rFonts w:ascii="Arial Black" w:hAnsi="Arial Black"/>
          <w:sz w:val="36"/>
          <w:szCs w:val="36"/>
        </w:rPr>
      </w:pPr>
      <w:r w:rsidRPr="00915614">
        <w:rPr>
          <w:rFonts w:ascii="Arial Black" w:hAnsi="Arial Black"/>
          <w:sz w:val="36"/>
          <w:szCs w:val="36"/>
        </w:rPr>
        <w:t>CERTIFICATE OF SURVEY NO._________</w:t>
      </w:r>
    </w:p>
    <w:p w14:paraId="7775E3FB" w14:textId="77777777" w:rsidR="006D2CAB" w:rsidRPr="0097511D" w:rsidRDefault="006D2CAB" w:rsidP="006D2CAB">
      <w:pPr>
        <w:rPr>
          <w:rFonts w:ascii="Arial Black" w:hAnsi="Arial Black"/>
          <w:sz w:val="4"/>
          <w:szCs w:val="4"/>
        </w:rPr>
      </w:pPr>
      <w:r w:rsidRPr="0097511D">
        <w:rPr>
          <w:rFonts w:ascii="Arial Black" w:hAnsi="Arial Black"/>
          <w:sz w:val="4"/>
          <w:szCs w:val="4"/>
        </w:rPr>
        <w:t>4</w:t>
      </w:r>
    </w:p>
    <w:p w14:paraId="00B81118" w14:textId="77777777" w:rsidR="006D2CAB" w:rsidRPr="00915614" w:rsidRDefault="006D2CAB" w:rsidP="006D2CAB">
      <w:pPr>
        <w:rPr>
          <w:rFonts w:ascii="Arial Black" w:hAnsi="Arial Black"/>
          <w:sz w:val="18"/>
          <w:szCs w:val="18"/>
        </w:rPr>
      </w:pPr>
      <w:r w:rsidRPr="00915614">
        <w:rPr>
          <w:rFonts w:ascii="Arial Black" w:hAnsi="Arial Black"/>
          <w:sz w:val="18"/>
          <w:szCs w:val="18"/>
        </w:rPr>
        <w:t>LOCATED IN SW1/4 SECTION 4, T.8N., R.58E.</w:t>
      </w:r>
    </w:p>
    <w:p w14:paraId="30747167" w14:textId="77777777" w:rsidR="006D2CAB" w:rsidRPr="00915614" w:rsidRDefault="006D2CAB" w:rsidP="006D2CAB">
      <w:pPr>
        <w:rPr>
          <w:rFonts w:ascii="Arial Black" w:hAnsi="Arial Black"/>
          <w:sz w:val="18"/>
          <w:szCs w:val="18"/>
        </w:rPr>
      </w:pPr>
      <w:r w:rsidRPr="00915614">
        <w:rPr>
          <w:rFonts w:ascii="Arial Black" w:hAnsi="Arial Black"/>
          <w:sz w:val="18"/>
          <w:szCs w:val="18"/>
        </w:rPr>
        <w:t>FOR: JANE SUBDIVIDER</w:t>
      </w:r>
    </w:p>
    <w:p w14:paraId="7E2F5249" w14:textId="77777777" w:rsidR="006D2CAB" w:rsidRPr="00915614" w:rsidRDefault="006D2CAB" w:rsidP="006D2CAB">
      <w:pPr>
        <w:rPr>
          <w:rFonts w:ascii="Arial Black" w:hAnsi="Arial Black"/>
          <w:sz w:val="18"/>
          <w:szCs w:val="18"/>
        </w:rPr>
      </w:pPr>
      <w:r w:rsidRPr="00915614">
        <w:rPr>
          <w:rFonts w:ascii="Arial Black" w:hAnsi="Arial Black"/>
          <w:sz w:val="18"/>
          <w:szCs w:val="18"/>
        </w:rPr>
        <w:t>BY: JOE’S SURVEYING AND ENGINEERING</w:t>
      </w:r>
      <w:r w:rsidRPr="00915614">
        <w:rPr>
          <w:rFonts w:ascii="Arial Black" w:hAnsi="Arial Black"/>
          <w:sz w:val="18"/>
          <w:szCs w:val="18"/>
        </w:rPr>
        <w:tab/>
      </w:r>
      <w:r>
        <w:rPr>
          <w:rFonts w:ascii="Arial Black" w:hAnsi="Arial Black"/>
          <w:sz w:val="18"/>
          <w:szCs w:val="18"/>
        </w:rPr>
        <w:tab/>
      </w:r>
      <w:r w:rsidRPr="00915614">
        <w:rPr>
          <w:rFonts w:ascii="Arial Black" w:hAnsi="Arial Black"/>
          <w:sz w:val="18"/>
          <w:szCs w:val="18"/>
        </w:rPr>
        <w:t>DATE: OCTOBER 2021</w:t>
      </w:r>
    </w:p>
    <w:bookmarkEnd w:id="2"/>
    <w:p w14:paraId="7874A600" w14:textId="77777777" w:rsidR="006D2CAB" w:rsidRDefault="006D2CAB" w:rsidP="006D2CAB">
      <w:r>
        <w:t>Typical Amended Subdivision Plat Title:</w:t>
      </w:r>
    </w:p>
    <w:p w14:paraId="2E1150C0" w14:textId="77777777" w:rsidR="006D2CAB" w:rsidRDefault="006D2CAB" w:rsidP="006D2CAB"/>
    <w:p w14:paraId="6953AE3D" w14:textId="77777777" w:rsidR="006D2CAB" w:rsidRPr="00915614" w:rsidRDefault="006D2CAB" w:rsidP="006D2CAB">
      <w:pPr>
        <w:rPr>
          <w:sz w:val="18"/>
          <w:szCs w:val="18"/>
        </w:rPr>
      </w:pPr>
      <w:r w:rsidRPr="00915614">
        <w:rPr>
          <w:rFonts w:ascii="Arial Black" w:hAnsi="Arial Black"/>
          <w:sz w:val="18"/>
          <w:szCs w:val="18"/>
        </w:rPr>
        <w:t xml:space="preserve">AMENDED PLAT </w:t>
      </w:r>
      <w:proofErr w:type="gramStart"/>
      <w:r w:rsidRPr="00915614">
        <w:rPr>
          <w:rFonts w:ascii="Arial Black" w:hAnsi="Arial Black"/>
          <w:sz w:val="18"/>
          <w:szCs w:val="18"/>
        </w:rPr>
        <w:t>OF  (</w:t>
      </w:r>
      <w:proofErr w:type="gramEnd"/>
      <w:r w:rsidRPr="00915614">
        <w:rPr>
          <w:rFonts w:ascii="Arial Black" w:hAnsi="Arial Black"/>
          <w:sz w:val="18"/>
          <w:szCs w:val="18"/>
        </w:rPr>
        <w:t>or PRELIMINARY AMENDED PLAT OF)</w:t>
      </w:r>
    </w:p>
    <w:p w14:paraId="4A5047DB" w14:textId="77777777" w:rsidR="006D2CAB" w:rsidRPr="00915614" w:rsidRDefault="006D2CAB" w:rsidP="006D2CAB">
      <w:pPr>
        <w:rPr>
          <w:rFonts w:ascii="Arial Black" w:hAnsi="Arial Black"/>
          <w:sz w:val="36"/>
          <w:szCs w:val="36"/>
        </w:rPr>
      </w:pPr>
      <w:r w:rsidRPr="00915614">
        <w:rPr>
          <w:rFonts w:ascii="Arial Black" w:hAnsi="Arial Black"/>
          <w:sz w:val="36"/>
          <w:szCs w:val="36"/>
        </w:rPr>
        <w:t>JANE’S MINOR SUBDIVSION</w:t>
      </w:r>
    </w:p>
    <w:p w14:paraId="04E17368" w14:textId="77777777" w:rsidR="006D2CAB" w:rsidRPr="004D58A4" w:rsidRDefault="006D2CAB" w:rsidP="006D2CAB">
      <w:pPr>
        <w:rPr>
          <w:rFonts w:ascii="Arial Black" w:hAnsi="Arial Black"/>
          <w:sz w:val="28"/>
          <w:szCs w:val="28"/>
        </w:rPr>
      </w:pPr>
      <w:bookmarkStart w:id="3" w:name="_Hlk83980923"/>
      <w:r w:rsidRPr="004D58A4">
        <w:rPr>
          <w:rFonts w:ascii="Arial Black" w:hAnsi="Arial Black"/>
          <w:sz w:val="28"/>
          <w:szCs w:val="28"/>
        </w:rPr>
        <w:t>AMENDING LOT</w:t>
      </w:r>
      <w:r>
        <w:rPr>
          <w:rFonts w:ascii="Arial Black" w:hAnsi="Arial Black"/>
          <w:sz w:val="28"/>
          <w:szCs w:val="28"/>
        </w:rPr>
        <w:t>S</w:t>
      </w:r>
      <w:r w:rsidRPr="004D58A4">
        <w:rPr>
          <w:rFonts w:ascii="Arial Black" w:hAnsi="Arial Black"/>
          <w:sz w:val="28"/>
          <w:szCs w:val="28"/>
        </w:rPr>
        <w:t xml:space="preserve"> 5 AND 6, BLOCK 1</w:t>
      </w:r>
    </w:p>
    <w:bookmarkEnd w:id="3"/>
    <w:p w14:paraId="5814FDE6" w14:textId="77777777" w:rsidR="006D2CAB" w:rsidRPr="0097511D" w:rsidRDefault="006D2CAB" w:rsidP="006D2CAB">
      <w:pPr>
        <w:rPr>
          <w:rFonts w:ascii="Arial Black" w:hAnsi="Arial Black"/>
          <w:sz w:val="4"/>
          <w:szCs w:val="4"/>
        </w:rPr>
      </w:pPr>
      <w:r w:rsidRPr="0097511D">
        <w:rPr>
          <w:rFonts w:ascii="Arial Black" w:hAnsi="Arial Black"/>
          <w:sz w:val="4"/>
          <w:szCs w:val="4"/>
        </w:rPr>
        <w:t>4</w:t>
      </w:r>
    </w:p>
    <w:p w14:paraId="385D4556" w14:textId="77777777" w:rsidR="006D2CAB" w:rsidRPr="00915614" w:rsidRDefault="006D2CAB" w:rsidP="006D2CAB">
      <w:pPr>
        <w:rPr>
          <w:rFonts w:ascii="Arial Black" w:hAnsi="Arial Black"/>
          <w:sz w:val="18"/>
          <w:szCs w:val="18"/>
        </w:rPr>
      </w:pPr>
      <w:r w:rsidRPr="00915614">
        <w:rPr>
          <w:rFonts w:ascii="Arial Black" w:hAnsi="Arial Black"/>
          <w:sz w:val="18"/>
          <w:szCs w:val="18"/>
        </w:rPr>
        <w:t>LOCATED IN SW1/4 SECTION 4, T.8N., R.58E.</w:t>
      </w:r>
    </w:p>
    <w:p w14:paraId="6D39B37B" w14:textId="77777777" w:rsidR="006D2CAB" w:rsidRPr="00915614" w:rsidRDefault="006D2CAB" w:rsidP="006D2CAB">
      <w:pPr>
        <w:rPr>
          <w:rFonts w:ascii="Arial Black" w:hAnsi="Arial Black"/>
          <w:sz w:val="18"/>
          <w:szCs w:val="18"/>
        </w:rPr>
      </w:pPr>
      <w:r w:rsidRPr="00915614">
        <w:rPr>
          <w:rFonts w:ascii="Arial Black" w:hAnsi="Arial Black"/>
          <w:sz w:val="18"/>
          <w:szCs w:val="18"/>
        </w:rPr>
        <w:t>FOR: JANE SUBDIVIDER</w:t>
      </w:r>
    </w:p>
    <w:p w14:paraId="59A75B36" w14:textId="77777777" w:rsidR="006D2CAB" w:rsidRPr="00915614" w:rsidRDefault="006D2CAB" w:rsidP="006D2CAB">
      <w:pPr>
        <w:rPr>
          <w:rFonts w:ascii="Arial Black" w:hAnsi="Arial Black"/>
          <w:sz w:val="18"/>
          <w:szCs w:val="18"/>
        </w:rPr>
      </w:pPr>
      <w:r w:rsidRPr="00915614">
        <w:rPr>
          <w:rFonts w:ascii="Arial Black" w:hAnsi="Arial Black"/>
          <w:sz w:val="18"/>
          <w:szCs w:val="18"/>
        </w:rPr>
        <w:t>BY: JOE’S SURVEYING AND ENGINEERING</w:t>
      </w:r>
      <w:r w:rsidRPr="00915614">
        <w:rPr>
          <w:rFonts w:ascii="Arial Black" w:hAnsi="Arial Black"/>
          <w:sz w:val="18"/>
          <w:szCs w:val="18"/>
        </w:rPr>
        <w:tab/>
      </w:r>
      <w:r>
        <w:rPr>
          <w:rFonts w:ascii="Arial Black" w:hAnsi="Arial Black"/>
          <w:sz w:val="18"/>
          <w:szCs w:val="18"/>
        </w:rPr>
        <w:tab/>
      </w:r>
      <w:r w:rsidRPr="00915614">
        <w:rPr>
          <w:rFonts w:ascii="Arial Black" w:hAnsi="Arial Black"/>
          <w:sz w:val="18"/>
          <w:szCs w:val="18"/>
        </w:rPr>
        <w:t>DATE: OCTOBER 2021</w:t>
      </w:r>
    </w:p>
    <w:p w14:paraId="04630541" w14:textId="77777777" w:rsidR="006D2CAB" w:rsidRDefault="006D2CAB" w:rsidP="006D2CAB">
      <w:pPr>
        <w:rPr>
          <w:rFonts w:ascii="Arial Black" w:hAnsi="Arial Black"/>
        </w:rPr>
      </w:pPr>
      <w:r>
        <w:rPr>
          <w:rFonts w:ascii="Arial Black" w:hAnsi="Arial Black"/>
        </w:rPr>
        <w:tab/>
      </w:r>
      <w:r>
        <w:rPr>
          <w:rFonts w:ascii="Arial Black" w:hAnsi="Arial Black"/>
        </w:rPr>
        <w:tab/>
      </w:r>
    </w:p>
    <w:p w14:paraId="65CD51E6" w14:textId="77777777" w:rsidR="006D2CAB" w:rsidRPr="00C22044" w:rsidRDefault="006D2CAB" w:rsidP="006D2CAB">
      <w:pPr>
        <w:rPr>
          <w:rFonts w:ascii="Arial Black" w:hAnsi="Arial Black"/>
        </w:rPr>
      </w:pPr>
    </w:p>
    <w:p w14:paraId="631FE113" w14:textId="77777777" w:rsidR="009867B5" w:rsidRDefault="009867B5">
      <w:r>
        <w:br w:type="page"/>
      </w:r>
    </w:p>
    <w:p w14:paraId="10CBC2BE" w14:textId="7E6AD2A4" w:rsidR="006D2CAB" w:rsidRDefault="006D2CAB" w:rsidP="006D2CAB">
      <w:r>
        <w:lastRenderedPageBreak/>
        <w:t>Typical Amended Certificate of Survey Plat Title:</w:t>
      </w:r>
    </w:p>
    <w:p w14:paraId="73FAB2DC" w14:textId="77777777" w:rsidR="006D2CAB" w:rsidRPr="00915614" w:rsidRDefault="006D2CAB" w:rsidP="006D2CAB">
      <w:pPr>
        <w:rPr>
          <w:rFonts w:ascii="Arial Black" w:hAnsi="Arial Black"/>
          <w:sz w:val="36"/>
          <w:szCs w:val="36"/>
        </w:rPr>
      </w:pPr>
      <w:r w:rsidRPr="00915614">
        <w:rPr>
          <w:rFonts w:ascii="Arial Black" w:hAnsi="Arial Black"/>
          <w:sz w:val="36"/>
          <w:szCs w:val="36"/>
        </w:rPr>
        <w:t>CERTIFICATE OF SURVEY NO._________</w:t>
      </w:r>
    </w:p>
    <w:p w14:paraId="73AC98D5" w14:textId="77777777" w:rsidR="006D2CAB" w:rsidRPr="00EC4D0E" w:rsidRDefault="006D2CAB" w:rsidP="006D2CAB">
      <w:pPr>
        <w:rPr>
          <w:rFonts w:ascii="Arial Black" w:hAnsi="Arial Black"/>
          <w:sz w:val="28"/>
          <w:szCs w:val="28"/>
        </w:rPr>
      </w:pPr>
      <w:r w:rsidRPr="00EC4D0E">
        <w:rPr>
          <w:rFonts w:ascii="Arial Black" w:hAnsi="Arial Black"/>
          <w:sz w:val="28"/>
          <w:szCs w:val="28"/>
        </w:rPr>
        <w:t xml:space="preserve">AMENDING TRACTS 3 AND 4 of </w:t>
      </w:r>
    </w:p>
    <w:p w14:paraId="3F700769" w14:textId="77777777" w:rsidR="006D2CAB" w:rsidRPr="00EC4D0E" w:rsidRDefault="006D2CAB" w:rsidP="006D2CAB">
      <w:pPr>
        <w:rPr>
          <w:rFonts w:ascii="Arial Black" w:hAnsi="Arial Black"/>
          <w:sz w:val="28"/>
          <w:szCs w:val="28"/>
        </w:rPr>
      </w:pPr>
      <w:r w:rsidRPr="00EC4D0E">
        <w:rPr>
          <w:rFonts w:ascii="Arial Black" w:hAnsi="Arial Black"/>
          <w:sz w:val="28"/>
          <w:szCs w:val="28"/>
        </w:rPr>
        <w:t>CERTIFICATE OF SURVEY NO. _________</w:t>
      </w:r>
    </w:p>
    <w:p w14:paraId="47D90D81" w14:textId="77777777" w:rsidR="006D2CAB" w:rsidRPr="0097511D" w:rsidRDefault="006D2CAB" w:rsidP="006D2CAB">
      <w:pPr>
        <w:rPr>
          <w:rFonts w:ascii="Arial Black" w:hAnsi="Arial Black"/>
          <w:sz w:val="4"/>
          <w:szCs w:val="4"/>
        </w:rPr>
      </w:pPr>
      <w:r>
        <w:rPr>
          <w:rFonts w:ascii="Arial Black" w:hAnsi="Arial Black"/>
          <w:sz w:val="4"/>
          <w:szCs w:val="4"/>
        </w:rPr>
        <w:t xml:space="preserve">  </w:t>
      </w:r>
    </w:p>
    <w:p w14:paraId="6CE7D6D7" w14:textId="77777777" w:rsidR="006D2CAB" w:rsidRPr="00915614" w:rsidRDefault="006D2CAB" w:rsidP="006D2CAB">
      <w:pPr>
        <w:rPr>
          <w:rFonts w:ascii="Arial Black" w:hAnsi="Arial Black"/>
          <w:sz w:val="18"/>
          <w:szCs w:val="18"/>
        </w:rPr>
      </w:pPr>
      <w:r w:rsidRPr="00915614">
        <w:rPr>
          <w:rFonts w:ascii="Arial Black" w:hAnsi="Arial Black"/>
          <w:sz w:val="18"/>
          <w:szCs w:val="18"/>
        </w:rPr>
        <w:t>LOCATED IN SW1/4 SECTION 4, T.8N., R.58E.</w:t>
      </w:r>
    </w:p>
    <w:p w14:paraId="1529F32A" w14:textId="77777777" w:rsidR="006D2CAB" w:rsidRPr="00915614" w:rsidRDefault="006D2CAB" w:rsidP="006D2CAB">
      <w:pPr>
        <w:rPr>
          <w:rFonts w:ascii="Arial Black" w:hAnsi="Arial Black"/>
          <w:sz w:val="18"/>
          <w:szCs w:val="18"/>
        </w:rPr>
      </w:pPr>
      <w:r w:rsidRPr="00915614">
        <w:rPr>
          <w:rFonts w:ascii="Arial Black" w:hAnsi="Arial Black"/>
          <w:sz w:val="18"/>
          <w:szCs w:val="18"/>
        </w:rPr>
        <w:t>FOR: JANE SUBDIVIDER</w:t>
      </w:r>
    </w:p>
    <w:p w14:paraId="05624BE2" w14:textId="77777777" w:rsidR="006D2CAB" w:rsidRPr="00915614" w:rsidRDefault="006D2CAB" w:rsidP="006D2CAB">
      <w:pPr>
        <w:rPr>
          <w:rFonts w:ascii="Arial Black" w:hAnsi="Arial Black"/>
          <w:sz w:val="18"/>
          <w:szCs w:val="18"/>
        </w:rPr>
      </w:pPr>
      <w:r w:rsidRPr="00915614">
        <w:rPr>
          <w:rFonts w:ascii="Arial Black" w:hAnsi="Arial Black"/>
          <w:sz w:val="18"/>
          <w:szCs w:val="18"/>
        </w:rPr>
        <w:t>BY: JOE’S SURVEYING AND ENGINEERING</w:t>
      </w:r>
      <w:r w:rsidRPr="00915614">
        <w:rPr>
          <w:rFonts w:ascii="Arial Black" w:hAnsi="Arial Black"/>
          <w:sz w:val="18"/>
          <w:szCs w:val="18"/>
        </w:rPr>
        <w:tab/>
      </w:r>
      <w:r>
        <w:rPr>
          <w:rFonts w:ascii="Arial Black" w:hAnsi="Arial Black"/>
          <w:sz w:val="18"/>
          <w:szCs w:val="18"/>
        </w:rPr>
        <w:tab/>
      </w:r>
      <w:r w:rsidRPr="00915614">
        <w:rPr>
          <w:rFonts w:ascii="Arial Black" w:hAnsi="Arial Black"/>
          <w:sz w:val="18"/>
          <w:szCs w:val="18"/>
        </w:rPr>
        <w:t>DATE: OCTOBER 2021</w:t>
      </w:r>
    </w:p>
    <w:p w14:paraId="2705C45E" w14:textId="04EB69F8" w:rsidR="006D2CAB" w:rsidRPr="00915614" w:rsidRDefault="006D2CAB" w:rsidP="006D2CAB">
      <w:pPr>
        <w:rPr>
          <w:rFonts w:ascii="Arial Black" w:hAnsi="Arial Black"/>
          <w:sz w:val="18"/>
          <w:szCs w:val="18"/>
        </w:rPr>
      </w:pPr>
    </w:p>
    <w:p w14:paraId="234B0485" w14:textId="77777777" w:rsidR="006D2CAB" w:rsidRDefault="006D2CAB" w:rsidP="006D2CAB"/>
    <w:p w14:paraId="44FA55A2" w14:textId="77777777" w:rsidR="006D2CAB" w:rsidRPr="003054C9" w:rsidRDefault="006D2CAB" w:rsidP="006D2CAB">
      <w:pPr>
        <w:rPr>
          <w:sz w:val="36"/>
          <w:szCs w:val="36"/>
          <w:u w:val="single"/>
        </w:rPr>
      </w:pPr>
      <w:r w:rsidRPr="003054C9">
        <w:rPr>
          <w:sz w:val="36"/>
          <w:szCs w:val="36"/>
          <w:u w:val="single"/>
        </w:rPr>
        <w:t>Vicinity Maps</w:t>
      </w:r>
    </w:p>
    <w:p w14:paraId="52B3FE51" w14:textId="77777777" w:rsidR="006D2CAB" w:rsidRDefault="006D2CAB" w:rsidP="006D2CAB">
      <w:r>
        <w:t xml:space="preserve">All Plats and Certificate of Surveys shall include a vicinity map at a scale large enough to easily determine the location of the survey.  These maps cannot be scanned color images because the </w:t>
      </w:r>
      <w:proofErr w:type="gramStart"/>
      <w:r>
        <w:t>plats</w:t>
      </w:r>
      <w:proofErr w:type="gramEnd"/>
      <w:r>
        <w:t xml:space="preserve"> are scanned in black and </w:t>
      </w:r>
      <w:proofErr w:type="gramStart"/>
      <w:r>
        <w:t>white</w:t>
      </w:r>
      <w:proofErr w:type="gramEnd"/>
      <w:r>
        <w:t xml:space="preserve"> and the colors will fade out.</w:t>
      </w:r>
    </w:p>
    <w:p w14:paraId="5E305ACA" w14:textId="77777777" w:rsidR="006D2CAB" w:rsidRDefault="006D2CAB" w:rsidP="006D2CAB"/>
    <w:p w14:paraId="0017F0C5" w14:textId="354E70AD" w:rsidR="006D2CAB" w:rsidRDefault="006D2CAB" w:rsidP="006D2CAB">
      <w:r>
        <w:t>Following is a typical example:</w:t>
      </w:r>
    </w:p>
    <w:p w14:paraId="1D4565D5" w14:textId="77777777" w:rsidR="009867B5" w:rsidRDefault="009867B5" w:rsidP="006D2CAB"/>
    <w:p w14:paraId="26491012" w14:textId="084EEBB4" w:rsidR="006D2CAB" w:rsidRDefault="009867B5" w:rsidP="006D2CAB">
      <w:pPr>
        <w:pStyle w:val="BodyText"/>
        <w:ind w:left="270"/>
      </w:pPr>
      <w:r>
        <w:rPr>
          <w:noProof/>
        </w:rPr>
        <w:drawing>
          <wp:inline distT="0" distB="0" distL="0" distR="0" wp14:anchorId="56B5112F" wp14:editId="62FF2B70">
            <wp:extent cx="4400550" cy="4694751"/>
            <wp:effectExtent l="0" t="0" r="0" b="0"/>
            <wp:docPr id="11" name="Picture 11" descr="Chart, engineering draw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INITY MAP bw2.tif.jpg"/>
                    <pic:cNvPicPr/>
                  </pic:nvPicPr>
                  <pic:blipFill>
                    <a:blip r:embed="rId284">
                      <a:extLst>
                        <a:ext uri="{28A0092B-C50C-407E-A947-70E740481C1C}">
                          <a14:useLocalDpi xmlns:a14="http://schemas.microsoft.com/office/drawing/2010/main" val="0"/>
                        </a:ext>
                      </a:extLst>
                    </a:blip>
                    <a:stretch>
                      <a:fillRect/>
                    </a:stretch>
                  </pic:blipFill>
                  <pic:spPr>
                    <a:xfrm>
                      <a:off x="0" y="0"/>
                      <a:ext cx="4431851" cy="4728144"/>
                    </a:xfrm>
                    <a:prstGeom prst="rect">
                      <a:avLst/>
                    </a:prstGeom>
                  </pic:spPr>
                </pic:pic>
              </a:graphicData>
            </a:graphic>
          </wp:inline>
        </w:drawing>
      </w:r>
    </w:p>
    <w:p w14:paraId="1EC48F96" w14:textId="0A26B599" w:rsidR="009867B5" w:rsidRPr="006D2CAB" w:rsidRDefault="009867B5" w:rsidP="006D2CAB">
      <w:pPr>
        <w:pStyle w:val="BodyText"/>
        <w:ind w:left="270"/>
      </w:pPr>
    </w:p>
    <w:sectPr w:rsidR="009867B5" w:rsidRPr="006D2CAB">
      <w:pgSz w:w="12240" w:h="15840"/>
      <w:pgMar w:top="1360" w:right="1320" w:bottom="1460" w:left="1240" w:header="0" w:footer="1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9DDD3" w14:textId="77777777" w:rsidR="0063389A" w:rsidRDefault="0063389A">
      <w:r>
        <w:separator/>
      </w:r>
    </w:p>
  </w:endnote>
  <w:endnote w:type="continuationSeparator" w:id="0">
    <w:p w14:paraId="63B77241" w14:textId="77777777" w:rsidR="0063389A" w:rsidRDefault="0063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E5BD2" w14:textId="0B1B3B8E" w:rsidR="00F45C97" w:rsidRDefault="00F45C97">
    <w:pPr>
      <w:pStyle w:val="BodyText"/>
      <w:spacing w:line="14" w:lineRule="auto"/>
      <w:ind w:left="0"/>
    </w:pPr>
    <w:r>
      <w:rPr>
        <w:noProof/>
      </w:rPr>
      <mc:AlternateContent>
        <mc:Choice Requires="wps">
          <w:drawing>
            <wp:anchor distT="0" distB="0" distL="114300" distR="114300" simplePos="0" relativeHeight="247713792" behindDoc="1" locked="0" layoutInCell="1" allowOverlap="1" wp14:anchorId="19FE5BD5" wp14:editId="45775ED7">
              <wp:simplePos x="0" y="0"/>
              <wp:positionH relativeFrom="margin">
                <wp:align>right</wp:align>
              </wp:positionH>
              <wp:positionV relativeFrom="page">
                <wp:posOffset>9272270</wp:posOffset>
              </wp:positionV>
              <wp:extent cx="1036955" cy="287020"/>
              <wp:effectExtent l="0" t="0" r="10795" b="1778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5BD8" w14:textId="3571873D" w:rsidR="00F45C97" w:rsidRPr="00E04944" w:rsidRDefault="00D311E3">
                          <w:pPr>
                            <w:spacing w:before="13"/>
                            <w:ind w:left="20"/>
                          </w:pPr>
                          <w:r w:rsidRPr="00E04944">
                            <w:t>November</w:t>
                          </w:r>
                          <w:r w:rsidR="00F45C97" w:rsidRPr="00E04944">
                            <w:t xml:space="preserve"> 202</w:t>
                          </w:r>
                          <w:r w:rsidR="00683373" w:rsidRPr="00E04944">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E5BD5" id="_x0000_t202" coordsize="21600,21600" o:spt="202" path="m,l,21600r21600,l21600,xe">
              <v:stroke joinstyle="miter"/>
              <v:path gradientshapeok="t" o:connecttype="rect"/>
            </v:shapetype>
            <v:shape id="Text Box 1" o:spid="_x0000_s1026" type="#_x0000_t202" style="position:absolute;margin-left:30.45pt;margin-top:730.1pt;width:81.65pt;height:22.6pt;z-index:-2556026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" filled="f" stroked="f">
              <v:textbox inset="0,0,0,0">
                <w:txbxContent>
                  <w:p w14:paraId="19FE5BD8" w14:textId="3571873D" w:rsidR="00F45C97" w:rsidRPr="00E04944" w:rsidRDefault="00D311E3">
                    <w:pPr>
                      <w:spacing w:before="13"/>
                      <w:ind w:left="20"/>
                    </w:pPr>
                    <w:r w:rsidRPr="00E04944">
                      <w:t>November</w:t>
                    </w:r>
                    <w:r w:rsidR="00F45C97" w:rsidRPr="00E04944">
                      <w:t xml:space="preserve"> 202</w:t>
                    </w:r>
                    <w:r w:rsidR="00683373" w:rsidRPr="00E04944">
                      <w:t>3</w:t>
                    </w:r>
                  </w:p>
                </w:txbxContent>
              </v:textbox>
              <w10:wrap anchorx="margin" anchory="page"/>
            </v:shape>
          </w:pict>
        </mc:Fallback>
      </mc:AlternateContent>
    </w:r>
    <w:r>
      <w:rPr>
        <w:noProof/>
      </w:rPr>
      <mc:AlternateContent>
        <mc:Choice Requires="wps">
          <w:drawing>
            <wp:anchor distT="0" distB="0" distL="114300" distR="114300" simplePos="0" relativeHeight="247712768" behindDoc="1" locked="0" layoutInCell="1" allowOverlap="1" wp14:anchorId="19FE5BD4" wp14:editId="3BE85B23">
              <wp:simplePos x="0" y="0"/>
              <wp:positionH relativeFrom="page">
                <wp:posOffset>901700</wp:posOffset>
              </wp:positionH>
              <wp:positionV relativeFrom="page">
                <wp:posOffset>9272270</wp:posOffset>
              </wp:positionV>
              <wp:extent cx="2519045" cy="4108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04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5BD7" w14:textId="5655F9F0" w:rsidR="00F45C97" w:rsidRDefault="00F10C1B">
                          <w:pPr>
                            <w:spacing w:before="13"/>
                            <w:ind w:left="20"/>
                          </w:pPr>
                          <w:r>
                            <w:t>Fallon</w:t>
                          </w:r>
                          <w:r w:rsidR="00E3296D">
                            <w:t xml:space="preserve"> County</w:t>
                          </w:r>
                          <w:r w:rsidR="00F45C97">
                            <w:t xml:space="preserve">, City of </w:t>
                          </w:r>
                          <w:r w:rsidR="00B6229A">
                            <w:t>Baker</w:t>
                          </w:r>
                          <w:r w:rsidR="00F45C97">
                            <w:t xml:space="preserve">, and Town of </w:t>
                          </w:r>
                          <w:r w:rsidR="00D311E3">
                            <w:t>Plevna</w:t>
                          </w:r>
                          <w:r w:rsidR="00F45C97">
                            <w:t xml:space="preserve"> Subdivision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E5BD4" id="Text Box 2" o:spid="_x0000_s1027" type="#_x0000_t202" style="position:absolute;margin-left:71pt;margin-top:730.1pt;width:198.35pt;height:32.35pt;z-index:-25560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" filled="f" stroked="f">
              <v:textbox inset="0,0,0,0">
                <w:txbxContent>
                  <w:p w14:paraId="19FE5BD7" w14:textId="5655F9F0" w:rsidR="00F45C97" w:rsidRDefault="00F10C1B">
                    <w:pPr>
                      <w:spacing w:before="13"/>
                      <w:ind w:left="20"/>
                    </w:pPr>
                    <w:r>
                      <w:t>Fallon</w:t>
                    </w:r>
                    <w:r w:rsidR="00E3296D">
                      <w:t xml:space="preserve"> County</w:t>
                    </w:r>
                    <w:r w:rsidR="00F45C97">
                      <w:t xml:space="preserve">, City of </w:t>
                    </w:r>
                    <w:r w:rsidR="00B6229A">
                      <w:t>Baker</w:t>
                    </w:r>
                    <w:r w:rsidR="00F45C97">
                      <w:t xml:space="preserve">, and Town of </w:t>
                    </w:r>
                    <w:r w:rsidR="00D311E3">
                      <w:t>Plevna</w:t>
                    </w:r>
                    <w:r w:rsidR="00F45C97">
                      <w:t xml:space="preserve"> Subdivision Regulations</w:t>
                    </w:r>
                  </w:p>
                </w:txbxContent>
              </v:textbox>
              <w10:wrap anchorx="page" anchory="page"/>
            </v:shape>
          </w:pict>
        </mc:Fallback>
      </mc:AlternateContent>
    </w:r>
    <w:r>
      <w:rPr>
        <w:noProof/>
      </w:rPr>
      <mc:AlternateContent>
        <mc:Choice Requires="wps">
          <w:drawing>
            <wp:anchor distT="0" distB="0" distL="114300" distR="114300" simplePos="0" relativeHeight="247711744" behindDoc="1" locked="0" layoutInCell="1" allowOverlap="1" wp14:anchorId="19FE5BD3" wp14:editId="5FF2B93A">
              <wp:simplePos x="0" y="0"/>
              <wp:positionH relativeFrom="page">
                <wp:posOffset>3731260</wp:posOffset>
              </wp:positionH>
              <wp:positionV relativeFrom="page">
                <wp:posOffset>9112250</wp:posOffset>
              </wp:positionV>
              <wp:extent cx="309880" cy="1822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5BD6" w14:textId="77777777" w:rsidR="00F45C97" w:rsidRDefault="00F45C97">
                          <w:pPr>
                            <w:spacing w:before="13"/>
                            <w:ind w:left="60"/>
                          </w:pPr>
                          <w:r>
                            <w:fldChar w:fldCharType="begin"/>
                          </w:r>
                          <w:r>
                            <w:instrText xml:space="preserve"> PAGE </w:instrText>
                          </w:r>
                          <w:r>
                            <w:fldChar w:fldCharType="separate"/>
                          </w:r>
                          <w:r>
                            <w:t>125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E5BD3" id="Text Box 3" o:spid="_x0000_s1028" type="#_x0000_t202" style="position:absolute;margin-left:293.8pt;margin-top:717.5pt;width:24.4pt;height:14.35pt;z-index:-25560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" filled="f" stroked="f">
              <v:textbox inset="0,0,0,0">
                <w:txbxContent>
                  <w:p w14:paraId="19FE5BD6" w14:textId="77777777" w:rsidR="00F45C97" w:rsidRDefault="00F45C97">
                    <w:pPr>
                      <w:spacing w:before="13"/>
                      <w:ind w:left="60"/>
                    </w:pPr>
                    <w:r>
                      <w:fldChar w:fldCharType="begin"/>
                    </w:r>
                    <w:r>
                      <w:instrText xml:space="preserve"> PAGE </w:instrText>
                    </w:r>
                    <w:r>
                      <w:fldChar w:fldCharType="separate"/>
                    </w:r>
                    <w:r>
                      <w:t>125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F92F9" w14:textId="77777777" w:rsidR="0063389A" w:rsidRDefault="0063389A">
      <w:r>
        <w:separator/>
      </w:r>
    </w:p>
  </w:footnote>
  <w:footnote w:type="continuationSeparator" w:id="0">
    <w:p w14:paraId="18800592" w14:textId="77777777" w:rsidR="0063389A" w:rsidRDefault="00633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9CE63" w14:textId="4C40558A" w:rsidR="00F45C97" w:rsidRDefault="00F45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9CE6" w14:textId="5B1E79D4" w:rsidR="00F45C97" w:rsidRDefault="00F45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0AE2" w14:textId="2A1A411A" w:rsidR="00F45C97" w:rsidRDefault="00F4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5B5"/>
    <w:multiLevelType w:val="hybridMultilevel"/>
    <w:tmpl w:val="057A7E76"/>
    <w:lvl w:ilvl="0" w:tplc="F89C406A">
      <w:numFmt w:val="bullet"/>
      <w:lvlText w:val=""/>
      <w:lvlJc w:val="left"/>
      <w:pPr>
        <w:ind w:left="2288" w:hanging="360"/>
      </w:pPr>
      <w:rPr>
        <w:rFonts w:ascii="Symbol" w:eastAsia="Symbol" w:hAnsi="Symbol" w:cs="Symbol" w:hint="default"/>
        <w:w w:val="99"/>
        <w:sz w:val="20"/>
        <w:szCs w:val="20"/>
        <w:lang w:val="en-US" w:eastAsia="en-US" w:bidi="en-US"/>
      </w:rPr>
    </w:lvl>
    <w:lvl w:ilvl="1" w:tplc="743A3A28">
      <w:numFmt w:val="bullet"/>
      <w:lvlText w:val="•"/>
      <w:lvlJc w:val="left"/>
      <w:pPr>
        <w:ind w:left="3020" w:hanging="360"/>
      </w:pPr>
      <w:rPr>
        <w:rFonts w:hint="default"/>
        <w:lang w:val="en-US" w:eastAsia="en-US" w:bidi="en-US"/>
      </w:rPr>
    </w:lvl>
    <w:lvl w:ilvl="2" w:tplc="7972B06E">
      <w:numFmt w:val="bullet"/>
      <w:lvlText w:val="•"/>
      <w:lvlJc w:val="left"/>
      <w:pPr>
        <w:ind w:left="3760" w:hanging="360"/>
      </w:pPr>
      <w:rPr>
        <w:rFonts w:hint="default"/>
        <w:lang w:val="en-US" w:eastAsia="en-US" w:bidi="en-US"/>
      </w:rPr>
    </w:lvl>
    <w:lvl w:ilvl="3" w:tplc="12F6EF2E">
      <w:numFmt w:val="bullet"/>
      <w:lvlText w:val="•"/>
      <w:lvlJc w:val="left"/>
      <w:pPr>
        <w:ind w:left="4500" w:hanging="360"/>
      </w:pPr>
      <w:rPr>
        <w:rFonts w:hint="default"/>
        <w:lang w:val="en-US" w:eastAsia="en-US" w:bidi="en-US"/>
      </w:rPr>
    </w:lvl>
    <w:lvl w:ilvl="4" w:tplc="5A781262">
      <w:numFmt w:val="bullet"/>
      <w:lvlText w:val="•"/>
      <w:lvlJc w:val="left"/>
      <w:pPr>
        <w:ind w:left="5240" w:hanging="360"/>
      </w:pPr>
      <w:rPr>
        <w:rFonts w:hint="default"/>
        <w:lang w:val="en-US" w:eastAsia="en-US" w:bidi="en-US"/>
      </w:rPr>
    </w:lvl>
    <w:lvl w:ilvl="5" w:tplc="7CBE097E">
      <w:numFmt w:val="bullet"/>
      <w:lvlText w:val="•"/>
      <w:lvlJc w:val="left"/>
      <w:pPr>
        <w:ind w:left="5980" w:hanging="360"/>
      </w:pPr>
      <w:rPr>
        <w:rFonts w:hint="default"/>
        <w:lang w:val="en-US" w:eastAsia="en-US" w:bidi="en-US"/>
      </w:rPr>
    </w:lvl>
    <w:lvl w:ilvl="6" w:tplc="5FD86AF6">
      <w:numFmt w:val="bullet"/>
      <w:lvlText w:val="•"/>
      <w:lvlJc w:val="left"/>
      <w:pPr>
        <w:ind w:left="6720" w:hanging="360"/>
      </w:pPr>
      <w:rPr>
        <w:rFonts w:hint="default"/>
        <w:lang w:val="en-US" w:eastAsia="en-US" w:bidi="en-US"/>
      </w:rPr>
    </w:lvl>
    <w:lvl w:ilvl="7" w:tplc="BA92095C">
      <w:numFmt w:val="bullet"/>
      <w:lvlText w:val="•"/>
      <w:lvlJc w:val="left"/>
      <w:pPr>
        <w:ind w:left="7460" w:hanging="360"/>
      </w:pPr>
      <w:rPr>
        <w:rFonts w:hint="default"/>
        <w:lang w:val="en-US" w:eastAsia="en-US" w:bidi="en-US"/>
      </w:rPr>
    </w:lvl>
    <w:lvl w:ilvl="8" w:tplc="4A04E1F4">
      <w:numFmt w:val="bullet"/>
      <w:lvlText w:val="•"/>
      <w:lvlJc w:val="left"/>
      <w:pPr>
        <w:ind w:left="8200" w:hanging="360"/>
      </w:pPr>
      <w:rPr>
        <w:rFonts w:hint="default"/>
        <w:lang w:val="en-US" w:eastAsia="en-US" w:bidi="en-US"/>
      </w:rPr>
    </w:lvl>
  </w:abstractNum>
  <w:abstractNum w:abstractNumId="1" w15:restartNumberingAfterBreak="0">
    <w:nsid w:val="014F6730"/>
    <w:multiLevelType w:val="multilevel"/>
    <w:tmpl w:val="EE503C94"/>
    <w:lvl w:ilvl="0">
      <w:start w:val="3"/>
      <w:numFmt w:val="upperRoman"/>
      <w:lvlText w:val="%1"/>
      <w:lvlJc w:val="left"/>
      <w:pPr>
        <w:ind w:left="920" w:hanging="720"/>
      </w:pPr>
      <w:rPr>
        <w:rFonts w:hint="default"/>
        <w:lang w:val="en-US" w:eastAsia="en-US" w:bidi="en-US"/>
      </w:rPr>
    </w:lvl>
    <w:lvl w:ilvl="1">
      <w:start w:val="1"/>
      <w:numFmt w:val="upperLetter"/>
      <w:lvlText w:val="%1-%2"/>
      <w:lvlJc w:val="left"/>
      <w:pPr>
        <w:ind w:left="920" w:hanging="720"/>
      </w:pPr>
      <w:rPr>
        <w:rFonts w:ascii="Arial" w:eastAsia="Arial" w:hAnsi="Arial" w:cs="Arial" w:hint="default"/>
        <w:color w:val="6D9599"/>
        <w:spacing w:val="-1"/>
        <w:w w:val="99"/>
        <w:sz w:val="32"/>
        <w:szCs w:val="32"/>
        <w:lang w:val="en-US" w:eastAsia="en-US" w:bidi="en-US"/>
      </w:rPr>
    </w:lvl>
    <w:lvl w:ilvl="2">
      <w:numFmt w:val="bullet"/>
      <w:lvlText w:val="•"/>
      <w:lvlJc w:val="left"/>
      <w:pPr>
        <w:ind w:left="2672" w:hanging="720"/>
      </w:pPr>
      <w:rPr>
        <w:rFonts w:hint="default"/>
        <w:lang w:val="en-US" w:eastAsia="en-US" w:bidi="en-US"/>
      </w:rPr>
    </w:lvl>
    <w:lvl w:ilvl="3">
      <w:numFmt w:val="bullet"/>
      <w:lvlText w:val="•"/>
      <w:lvlJc w:val="left"/>
      <w:pPr>
        <w:ind w:left="3548" w:hanging="720"/>
      </w:pPr>
      <w:rPr>
        <w:rFonts w:hint="default"/>
        <w:lang w:val="en-US" w:eastAsia="en-US" w:bidi="en-US"/>
      </w:rPr>
    </w:lvl>
    <w:lvl w:ilvl="4">
      <w:numFmt w:val="bullet"/>
      <w:lvlText w:val="•"/>
      <w:lvlJc w:val="left"/>
      <w:pPr>
        <w:ind w:left="4424" w:hanging="720"/>
      </w:pPr>
      <w:rPr>
        <w:rFonts w:hint="default"/>
        <w:lang w:val="en-US" w:eastAsia="en-US" w:bidi="en-US"/>
      </w:rPr>
    </w:lvl>
    <w:lvl w:ilvl="5">
      <w:numFmt w:val="bullet"/>
      <w:lvlText w:val="•"/>
      <w:lvlJc w:val="left"/>
      <w:pPr>
        <w:ind w:left="5300" w:hanging="720"/>
      </w:pPr>
      <w:rPr>
        <w:rFonts w:hint="default"/>
        <w:lang w:val="en-US" w:eastAsia="en-US" w:bidi="en-US"/>
      </w:rPr>
    </w:lvl>
    <w:lvl w:ilvl="6">
      <w:numFmt w:val="bullet"/>
      <w:lvlText w:val="•"/>
      <w:lvlJc w:val="left"/>
      <w:pPr>
        <w:ind w:left="6176" w:hanging="720"/>
      </w:pPr>
      <w:rPr>
        <w:rFonts w:hint="default"/>
        <w:lang w:val="en-US" w:eastAsia="en-US" w:bidi="en-US"/>
      </w:rPr>
    </w:lvl>
    <w:lvl w:ilvl="7">
      <w:numFmt w:val="bullet"/>
      <w:lvlText w:val="•"/>
      <w:lvlJc w:val="left"/>
      <w:pPr>
        <w:ind w:left="7052" w:hanging="720"/>
      </w:pPr>
      <w:rPr>
        <w:rFonts w:hint="default"/>
        <w:lang w:val="en-US" w:eastAsia="en-US" w:bidi="en-US"/>
      </w:rPr>
    </w:lvl>
    <w:lvl w:ilvl="8">
      <w:numFmt w:val="bullet"/>
      <w:lvlText w:val="•"/>
      <w:lvlJc w:val="left"/>
      <w:pPr>
        <w:ind w:left="7928" w:hanging="720"/>
      </w:pPr>
      <w:rPr>
        <w:rFonts w:hint="default"/>
        <w:lang w:val="en-US" w:eastAsia="en-US" w:bidi="en-US"/>
      </w:rPr>
    </w:lvl>
  </w:abstractNum>
  <w:abstractNum w:abstractNumId="2" w15:restartNumberingAfterBreak="0">
    <w:nsid w:val="015676D1"/>
    <w:multiLevelType w:val="hybridMultilevel"/>
    <w:tmpl w:val="12F6ABDE"/>
    <w:lvl w:ilvl="0" w:tplc="EAE84B3A">
      <w:start w:val="1"/>
      <w:numFmt w:val="decimal"/>
      <w:lvlText w:val="%1."/>
      <w:lvlJc w:val="left"/>
      <w:pPr>
        <w:ind w:left="560" w:hanging="360"/>
      </w:pPr>
      <w:rPr>
        <w:rFonts w:ascii="Arial" w:eastAsia="Arial" w:hAnsi="Arial" w:cs="Arial" w:hint="default"/>
        <w:color w:val="887966"/>
        <w:spacing w:val="-2"/>
        <w:w w:val="100"/>
        <w:sz w:val="24"/>
        <w:szCs w:val="24"/>
        <w:lang w:val="en-US" w:eastAsia="en-US" w:bidi="en-US"/>
      </w:rPr>
    </w:lvl>
    <w:lvl w:ilvl="1" w:tplc="78A015FC">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AAAE81E4">
      <w:start w:val="1"/>
      <w:numFmt w:val="lowerRoman"/>
      <w:lvlText w:val="%3."/>
      <w:lvlJc w:val="left"/>
      <w:pPr>
        <w:ind w:left="2000" w:hanging="461"/>
      </w:pPr>
      <w:rPr>
        <w:rFonts w:ascii="Arial" w:eastAsia="Arial" w:hAnsi="Arial" w:cs="Arial" w:hint="default"/>
        <w:spacing w:val="-2"/>
        <w:w w:val="99"/>
        <w:sz w:val="20"/>
        <w:szCs w:val="20"/>
        <w:lang w:val="en-US" w:eastAsia="en-US" w:bidi="en-US"/>
      </w:rPr>
    </w:lvl>
    <w:lvl w:ilvl="3" w:tplc="AD644A9C">
      <w:numFmt w:val="bullet"/>
      <w:lvlText w:val="•"/>
      <w:lvlJc w:val="left"/>
      <w:pPr>
        <w:ind w:left="2960" w:hanging="461"/>
      </w:pPr>
      <w:rPr>
        <w:rFonts w:hint="default"/>
        <w:lang w:val="en-US" w:eastAsia="en-US" w:bidi="en-US"/>
      </w:rPr>
    </w:lvl>
    <w:lvl w:ilvl="4" w:tplc="98B61F40">
      <w:numFmt w:val="bullet"/>
      <w:lvlText w:val="•"/>
      <w:lvlJc w:val="left"/>
      <w:pPr>
        <w:ind w:left="3920" w:hanging="461"/>
      </w:pPr>
      <w:rPr>
        <w:rFonts w:hint="default"/>
        <w:lang w:val="en-US" w:eastAsia="en-US" w:bidi="en-US"/>
      </w:rPr>
    </w:lvl>
    <w:lvl w:ilvl="5" w:tplc="63AE8B4C">
      <w:numFmt w:val="bullet"/>
      <w:lvlText w:val="•"/>
      <w:lvlJc w:val="left"/>
      <w:pPr>
        <w:ind w:left="4880" w:hanging="461"/>
      </w:pPr>
      <w:rPr>
        <w:rFonts w:hint="default"/>
        <w:lang w:val="en-US" w:eastAsia="en-US" w:bidi="en-US"/>
      </w:rPr>
    </w:lvl>
    <w:lvl w:ilvl="6" w:tplc="625A97D6">
      <w:numFmt w:val="bullet"/>
      <w:lvlText w:val="•"/>
      <w:lvlJc w:val="left"/>
      <w:pPr>
        <w:ind w:left="5840" w:hanging="461"/>
      </w:pPr>
      <w:rPr>
        <w:rFonts w:hint="default"/>
        <w:lang w:val="en-US" w:eastAsia="en-US" w:bidi="en-US"/>
      </w:rPr>
    </w:lvl>
    <w:lvl w:ilvl="7" w:tplc="6B2E2DA4">
      <w:numFmt w:val="bullet"/>
      <w:lvlText w:val="•"/>
      <w:lvlJc w:val="left"/>
      <w:pPr>
        <w:ind w:left="6800" w:hanging="461"/>
      </w:pPr>
      <w:rPr>
        <w:rFonts w:hint="default"/>
        <w:lang w:val="en-US" w:eastAsia="en-US" w:bidi="en-US"/>
      </w:rPr>
    </w:lvl>
    <w:lvl w:ilvl="8" w:tplc="45AEB62E">
      <w:numFmt w:val="bullet"/>
      <w:lvlText w:val="•"/>
      <w:lvlJc w:val="left"/>
      <w:pPr>
        <w:ind w:left="7760" w:hanging="461"/>
      </w:pPr>
      <w:rPr>
        <w:rFonts w:hint="default"/>
        <w:lang w:val="en-US" w:eastAsia="en-US" w:bidi="en-US"/>
      </w:rPr>
    </w:lvl>
  </w:abstractNum>
  <w:abstractNum w:abstractNumId="3" w15:restartNumberingAfterBreak="0">
    <w:nsid w:val="023A2306"/>
    <w:multiLevelType w:val="hybridMultilevel"/>
    <w:tmpl w:val="9336F35E"/>
    <w:lvl w:ilvl="0" w:tplc="1E948144">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71321280">
      <w:start w:val="1"/>
      <w:numFmt w:val="upperLetter"/>
      <w:lvlText w:val="%2."/>
      <w:lvlJc w:val="left"/>
      <w:pPr>
        <w:ind w:left="2288" w:hanging="360"/>
      </w:pPr>
      <w:rPr>
        <w:rFonts w:hint="default"/>
        <w:spacing w:val="-1"/>
        <w:w w:val="99"/>
        <w:lang w:val="en-US" w:eastAsia="en-US" w:bidi="en-US"/>
      </w:rPr>
    </w:lvl>
    <w:lvl w:ilvl="2" w:tplc="31EED000">
      <w:numFmt w:val="bullet"/>
      <w:lvlText w:val="•"/>
      <w:lvlJc w:val="left"/>
      <w:pPr>
        <w:ind w:left="3102" w:hanging="360"/>
      </w:pPr>
      <w:rPr>
        <w:rFonts w:hint="default"/>
        <w:lang w:val="en-US" w:eastAsia="en-US" w:bidi="en-US"/>
      </w:rPr>
    </w:lvl>
    <w:lvl w:ilvl="3" w:tplc="1960D856">
      <w:numFmt w:val="bullet"/>
      <w:lvlText w:val="•"/>
      <w:lvlJc w:val="left"/>
      <w:pPr>
        <w:ind w:left="3924" w:hanging="360"/>
      </w:pPr>
      <w:rPr>
        <w:rFonts w:hint="default"/>
        <w:lang w:val="en-US" w:eastAsia="en-US" w:bidi="en-US"/>
      </w:rPr>
    </w:lvl>
    <w:lvl w:ilvl="4" w:tplc="D67279A6">
      <w:numFmt w:val="bullet"/>
      <w:lvlText w:val="•"/>
      <w:lvlJc w:val="left"/>
      <w:pPr>
        <w:ind w:left="4746" w:hanging="360"/>
      </w:pPr>
      <w:rPr>
        <w:rFonts w:hint="default"/>
        <w:lang w:val="en-US" w:eastAsia="en-US" w:bidi="en-US"/>
      </w:rPr>
    </w:lvl>
    <w:lvl w:ilvl="5" w:tplc="5AF034B0">
      <w:numFmt w:val="bullet"/>
      <w:lvlText w:val="•"/>
      <w:lvlJc w:val="left"/>
      <w:pPr>
        <w:ind w:left="5568" w:hanging="360"/>
      </w:pPr>
      <w:rPr>
        <w:rFonts w:hint="default"/>
        <w:lang w:val="en-US" w:eastAsia="en-US" w:bidi="en-US"/>
      </w:rPr>
    </w:lvl>
    <w:lvl w:ilvl="6" w:tplc="CB4E1CB8">
      <w:numFmt w:val="bullet"/>
      <w:lvlText w:val="•"/>
      <w:lvlJc w:val="left"/>
      <w:pPr>
        <w:ind w:left="6391" w:hanging="360"/>
      </w:pPr>
      <w:rPr>
        <w:rFonts w:hint="default"/>
        <w:lang w:val="en-US" w:eastAsia="en-US" w:bidi="en-US"/>
      </w:rPr>
    </w:lvl>
    <w:lvl w:ilvl="7" w:tplc="382A247A">
      <w:numFmt w:val="bullet"/>
      <w:lvlText w:val="•"/>
      <w:lvlJc w:val="left"/>
      <w:pPr>
        <w:ind w:left="7213" w:hanging="360"/>
      </w:pPr>
      <w:rPr>
        <w:rFonts w:hint="default"/>
        <w:lang w:val="en-US" w:eastAsia="en-US" w:bidi="en-US"/>
      </w:rPr>
    </w:lvl>
    <w:lvl w:ilvl="8" w:tplc="DC02EC70">
      <w:numFmt w:val="bullet"/>
      <w:lvlText w:val="•"/>
      <w:lvlJc w:val="left"/>
      <w:pPr>
        <w:ind w:left="8035" w:hanging="360"/>
      </w:pPr>
      <w:rPr>
        <w:rFonts w:hint="default"/>
        <w:lang w:val="en-US" w:eastAsia="en-US" w:bidi="en-US"/>
      </w:rPr>
    </w:lvl>
  </w:abstractNum>
  <w:abstractNum w:abstractNumId="4" w15:restartNumberingAfterBreak="0">
    <w:nsid w:val="04D45CF3"/>
    <w:multiLevelType w:val="hybridMultilevel"/>
    <w:tmpl w:val="5BC61576"/>
    <w:lvl w:ilvl="0" w:tplc="A9D0FC12">
      <w:start w:val="1"/>
      <w:numFmt w:val="lowerRoman"/>
      <w:lvlText w:val="%1."/>
      <w:lvlJc w:val="left"/>
      <w:pPr>
        <w:ind w:left="1580" w:hanging="660"/>
      </w:pPr>
      <w:rPr>
        <w:rFonts w:ascii="Arial" w:eastAsia="Arial" w:hAnsi="Arial" w:cs="Arial" w:hint="default"/>
        <w:spacing w:val="-2"/>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30314E"/>
    <w:multiLevelType w:val="hybridMultilevel"/>
    <w:tmpl w:val="6D0E29C2"/>
    <w:lvl w:ilvl="0" w:tplc="04090017">
      <w:start w:val="1"/>
      <w:numFmt w:val="lowerLetter"/>
      <w:lvlText w:val="%1)"/>
      <w:lvlJc w:val="left"/>
      <w:pPr>
        <w:ind w:left="1350" w:hanging="360"/>
      </w:pPr>
    </w:lvl>
    <w:lvl w:ilvl="1" w:tplc="0518D0DC">
      <w:start w:val="1"/>
      <w:numFmt w:val="lowerRoman"/>
      <w:lvlText w:val="%2."/>
      <w:lvlJc w:val="left"/>
      <w:pPr>
        <w:ind w:left="2070" w:hanging="360"/>
      </w:pPr>
      <w:rPr>
        <w:rFonts w:ascii="Times New Roman" w:eastAsia="Times New Roman" w:hAnsi="Times New Roman" w:hint="default"/>
        <w:w w:val="99"/>
        <w:sz w:val="22"/>
        <w:szCs w:val="22"/>
      </w:rPr>
    </w:lvl>
    <w:lvl w:ilvl="2" w:tplc="53C623E0">
      <w:start w:val="1"/>
      <w:numFmt w:val="lowerLetter"/>
      <w:lvlText w:val="%3."/>
      <w:lvlJc w:val="left"/>
      <w:pPr>
        <w:ind w:left="2790" w:hanging="180"/>
      </w:pPr>
      <w:rPr>
        <w:rFonts w:ascii="Arial" w:eastAsia="Times New Roman" w:hAnsi="Arial" w:cs="Arial" w:hint="default"/>
        <w:w w:val="99"/>
        <w:sz w:val="20"/>
        <w:szCs w:val="20"/>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53D34F8"/>
    <w:multiLevelType w:val="hybridMultilevel"/>
    <w:tmpl w:val="A86A5EB4"/>
    <w:lvl w:ilvl="0" w:tplc="B2FA9438">
      <w:start w:val="1"/>
      <w:numFmt w:val="decimal"/>
      <w:lvlText w:val="%1."/>
      <w:lvlJc w:val="left"/>
      <w:pPr>
        <w:ind w:left="560" w:hanging="360"/>
      </w:pPr>
      <w:rPr>
        <w:rFonts w:hint="default"/>
        <w:b/>
        <w:bCs/>
        <w:spacing w:val="-3"/>
        <w:w w:val="100"/>
        <w:lang w:val="en-US" w:eastAsia="en-US" w:bidi="en-US"/>
      </w:rPr>
    </w:lvl>
    <w:lvl w:ilvl="1" w:tplc="B2C0E3C2">
      <w:start w:val="1"/>
      <w:numFmt w:val="lowerLetter"/>
      <w:lvlText w:val="%2)"/>
      <w:lvlJc w:val="left"/>
      <w:pPr>
        <w:ind w:left="920" w:hanging="360"/>
      </w:pPr>
      <w:rPr>
        <w:rFonts w:ascii="Arial" w:eastAsia="Arial" w:hAnsi="Arial" w:cs="Arial" w:hint="default"/>
        <w:spacing w:val="-1"/>
        <w:w w:val="99"/>
        <w:sz w:val="20"/>
        <w:szCs w:val="20"/>
        <w:lang w:val="en-US" w:eastAsia="en-US" w:bidi="en-US"/>
      </w:rPr>
    </w:lvl>
    <w:lvl w:ilvl="2" w:tplc="4FC80E68">
      <w:numFmt w:val="bullet"/>
      <w:lvlText w:val="•"/>
      <w:lvlJc w:val="left"/>
      <w:pPr>
        <w:ind w:left="1893" w:hanging="360"/>
      </w:pPr>
      <w:rPr>
        <w:rFonts w:hint="default"/>
        <w:lang w:val="en-US" w:eastAsia="en-US" w:bidi="en-US"/>
      </w:rPr>
    </w:lvl>
    <w:lvl w:ilvl="3" w:tplc="20361F64">
      <w:numFmt w:val="bullet"/>
      <w:lvlText w:val="•"/>
      <w:lvlJc w:val="left"/>
      <w:pPr>
        <w:ind w:left="2866" w:hanging="360"/>
      </w:pPr>
      <w:rPr>
        <w:rFonts w:hint="default"/>
        <w:lang w:val="en-US" w:eastAsia="en-US" w:bidi="en-US"/>
      </w:rPr>
    </w:lvl>
    <w:lvl w:ilvl="4" w:tplc="A5BEE4FE">
      <w:numFmt w:val="bullet"/>
      <w:lvlText w:val="•"/>
      <w:lvlJc w:val="left"/>
      <w:pPr>
        <w:ind w:left="3840" w:hanging="360"/>
      </w:pPr>
      <w:rPr>
        <w:rFonts w:hint="default"/>
        <w:lang w:val="en-US" w:eastAsia="en-US" w:bidi="en-US"/>
      </w:rPr>
    </w:lvl>
    <w:lvl w:ilvl="5" w:tplc="84841E46">
      <w:numFmt w:val="bullet"/>
      <w:lvlText w:val="•"/>
      <w:lvlJc w:val="left"/>
      <w:pPr>
        <w:ind w:left="4813" w:hanging="360"/>
      </w:pPr>
      <w:rPr>
        <w:rFonts w:hint="default"/>
        <w:lang w:val="en-US" w:eastAsia="en-US" w:bidi="en-US"/>
      </w:rPr>
    </w:lvl>
    <w:lvl w:ilvl="6" w:tplc="DC5EA976">
      <w:numFmt w:val="bullet"/>
      <w:lvlText w:val="•"/>
      <w:lvlJc w:val="left"/>
      <w:pPr>
        <w:ind w:left="5786" w:hanging="360"/>
      </w:pPr>
      <w:rPr>
        <w:rFonts w:hint="default"/>
        <w:lang w:val="en-US" w:eastAsia="en-US" w:bidi="en-US"/>
      </w:rPr>
    </w:lvl>
    <w:lvl w:ilvl="7" w:tplc="ADC86552">
      <w:numFmt w:val="bullet"/>
      <w:lvlText w:val="•"/>
      <w:lvlJc w:val="left"/>
      <w:pPr>
        <w:ind w:left="6760" w:hanging="360"/>
      </w:pPr>
      <w:rPr>
        <w:rFonts w:hint="default"/>
        <w:lang w:val="en-US" w:eastAsia="en-US" w:bidi="en-US"/>
      </w:rPr>
    </w:lvl>
    <w:lvl w:ilvl="8" w:tplc="79261D88">
      <w:numFmt w:val="bullet"/>
      <w:lvlText w:val="•"/>
      <w:lvlJc w:val="left"/>
      <w:pPr>
        <w:ind w:left="7733" w:hanging="360"/>
      </w:pPr>
      <w:rPr>
        <w:rFonts w:hint="default"/>
        <w:lang w:val="en-US" w:eastAsia="en-US" w:bidi="en-US"/>
      </w:rPr>
    </w:lvl>
  </w:abstractNum>
  <w:abstractNum w:abstractNumId="7" w15:restartNumberingAfterBreak="0">
    <w:nsid w:val="05B1194D"/>
    <w:multiLevelType w:val="hybridMultilevel"/>
    <w:tmpl w:val="B6743094"/>
    <w:lvl w:ilvl="0" w:tplc="F29868A8">
      <w:start w:val="10"/>
      <w:numFmt w:val="lowerRoman"/>
      <w:lvlText w:val="%1)"/>
      <w:lvlJc w:val="left"/>
      <w:pPr>
        <w:ind w:left="478" w:hanging="279"/>
      </w:pPr>
      <w:rPr>
        <w:rFonts w:ascii="Arial" w:eastAsia="Arial" w:hAnsi="Arial" w:cs="Arial" w:hint="default"/>
        <w:spacing w:val="0"/>
        <w:w w:val="99"/>
        <w:sz w:val="20"/>
        <w:szCs w:val="20"/>
        <w:lang w:val="en-US" w:eastAsia="en-US" w:bidi="en-US"/>
      </w:rPr>
    </w:lvl>
    <w:lvl w:ilvl="1" w:tplc="5A3878A4">
      <w:start w:val="1"/>
      <w:numFmt w:val="lowerRoman"/>
      <w:lvlText w:val="%2."/>
      <w:lvlJc w:val="left"/>
      <w:pPr>
        <w:ind w:left="1640" w:hanging="461"/>
        <w:jc w:val="right"/>
      </w:pPr>
      <w:rPr>
        <w:rFonts w:ascii="Arial" w:eastAsia="Arial" w:hAnsi="Arial" w:cs="Arial" w:hint="default"/>
        <w:spacing w:val="-2"/>
        <w:w w:val="99"/>
        <w:sz w:val="20"/>
        <w:szCs w:val="20"/>
        <w:lang w:val="en-US" w:eastAsia="en-US" w:bidi="en-US"/>
      </w:rPr>
    </w:lvl>
    <w:lvl w:ilvl="2" w:tplc="B1D4B99A">
      <w:numFmt w:val="bullet"/>
      <w:lvlText w:val=""/>
      <w:lvlJc w:val="left"/>
      <w:pPr>
        <w:ind w:left="2271" w:hanging="296"/>
      </w:pPr>
      <w:rPr>
        <w:rFonts w:ascii="Symbol" w:eastAsia="Symbol" w:hAnsi="Symbol" w:cs="Symbol" w:hint="default"/>
        <w:w w:val="99"/>
        <w:sz w:val="20"/>
        <w:szCs w:val="20"/>
        <w:lang w:val="en-US" w:eastAsia="en-US" w:bidi="en-US"/>
      </w:rPr>
    </w:lvl>
    <w:lvl w:ilvl="3" w:tplc="BE425A38">
      <w:numFmt w:val="bullet"/>
      <w:lvlText w:val="•"/>
      <w:lvlJc w:val="left"/>
      <w:pPr>
        <w:ind w:left="3205" w:hanging="296"/>
      </w:pPr>
      <w:rPr>
        <w:rFonts w:hint="default"/>
        <w:lang w:val="en-US" w:eastAsia="en-US" w:bidi="en-US"/>
      </w:rPr>
    </w:lvl>
    <w:lvl w:ilvl="4" w:tplc="880A472A">
      <w:numFmt w:val="bullet"/>
      <w:lvlText w:val="•"/>
      <w:lvlJc w:val="left"/>
      <w:pPr>
        <w:ind w:left="4130" w:hanging="296"/>
      </w:pPr>
      <w:rPr>
        <w:rFonts w:hint="default"/>
        <w:lang w:val="en-US" w:eastAsia="en-US" w:bidi="en-US"/>
      </w:rPr>
    </w:lvl>
    <w:lvl w:ilvl="5" w:tplc="9C084DF6">
      <w:numFmt w:val="bullet"/>
      <w:lvlText w:val="•"/>
      <w:lvlJc w:val="left"/>
      <w:pPr>
        <w:ind w:left="5055" w:hanging="296"/>
      </w:pPr>
      <w:rPr>
        <w:rFonts w:hint="default"/>
        <w:lang w:val="en-US" w:eastAsia="en-US" w:bidi="en-US"/>
      </w:rPr>
    </w:lvl>
    <w:lvl w:ilvl="6" w:tplc="3CE8F7A8">
      <w:numFmt w:val="bullet"/>
      <w:lvlText w:val="•"/>
      <w:lvlJc w:val="left"/>
      <w:pPr>
        <w:ind w:left="5980" w:hanging="296"/>
      </w:pPr>
      <w:rPr>
        <w:rFonts w:hint="default"/>
        <w:lang w:val="en-US" w:eastAsia="en-US" w:bidi="en-US"/>
      </w:rPr>
    </w:lvl>
    <w:lvl w:ilvl="7" w:tplc="713EEEB8">
      <w:numFmt w:val="bullet"/>
      <w:lvlText w:val="•"/>
      <w:lvlJc w:val="left"/>
      <w:pPr>
        <w:ind w:left="6905" w:hanging="296"/>
      </w:pPr>
      <w:rPr>
        <w:rFonts w:hint="default"/>
        <w:lang w:val="en-US" w:eastAsia="en-US" w:bidi="en-US"/>
      </w:rPr>
    </w:lvl>
    <w:lvl w:ilvl="8" w:tplc="C852694E">
      <w:numFmt w:val="bullet"/>
      <w:lvlText w:val="•"/>
      <w:lvlJc w:val="left"/>
      <w:pPr>
        <w:ind w:left="7830" w:hanging="296"/>
      </w:pPr>
      <w:rPr>
        <w:rFonts w:hint="default"/>
        <w:lang w:val="en-US" w:eastAsia="en-US" w:bidi="en-US"/>
      </w:rPr>
    </w:lvl>
  </w:abstractNum>
  <w:abstractNum w:abstractNumId="8" w15:restartNumberingAfterBreak="0">
    <w:nsid w:val="064249C2"/>
    <w:multiLevelType w:val="hybridMultilevel"/>
    <w:tmpl w:val="9942219C"/>
    <w:lvl w:ilvl="0" w:tplc="AB9ADB00">
      <w:start w:val="1"/>
      <w:numFmt w:val="decimal"/>
      <w:lvlText w:val="%1."/>
      <w:lvlJc w:val="left"/>
      <w:pPr>
        <w:ind w:left="560" w:hanging="360"/>
      </w:pPr>
      <w:rPr>
        <w:rFonts w:ascii="Lucida Sans" w:eastAsia="Lucida Sans" w:hAnsi="Lucida Sans" w:cs="Lucida Sans" w:hint="default"/>
        <w:color w:val="887966"/>
        <w:spacing w:val="-1"/>
        <w:w w:val="88"/>
        <w:sz w:val="24"/>
        <w:szCs w:val="24"/>
        <w:lang w:val="en-US" w:eastAsia="en-US" w:bidi="en-US"/>
      </w:rPr>
    </w:lvl>
    <w:lvl w:ilvl="1" w:tplc="0946424C">
      <w:start w:val="1"/>
      <w:numFmt w:val="lowerLetter"/>
      <w:lvlText w:val="%2)"/>
      <w:lvlJc w:val="left"/>
      <w:pPr>
        <w:ind w:left="920" w:hanging="360"/>
      </w:pPr>
      <w:rPr>
        <w:rFonts w:ascii="Arial" w:eastAsia="Arial" w:hAnsi="Arial" w:cs="Arial" w:hint="default"/>
        <w:spacing w:val="-1"/>
        <w:w w:val="99"/>
        <w:sz w:val="20"/>
        <w:szCs w:val="20"/>
        <w:lang w:val="en-US" w:eastAsia="en-US" w:bidi="en-US"/>
      </w:rPr>
    </w:lvl>
    <w:lvl w:ilvl="2" w:tplc="D090C584">
      <w:numFmt w:val="bullet"/>
      <w:lvlText w:val="•"/>
      <w:lvlJc w:val="left"/>
      <w:pPr>
        <w:ind w:left="1893" w:hanging="360"/>
      </w:pPr>
      <w:rPr>
        <w:rFonts w:hint="default"/>
        <w:lang w:val="en-US" w:eastAsia="en-US" w:bidi="en-US"/>
      </w:rPr>
    </w:lvl>
    <w:lvl w:ilvl="3" w:tplc="DFAE8FC4">
      <w:numFmt w:val="bullet"/>
      <w:lvlText w:val="•"/>
      <w:lvlJc w:val="left"/>
      <w:pPr>
        <w:ind w:left="2866" w:hanging="360"/>
      </w:pPr>
      <w:rPr>
        <w:rFonts w:hint="default"/>
        <w:lang w:val="en-US" w:eastAsia="en-US" w:bidi="en-US"/>
      </w:rPr>
    </w:lvl>
    <w:lvl w:ilvl="4" w:tplc="E442783E">
      <w:numFmt w:val="bullet"/>
      <w:lvlText w:val="•"/>
      <w:lvlJc w:val="left"/>
      <w:pPr>
        <w:ind w:left="3840" w:hanging="360"/>
      </w:pPr>
      <w:rPr>
        <w:rFonts w:hint="default"/>
        <w:lang w:val="en-US" w:eastAsia="en-US" w:bidi="en-US"/>
      </w:rPr>
    </w:lvl>
    <w:lvl w:ilvl="5" w:tplc="420A028E">
      <w:numFmt w:val="bullet"/>
      <w:lvlText w:val="•"/>
      <w:lvlJc w:val="left"/>
      <w:pPr>
        <w:ind w:left="4813" w:hanging="360"/>
      </w:pPr>
      <w:rPr>
        <w:rFonts w:hint="default"/>
        <w:lang w:val="en-US" w:eastAsia="en-US" w:bidi="en-US"/>
      </w:rPr>
    </w:lvl>
    <w:lvl w:ilvl="6" w:tplc="711CCF00">
      <w:numFmt w:val="bullet"/>
      <w:lvlText w:val="•"/>
      <w:lvlJc w:val="left"/>
      <w:pPr>
        <w:ind w:left="5786" w:hanging="360"/>
      </w:pPr>
      <w:rPr>
        <w:rFonts w:hint="default"/>
        <w:lang w:val="en-US" w:eastAsia="en-US" w:bidi="en-US"/>
      </w:rPr>
    </w:lvl>
    <w:lvl w:ilvl="7" w:tplc="F18E769C">
      <w:numFmt w:val="bullet"/>
      <w:lvlText w:val="•"/>
      <w:lvlJc w:val="left"/>
      <w:pPr>
        <w:ind w:left="6760" w:hanging="360"/>
      </w:pPr>
      <w:rPr>
        <w:rFonts w:hint="default"/>
        <w:lang w:val="en-US" w:eastAsia="en-US" w:bidi="en-US"/>
      </w:rPr>
    </w:lvl>
    <w:lvl w:ilvl="8" w:tplc="B420C896">
      <w:numFmt w:val="bullet"/>
      <w:lvlText w:val="•"/>
      <w:lvlJc w:val="left"/>
      <w:pPr>
        <w:ind w:left="7733" w:hanging="360"/>
      </w:pPr>
      <w:rPr>
        <w:rFonts w:hint="default"/>
        <w:lang w:val="en-US" w:eastAsia="en-US" w:bidi="en-US"/>
      </w:rPr>
    </w:lvl>
  </w:abstractNum>
  <w:abstractNum w:abstractNumId="9" w15:restartNumberingAfterBreak="0">
    <w:nsid w:val="08A95B41"/>
    <w:multiLevelType w:val="hybridMultilevel"/>
    <w:tmpl w:val="42621EF2"/>
    <w:lvl w:ilvl="0" w:tplc="8CAC1FA2">
      <w:start w:val="1"/>
      <w:numFmt w:val="decimal"/>
      <w:lvlText w:val="%1."/>
      <w:lvlJc w:val="left"/>
      <w:pPr>
        <w:ind w:left="920" w:hanging="720"/>
      </w:pPr>
      <w:rPr>
        <w:rFonts w:ascii="Arial" w:eastAsia="Arial" w:hAnsi="Arial" w:cs="Arial" w:hint="default"/>
        <w:spacing w:val="-1"/>
        <w:w w:val="99"/>
        <w:sz w:val="20"/>
        <w:szCs w:val="20"/>
        <w:lang w:val="en-US" w:eastAsia="en-US" w:bidi="en-US"/>
      </w:rPr>
    </w:lvl>
    <w:lvl w:ilvl="1" w:tplc="145EB790">
      <w:numFmt w:val="bullet"/>
      <w:lvlText w:val="•"/>
      <w:lvlJc w:val="left"/>
      <w:pPr>
        <w:ind w:left="1796" w:hanging="720"/>
      </w:pPr>
      <w:rPr>
        <w:rFonts w:hint="default"/>
        <w:lang w:val="en-US" w:eastAsia="en-US" w:bidi="en-US"/>
      </w:rPr>
    </w:lvl>
    <w:lvl w:ilvl="2" w:tplc="90220F7E">
      <w:numFmt w:val="bullet"/>
      <w:lvlText w:val="•"/>
      <w:lvlJc w:val="left"/>
      <w:pPr>
        <w:ind w:left="2672" w:hanging="720"/>
      </w:pPr>
      <w:rPr>
        <w:rFonts w:hint="default"/>
        <w:lang w:val="en-US" w:eastAsia="en-US" w:bidi="en-US"/>
      </w:rPr>
    </w:lvl>
    <w:lvl w:ilvl="3" w:tplc="D990E5B8">
      <w:numFmt w:val="bullet"/>
      <w:lvlText w:val="•"/>
      <w:lvlJc w:val="left"/>
      <w:pPr>
        <w:ind w:left="3548" w:hanging="720"/>
      </w:pPr>
      <w:rPr>
        <w:rFonts w:hint="default"/>
        <w:lang w:val="en-US" w:eastAsia="en-US" w:bidi="en-US"/>
      </w:rPr>
    </w:lvl>
    <w:lvl w:ilvl="4" w:tplc="41666AB4">
      <w:numFmt w:val="bullet"/>
      <w:lvlText w:val="•"/>
      <w:lvlJc w:val="left"/>
      <w:pPr>
        <w:ind w:left="4424" w:hanging="720"/>
      </w:pPr>
      <w:rPr>
        <w:rFonts w:hint="default"/>
        <w:lang w:val="en-US" w:eastAsia="en-US" w:bidi="en-US"/>
      </w:rPr>
    </w:lvl>
    <w:lvl w:ilvl="5" w:tplc="E2D0F620">
      <w:numFmt w:val="bullet"/>
      <w:lvlText w:val="•"/>
      <w:lvlJc w:val="left"/>
      <w:pPr>
        <w:ind w:left="5300" w:hanging="720"/>
      </w:pPr>
      <w:rPr>
        <w:rFonts w:hint="default"/>
        <w:lang w:val="en-US" w:eastAsia="en-US" w:bidi="en-US"/>
      </w:rPr>
    </w:lvl>
    <w:lvl w:ilvl="6" w:tplc="D4AE9A74">
      <w:numFmt w:val="bullet"/>
      <w:lvlText w:val="•"/>
      <w:lvlJc w:val="left"/>
      <w:pPr>
        <w:ind w:left="6176" w:hanging="720"/>
      </w:pPr>
      <w:rPr>
        <w:rFonts w:hint="default"/>
        <w:lang w:val="en-US" w:eastAsia="en-US" w:bidi="en-US"/>
      </w:rPr>
    </w:lvl>
    <w:lvl w:ilvl="7" w:tplc="E87094BC">
      <w:numFmt w:val="bullet"/>
      <w:lvlText w:val="•"/>
      <w:lvlJc w:val="left"/>
      <w:pPr>
        <w:ind w:left="7052" w:hanging="720"/>
      </w:pPr>
      <w:rPr>
        <w:rFonts w:hint="default"/>
        <w:lang w:val="en-US" w:eastAsia="en-US" w:bidi="en-US"/>
      </w:rPr>
    </w:lvl>
    <w:lvl w:ilvl="8" w:tplc="7F4C11B6">
      <w:numFmt w:val="bullet"/>
      <w:lvlText w:val="•"/>
      <w:lvlJc w:val="left"/>
      <w:pPr>
        <w:ind w:left="7928" w:hanging="720"/>
      </w:pPr>
      <w:rPr>
        <w:rFonts w:hint="default"/>
        <w:lang w:val="en-US" w:eastAsia="en-US" w:bidi="en-US"/>
      </w:rPr>
    </w:lvl>
  </w:abstractNum>
  <w:abstractNum w:abstractNumId="10" w15:restartNumberingAfterBreak="0">
    <w:nsid w:val="099F430C"/>
    <w:multiLevelType w:val="hybridMultilevel"/>
    <w:tmpl w:val="C9C290BA"/>
    <w:lvl w:ilvl="0" w:tplc="B26A1598">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C80E45F4">
      <w:start w:val="1"/>
      <w:numFmt w:val="upperLetter"/>
      <w:lvlText w:val="%2."/>
      <w:lvlJc w:val="left"/>
      <w:pPr>
        <w:ind w:left="2288" w:hanging="360"/>
      </w:pPr>
      <w:rPr>
        <w:rFonts w:hint="default"/>
        <w:spacing w:val="-1"/>
        <w:w w:val="99"/>
        <w:lang w:val="en-US" w:eastAsia="en-US" w:bidi="en-US"/>
      </w:rPr>
    </w:lvl>
    <w:lvl w:ilvl="2" w:tplc="03C63388">
      <w:numFmt w:val="bullet"/>
      <w:lvlText w:val="•"/>
      <w:lvlJc w:val="left"/>
      <w:pPr>
        <w:ind w:left="3102" w:hanging="360"/>
      </w:pPr>
      <w:rPr>
        <w:rFonts w:hint="default"/>
        <w:lang w:val="en-US" w:eastAsia="en-US" w:bidi="en-US"/>
      </w:rPr>
    </w:lvl>
    <w:lvl w:ilvl="3" w:tplc="3860496E">
      <w:numFmt w:val="bullet"/>
      <w:lvlText w:val="•"/>
      <w:lvlJc w:val="left"/>
      <w:pPr>
        <w:ind w:left="3924" w:hanging="360"/>
      </w:pPr>
      <w:rPr>
        <w:rFonts w:hint="default"/>
        <w:lang w:val="en-US" w:eastAsia="en-US" w:bidi="en-US"/>
      </w:rPr>
    </w:lvl>
    <w:lvl w:ilvl="4" w:tplc="5900CEA2">
      <w:numFmt w:val="bullet"/>
      <w:lvlText w:val="•"/>
      <w:lvlJc w:val="left"/>
      <w:pPr>
        <w:ind w:left="4746" w:hanging="360"/>
      </w:pPr>
      <w:rPr>
        <w:rFonts w:hint="default"/>
        <w:lang w:val="en-US" w:eastAsia="en-US" w:bidi="en-US"/>
      </w:rPr>
    </w:lvl>
    <w:lvl w:ilvl="5" w:tplc="D8D05442">
      <w:numFmt w:val="bullet"/>
      <w:lvlText w:val="•"/>
      <w:lvlJc w:val="left"/>
      <w:pPr>
        <w:ind w:left="5568" w:hanging="360"/>
      </w:pPr>
      <w:rPr>
        <w:rFonts w:hint="default"/>
        <w:lang w:val="en-US" w:eastAsia="en-US" w:bidi="en-US"/>
      </w:rPr>
    </w:lvl>
    <w:lvl w:ilvl="6" w:tplc="D9A061AC">
      <w:numFmt w:val="bullet"/>
      <w:lvlText w:val="•"/>
      <w:lvlJc w:val="left"/>
      <w:pPr>
        <w:ind w:left="6391" w:hanging="360"/>
      </w:pPr>
      <w:rPr>
        <w:rFonts w:hint="default"/>
        <w:lang w:val="en-US" w:eastAsia="en-US" w:bidi="en-US"/>
      </w:rPr>
    </w:lvl>
    <w:lvl w:ilvl="7" w:tplc="72E2CAA2">
      <w:numFmt w:val="bullet"/>
      <w:lvlText w:val="•"/>
      <w:lvlJc w:val="left"/>
      <w:pPr>
        <w:ind w:left="7213" w:hanging="360"/>
      </w:pPr>
      <w:rPr>
        <w:rFonts w:hint="default"/>
        <w:lang w:val="en-US" w:eastAsia="en-US" w:bidi="en-US"/>
      </w:rPr>
    </w:lvl>
    <w:lvl w:ilvl="8" w:tplc="275C5FFA">
      <w:numFmt w:val="bullet"/>
      <w:lvlText w:val="•"/>
      <w:lvlJc w:val="left"/>
      <w:pPr>
        <w:ind w:left="8035" w:hanging="360"/>
      </w:pPr>
      <w:rPr>
        <w:rFonts w:hint="default"/>
        <w:lang w:val="en-US" w:eastAsia="en-US" w:bidi="en-US"/>
      </w:rPr>
    </w:lvl>
  </w:abstractNum>
  <w:abstractNum w:abstractNumId="11" w15:restartNumberingAfterBreak="0">
    <w:nsid w:val="0EFF0DEC"/>
    <w:multiLevelType w:val="hybridMultilevel"/>
    <w:tmpl w:val="A2E01634"/>
    <w:lvl w:ilvl="0" w:tplc="384C0CC6">
      <w:numFmt w:val="bullet"/>
      <w:lvlText w:val=""/>
      <w:lvlJc w:val="left"/>
      <w:pPr>
        <w:ind w:left="920" w:hanging="360"/>
      </w:pPr>
      <w:rPr>
        <w:rFonts w:ascii="Symbol" w:eastAsia="Symbol" w:hAnsi="Symbol" w:cs="Symbol" w:hint="default"/>
        <w:w w:val="99"/>
        <w:sz w:val="20"/>
        <w:szCs w:val="20"/>
        <w:lang w:val="en-US" w:eastAsia="en-US" w:bidi="en-US"/>
      </w:rPr>
    </w:lvl>
    <w:lvl w:ilvl="1" w:tplc="440CDD2C">
      <w:numFmt w:val="bullet"/>
      <w:lvlText w:val="•"/>
      <w:lvlJc w:val="left"/>
      <w:pPr>
        <w:ind w:left="1796" w:hanging="360"/>
      </w:pPr>
      <w:rPr>
        <w:rFonts w:hint="default"/>
        <w:lang w:val="en-US" w:eastAsia="en-US" w:bidi="en-US"/>
      </w:rPr>
    </w:lvl>
    <w:lvl w:ilvl="2" w:tplc="9B767D16">
      <w:numFmt w:val="bullet"/>
      <w:lvlText w:val="•"/>
      <w:lvlJc w:val="left"/>
      <w:pPr>
        <w:ind w:left="2672" w:hanging="360"/>
      </w:pPr>
      <w:rPr>
        <w:rFonts w:hint="default"/>
        <w:lang w:val="en-US" w:eastAsia="en-US" w:bidi="en-US"/>
      </w:rPr>
    </w:lvl>
    <w:lvl w:ilvl="3" w:tplc="5A9C8362">
      <w:numFmt w:val="bullet"/>
      <w:lvlText w:val="•"/>
      <w:lvlJc w:val="left"/>
      <w:pPr>
        <w:ind w:left="3548" w:hanging="360"/>
      </w:pPr>
      <w:rPr>
        <w:rFonts w:hint="default"/>
        <w:lang w:val="en-US" w:eastAsia="en-US" w:bidi="en-US"/>
      </w:rPr>
    </w:lvl>
    <w:lvl w:ilvl="4" w:tplc="E15E50B4">
      <w:numFmt w:val="bullet"/>
      <w:lvlText w:val="•"/>
      <w:lvlJc w:val="left"/>
      <w:pPr>
        <w:ind w:left="4424" w:hanging="360"/>
      </w:pPr>
      <w:rPr>
        <w:rFonts w:hint="default"/>
        <w:lang w:val="en-US" w:eastAsia="en-US" w:bidi="en-US"/>
      </w:rPr>
    </w:lvl>
    <w:lvl w:ilvl="5" w:tplc="9A1243EC">
      <w:numFmt w:val="bullet"/>
      <w:lvlText w:val="•"/>
      <w:lvlJc w:val="left"/>
      <w:pPr>
        <w:ind w:left="5300" w:hanging="360"/>
      </w:pPr>
      <w:rPr>
        <w:rFonts w:hint="default"/>
        <w:lang w:val="en-US" w:eastAsia="en-US" w:bidi="en-US"/>
      </w:rPr>
    </w:lvl>
    <w:lvl w:ilvl="6" w:tplc="023876E2">
      <w:numFmt w:val="bullet"/>
      <w:lvlText w:val="•"/>
      <w:lvlJc w:val="left"/>
      <w:pPr>
        <w:ind w:left="6176" w:hanging="360"/>
      </w:pPr>
      <w:rPr>
        <w:rFonts w:hint="default"/>
        <w:lang w:val="en-US" w:eastAsia="en-US" w:bidi="en-US"/>
      </w:rPr>
    </w:lvl>
    <w:lvl w:ilvl="7" w:tplc="39DE5160">
      <w:numFmt w:val="bullet"/>
      <w:lvlText w:val="•"/>
      <w:lvlJc w:val="left"/>
      <w:pPr>
        <w:ind w:left="7052" w:hanging="360"/>
      </w:pPr>
      <w:rPr>
        <w:rFonts w:hint="default"/>
        <w:lang w:val="en-US" w:eastAsia="en-US" w:bidi="en-US"/>
      </w:rPr>
    </w:lvl>
    <w:lvl w:ilvl="8" w:tplc="5A10B0AC">
      <w:numFmt w:val="bullet"/>
      <w:lvlText w:val="•"/>
      <w:lvlJc w:val="left"/>
      <w:pPr>
        <w:ind w:left="7928" w:hanging="360"/>
      </w:pPr>
      <w:rPr>
        <w:rFonts w:hint="default"/>
        <w:lang w:val="en-US" w:eastAsia="en-US" w:bidi="en-US"/>
      </w:rPr>
    </w:lvl>
  </w:abstractNum>
  <w:abstractNum w:abstractNumId="12" w15:restartNumberingAfterBreak="0">
    <w:nsid w:val="116B61B8"/>
    <w:multiLevelType w:val="hybridMultilevel"/>
    <w:tmpl w:val="32CE6E28"/>
    <w:lvl w:ilvl="0" w:tplc="6BDE9B50">
      <w:start w:val="1"/>
      <w:numFmt w:val="decimal"/>
      <w:lvlText w:val="%1."/>
      <w:lvlJc w:val="left"/>
      <w:pPr>
        <w:ind w:left="560" w:hanging="360"/>
      </w:pPr>
      <w:rPr>
        <w:rFonts w:ascii="Arial" w:eastAsia="Arial" w:hAnsi="Arial" w:cs="Arial" w:hint="default"/>
        <w:color w:val="887966"/>
        <w:spacing w:val="-2"/>
        <w:w w:val="100"/>
        <w:sz w:val="24"/>
        <w:szCs w:val="24"/>
        <w:lang w:val="en-US" w:eastAsia="en-US" w:bidi="en-US"/>
      </w:rPr>
    </w:lvl>
    <w:lvl w:ilvl="1" w:tplc="C19C0118">
      <w:numFmt w:val="bullet"/>
      <w:lvlText w:val="•"/>
      <w:lvlJc w:val="left"/>
      <w:pPr>
        <w:ind w:left="1472" w:hanging="360"/>
      </w:pPr>
      <w:rPr>
        <w:rFonts w:hint="default"/>
        <w:lang w:val="en-US" w:eastAsia="en-US" w:bidi="en-US"/>
      </w:rPr>
    </w:lvl>
    <w:lvl w:ilvl="2" w:tplc="5734C8F6">
      <w:numFmt w:val="bullet"/>
      <w:lvlText w:val="•"/>
      <w:lvlJc w:val="left"/>
      <w:pPr>
        <w:ind w:left="2384" w:hanging="360"/>
      </w:pPr>
      <w:rPr>
        <w:rFonts w:hint="default"/>
        <w:lang w:val="en-US" w:eastAsia="en-US" w:bidi="en-US"/>
      </w:rPr>
    </w:lvl>
    <w:lvl w:ilvl="3" w:tplc="26D045D4">
      <w:numFmt w:val="bullet"/>
      <w:lvlText w:val="•"/>
      <w:lvlJc w:val="left"/>
      <w:pPr>
        <w:ind w:left="3296" w:hanging="360"/>
      </w:pPr>
      <w:rPr>
        <w:rFonts w:hint="default"/>
        <w:lang w:val="en-US" w:eastAsia="en-US" w:bidi="en-US"/>
      </w:rPr>
    </w:lvl>
    <w:lvl w:ilvl="4" w:tplc="6C1A9EE2">
      <w:numFmt w:val="bullet"/>
      <w:lvlText w:val="•"/>
      <w:lvlJc w:val="left"/>
      <w:pPr>
        <w:ind w:left="4208" w:hanging="360"/>
      </w:pPr>
      <w:rPr>
        <w:rFonts w:hint="default"/>
        <w:lang w:val="en-US" w:eastAsia="en-US" w:bidi="en-US"/>
      </w:rPr>
    </w:lvl>
    <w:lvl w:ilvl="5" w:tplc="AE56AF60">
      <w:numFmt w:val="bullet"/>
      <w:lvlText w:val="•"/>
      <w:lvlJc w:val="left"/>
      <w:pPr>
        <w:ind w:left="5120" w:hanging="360"/>
      </w:pPr>
      <w:rPr>
        <w:rFonts w:hint="default"/>
        <w:lang w:val="en-US" w:eastAsia="en-US" w:bidi="en-US"/>
      </w:rPr>
    </w:lvl>
    <w:lvl w:ilvl="6" w:tplc="6FEE6EFE">
      <w:numFmt w:val="bullet"/>
      <w:lvlText w:val="•"/>
      <w:lvlJc w:val="left"/>
      <w:pPr>
        <w:ind w:left="6032" w:hanging="360"/>
      </w:pPr>
      <w:rPr>
        <w:rFonts w:hint="default"/>
        <w:lang w:val="en-US" w:eastAsia="en-US" w:bidi="en-US"/>
      </w:rPr>
    </w:lvl>
    <w:lvl w:ilvl="7" w:tplc="A1886646">
      <w:numFmt w:val="bullet"/>
      <w:lvlText w:val="•"/>
      <w:lvlJc w:val="left"/>
      <w:pPr>
        <w:ind w:left="6944" w:hanging="360"/>
      </w:pPr>
      <w:rPr>
        <w:rFonts w:hint="default"/>
        <w:lang w:val="en-US" w:eastAsia="en-US" w:bidi="en-US"/>
      </w:rPr>
    </w:lvl>
    <w:lvl w:ilvl="8" w:tplc="14DA530E">
      <w:numFmt w:val="bullet"/>
      <w:lvlText w:val="•"/>
      <w:lvlJc w:val="left"/>
      <w:pPr>
        <w:ind w:left="7856" w:hanging="360"/>
      </w:pPr>
      <w:rPr>
        <w:rFonts w:hint="default"/>
        <w:lang w:val="en-US" w:eastAsia="en-US" w:bidi="en-US"/>
      </w:rPr>
    </w:lvl>
  </w:abstractNum>
  <w:abstractNum w:abstractNumId="13" w15:restartNumberingAfterBreak="0">
    <w:nsid w:val="123B1875"/>
    <w:multiLevelType w:val="hybridMultilevel"/>
    <w:tmpl w:val="E84440E8"/>
    <w:lvl w:ilvl="0" w:tplc="996891C2">
      <w:start w:val="1"/>
      <w:numFmt w:val="lowerRoman"/>
      <w:lvlText w:val="%1."/>
      <w:lvlJc w:val="left"/>
      <w:pPr>
        <w:ind w:left="1856" w:hanging="461"/>
        <w:jc w:val="right"/>
      </w:pPr>
      <w:rPr>
        <w:rFonts w:ascii="Arial" w:eastAsia="Arial" w:hAnsi="Arial" w:cs="Arial" w:hint="default"/>
        <w:spacing w:val="-2"/>
        <w:w w:val="99"/>
        <w:sz w:val="20"/>
        <w:szCs w:val="20"/>
        <w:lang w:val="en-US" w:eastAsia="en-US" w:bidi="en-US"/>
      </w:rPr>
    </w:lvl>
    <w:lvl w:ilvl="1" w:tplc="2DC2D33C">
      <w:start w:val="1"/>
      <w:numFmt w:val="upperLetter"/>
      <w:lvlText w:val="%2."/>
      <w:lvlJc w:val="left"/>
      <w:pPr>
        <w:ind w:left="2288" w:hanging="360"/>
      </w:pPr>
      <w:rPr>
        <w:rFonts w:ascii="Arial" w:eastAsia="Arial" w:hAnsi="Arial" w:cs="Arial" w:hint="default"/>
        <w:spacing w:val="-1"/>
        <w:w w:val="99"/>
        <w:sz w:val="20"/>
        <w:szCs w:val="20"/>
        <w:lang w:val="en-US" w:eastAsia="en-US" w:bidi="en-US"/>
      </w:rPr>
    </w:lvl>
    <w:lvl w:ilvl="2" w:tplc="3050FAA0">
      <w:numFmt w:val="bullet"/>
      <w:lvlText w:val="•"/>
      <w:lvlJc w:val="left"/>
      <w:pPr>
        <w:ind w:left="3102" w:hanging="360"/>
      </w:pPr>
      <w:rPr>
        <w:rFonts w:hint="default"/>
        <w:lang w:val="en-US" w:eastAsia="en-US" w:bidi="en-US"/>
      </w:rPr>
    </w:lvl>
    <w:lvl w:ilvl="3" w:tplc="68EA2E94">
      <w:numFmt w:val="bullet"/>
      <w:lvlText w:val="•"/>
      <w:lvlJc w:val="left"/>
      <w:pPr>
        <w:ind w:left="3924" w:hanging="360"/>
      </w:pPr>
      <w:rPr>
        <w:rFonts w:hint="default"/>
        <w:lang w:val="en-US" w:eastAsia="en-US" w:bidi="en-US"/>
      </w:rPr>
    </w:lvl>
    <w:lvl w:ilvl="4" w:tplc="73D6377C">
      <w:numFmt w:val="bullet"/>
      <w:lvlText w:val="•"/>
      <w:lvlJc w:val="left"/>
      <w:pPr>
        <w:ind w:left="4746" w:hanging="360"/>
      </w:pPr>
      <w:rPr>
        <w:rFonts w:hint="default"/>
        <w:lang w:val="en-US" w:eastAsia="en-US" w:bidi="en-US"/>
      </w:rPr>
    </w:lvl>
    <w:lvl w:ilvl="5" w:tplc="13C0F538">
      <w:numFmt w:val="bullet"/>
      <w:lvlText w:val="•"/>
      <w:lvlJc w:val="left"/>
      <w:pPr>
        <w:ind w:left="5568" w:hanging="360"/>
      </w:pPr>
      <w:rPr>
        <w:rFonts w:hint="default"/>
        <w:lang w:val="en-US" w:eastAsia="en-US" w:bidi="en-US"/>
      </w:rPr>
    </w:lvl>
    <w:lvl w:ilvl="6" w:tplc="0F8605A2">
      <w:numFmt w:val="bullet"/>
      <w:lvlText w:val="•"/>
      <w:lvlJc w:val="left"/>
      <w:pPr>
        <w:ind w:left="6391" w:hanging="360"/>
      </w:pPr>
      <w:rPr>
        <w:rFonts w:hint="default"/>
        <w:lang w:val="en-US" w:eastAsia="en-US" w:bidi="en-US"/>
      </w:rPr>
    </w:lvl>
    <w:lvl w:ilvl="7" w:tplc="76D8CFB2">
      <w:numFmt w:val="bullet"/>
      <w:lvlText w:val="•"/>
      <w:lvlJc w:val="left"/>
      <w:pPr>
        <w:ind w:left="7213" w:hanging="360"/>
      </w:pPr>
      <w:rPr>
        <w:rFonts w:hint="default"/>
        <w:lang w:val="en-US" w:eastAsia="en-US" w:bidi="en-US"/>
      </w:rPr>
    </w:lvl>
    <w:lvl w:ilvl="8" w:tplc="9E94176A">
      <w:numFmt w:val="bullet"/>
      <w:lvlText w:val="•"/>
      <w:lvlJc w:val="left"/>
      <w:pPr>
        <w:ind w:left="8035" w:hanging="360"/>
      </w:pPr>
      <w:rPr>
        <w:rFonts w:hint="default"/>
        <w:lang w:val="en-US" w:eastAsia="en-US" w:bidi="en-US"/>
      </w:rPr>
    </w:lvl>
  </w:abstractNum>
  <w:abstractNum w:abstractNumId="14" w15:restartNumberingAfterBreak="0">
    <w:nsid w:val="164C1136"/>
    <w:multiLevelType w:val="multilevel"/>
    <w:tmpl w:val="D4FA30A0"/>
    <w:lvl w:ilvl="0">
      <w:start w:val="1"/>
      <w:numFmt w:val="upperRoman"/>
      <w:lvlText w:val="%1"/>
      <w:lvlJc w:val="left"/>
      <w:pPr>
        <w:ind w:left="920" w:hanging="720"/>
      </w:pPr>
      <w:rPr>
        <w:rFonts w:hint="default"/>
        <w:lang w:val="en-US" w:eastAsia="en-US" w:bidi="en-US"/>
      </w:rPr>
    </w:lvl>
    <w:lvl w:ilvl="1">
      <w:start w:val="8"/>
      <w:numFmt w:val="upperLetter"/>
      <w:lvlText w:val="%1-%2"/>
      <w:lvlJc w:val="left"/>
      <w:pPr>
        <w:ind w:left="920" w:hanging="720"/>
      </w:pPr>
      <w:rPr>
        <w:rFonts w:ascii="Calibri Light" w:eastAsia="Calibri Light" w:hAnsi="Calibri Light" w:cs="Calibri Light" w:hint="default"/>
        <w:color w:val="2E5395"/>
        <w:spacing w:val="-1"/>
        <w:w w:val="99"/>
        <w:sz w:val="26"/>
        <w:szCs w:val="26"/>
        <w:lang w:val="en-US" w:eastAsia="en-US" w:bidi="en-US"/>
      </w:rPr>
    </w:lvl>
    <w:lvl w:ilvl="2">
      <w:numFmt w:val="bullet"/>
      <w:lvlText w:val="•"/>
      <w:lvlJc w:val="left"/>
      <w:pPr>
        <w:ind w:left="2672" w:hanging="720"/>
      </w:pPr>
      <w:rPr>
        <w:rFonts w:hint="default"/>
        <w:lang w:val="en-US" w:eastAsia="en-US" w:bidi="en-US"/>
      </w:rPr>
    </w:lvl>
    <w:lvl w:ilvl="3">
      <w:numFmt w:val="bullet"/>
      <w:lvlText w:val="•"/>
      <w:lvlJc w:val="left"/>
      <w:pPr>
        <w:ind w:left="3548" w:hanging="720"/>
      </w:pPr>
      <w:rPr>
        <w:rFonts w:hint="default"/>
        <w:lang w:val="en-US" w:eastAsia="en-US" w:bidi="en-US"/>
      </w:rPr>
    </w:lvl>
    <w:lvl w:ilvl="4">
      <w:numFmt w:val="bullet"/>
      <w:lvlText w:val="•"/>
      <w:lvlJc w:val="left"/>
      <w:pPr>
        <w:ind w:left="4424" w:hanging="720"/>
      </w:pPr>
      <w:rPr>
        <w:rFonts w:hint="default"/>
        <w:lang w:val="en-US" w:eastAsia="en-US" w:bidi="en-US"/>
      </w:rPr>
    </w:lvl>
    <w:lvl w:ilvl="5">
      <w:numFmt w:val="bullet"/>
      <w:lvlText w:val="•"/>
      <w:lvlJc w:val="left"/>
      <w:pPr>
        <w:ind w:left="5300" w:hanging="720"/>
      </w:pPr>
      <w:rPr>
        <w:rFonts w:hint="default"/>
        <w:lang w:val="en-US" w:eastAsia="en-US" w:bidi="en-US"/>
      </w:rPr>
    </w:lvl>
    <w:lvl w:ilvl="6">
      <w:numFmt w:val="bullet"/>
      <w:lvlText w:val="•"/>
      <w:lvlJc w:val="left"/>
      <w:pPr>
        <w:ind w:left="6176" w:hanging="720"/>
      </w:pPr>
      <w:rPr>
        <w:rFonts w:hint="default"/>
        <w:lang w:val="en-US" w:eastAsia="en-US" w:bidi="en-US"/>
      </w:rPr>
    </w:lvl>
    <w:lvl w:ilvl="7">
      <w:numFmt w:val="bullet"/>
      <w:lvlText w:val="•"/>
      <w:lvlJc w:val="left"/>
      <w:pPr>
        <w:ind w:left="7052" w:hanging="720"/>
      </w:pPr>
      <w:rPr>
        <w:rFonts w:hint="default"/>
        <w:lang w:val="en-US" w:eastAsia="en-US" w:bidi="en-US"/>
      </w:rPr>
    </w:lvl>
    <w:lvl w:ilvl="8">
      <w:numFmt w:val="bullet"/>
      <w:lvlText w:val="•"/>
      <w:lvlJc w:val="left"/>
      <w:pPr>
        <w:ind w:left="7928" w:hanging="720"/>
      </w:pPr>
      <w:rPr>
        <w:rFonts w:hint="default"/>
        <w:lang w:val="en-US" w:eastAsia="en-US" w:bidi="en-US"/>
      </w:rPr>
    </w:lvl>
  </w:abstractNum>
  <w:abstractNum w:abstractNumId="15" w15:restartNumberingAfterBreak="0">
    <w:nsid w:val="16CE05E3"/>
    <w:multiLevelType w:val="hybridMultilevel"/>
    <w:tmpl w:val="E7D80ED2"/>
    <w:lvl w:ilvl="0" w:tplc="037C0620">
      <w:start w:val="1"/>
      <w:numFmt w:val="lowerRoman"/>
      <w:lvlText w:val="%1."/>
      <w:lvlJc w:val="left"/>
      <w:pPr>
        <w:ind w:left="1676" w:hanging="281"/>
        <w:jc w:val="right"/>
      </w:pPr>
      <w:rPr>
        <w:rFonts w:ascii="Arial" w:eastAsia="Arial" w:hAnsi="Arial" w:cs="Arial" w:hint="default"/>
        <w:spacing w:val="-2"/>
        <w:w w:val="99"/>
        <w:sz w:val="20"/>
        <w:szCs w:val="20"/>
        <w:lang w:val="en-US" w:eastAsia="en-US" w:bidi="en-US"/>
      </w:rPr>
    </w:lvl>
    <w:lvl w:ilvl="1" w:tplc="62C472E8">
      <w:start w:val="1"/>
      <w:numFmt w:val="upperLetter"/>
      <w:lvlText w:val="%2."/>
      <w:lvlJc w:val="left"/>
      <w:pPr>
        <w:ind w:left="2271" w:hanging="360"/>
      </w:pPr>
      <w:rPr>
        <w:rFonts w:hint="default"/>
        <w:spacing w:val="-1"/>
        <w:w w:val="99"/>
        <w:lang w:val="en-US" w:eastAsia="en-US" w:bidi="en-US"/>
      </w:rPr>
    </w:lvl>
    <w:lvl w:ilvl="2" w:tplc="B170CB4C">
      <w:numFmt w:val="bullet"/>
      <w:lvlText w:val="•"/>
      <w:lvlJc w:val="left"/>
      <w:pPr>
        <w:ind w:left="3102" w:hanging="360"/>
      </w:pPr>
      <w:rPr>
        <w:rFonts w:hint="default"/>
        <w:lang w:val="en-US" w:eastAsia="en-US" w:bidi="en-US"/>
      </w:rPr>
    </w:lvl>
    <w:lvl w:ilvl="3" w:tplc="D592DE82">
      <w:numFmt w:val="bullet"/>
      <w:lvlText w:val="•"/>
      <w:lvlJc w:val="left"/>
      <w:pPr>
        <w:ind w:left="3924" w:hanging="360"/>
      </w:pPr>
      <w:rPr>
        <w:rFonts w:hint="default"/>
        <w:lang w:val="en-US" w:eastAsia="en-US" w:bidi="en-US"/>
      </w:rPr>
    </w:lvl>
    <w:lvl w:ilvl="4" w:tplc="D05E4976">
      <w:numFmt w:val="bullet"/>
      <w:lvlText w:val="•"/>
      <w:lvlJc w:val="left"/>
      <w:pPr>
        <w:ind w:left="4746" w:hanging="360"/>
      </w:pPr>
      <w:rPr>
        <w:rFonts w:hint="default"/>
        <w:lang w:val="en-US" w:eastAsia="en-US" w:bidi="en-US"/>
      </w:rPr>
    </w:lvl>
    <w:lvl w:ilvl="5" w:tplc="BB5A08DE">
      <w:numFmt w:val="bullet"/>
      <w:lvlText w:val="•"/>
      <w:lvlJc w:val="left"/>
      <w:pPr>
        <w:ind w:left="5568" w:hanging="360"/>
      </w:pPr>
      <w:rPr>
        <w:rFonts w:hint="default"/>
        <w:lang w:val="en-US" w:eastAsia="en-US" w:bidi="en-US"/>
      </w:rPr>
    </w:lvl>
    <w:lvl w:ilvl="6" w:tplc="8744AA34">
      <w:numFmt w:val="bullet"/>
      <w:lvlText w:val="•"/>
      <w:lvlJc w:val="left"/>
      <w:pPr>
        <w:ind w:left="6391" w:hanging="360"/>
      </w:pPr>
      <w:rPr>
        <w:rFonts w:hint="default"/>
        <w:lang w:val="en-US" w:eastAsia="en-US" w:bidi="en-US"/>
      </w:rPr>
    </w:lvl>
    <w:lvl w:ilvl="7" w:tplc="F628F2A6">
      <w:numFmt w:val="bullet"/>
      <w:lvlText w:val="•"/>
      <w:lvlJc w:val="left"/>
      <w:pPr>
        <w:ind w:left="7213" w:hanging="360"/>
      </w:pPr>
      <w:rPr>
        <w:rFonts w:hint="default"/>
        <w:lang w:val="en-US" w:eastAsia="en-US" w:bidi="en-US"/>
      </w:rPr>
    </w:lvl>
    <w:lvl w:ilvl="8" w:tplc="62F4807C">
      <w:numFmt w:val="bullet"/>
      <w:lvlText w:val="•"/>
      <w:lvlJc w:val="left"/>
      <w:pPr>
        <w:ind w:left="8035" w:hanging="360"/>
      </w:pPr>
      <w:rPr>
        <w:rFonts w:hint="default"/>
        <w:lang w:val="en-US" w:eastAsia="en-US" w:bidi="en-US"/>
      </w:rPr>
    </w:lvl>
  </w:abstractNum>
  <w:abstractNum w:abstractNumId="16" w15:restartNumberingAfterBreak="0">
    <w:nsid w:val="1B3D3AB6"/>
    <w:multiLevelType w:val="hybridMultilevel"/>
    <w:tmpl w:val="41FEF77E"/>
    <w:lvl w:ilvl="0" w:tplc="5214641E">
      <w:start w:val="1"/>
      <w:numFmt w:val="decimal"/>
      <w:lvlText w:val="%1."/>
      <w:lvlJc w:val="left"/>
      <w:pPr>
        <w:ind w:left="920" w:hanging="360"/>
      </w:pPr>
      <w:rPr>
        <w:rFonts w:ascii="Arial" w:eastAsia="Arial" w:hAnsi="Arial" w:cs="Arial" w:hint="default"/>
        <w:color w:val="887966"/>
        <w:spacing w:val="-1"/>
        <w:w w:val="100"/>
        <w:sz w:val="24"/>
        <w:szCs w:val="24"/>
        <w:lang w:val="en-US" w:eastAsia="en-US" w:bidi="en-US"/>
      </w:rPr>
    </w:lvl>
    <w:lvl w:ilvl="1" w:tplc="6DF8650C">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DD82715C">
      <w:numFmt w:val="bullet"/>
      <w:lvlText w:val="•"/>
      <w:lvlJc w:val="left"/>
      <w:pPr>
        <w:ind w:left="2213" w:hanging="360"/>
      </w:pPr>
      <w:rPr>
        <w:rFonts w:hint="default"/>
        <w:lang w:val="en-US" w:eastAsia="en-US" w:bidi="en-US"/>
      </w:rPr>
    </w:lvl>
    <w:lvl w:ilvl="3" w:tplc="332446FC">
      <w:numFmt w:val="bullet"/>
      <w:lvlText w:val="•"/>
      <w:lvlJc w:val="left"/>
      <w:pPr>
        <w:ind w:left="3146" w:hanging="360"/>
      </w:pPr>
      <w:rPr>
        <w:rFonts w:hint="default"/>
        <w:lang w:val="en-US" w:eastAsia="en-US" w:bidi="en-US"/>
      </w:rPr>
    </w:lvl>
    <w:lvl w:ilvl="4" w:tplc="9C9479FA">
      <w:numFmt w:val="bullet"/>
      <w:lvlText w:val="•"/>
      <w:lvlJc w:val="left"/>
      <w:pPr>
        <w:ind w:left="4080" w:hanging="360"/>
      </w:pPr>
      <w:rPr>
        <w:rFonts w:hint="default"/>
        <w:lang w:val="en-US" w:eastAsia="en-US" w:bidi="en-US"/>
      </w:rPr>
    </w:lvl>
    <w:lvl w:ilvl="5" w:tplc="E3B41C9A">
      <w:numFmt w:val="bullet"/>
      <w:lvlText w:val="•"/>
      <w:lvlJc w:val="left"/>
      <w:pPr>
        <w:ind w:left="5013" w:hanging="360"/>
      </w:pPr>
      <w:rPr>
        <w:rFonts w:hint="default"/>
        <w:lang w:val="en-US" w:eastAsia="en-US" w:bidi="en-US"/>
      </w:rPr>
    </w:lvl>
    <w:lvl w:ilvl="6" w:tplc="C88AC87E">
      <w:numFmt w:val="bullet"/>
      <w:lvlText w:val="•"/>
      <w:lvlJc w:val="left"/>
      <w:pPr>
        <w:ind w:left="5946" w:hanging="360"/>
      </w:pPr>
      <w:rPr>
        <w:rFonts w:hint="default"/>
        <w:lang w:val="en-US" w:eastAsia="en-US" w:bidi="en-US"/>
      </w:rPr>
    </w:lvl>
    <w:lvl w:ilvl="7" w:tplc="0A8029AE">
      <w:numFmt w:val="bullet"/>
      <w:lvlText w:val="•"/>
      <w:lvlJc w:val="left"/>
      <w:pPr>
        <w:ind w:left="6880" w:hanging="360"/>
      </w:pPr>
      <w:rPr>
        <w:rFonts w:hint="default"/>
        <w:lang w:val="en-US" w:eastAsia="en-US" w:bidi="en-US"/>
      </w:rPr>
    </w:lvl>
    <w:lvl w:ilvl="8" w:tplc="4A6C9E84">
      <w:numFmt w:val="bullet"/>
      <w:lvlText w:val="•"/>
      <w:lvlJc w:val="left"/>
      <w:pPr>
        <w:ind w:left="7813" w:hanging="360"/>
      </w:pPr>
      <w:rPr>
        <w:rFonts w:hint="default"/>
        <w:lang w:val="en-US" w:eastAsia="en-US" w:bidi="en-US"/>
      </w:rPr>
    </w:lvl>
  </w:abstractNum>
  <w:abstractNum w:abstractNumId="17" w15:restartNumberingAfterBreak="0">
    <w:nsid w:val="1C477DB2"/>
    <w:multiLevelType w:val="hybridMultilevel"/>
    <w:tmpl w:val="C6E49FA2"/>
    <w:lvl w:ilvl="0" w:tplc="7D0EEE66">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428EBFD0">
      <w:start w:val="1"/>
      <w:numFmt w:val="upperLetter"/>
      <w:lvlText w:val="%2."/>
      <w:lvlJc w:val="left"/>
      <w:pPr>
        <w:ind w:left="2288" w:hanging="360"/>
      </w:pPr>
      <w:rPr>
        <w:rFonts w:ascii="Arial" w:eastAsia="Arial" w:hAnsi="Arial" w:cs="Arial" w:hint="default"/>
        <w:spacing w:val="-1"/>
        <w:w w:val="99"/>
        <w:sz w:val="20"/>
        <w:szCs w:val="20"/>
        <w:lang w:val="en-US" w:eastAsia="en-US" w:bidi="en-US"/>
      </w:rPr>
    </w:lvl>
    <w:lvl w:ilvl="2" w:tplc="0BFE4E8A">
      <w:numFmt w:val="bullet"/>
      <w:lvlText w:val="•"/>
      <w:lvlJc w:val="left"/>
      <w:pPr>
        <w:ind w:left="3102" w:hanging="360"/>
      </w:pPr>
      <w:rPr>
        <w:rFonts w:hint="default"/>
        <w:lang w:val="en-US" w:eastAsia="en-US" w:bidi="en-US"/>
      </w:rPr>
    </w:lvl>
    <w:lvl w:ilvl="3" w:tplc="95DCABC8">
      <w:numFmt w:val="bullet"/>
      <w:lvlText w:val="•"/>
      <w:lvlJc w:val="left"/>
      <w:pPr>
        <w:ind w:left="3924" w:hanging="360"/>
      </w:pPr>
      <w:rPr>
        <w:rFonts w:hint="default"/>
        <w:lang w:val="en-US" w:eastAsia="en-US" w:bidi="en-US"/>
      </w:rPr>
    </w:lvl>
    <w:lvl w:ilvl="4" w:tplc="94F4EC14">
      <w:numFmt w:val="bullet"/>
      <w:lvlText w:val="•"/>
      <w:lvlJc w:val="left"/>
      <w:pPr>
        <w:ind w:left="4746" w:hanging="360"/>
      </w:pPr>
      <w:rPr>
        <w:rFonts w:hint="default"/>
        <w:lang w:val="en-US" w:eastAsia="en-US" w:bidi="en-US"/>
      </w:rPr>
    </w:lvl>
    <w:lvl w:ilvl="5" w:tplc="4224B192">
      <w:numFmt w:val="bullet"/>
      <w:lvlText w:val="•"/>
      <w:lvlJc w:val="left"/>
      <w:pPr>
        <w:ind w:left="5568" w:hanging="360"/>
      </w:pPr>
      <w:rPr>
        <w:rFonts w:hint="default"/>
        <w:lang w:val="en-US" w:eastAsia="en-US" w:bidi="en-US"/>
      </w:rPr>
    </w:lvl>
    <w:lvl w:ilvl="6" w:tplc="C69AB528">
      <w:numFmt w:val="bullet"/>
      <w:lvlText w:val="•"/>
      <w:lvlJc w:val="left"/>
      <w:pPr>
        <w:ind w:left="6391" w:hanging="360"/>
      </w:pPr>
      <w:rPr>
        <w:rFonts w:hint="default"/>
        <w:lang w:val="en-US" w:eastAsia="en-US" w:bidi="en-US"/>
      </w:rPr>
    </w:lvl>
    <w:lvl w:ilvl="7" w:tplc="52086858">
      <w:numFmt w:val="bullet"/>
      <w:lvlText w:val="•"/>
      <w:lvlJc w:val="left"/>
      <w:pPr>
        <w:ind w:left="7213" w:hanging="360"/>
      </w:pPr>
      <w:rPr>
        <w:rFonts w:hint="default"/>
        <w:lang w:val="en-US" w:eastAsia="en-US" w:bidi="en-US"/>
      </w:rPr>
    </w:lvl>
    <w:lvl w:ilvl="8" w:tplc="764A5A68">
      <w:numFmt w:val="bullet"/>
      <w:lvlText w:val="•"/>
      <w:lvlJc w:val="left"/>
      <w:pPr>
        <w:ind w:left="8035" w:hanging="360"/>
      </w:pPr>
      <w:rPr>
        <w:rFonts w:hint="default"/>
        <w:lang w:val="en-US" w:eastAsia="en-US" w:bidi="en-US"/>
      </w:rPr>
    </w:lvl>
  </w:abstractNum>
  <w:abstractNum w:abstractNumId="18" w15:restartNumberingAfterBreak="0">
    <w:nsid w:val="1F152030"/>
    <w:multiLevelType w:val="hybridMultilevel"/>
    <w:tmpl w:val="352C5E14"/>
    <w:lvl w:ilvl="0" w:tplc="FC724C64">
      <w:start w:val="1"/>
      <w:numFmt w:val="decimal"/>
      <w:lvlText w:val="%1."/>
      <w:lvlJc w:val="left"/>
      <w:pPr>
        <w:ind w:left="920" w:hanging="360"/>
      </w:pPr>
      <w:rPr>
        <w:rFonts w:ascii="Arial" w:eastAsia="Arial" w:hAnsi="Arial" w:cs="Arial" w:hint="default"/>
        <w:color w:val="887966"/>
        <w:spacing w:val="-2"/>
        <w:w w:val="100"/>
        <w:sz w:val="24"/>
        <w:szCs w:val="24"/>
        <w:lang w:val="en-US" w:eastAsia="en-US" w:bidi="en-US"/>
      </w:rPr>
    </w:lvl>
    <w:lvl w:ilvl="1" w:tplc="9EF803D6">
      <w:start w:val="1"/>
      <w:numFmt w:val="lowerLetter"/>
      <w:lvlText w:val="%2)"/>
      <w:lvlJc w:val="left"/>
      <w:pPr>
        <w:ind w:left="1280" w:hanging="360"/>
      </w:pPr>
      <w:rPr>
        <w:rFonts w:hint="default"/>
        <w:color w:val="auto"/>
        <w:spacing w:val="-1"/>
        <w:w w:val="99"/>
        <w:lang w:val="en-US" w:eastAsia="en-US" w:bidi="en-US"/>
      </w:rPr>
    </w:lvl>
    <w:lvl w:ilvl="2" w:tplc="54221AD8">
      <w:start w:val="1"/>
      <w:numFmt w:val="lowerRoman"/>
      <w:lvlText w:val="%3."/>
      <w:lvlJc w:val="left"/>
      <w:pPr>
        <w:ind w:left="2000" w:hanging="360"/>
      </w:pPr>
      <w:rPr>
        <w:rFonts w:ascii="Arial" w:eastAsia="Arial" w:hAnsi="Arial" w:cs="Arial" w:hint="default"/>
        <w:spacing w:val="-2"/>
        <w:w w:val="99"/>
        <w:sz w:val="20"/>
        <w:szCs w:val="20"/>
        <w:lang w:val="en-US" w:eastAsia="en-US" w:bidi="en-US"/>
      </w:rPr>
    </w:lvl>
    <w:lvl w:ilvl="3" w:tplc="36B067A4">
      <w:numFmt w:val="bullet"/>
      <w:lvlText w:val=""/>
      <w:lvlJc w:val="left"/>
      <w:pPr>
        <w:ind w:left="3441" w:hanging="360"/>
      </w:pPr>
      <w:rPr>
        <w:rFonts w:ascii="Symbol" w:eastAsia="Symbol" w:hAnsi="Symbol" w:cs="Symbol" w:hint="default"/>
        <w:w w:val="99"/>
        <w:sz w:val="20"/>
        <w:szCs w:val="20"/>
        <w:lang w:val="en-US" w:eastAsia="en-US" w:bidi="en-US"/>
      </w:rPr>
    </w:lvl>
    <w:lvl w:ilvl="4" w:tplc="7B666D48">
      <w:numFmt w:val="bullet"/>
      <w:lvlText w:val="•"/>
      <w:lvlJc w:val="left"/>
      <w:pPr>
        <w:ind w:left="2360" w:hanging="360"/>
      </w:pPr>
      <w:rPr>
        <w:rFonts w:hint="default"/>
        <w:lang w:val="en-US" w:eastAsia="en-US" w:bidi="en-US"/>
      </w:rPr>
    </w:lvl>
    <w:lvl w:ilvl="5" w:tplc="EE4448D8">
      <w:numFmt w:val="bullet"/>
      <w:lvlText w:val="•"/>
      <w:lvlJc w:val="left"/>
      <w:pPr>
        <w:ind w:left="2720" w:hanging="360"/>
      </w:pPr>
      <w:rPr>
        <w:rFonts w:hint="default"/>
        <w:lang w:val="en-US" w:eastAsia="en-US" w:bidi="en-US"/>
      </w:rPr>
    </w:lvl>
    <w:lvl w:ilvl="6" w:tplc="0978A442">
      <w:numFmt w:val="bullet"/>
      <w:lvlText w:val="•"/>
      <w:lvlJc w:val="left"/>
      <w:pPr>
        <w:ind w:left="3440" w:hanging="360"/>
      </w:pPr>
      <w:rPr>
        <w:rFonts w:hint="default"/>
        <w:lang w:val="en-US" w:eastAsia="en-US" w:bidi="en-US"/>
      </w:rPr>
    </w:lvl>
    <w:lvl w:ilvl="7" w:tplc="2A0C668E">
      <w:numFmt w:val="bullet"/>
      <w:lvlText w:val="•"/>
      <w:lvlJc w:val="left"/>
      <w:pPr>
        <w:ind w:left="5000" w:hanging="360"/>
      </w:pPr>
      <w:rPr>
        <w:rFonts w:hint="default"/>
        <w:lang w:val="en-US" w:eastAsia="en-US" w:bidi="en-US"/>
      </w:rPr>
    </w:lvl>
    <w:lvl w:ilvl="8" w:tplc="B2363B0C">
      <w:numFmt w:val="bullet"/>
      <w:lvlText w:val="•"/>
      <w:lvlJc w:val="left"/>
      <w:pPr>
        <w:ind w:left="6560" w:hanging="360"/>
      </w:pPr>
      <w:rPr>
        <w:rFonts w:hint="default"/>
        <w:lang w:val="en-US" w:eastAsia="en-US" w:bidi="en-US"/>
      </w:rPr>
    </w:lvl>
  </w:abstractNum>
  <w:abstractNum w:abstractNumId="19" w15:restartNumberingAfterBreak="0">
    <w:nsid w:val="21A26B25"/>
    <w:multiLevelType w:val="hybridMultilevel"/>
    <w:tmpl w:val="8376D2E8"/>
    <w:lvl w:ilvl="0" w:tplc="A120B0A4">
      <w:start w:val="1"/>
      <w:numFmt w:val="decimal"/>
      <w:lvlText w:val="%1."/>
      <w:lvlJc w:val="left"/>
      <w:pPr>
        <w:ind w:left="920" w:hanging="720"/>
      </w:pPr>
      <w:rPr>
        <w:rFonts w:ascii="Arial" w:eastAsia="Arial" w:hAnsi="Arial" w:cs="Arial" w:hint="default"/>
        <w:spacing w:val="-1"/>
        <w:w w:val="99"/>
        <w:sz w:val="20"/>
        <w:szCs w:val="20"/>
        <w:lang w:val="en-US" w:eastAsia="en-US" w:bidi="en-US"/>
      </w:rPr>
    </w:lvl>
    <w:lvl w:ilvl="1" w:tplc="F8EE6FEC">
      <w:numFmt w:val="bullet"/>
      <w:lvlText w:val="•"/>
      <w:lvlJc w:val="left"/>
      <w:pPr>
        <w:ind w:left="1796" w:hanging="720"/>
      </w:pPr>
      <w:rPr>
        <w:rFonts w:hint="default"/>
        <w:lang w:val="en-US" w:eastAsia="en-US" w:bidi="en-US"/>
      </w:rPr>
    </w:lvl>
    <w:lvl w:ilvl="2" w:tplc="184C646E">
      <w:numFmt w:val="bullet"/>
      <w:lvlText w:val="•"/>
      <w:lvlJc w:val="left"/>
      <w:pPr>
        <w:ind w:left="2672" w:hanging="720"/>
      </w:pPr>
      <w:rPr>
        <w:rFonts w:hint="default"/>
        <w:lang w:val="en-US" w:eastAsia="en-US" w:bidi="en-US"/>
      </w:rPr>
    </w:lvl>
    <w:lvl w:ilvl="3" w:tplc="4C48F646">
      <w:numFmt w:val="bullet"/>
      <w:lvlText w:val="•"/>
      <w:lvlJc w:val="left"/>
      <w:pPr>
        <w:ind w:left="3548" w:hanging="720"/>
      </w:pPr>
      <w:rPr>
        <w:rFonts w:hint="default"/>
        <w:lang w:val="en-US" w:eastAsia="en-US" w:bidi="en-US"/>
      </w:rPr>
    </w:lvl>
    <w:lvl w:ilvl="4" w:tplc="654CA5A6">
      <w:numFmt w:val="bullet"/>
      <w:lvlText w:val="•"/>
      <w:lvlJc w:val="left"/>
      <w:pPr>
        <w:ind w:left="4424" w:hanging="720"/>
      </w:pPr>
      <w:rPr>
        <w:rFonts w:hint="default"/>
        <w:lang w:val="en-US" w:eastAsia="en-US" w:bidi="en-US"/>
      </w:rPr>
    </w:lvl>
    <w:lvl w:ilvl="5" w:tplc="4FF49812">
      <w:numFmt w:val="bullet"/>
      <w:lvlText w:val="•"/>
      <w:lvlJc w:val="left"/>
      <w:pPr>
        <w:ind w:left="5300" w:hanging="720"/>
      </w:pPr>
      <w:rPr>
        <w:rFonts w:hint="default"/>
        <w:lang w:val="en-US" w:eastAsia="en-US" w:bidi="en-US"/>
      </w:rPr>
    </w:lvl>
    <w:lvl w:ilvl="6" w:tplc="6A84EA76">
      <w:numFmt w:val="bullet"/>
      <w:lvlText w:val="•"/>
      <w:lvlJc w:val="left"/>
      <w:pPr>
        <w:ind w:left="6176" w:hanging="720"/>
      </w:pPr>
      <w:rPr>
        <w:rFonts w:hint="default"/>
        <w:lang w:val="en-US" w:eastAsia="en-US" w:bidi="en-US"/>
      </w:rPr>
    </w:lvl>
    <w:lvl w:ilvl="7" w:tplc="605C453C">
      <w:numFmt w:val="bullet"/>
      <w:lvlText w:val="•"/>
      <w:lvlJc w:val="left"/>
      <w:pPr>
        <w:ind w:left="7052" w:hanging="720"/>
      </w:pPr>
      <w:rPr>
        <w:rFonts w:hint="default"/>
        <w:lang w:val="en-US" w:eastAsia="en-US" w:bidi="en-US"/>
      </w:rPr>
    </w:lvl>
    <w:lvl w:ilvl="8" w:tplc="8CA2BA14">
      <w:numFmt w:val="bullet"/>
      <w:lvlText w:val="•"/>
      <w:lvlJc w:val="left"/>
      <w:pPr>
        <w:ind w:left="7928" w:hanging="720"/>
      </w:pPr>
      <w:rPr>
        <w:rFonts w:hint="default"/>
        <w:lang w:val="en-US" w:eastAsia="en-US" w:bidi="en-US"/>
      </w:rPr>
    </w:lvl>
  </w:abstractNum>
  <w:abstractNum w:abstractNumId="20" w15:restartNumberingAfterBreak="0">
    <w:nsid w:val="25C94515"/>
    <w:multiLevelType w:val="hybridMultilevel"/>
    <w:tmpl w:val="06E84C7C"/>
    <w:lvl w:ilvl="0" w:tplc="CA5EEC1E">
      <w:start w:val="1"/>
      <w:numFmt w:val="lowerRoman"/>
      <w:lvlText w:val="%1."/>
      <w:lvlJc w:val="left"/>
      <w:pPr>
        <w:ind w:left="1676" w:hanging="281"/>
      </w:pPr>
      <w:rPr>
        <w:rFonts w:ascii="Arial" w:eastAsia="Arial" w:hAnsi="Arial" w:cs="Arial" w:hint="default"/>
        <w:spacing w:val="-2"/>
        <w:w w:val="99"/>
        <w:sz w:val="20"/>
        <w:szCs w:val="20"/>
        <w:lang w:val="en-US" w:eastAsia="en-US" w:bidi="en-US"/>
      </w:rPr>
    </w:lvl>
    <w:lvl w:ilvl="1" w:tplc="BA4EB656">
      <w:start w:val="1"/>
      <w:numFmt w:val="upperLetter"/>
      <w:lvlText w:val="%2."/>
      <w:lvlJc w:val="left"/>
      <w:pPr>
        <w:ind w:left="2288" w:hanging="360"/>
      </w:pPr>
      <w:rPr>
        <w:rFonts w:hint="default"/>
        <w:spacing w:val="-1"/>
        <w:w w:val="99"/>
        <w:lang w:val="en-US" w:eastAsia="en-US" w:bidi="en-US"/>
      </w:rPr>
    </w:lvl>
    <w:lvl w:ilvl="2" w:tplc="772AEBA2">
      <w:numFmt w:val="bullet"/>
      <w:lvlText w:val="•"/>
      <w:lvlJc w:val="left"/>
      <w:pPr>
        <w:ind w:left="3102" w:hanging="360"/>
      </w:pPr>
      <w:rPr>
        <w:rFonts w:hint="default"/>
        <w:lang w:val="en-US" w:eastAsia="en-US" w:bidi="en-US"/>
      </w:rPr>
    </w:lvl>
    <w:lvl w:ilvl="3" w:tplc="2A1865C4">
      <w:numFmt w:val="bullet"/>
      <w:lvlText w:val="•"/>
      <w:lvlJc w:val="left"/>
      <w:pPr>
        <w:ind w:left="3924" w:hanging="360"/>
      </w:pPr>
      <w:rPr>
        <w:rFonts w:hint="default"/>
        <w:lang w:val="en-US" w:eastAsia="en-US" w:bidi="en-US"/>
      </w:rPr>
    </w:lvl>
    <w:lvl w:ilvl="4" w:tplc="A03214FC">
      <w:numFmt w:val="bullet"/>
      <w:lvlText w:val="•"/>
      <w:lvlJc w:val="left"/>
      <w:pPr>
        <w:ind w:left="4746" w:hanging="360"/>
      </w:pPr>
      <w:rPr>
        <w:rFonts w:hint="default"/>
        <w:lang w:val="en-US" w:eastAsia="en-US" w:bidi="en-US"/>
      </w:rPr>
    </w:lvl>
    <w:lvl w:ilvl="5" w:tplc="62769CD8">
      <w:numFmt w:val="bullet"/>
      <w:lvlText w:val="•"/>
      <w:lvlJc w:val="left"/>
      <w:pPr>
        <w:ind w:left="5568" w:hanging="360"/>
      </w:pPr>
      <w:rPr>
        <w:rFonts w:hint="default"/>
        <w:lang w:val="en-US" w:eastAsia="en-US" w:bidi="en-US"/>
      </w:rPr>
    </w:lvl>
    <w:lvl w:ilvl="6" w:tplc="ADF2C1F6">
      <w:numFmt w:val="bullet"/>
      <w:lvlText w:val="•"/>
      <w:lvlJc w:val="left"/>
      <w:pPr>
        <w:ind w:left="6391" w:hanging="360"/>
      </w:pPr>
      <w:rPr>
        <w:rFonts w:hint="default"/>
        <w:lang w:val="en-US" w:eastAsia="en-US" w:bidi="en-US"/>
      </w:rPr>
    </w:lvl>
    <w:lvl w:ilvl="7" w:tplc="94C82C0C">
      <w:numFmt w:val="bullet"/>
      <w:lvlText w:val="•"/>
      <w:lvlJc w:val="left"/>
      <w:pPr>
        <w:ind w:left="7213" w:hanging="360"/>
      </w:pPr>
      <w:rPr>
        <w:rFonts w:hint="default"/>
        <w:lang w:val="en-US" w:eastAsia="en-US" w:bidi="en-US"/>
      </w:rPr>
    </w:lvl>
    <w:lvl w:ilvl="8" w:tplc="1EA022EE">
      <w:numFmt w:val="bullet"/>
      <w:lvlText w:val="•"/>
      <w:lvlJc w:val="left"/>
      <w:pPr>
        <w:ind w:left="8035" w:hanging="360"/>
      </w:pPr>
      <w:rPr>
        <w:rFonts w:hint="default"/>
        <w:lang w:val="en-US" w:eastAsia="en-US" w:bidi="en-US"/>
      </w:rPr>
    </w:lvl>
  </w:abstractNum>
  <w:abstractNum w:abstractNumId="21" w15:restartNumberingAfterBreak="0">
    <w:nsid w:val="25CD5AA6"/>
    <w:multiLevelType w:val="hybridMultilevel"/>
    <w:tmpl w:val="B940717C"/>
    <w:lvl w:ilvl="0" w:tplc="FC166F98">
      <w:start w:val="1"/>
      <w:numFmt w:val="lowerRoman"/>
      <w:lvlText w:val="%1."/>
      <w:lvlJc w:val="left"/>
      <w:pPr>
        <w:ind w:left="1856" w:hanging="461"/>
        <w:jc w:val="right"/>
      </w:pPr>
      <w:rPr>
        <w:rFonts w:ascii="Arial" w:eastAsia="Arial" w:hAnsi="Arial" w:cs="Arial" w:hint="default"/>
        <w:spacing w:val="-2"/>
        <w:w w:val="99"/>
        <w:sz w:val="20"/>
        <w:szCs w:val="20"/>
        <w:lang w:val="en-US" w:eastAsia="en-US" w:bidi="en-US"/>
      </w:rPr>
    </w:lvl>
    <w:lvl w:ilvl="1" w:tplc="AD9A9D42">
      <w:start w:val="1"/>
      <w:numFmt w:val="upperLetter"/>
      <w:lvlText w:val="%2."/>
      <w:lvlJc w:val="left"/>
      <w:pPr>
        <w:ind w:left="2288" w:hanging="360"/>
      </w:pPr>
      <w:rPr>
        <w:rFonts w:ascii="Arial" w:eastAsia="Arial" w:hAnsi="Arial" w:cs="Arial" w:hint="default"/>
        <w:spacing w:val="-1"/>
        <w:w w:val="99"/>
        <w:sz w:val="20"/>
        <w:szCs w:val="20"/>
        <w:lang w:val="en-US" w:eastAsia="en-US" w:bidi="en-US"/>
      </w:rPr>
    </w:lvl>
    <w:lvl w:ilvl="2" w:tplc="94946FF8">
      <w:numFmt w:val="bullet"/>
      <w:lvlText w:val="•"/>
      <w:lvlJc w:val="left"/>
      <w:pPr>
        <w:ind w:left="3102" w:hanging="360"/>
      </w:pPr>
      <w:rPr>
        <w:rFonts w:hint="default"/>
        <w:lang w:val="en-US" w:eastAsia="en-US" w:bidi="en-US"/>
      </w:rPr>
    </w:lvl>
    <w:lvl w:ilvl="3" w:tplc="D81642C2">
      <w:numFmt w:val="bullet"/>
      <w:lvlText w:val="•"/>
      <w:lvlJc w:val="left"/>
      <w:pPr>
        <w:ind w:left="3924" w:hanging="360"/>
      </w:pPr>
      <w:rPr>
        <w:rFonts w:hint="default"/>
        <w:lang w:val="en-US" w:eastAsia="en-US" w:bidi="en-US"/>
      </w:rPr>
    </w:lvl>
    <w:lvl w:ilvl="4" w:tplc="5BC4D92E">
      <w:numFmt w:val="bullet"/>
      <w:lvlText w:val="•"/>
      <w:lvlJc w:val="left"/>
      <w:pPr>
        <w:ind w:left="4746" w:hanging="360"/>
      </w:pPr>
      <w:rPr>
        <w:rFonts w:hint="default"/>
        <w:lang w:val="en-US" w:eastAsia="en-US" w:bidi="en-US"/>
      </w:rPr>
    </w:lvl>
    <w:lvl w:ilvl="5" w:tplc="7B025D92">
      <w:numFmt w:val="bullet"/>
      <w:lvlText w:val="•"/>
      <w:lvlJc w:val="left"/>
      <w:pPr>
        <w:ind w:left="5568" w:hanging="360"/>
      </w:pPr>
      <w:rPr>
        <w:rFonts w:hint="default"/>
        <w:lang w:val="en-US" w:eastAsia="en-US" w:bidi="en-US"/>
      </w:rPr>
    </w:lvl>
    <w:lvl w:ilvl="6" w:tplc="457294FC">
      <w:numFmt w:val="bullet"/>
      <w:lvlText w:val="•"/>
      <w:lvlJc w:val="left"/>
      <w:pPr>
        <w:ind w:left="6391" w:hanging="360"/>
      </w:pPr>
      <w:rPr>
        <w:rFonts w:hint="default"/>
        <w:lang w:val="en-US" w:eastAsia="en-US" w:bidi="en-US"/>
      </w:rPr>
    </w:lvl>
    <w:lvl w:ilvl="7" w:tplc="1C7C42BC">
      <w:numFmt w:val="bullet"/>
      <w:lvlText w:val="•"/>
      <w:lvlJc w:val="left"/>
      <w:pPr>
        <w:ind w:left="7213" w:hanging="360"/>
      </w:pPr>
      <w:rPr>
        <w:rFonts w:hint="default"/>
        <w:lang w:val="en-US" w:eastAsia="en-US" w:bidi="en-US"/>
      </w:rPr>
    </w:lvl>
    <w:lvl w:ilvl="8" w:tplc="90965B6E">
      <w:numFmt w:val="bullet"/>
      <w:lvlText w:val="•"/>
      <w:lvlJc w:val="left"/>
      <w:pPr>
        <w:ind w:left="8035" w:hanging="360"/>
      </w:pPr>
      <w:rPr>
        <w:rFonts w:hint="default"/>
        <w:lang w:val="en-US" w:eastAsia="en-US" w:bidi="en-US"/>
      </w:rPr>
    </w:lvl>
  </w:abstractNum>
  <w:abstractNum w:abstractNumId="22" w15:restartNumberingAfterBreak="0">
    <w:nsid w:val="26DB6C1F"/>
    <w:multiLevelType w:val="hybridMultilevel"/>
    <w:tmpl w:val="7326FAEC"/>
    <w:lvl w:ilvl="0" w:tplc="0409000F">
      <w:start w:val="1"/>
      <w:numFmt w:val="decimal"/>
      <w:lvlText w:val="%1."/>
      <w:lvlJc w:val="left"/>
      <w:pPr>
        <w:ind w:left="1620" w:hanging="360"/>
      </w:pPr>
    </w:lvl>
    <w:lvl w:ilvl="1" w:tplc="04090019">
      <w:start w:val="1"/>
      <w:numFmt w:val="lowerLetter"/>
      <w:lvlText w:val="%2."/>
      <w:lvlJc w:val="left"/>
      <w:pPr>
        <w:ind w:left="225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26E84E5A"/>
    <w:multiLevelType w:val="hybridMultilevel"/>
    <w:tmpl w:val="373EC54C"/>
    <w:lvl w:ilvl="0" w:tplc="B04E4756">
      <w:start w:val="1"/>
      <w:numFmt w:val="decimal"/>
      <w:lvlText w:val="%1."/>
      <w:lvlJc w:val="left"/>
      <w:pPr>
        <w:ind w:left="920" w:hanging="360"/>
        <w:jc w:val="right"/>
      </w:pPr>
      <w:rPr>
        <w:rFonts w:hint="default"/>
        <w:spacing w:val="-3"/>
        <w:w w:val="100"/>
        <w:lang w:val="en-US" w:eastAsia="en-US" w:bidi="en-US"/>
      </w:rPr>
    </w:lvl>
    <w:lvl w:ilvl="1" w:tplc="3EBAE62E">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0A64DC22">
      <w:start w:val="1"/>
      <w:numFmt w:val="lowerRoman"/>
      <w:lvlText w:val="%3."/>
      <w:lvlJc w:val="left"/>
      <w:pPr>
        <w:ind w:left="2000" w:hanging="720"/>
      </w:pPr>
      <w:rPr>
        <w:rFonts w:ascii="Arial" w:eastAsia="Arial" w:hAnsi="Arial" w:cs="Arial" w:hint="default"/>
        <w:spacing w:val="-2"/>
        <w:w w:val="99"/>
        <w:sz w:val="20"/>
        <w:szCs w:val="20"/>
        <w:lang w:val="en-US" w:eastAsia="en-US" w:bidi="en-US"/>
      </w:rPr>
    </w:lvl>
    <w:lvl w:ilvl="3" w:tplc="7E3C5A4C">
      <w:numFmt w:val="bullet"/>
      <w:lvlText w:val=""/>
      <w:lvlJc w:val="left"/>
      <w:pPr>
        <w:ind w:left="2720" w:hanging="360"/>
      </w:pPr>
      <w:rPr>
        <w:rFonts w:ascii="Symbol" w:eastAsia="Symbol" w:hAnsi="Symbol" w:cs="Symbol" w:hint="default"/>
        <w:w w:val="99"/>
        <w:sz w:val="20"/>
        <w:szCs w:val="20"/>
        <w:lang w:val="en-US" w:eastAsia="en-US" w:bidi="en-US"/>
      </w:rPr>
    </w:lvl>
    <w:lvl w:ilvl="4" w:tplc="B21665E8">
      <w:numFmt w:val="bullet"/>
      <w:lvlText w:val="o"/>
      <w:lvlJc w:val="left"/>
      <w:pPr>
        <w:ind w:left="3441" w:hanging="360"/>
      </w:pPr>
      <w:rPr>
        <w:rFonts w:ascii="Courier New" w:eastAsia="Courier New" w:hAnsi="Courier New" w:cs="Courier New" w:hint="default"/>
        <w:w w:val="99"/>
        <w:position w:val="2"/>
        <w:sz w:val="20"/>
        <w:szCs w:val="20"/>
        <w:lang w:val="en-US" w:eastAsia="en-US" w:bidi="en-US"/>
      </w:rPr>
    </w:lvl>
    <w:lvl w:ilvl="5" w:tplc="F7AE8CF2">
      <w:numFmt w:val="bullet"/>
      <w:lvlText w:val=""/>
      <w:lvlJc w:val="left"/>
      <w:pPr>
        <w:ind w:left="3081" w:hanging="361"/>
      </w:pPr>
      <w:rPr>
        <w:rFonts w:ascii="Wingdings" w:eastAsia="Wingdings" w:hAnsi="Wingdings" w:cs="Wingdings" w:hint="default"/>
        <w:w w:val="99"/>
        <w:sz w:val="20"/>
        <w:szCs w:val="20"/>
        <w:lang w:val="en-US" w:eastAsia="en-US" w:bidi="en-US"/>
      </w:rPr>
    </w:lvl>
    <w:lvl w:ilvl="6" w:tplc="BD1C79C0">
      <w:numFmt w:val="bullet"/>
      <w:lvlText w:val="•"/>
      <w:lvlJc w:val="left"/>
      <w:pPr>
        <w:ind w:left="2240" w:hanging="361"/>
      </w:pPr>
      <w:rPr>
        <w:rFonts w:hint="default"/>
        <w:lang w:val="en-US" w:eastAsia="en-US" w:bidi="en-US"/>
      </w:rPr>
    </w:lvl>
    <w:lvl w:ilvl="7" w:tplc="19624E60">
      <w:numFmt w:val="bullet"/>
      <w:lvlText w:val="•"/>
      <w:lvlJc w:val="left"/>
      <w:pPr>
        <w:ind w:left="2600" w:hanging="361"/>
      </w:pPr>
      <w:rPr>
        <w:rFonts w:hint="default"/>
        <w:lang w:val="en-US" w:eastAsia="en-US" w:bidi="en-US"/>
      </w:rPr>
    </w:lvl>
    <w:lvl w:ilvl="8" w:tplc="16A28936">
      <w:numFmt w:val="bullet"/>
      <w:lvlText w:val="•"/>
      <w:lvlJc w:val="left"/>
      <w:pPr>
        <w:ind w:left="2720" w:hanging="361"/>
      </w:pPr>
      <w:rPr>
        <w:rFonts w:hint="default"/>
        <w:lang w:val="en-US" w:eastAsia="en-US" w:bidi="en-US"/>
      </w:rPr>
    </w:lvl>
  </w:abstractNum>
  <w:abstractNum w:abstractNumId="24" w15:restartNumberingAfterBreak="0">
    <w:nsid w:val="2ADE4C83"/>
    <w:multiLevelType w:val="hybridMultilevel"/>
    <w:tmpl w:val="1C3C9D20"/>
    <w:lvl w:ilvl="0" w:tplc="7C9E2352">
      <w:start w:val="1"/>
      <w:numFmt w:val="decimal"/>
      <w:lvlText w:val="%1."/>
      <w:lvlJc w:val="left"/>
      <w:pPr>
        <w:ind w:left="920" w:hanging="360"/>
      </w:pPr>
      <w:rPr>
        <w:rFonts w:ascii="Arial" w:eastAsia="Arial" w:hAnsi="Arial" w:cs="Arial" w:hint="default"/>
        <w:color w:val="887966"/>
        <w:spacing w:val="-2"/>
        <w:w w:val="100"/>
        <w:sz w:val="24"/>
        <w:szCs w:val="24"/>
        <w:lang w:val="en-US" w:eastAsia="en-US" w:bidi="en-US"/>
      </w:rPr>
    </w:lvl>
    <w:lvl w:ilvl="1" w:tplc="7160E110">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ADE4735C">
      <w:start w:val="1"/>
      <w:numFmt w:val="lowerRoman"/>
      <w:lvlText w:val="%3."/>
      <w:lvlJc w:val="left"/>
      <w:pPr>
        <w:ind w:left="2000" w:hanging="720"/>
      </w:pPr>
      <w:rPr>
        <w:rFonts w:ascii="Arial" w:eastAsia="Arial" w:hAnsi="Arial" w:cs="Arial" w:hint="default"/>
        <w:spacing w:val="-2"/>
        <w:w w:val="99"/>
        <w:sz w:val="20"/>
        <w:szCs w:val="20"/>
        <w:lang w:val="en-US" w:eastAsia="en-US" w:bidi="en-US"/>
      </w:rPr>
    </w:lvl>
    <w:lvl w:ilvl="3" w:tplc="16AE6F0E">
      <w:numFmt w:val="bullet"/>
      <w:lvlText w:val=""/>
      <w:lvlJc w:val="left"/>
      <w:pPr>
        <w:ind w:left="2720" w:hanging="360"/>
      </w:pPr>
      <w:rPr>
        <w:rFonts w:ascii="Symbol" w:eastAsia="Symbol" w:hAnsi="Symbol" w:cs="Symbol" w:hint="default"/>
        <w:w w:val="99"/>
        <w:sz w:val="20"/>
        <w:szCs w:val="20"/>
        <w:lang w:val="en-US" w:eastAsia="en-US" w:bidi="en-US"/>
      </w:rPr>
    </w:lvl>
    <w:lvl w:ilvl="4" w:tplc="F9027FBA">
      <w:numFmt w:val="bullet"/>
      <w:lvlText w:val="o"/>
      <w:lvlJc w:val="left"/>
      <w:pPr>
        <w:ind w:left="3441" w:hanging="360"/>
      </w:pPr>
      <w:rPr>
        <w:rFonts w:ascii="Courier New" w:eastAsia="Courier New" w:hAnsi="Courier New" w:cs="Courier New" w:hint="default"/>
        <w:w w:val="99"/>
        <w:sz w:val="20"/>
        <w:szCs w:val="20"/>
        <w:lang w:val="en-US" w:eastAsia="en-US" w:bidi="en-US"/>
      </w:rPr>
    </w:lvl>
    <w:lvl w:ilvl="5" w:tplc="A7807D6A">
      <w:numFmt w:val="bullet"/>
      <w:lvlText w:val=""/>
      <w:lvlJc w:val="left"/>
      <w:pPr>
        <w:ind w:left="5291" w:hanging="360"/>
      </w:pPr>
      <w:rPr>
        <w:rFonts w:ascii="Wingdings" w:eastAsia="Wingdings" w:hAnsi="Wingdings" w:cs="Wingdings" w:hint="default"/>
        <w:w w:val="99"/>
        <w:sz w:val="20"/>
        <w:szCs w:val="20"/>
        <w:lang w:val="en-US" w:eastAsia="en-US" w:bidi="en-US"/>
      </w:rPr>
    </w:lvl>
    <w:lvl w:ilvl="6" w:tplc="B53C4090">
      <w:numFmt w:val="bullet"/>
      <w:lvlText w:val="•"/>
      <w:lvlJc w:val="left"/>
      <w:pPr>
        <w:ind w:left="3080" w:hanging="360"/>
      </w:pPr>
      <w:rPr>
        <w:rFonts w:hint="default"/>
        <w:lang w:val="en-US" w:eastAsia="en-US" w:bidi="en-US"/>
      </w:rPr>
    </w:lvl>
    <w:lvl w:ilvl="7" w:tplc="46884850">
      <w:numFmt w:val="bullet"/>
      <w:lvlText w:val="•"/>
      <w:lvlJc w:val="left"/>
      <w:pPr>
        <w:ind w:left="3440" w:hanging="360"/>
      </w:pPr>
      <w:rPr>
        <w:rFonts w:hint="default"/>
        <w:lang w:val="en-US" w:eastAsia="en-US" w:bidi="en-US"/>
      </w:rPr>
    </w:lvl>
    <w:lvl w:ilvl="8" w:tplc="875A1E4A">
      <w:numFmt w:val="bullet"/>
      <w:lvlText w:val="•"/>
      <w:lvlJc w:val="left"/>
      <w:pPr>
        <w:ind w:left="3860" w:hanging="360"/>
      </w:pPr>
      <w:rPr>
        <w:rFonts w:hint="default"/>
        <w:lang w:val="en-US" w:eastAsia="en-US" w:bidi="en-US"/>
      </w:rPr>
    </w:lvl>
  </w:abstractNum>
  <w:abstractNum w:abstractNumId="25" w15:restartNumberingAfterBreak="0">
    <w:nsid w:val="2B2C7596"/>
    <w:multiLevelType w:val="hybridMultilevel"/>
    <w:tmpl w:val="BA3871D6"/>
    <w:lvl w:ilvl="0" w:tplc="BA365604">
      <w:start w:val="14"/>
      <w:numFmt w:val="lowerRoman"/>
      <w:lvlText w:val="%1."/>
      <w:lvlJc w:val="left"/>
      <w:pPr>
        <w:ind w:left="1911" w:hanging="660"/>
        <w:jc w:val="right"/>
      </w:pPr>
      <w:rPr>
        <w:rFonts w:ascii="Arial" w:eastAsia="Arial" w:hAnsi="Arial" w:cs="Arial" w:hint="default"/>
        <w:spacing w:val="-2"/>
        <w:w w:val="99"/>
        <w:sz w:val="20"/>
        <w:szCs w:val="20"/>
        <w:lang w:val="en-US" w:eastAsia="en-US" w:bidi="en-US"/>
      </w:rPr>
    </w:lvl>
    <w:lvl w:ilvl="1" w:tplc="70525F74">
      <w:numFmt w:val="bullet"/>
      <w:lvlText w:val="•"/>
      <w:lvlJc w:val="left"/>
      <w:pPr>
        <w:ind w:left="2696" w:hanging="660"/>
      </w:pPr>
      <w:rPr>
        <w:rFonts w:hint="default"/>
        <w:lang w:val="en-US" w:eastAsia="en-US" w:bidi="en-US"/>
      </w:rPr>
    </w:lvl>
    <w:lvl w:ilvl="2" w:tplc="38C8DA48">
      <w:numFmt w:val="bullet"/>
      <w:lvlText w:val="•"/>
      <w:lvlJc w:val="left"/>
      <w:pPr>
        <w:ind w:left="3472" w:hanging="660"/>
      </w:pPr>
      <w:rPr>
        <w:rFonts w:hint="default"/>
        <w:lang w:val="en-US" w:eastAsia="en-US" w:bidi="en-US"/>
      </w:rPr>
    </w:lvl>
    <w:lvl w:ilvl="3" w:tplc="9B663826">
      <w:numFmt w:val="bullet"/>
      <w:lvlText w:val="•"/>
      <w:lvlJc w:val="left"/>
      <w:pPr>
        <w:ind w:left="4248" w:hanging="660"/>
      </w:pPr>
      <w:rPr>
        <w:rFonts w:hint="default"/>
        <w:lang w:val="en-US" w:eastAsia="en-US" w:bidi="en-US"/>
      </w:rPr>
    </w:lvl>
    <w:lvl w:ilvl="4" w:tplc="98C68FCE">
      <w:numFmt w:val="bullet"/>
      <w:lvlText w:val="•"/>
      <w:lvlJc w:val="left"/>
      <w:pPr>
        <w:ind w:left="5024" w:hanging="660"/>
      </w:pPr>
      <w:rPr>
        <w:rFonts w:hint="default"/>
        <w:lang w:val="en-US" w:eastAsia="en-US" w:bidi="en-US"/>
      </w:rPr>
    </w:lvl>
    <w:lvl w:ilvl="5" w:tplc="4C584A88">
      <w:numFmt w:val="bullet"/>
      <w:lvlText w:val="•"/>
      <w:lvlJc w:val="left"/>
      <w:pPr>
        <w:ind w:left="5800" w:hanging="660"/>
      </w:pPr>
      <w:rPr>
        <w:rFonts w:hint="default"/>
        <w:lang w:val="en-US" w:eastAsia="en-US" w:bidi="en-US"/>
      </w:rPr>
    </w:lvl>
    <w:lvl w:ilvl="6" w:tplc="C980C62C">
      <w:numFmt w:val="bullet"/>
      <w:lvlText w:val="•"/>
      <w:lvlJc w:val="left"/>
      <w:pPr>
        <w:ind w:left="6576" w:hanging="660"/>
      </w:pPr>
      <w:rPr>
        <w:rFonts w:hint="default"/>
        <w:lang w:val="en-US" w:eastAsia="en-US" w:bidi="en-US"/>
      </w:rPr>
    </w:lvl>
    <w:lvl w:ilvl="7" w:tplc="3DAEC8EC">
      <w:numFmt w:val="bullet"/>
      <w:lvlText w:val="•"/>
      <w:lvlJc w:val="left"/>
      <w:pPr>
        <w:ind w:left="7352" w:hanging="660"/>
      </w:pPr>
      <w:rPr>
        <w:rFonts w:hint="default"/>
        <w:lang w:val="en-US" w:eastAsia="en-US" w:bidi="en-US"/>
      </w:rPr>
    </w:lvl>
    <w:lvl w:ilvl="8" w:tplc="9A226F0E">
      <w:numFmt w:val="bullet"/>
      <w:lvlText w:val="•"/>
      <w:lvlJc w:val="left"/>
      <w:pPr>
        <w:ind w:left="8128" w:hanging="660"/>
      </w:pPr>
      <w:rPr>
        <w:rFonts w:hint="default"/>
        <w:lang w:val="en-US" w:eastAsia="en-US" w:bidi="en-US"/>
      </w:rPr>
    </w:lvl>
  </w:abstractNum>
  <w:abstractNum w:abstractNumId="26" w15:restartNumberingAfterBreak="0">
    <w:nsid w:val="30FB41E0"/>
    <w:multiLevelType w:val="hybridMultilevel"/>
    <w:tmpl w:val="006A45DC"/>
    <w:lvl w:ilvl="0" w:tplc="9DE27494">
      <w:start w:val="1"/>
      <w:numFmt w:val="decimal"/>
      <w:lvlText w:val="%1."/>
      <w:lvlJc w:val="left"/>
      <w:pPr>
        <w:ind w:left="920" w:hanging="360"/>
      </w:pPr>
      <w:rPr>
        <w:rFonts w:ascii="Arial" w:eastAsia="Arial" w:hAnsi="Arial" w:cs="Arial" w:hint="default"/>
        <w:color w:val="887966"/>
        <w:spacing w:val="-1"/>
        <w:w w:val="100"/>
        <w:sz w:val="24"/>
        <w:szCs w:val="24"/>
        <w:lang w:val="en-US" w:eastAsia="en-US" w:bidi="en-US"/>
      </w:rPr>
    </w:lvl>
    <w:lvl w:ilvl="1" w:tplc="F4ACEDF4">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4DE0F86C">
      <w:numFmt w:val="bullet"/>
      <w:lvlText w:val="•"/>
      <w:lvlJc w:val="left"/>
      <w:pPr>
        <w:ind w:left="2213" w:hanging="360"/>
      </w:pPr>
      <w:rPr>
        <w:rFonts w:hint="default"/>
        <w:lang w:val="en-US" w:eastAsia="en-US" w:bidi="en-US"/>
      </w:rPr>
    </w:lvl>
    <w:lvl w:ilvl="3" w:tplc="C9F0A836">
      <w:numFmt w:val="bullet"/>
      <w:lvlText w:val="•"/>
      <w:lvlJc w:val="left"/>
      <w:pPr>
        <w:ind w:left="3146" w:hanging="360"/>
      </w:pPr>
      <w:rPr>
        <w:rFonts w:hint="default"/>
        <w:lang w:val="en-US" w:eastAsia="en-US" w:bidi="en-US"/>
      </w:rPr>
    </w:lvl>
    <w:lvl w:ilvl="4" w:tplc="8B8AC17E">
      <w:numFmt w:val="bullet"/>
      <w:lvlText w:val="•"/>
      <w:lvlJc w:val="left"/>
      <w:pPr>
        <w:ind w:left="4080" w:hanging="360"/>
      </w:pPr>
      <w:rPr>
        <w:rFonts w:hint="default"/>
        <w:lang w:val="en-US" w:eastAsia="en-US" w:bidi="en-US"/>
      </w:rPr>
    </w:lvl>
    <w:lvl w:ilvl="5" w:tplc="BA060CF4">
      <w:numFmt w:val="bullet"/>
      <w:lvlText w:val="•"/>
      <w:lvlJc w:val="left"/>
      <w:pPr>
        <w:ind w:left="5013" w:hanging="360"/>
      </w:pPr>
      <w:rPr>
        <w:rFonts w:hint="default"/>
        <w:lang w:val="en-US" w:eastAsia="en-US" w:bidi="en-US"/>
      </w:rPr>
    </w:lvl>
    <w:lvl w:ilvl="6" w:tplc="59F815CC">
      <w:numFmt w:val="bullet"/>
      <w:lvlText w:val="•"/>
      <w:lvlJc w:val="left"/>
      <w:pPr>
        <w:ind w:left="5946" w:hanging="360"/>
      </w:pPr>
      <w:rPr>
        <w:rFonts w:hint="default"/>
        <w:lang w:val="en-US" w:eastAsia="en-US" w:bidi="en-US"/>
      </w:rPr>
    </w:lvl>
    <w:lvl w:ilvl="7" w:tplc="8FDC7270">
      <w:numFmt w:val="bullet"/>
      <w:lvlText w:val="•"/>
      <w:lvlJc w:val="left"/>
      <w:pPr>
        <w:ind w:left="6880" w:hanging="360"/>
      </w:pPr>
      <w:rPr>
        <w:rFonts w:hint="default"/>
        <w:lang w:val="en-US" w:eastAsia="en-US" w:bidi="en-US"/>
      </w:rPr>
    </w:lvl>
    <w:lvl w:ilvl="8" w:tplc="C1961BB2">
      <w:numFmt w:val="bullet"/>
      <w:lvlText w:val="•"/>
      <w:lvlJc w:val="left"/>
      <w:pPr>
        <w:ind w:left="7813" w:hanging="360"/>
      </w:pPr>
      <w:rPr>
        <w:rFonts w:hint="default"/>
        <w:lang w:val="en-US" w:eastAsia="en-US" w:bidi="en-US"/>
      </w:rPr>
    </w:lvl>
  </w:abstractNum>
  <w:abstractNum w:abstractNumId="27" w15:restartNumberingAfterBreak="0">
    <w:nsid w:val="31A8462B"/>
    <w:multiLevelType w:val="hybridMultilevel"/>
    <w:tmpl w:val="20E0A30A"/>
    <w:lvl w:ilvl="0" w:tplc="1EC241B2">
      <w:start w:val="1"/>
      <w:numFmt w:val="decimal"/>
      <w:lvlText w:val="%1."/>
      <w:lvlJc w:val="left"/>
      <w:pPr>
        <w:ind w:left="560" w:hanging="360"/>
      </w:pPr>
      <w:rPr>
        <w:rFonts w:ascii="Arial" w:eastAsia="Arial" w:hAnsi="Arial" w:cs="Arial" w:hint="default"/>
        <w:color w:val="887966"/>
        <w:spacing w:val="-2"/>
        <w:w w:val="100"/>
        <w:sz w:val="24"/>
        <w:szCs w:val="24"/>
        <w:lang w:val="en-US" w:eastAsia="en-US" w:bidi="en-US"/>
      </w:rPr>
    </w:lvl>
    <w:lvl w:ilvl="1" w:tplc="CD3AA220">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29421382">
      <w:start w:val="1"/>
      <w:numFmt w:val="lowerRoman"/>
      <w:lvlText w:val="%3."/>
      <w:lvlJc w:val="left"/>
      <w:pPr>
        <w:ind w:left="2000" w:hanging="461"/>
      </w:pPr>
      <w:rPr>
        <w:rFonts w:ascii="Arial" w:eastAsia="Arial" w:hAnsi="Arial" w:cs="Arial" w:hint="default"/>
        <w:spacing w:val="-2"/>
        <w:w w:val="99"/>
        <w:sz w:val="20"/>
        <w:szCs w:val="20"/>
        <w:lang w:val="en-US" w:eastAsia="en-US" w:bidi="en-US"/>
      </w:rPr>
    </w:lvl>
    <w:lvl w:ilvl="3" w:tplc="AB901F4C">
      <w:numFmt w:val="bullet"/>
      <w:lvlText w:val="•"/>
      <w:lvlJc w:val="left"/>
      <w:pPr>
        <w:ind w:left="2960" w:hanging="461"/>
      </w:pPr>
      <w:rPr>
        <w:rFonts w:hint="default"/>
        <w:lang w:val="en-US" w:eastAsia="en-US" w:bidi="en-US"/>
      </w:rPr>
    </w:lvl>
    <w:lvl w:ilvl="4" w:tplc="0CAEAC86">
      <w:numFmt w:val="bullet"/>
      <w:lvlText w:val="•"/>
      <w:lvlJc w:val="left"/>
      <w:pPr>
        <w:ind w:left="3920" w:hanging="461"/>
      </w:pPr>
      <w:rPr>
        <w:rFonts w:hint="default"/>
        <w:lang w:val="en-US" w:eastAsia="en-US" w:bidi="en-US"/>
      </w:rPr>
    </w:lvl>
    <w:lvl w:ilvl="5" w:tplc="23F02B24">
      <w:numFmt w:val="bullet"/>
      <w:lvlText w:val="•"/>
      <w:lvlJc w:val="left"/>
      <w:pPr>
        <w:ind w:left="4880" w:hanging="461"/>
      </w:pPr>
      <w:rPr>
        <w:rFonts w:hint="default"/>
        <w:lang w:val="en-US" w:eastAsia="en-US" w:bidi="en-US"/>
      </w:rPr>
    </w:lvl>
    <w:lvl w:ilvl="6" w:tplc="57027708">
      <w:numFmt w:val="bullet"/>
      <w:lvlText w:val="•"/>
      <w:lvlJc w:val="left"/>
      <w:pPr>
        <w:ind w:left="5840" w:hanging="461"/>
      </w:pPr>
      <w:rPr>
        <w:rFonts w:hint="default"/>
        <w:lang w:val="en-US" w:eastAsia="en-US" w:bidi="en-US"/>
      </w:rPr>
    </w:lvl>
    <w:lvl w:ilvl="7" w:tplc="CED8C948">
      <w:numFmt w:val="bullet"/>
      <w:lvlText w:val="•"/>
      <w:lvlJc w:val="left"/>
      <w:pPr>
        <w:ind w:left="6800" w:hanging="461"/>
      </w:pPr>
      <w:rPr>
        <w:rFonts w:hint="default"/>
        <w:lang w:val="en-US" w:eastAsia="en-US" w:bidi="en-US"/>
      </w:rPr>
    </w:lvl>
    <w:lvl w:ilvl="8" w:tplc="7668D616">
      <w:numFmt w:val="bullet"/>
      <w:lvlText w:val="•"/>
      <w:lvlJc w:val="left"/>
      <w:pPr>
        <w:ind w:left="7760" w:hanging="461"/>
      </w:pPr>
      <w:rPr>
        <w:rFonts w:hint="default"/>
        <w:lang w:val="en-US" w:eastAsia="en-US" w:bidi="en-US"/>
      </w:rPr>
    </w:lvl>
  </w:abstractNum>
  <w:abstractNum w:abstractNumId="28" w15:restartNumberingAfterBreak="0">
    <w:nsid w:val="31C87947"/>
    <w:multiLevelType w:val="hybridMultilevel"/>
    <w:tmpl w:val="C69E1214"/>
    <w:lvl w:ilvl="0" w:tplc="ECBA1F8C">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B5B6BCC4">
      <w:start w:val="1"/>
      <w:numFmt w:val="upperLetter"/>
      <w:lvlText w:val="%2."/>
      <w:lvlJc w:val="left"/>
      <w:pPr>
        <w:ind w:left="2288" w:hanging="360"/>
      </w:pPr>
      <w:rPr>
        <w:rFonts w:ascii="Arial" w:eastAsia="Arial" w:hAnsi="Arial" w:cs="Arial" w:hint="default"/>
        <w:spacing w:val="-1"/>
        <w:w w:val="99"/>
        <w:sz w:val="20"/>
        <w:szCs w:val="20"/>
        <w:lang w:val="en-US" w:eastAsia="en-US" w:bidi="en-US"/>
      </w:rPr>
    </w:lvl>
    <w:lvl w:ilvl="2" w:tplc="55AE6568">
      <w:numFmt w:val="bullet"/>
      <w:lvlText w:val="•"/>
      <w:lvlJc w:val="left"/>
      <w:pPr>
        <w:ind w:left="3102" w:hanging="360"/>
      </w:pPr>
      <w:rPr>
        <w:rFonts w:hint="default"/>
        <w:lang w:val="en-US" w:eastAsia="en-US" w:bidi="en-US"/>
      </w:rPr>
    </w:lvl>
    <w:lvl w:ilvl="3" w:tplc="E500B14A">
      <w:numFmt w:val="bullet"/>
      <w:lvlText w:val="•"/>
      <w:lvlJc w:val="left"/>
      <w:pPr>
        <w:ind w:left="3924" w:hanging="360"/>
      </w:pPr>
      <w:rPr>
        <w:rFonts w:hint="default"/>
        <w:lang w:val="en-US" w:eastAsia="en-US" w:bidi="en-US"/>
      </w:rPr>
    </w:lvl>
    <w:lvl w:ilvl="4" w:tplc="DB862394">
      <w:numFmt w:val="bullet"/>
      <w:lvlText w:val="•"/>
      <w:lvlJc w:val="left"/>
      <w:pPr>
        <w:ind w:left="4746" w:hanging="360"/>
      </w:pPr>
      <w:rPr>
        <w:rFonts w:hint="default"/>
        <w:lang w:val="en-US" w:eastAsia="en-US" w:bidi="en-US"/>
      </w:rPr>
    </w:lvl>
    <w:lvl w:ilvl="5" w:tplc="47363E3E">
      <w:numFmt w:val="bullet"/>
      <w:lvlText w:val="•"/>
      <w:lvlJc w:val="left"/>
      <w:pPr>
        <w:ind w:left="5568" w:hanging="360"/>
      </w:pPr>
      <w:rPr>
        <w:rFonts w:hint="default"/>
        <w:lang w:val="en-US" w:eastAsia="en-US" w:bidi="en-US"/>
      </w:rPr>
    </w:lvl>
    <w:lvl w:ilvl="6" w:tplc="2E76DEF2">
      <w:numFmt w:val="bullet"/>
      <w:lvlText w:val="•"/>
      <w:lvlJc w:val="left"/>
      <w:pPr>
        <w:ind w:left="6391" w:hanging="360"/>
      </w:pPr>
      <w:rPr>
        <w:rFonts w:hint="default"/>
        <w:lang w:val="en-US" w:eastAsia="en-US" w:bidi="en-US"/>
      </w:rPr>
    </w:lvl>
    <w:lvl w:ilvl="7" w:tplc="91D2AB5C">
      <w:numFmt w:val="bullet"/>
      <w:lvlText w:val="•"/>
      <w:lvlJc w:val="left"/>
      <w:pPr>
        <w:ind w:left="7213" w:hanging="360"/>
      </w:pPr>
      <w:rPr>
        <w:rFonts w:hint="default"/>
        <w:lang w:val="en-US" w:eastAsia="en-US" w:bidi="en-US"/>
      </w:rPr>
    </w:lvl>
    <w:lvl w:ilvl="8" w:tplc="7DAEE6CC">
      <w:numFmt w:val="bullet"/>
      <w:lvlText w:val="•"/>
      <w:lvlJc w:val="left"/>
      <w:pPr>
        <w:ind w:left="8035" w:hanging="360"/>
      </w:pPr>
      <w:rPr>
        <w:rFonts w:hint="default"/>
        <w:lang w:val="en-US" w:eastAsia="en-US" w:bidi="en-US"/>
      </w:rPr>
    </w:lvl>
  </w:abstractNum>
  <w:abstractNum w:abstractNumId="29" w15:restartNumberingAfterBreak="0">
    <w:nsid w:val="33DD5B47"/>
    <w:multiLevelType w:val="multilevel"/>
    <w:tmpl w:val="0D060EB6"/>
    <w:lvl w:ilvl="0">
      <w:start w:val="8"/>
      <w:numFmt w:val="upperRoman"/>
      <w:lvlText w:val="%1"/>
      <w:lvlJc w:val="left"/>
      <w:pPr>
        <w:ind w:left="1177" w:hanging="977"/>
      </w:pPr>
      <w:rPr>
        <w:rFonts w:hint="default"/>
        <w:lang w:val="en-US" w:eastAsia="en-US" w:bidi="en-US"/>
      </w:rPr>
    </w:lvl>
    <w:lvl w:ilvl="1">
      <w:start w:val="1"/>
      <w:numFmt w:val="upperLetter"/>
      <w:lvlText w:val="%1-%2"/>
      <w:lvlJc w:val="left"/>
      <w:pPr>
        <w:ind w:left="1177" w:hanging="977"/>
      </w:pPr>
      <w:rPr>
        <w:rFonts w:ascii="Arial" w:eastAsia="Arial" w:hAnsi="Arial" w:cs="Arial" w:hint="default"/>
        <w:color w:val="6D9599"/>
        <w:spacing w:val="-1"/>
        <w:w w:val="99"/>
        <w:sz w:val="32"/>
        <w:szCs w:val="32"/>
        <w:lang w:val="en-US" w:eastAsia="en-US" w:bidi="en-US"/>
      </w:rPr>
    </w:lvl>
    <w:lvl w:ilvl="2">
      <w:numFmt w:val="bullet"/>
      <w:lvlText w:val="•"/>
      <w:lvlJc w:val="left"/>
      <w:pPr>
        <w:ind w:left="2880" w:hanging="977"/>
      </w:pPr>
      <w:rPr>
        <w:rFonts w:hint="default"/>
        <w:lang w:val="en-US" w:eastAsia="en-US" w:bidi="en-US"/>
      </w:rPr>
    </w:lvl>
    <w:lvl w:ilvl="3">
      <w:numFmt w:val="bullet"/>
      <w:lvlText w:val="•"/>
      <w:lvlJc w:val="left"/>
      <w:pPr>
        <w:ind w:left="3730" w:hanging="977"/>
      </w:pPr>
      <w:rPr>
        <w:rFonts w:hint="default"/>
        <w:lang w:val="en-US" w:eastAsia="en-US" w:bidi="en-US"/>
      </w:rPr>
    </w:lvl>
    <w:lvl w:ilvl="4">
      <w:numFmt w:val="bullet"/>
      <w:lvlText w:val="•"/>
      <w:lvlJc w:val="left"/>
      <w:pPr>
        <w:ind w:left="4580" w:hanging="977"/>
      </w:pPr>
      <w:rPr>
        <w:rFonts w:hint="default"/>
        <w:lang w:val="en-US" w:eastAsia="en-US" w:bidi="en-US"/>
      </w:rPr>
    </w:lvl>
    <w:lvl w:ilvl="5">
      <w:numFmt w:val="bullet"/>
      <w:lvlText w:val="•"/>
      <w:lvlJc w:val="left"/>
      <w:pPr>
        <w:ind w:left="5430" w:hanging="977"/>
      </w:pPr>
      <w:rPr>
        <w:rFonts w:hint="default"/>
        <w:lang w:val="en-US" w:eastAsia="en-US" w:bidi="en-US"/>
      </w:rPr>
    </w:lvl>
    <w:lvl w:ilvl="6">
      <w:numFmt w:val="bullet"/>
      <w:lvlText w:val="•"/>
      <w:lvlJc w:val="left"/>
      <w:pPr>
        <w:ind w:left="6280" w:hanging="977"/>
      </w:pPr>
      <w:rPr>
        <w:rFonts w:hint="default"/>
        <w:lang w:val="en-US" w:eastAsia="en-US" w:bidi="en-US"/>
      </w:rPr>
    </w:lvl>
    <w:lvl w:ilvl="7">
      <w:numFmt w:val="bullet"/>
      <w:lvlText w:val="•"/>
      <w:lvlJc w:val="left"/>
      <w:pPr>
        <w:ind w:left="7130" w:hanging="977"/>
      </w:pPr>
      <w:rPr>
        <w:rFonts w:hint="default"/>
        <w:lang w:val="en-US" w:eastAsia="en-US" w:bidi="en-US"/>
      </w:rPr>
    </w:lvl>
    <w:lvl w:ilvl="8">
      <w:numFmt w:val="bullet"/>
      <w:lvlText w:val="•"/>
      <w:lvlJc w:val="left"/>
      <w:pPr>
        <w:ind w:left="7980" w:hanging="977"/>
      </w:pPr>
      <w:rPr>
        <w:rFonts w:hint="default"/>
        <w:lang w:val="en-US" w:eastAsia="en-US" w:bidi="en-US"/>
      </w:rPr>
    </w:lvl>
  </w:abstractNum>
  <w:abstractNum w:abstractNumId="30" w15:restartNumberingAfterBreak="0">
    <w:nsid w:val="35140E4F"/>
    <w:multiLevelType w:val="hybridMultilevel"/>
    <w:tmpl w:val="476EAA14"/>
    <w:lvl w:ilvl="0" w:tplc="2D0C75F2">
      <w:numFmt w:val="bullet"/>
      <w:lvlText w:val=""/>
      <w:lvlJc w:val="left"/>
      <w:pPr>
        <w:ind w:left="542" w:hanging="361"/>
      </w:pPr>
      <w:rPr>
        <w:rFonts w:ascii="Symbol" w:eastAsia="Symbol" w:hAnsi="Symbol" w:cs="Symbol" w:hint="default"/>
        <w:w w:val="99"/>
        <w:sz w:val="20"/>
        <w:szCs w:val="20"/>
        <w:lang w:val="en-US" w:eastAsia="en-US" w:bidi="en-US"/>
      </w:rPr>
    </w:lvl>
    <w:lvl w:ilvl="1" w:tplc="44248650">
      <w:numFmt w:val="bullet"/>
      <w:lvlText w:val="•"/>
      <w:lvlJc w:val="left"/>
      <w:pPr>
        <w:ind w:left="1231" w:hanging="361"/>
      </w:pPr>
      <w:rPr>
        <w:rFonts w:hint="default"/>
        <w:lang w:val="en-US" w:eastAsia="en-US" w:bidi="en-US"/>
      </w:rPr>
    </w:lvl>
    <w:lvl w:ilvl="2" w:tplc="32347CC2">
      <w:numFmt w:val="bullet"/>
      <w:lvlText w:val="•"/>
      <w:lvlJc w:val="left"/>
      <w:pPr>
        <w:ind w:left="1922" w:hanging="361"/>
      </w:pPr>
      <w:rPr>
        <w:rFonts w:hint="default"/>
        <w:lang w:val="en-US" w:eastAsia="en-US" w:bidi="en-US"/>
      </w:rPr>
    </w:lvl>
    <w:lvl w:ilvl="3" w:tplc="8FF42402">
      <w:numFmt w:val="bullet"/>
      <w:lvlText w:val="•"/>
      <w:lvlJc w:val="left"/>
      <w:pPr>
        <w:ind w:left="2613" w:hanging="361"/>
      </w:pPr>
      <w:rPr>
        <w:rFonts w:hint="default"/>
        <w:lang w:val="en-US" w:eastAsia="en-US" w:bidi="en-US"/>
      </w:rPr>
    </w:lvl>
    <w:lvl w:ilvl="4" w:tplc="A2F0789A">
      <w:numFmt w:val="bullet"/>
      <w:lvlText w:val="•"/>
      <w:lvlJc w:val="left"/>
      <w:pPr>
        <w:ind w:left="3304" w:hanging="361"/>
      </w:pPr>
      <w:rPr>
        <w:rFonts w:hint="default"/>
        <w:lang w:val="en-US" w:eastAsia="en-US" w:bidi="en-US"/>
      </w:rPr>
    </w:lvl>
    <w:lvl w:ilvl="5" w:tplc="30604D3A">
      <w:numFmt w:val="bullet"/>
      <w:lvlText w:val="•"/>
      <w:lvlJc w:val="left"/>
      <w:pPr>
        <w:ind w:left="3995" w:hanging="361"/>
      </w:pPr>
      <w:rPr>
        <w:rFonts w:hint="default"/>
        <w:lang w:val="en-US" w:eastAsia="en-US" w:bidi="en-US"/>
      </w:rPr>
    </w:lvl>
    <w:lvl w:ilvl="6" w:tplc="3FF2997C">
      <w:numFmt w:val="bullet"/>
      <w:lvlText w:val="•"/>
      <w:lvlJc w:val="left"/>
      <w:pPr>
        <w:ind w:left="4686" w:hanging="361"/>
      </w:pPr>
      <w:rPr>
        <w:rFonts w:hint="default"/>
        <w:lang w:val="en-US" w:eastAsia="en-US" w:bidi="en-US"/>
      </w:rPr>
    </w:lvl>
    <w:lvl w:ilvl="7" w:tplc="AEDA650E">
      <w:numFmt w:val="bullet"/>
      <w:lvlText w:val="•"/>
      <w:lvlJc w:val="left"/>
      <w:pPr>
        <w:ind w:left="5377" w:hanging="361"/>
      </w:pPr>
      <w:rPr>
        <w:rFonts w:hint="default"/>
        <w:lang w:val="en-US" w:eastAsia="en-US" w:bidi="en-US"/>
      </w:rPr>
    </w:lvl>
    <w:lvl w:ilvl="8" w:tplc="34E0E2CC">
      <w:numFmt w:val="bullet"/>
      <w:lvlText w:val="•"/>
      <w:lvlJc w:val="left"/>
      <w:pPr>
        <w:ind w:left="6068" w:hanging="361"/>
      </w:pPr>
      <w:rPr>
        <w:rFonts w:hint="default"/>
        <w:lang w:val="en-US" w:eastAsia="en-US" w:bidi="en-US"/>
      </w:rPr>
    </w:lvl>
  </w:abstractNum>
  <w:abstractNum w:abstractNumId="31" w15:restartNumberingAfterBreak="0">
    <w:nsid w:val="382B7ADD"/>
    <w:multiLevelType w:val="multilevel"/>
    <w:tmpl w:val="870A1D3A"/>
    <w:lvl w:ilvl="0">
      <w:start w:val="5"/>
      <w:numFmt w:val="upperRoman"/>
      <w:lvlText w:val="%1"/>
      <w:lvlJc w:val="left"/>
      <w:pPr>
        <w:ind w:left="920" w:hanging="720"/>
      </w:pPr>
      <w:rPr>
        <w:rFonts w:hint="default"/>
        <w:lang w:val="en-US" w:eastAsia="en-US" w:bidi="en-US"/>
      </w:rPr>
    </w:lvl>
    <w:lvl w:ilvl="1">
      <w:start w:val="1"/>
      <w:numFmt w:val="upperLetter"/>
      <w:lvlText w:val="%1-%2"/>
      <w:lvlJc w:val="left"/>
      <w:pPr>
        <w:ind w:left="920" w:hanging="720"/>
      </w:pPr>
      <w:rPr>
        <w:rFonts w:hint="default"/>
        <w:spacing w:val="-1"/>
        <w:w w:val="99"/>
        <w:lang w:val="en-US" w:eastAsia="en-US" w:bidi="en-US"/>
      </w:rPr>
    </w:lvl>
    <w:lvl w:ilvl="2">
      <w:start w:val="1"/>
      <w:numFmt w:val="decimal"/>
      <w:lvlText w:val="%3."/>
      <w:lvlJc w:val="left"/>
      <w:pPr>
        <w:ind w:left="920" w:hanging="360"/>
      </w:pPr>
      <w:rPr>
        <w:rFonts w:ascii="Arial" w:eastAsia="Arial" w:hAnsi="Arial" w:cs="Arial" w:hint="default"/>
        <w:color w:val="887966"/>
        <w:spacing w:val="-3"/>
        <w:w w:val="100"/>
        <w:sz w:val="24"/>
        <w:szCs w:val="24"/>
        <w:lang w:val="en-US" w:eastAsia="en-US" w:bidi="en-US"/>
      </w:rPr>
    </w:lvl>
    <w:lvl w:ilvl="3">
      <w:start w:val="1"/>
      <w:numFmt w:val="lowerLetter"/>
      <w:lvlText w:val="%4)"/>
      <w:lvlJc w:val="left"/>
      <w:pPr>
        <w:ind w:left="1280" w:hanging="360"/>
      </w:pPr>
      <w:rPr>
        <w:rFonts w:ascii="Arial" w:eastAsia="Arial" w:hAnsi="Arial" w:cs="Arial" w:hint="default"/>
        <w:spacing w:val="-1"/>
        <w:w w:val="99"/>
        <w:sz w:val="20"/>
        <w:szCs w:val="20"/>
        <w:lang w:val="en-US" w:eastAsia="en-US" w:bidi="en-US"/>
      </w:rPr>
    </w:lvl>
    <w:lvl w:ilvl="4">
      <w:start w:val="1"/>
      <w:numFmt w:val="lowerRoman"/>
      <w:lvlText w:val="%5."/>
      <w:lvlJc w:val="left"/>
      <w:pPr>
        <w:ind w:left="2000" w:hanging="720"/>
      </w:pPr>
      <w:rPr>
        <w:rFonts w:ascii="Arial" w:eastAsia="Arial" w:hAnsi="Arial" w:cs="Arial" w:hint="default"/>
        <w:spacing w:val="-2"/>
        <w:w w:val="99"/>
        <w:sz w:val="20"/>
        <w:szCs w:val="20"/>
        <w:lang w:val="en-US" w:eastAsia="en-US" w:bidi="en-US"/>
      </w:rPr>
    </w:lvl>
    <w:lvl w:ilvl="5">
      <w:numFmt w:val="bullet"/>
      <w:lvlText w:val="•"/>
      <w:lvlJc w:val="left"/>
      <w:pPr>
        <w:ind w:left="4880" w:hanging="720"/>
      </w:pPr>
      <w:rPr>
        <w:rFonts w:hint="default"/>
        <w:lang w:val="en-US" w:eastAsia="en-US" w:bidi="en-US"/>
      </w:rPr>
    </w:lvl>
    <w:lvl w:ilvl="6">
      <w:numFmt w:val="bullet"/>
      <w:lvlText w:val="•"/>
      <w:lvlJc w:val="left"/>
      <w:pPr>
        <w:ind w:left="5840" w:hanging="720"/>
      </w:pPr>
      <w:rPr>
        <w:rFonts w:hint="default"/>
        <w:lang w:val="en-US" w:eastAsia="en-US" w:bidi="en-US"/>
      </w:rPr>
    </w:lvl>
    <w:lvl w:ilvl="7">
      <w:numFmt w:val="bullet"/>
      <w:lvlText w:val="•"/>
      <w:lvlJc w:val="left"/>
      <w:pPr>
        <w:ind w:left="6800" w:hanging="720"/>
      </w:pPr>
      <w:rPr>
        <w:rFonts w:hint="default"/>
        <w:lang w:val="en-US" w:eastAsia="en-US" w:bidi="en-US"/>
      </w:rPr>
    </w:lvl>
    <w:lvl w:ilvl="8">
      <w:numFmt w:val="bullet"/>
      <w:lvlText w:val="•"/>
      <w:lvlJc w:val="left"/>
      <w:pPr>
        <w:ind w:left="7760" w:hanging="720"/>
      </w:pPr>
      <w:rPr>
        <w:rFonts w:hint="default"/>
        <w:lang w:val="en-US" w:eastAsia="en-US" w:bidi="en-US"/>
      </w:rPr>
    </w:lvl>
  </w:abstractNum>
  <w:abstractNum w:abstractNumId="32" w15:restartNumberingAfterBreak="0">
    <w:nsid w:val="38E84FE0"/>
    <w:multiLevelType w:val="hybridMultilevel"/>
    <w:tmpl w:val="34AC098A"/>
    <w:lvl w:ilvl="0" w:tplc="55D2C480">
      <w:start w:val="1"/>
      <w:numFmt w:val="decimal"/>
      <w:lvlText w:val="%1."/>
      <w:lvlJc w:val="left"/>
      <w:pPr>
        <w:ind w:left="560" w:hanging="360"/>
      </w:pPr>
      <w:rPr>
        <w:rFonts w:ascii="Arial" w:eastAsia="Arial" w:hAnsi="Arial" w:cs="Arial" w:hint="default"/>
        <w:b/>
        <w:bCs/>
        <w:color w:val="887966"/>
        <w:spacing w:val="-3"/>
        <w:w w:val="100"/>
        <w:sz w:val="24"/>
        <w:szCs w:val="24"/>
        <w:lang w:val="en-US" w:eastAsia="en-US" w:bidi="en-US"/>
      </w:rPr>
    </w:lvl>
    <w:lvl w:ilvl="1" w:tplc="0E9484D0">
      <w:start w:val="1"/>
      <w:numFmt w:val="lowerLetter"/>
      <w:lvlText w:val="%2)"/>
      <w:lvlJc w:val="left"/>
      <w:pPr>
        <w:ind w:left="920" w:hanging="360"/>
      </w:pPr>
      <w:rPr>
        <w:rFonts w:ascii="Arial" w:eastAsia="Arial" w:hAnsi="Arial" w:cs="Arial" w:hint="default"/>
        <w:spacing w:val="-1"/>
        <w:w w:val="99"/>
        <w:sz w:val="20"/>
        <w:szCs w:val="20"/>
        <w:lang w:val="en-US" w:eastAsia="en-US" w:bidi="en-US"/>
      </w:rPr>
    </w:lvl>
    <w:lvl w:ilvl="2" w:tplc="B480441C">
      <w:numFmt w:val="bullet"/>
      <w:lvlText w:val="•"/>
      <w:lvlJc w:val="left"/>
      <w:pPr>
        <w:ind w:left="1893" w:hanging="360"/>
      </w:pPr>
      <w:rPr>
        <w:rFonts w:hint="default"/>
        <w:lang w:val="en-US" w:eastAsia="en-US" w:bidi="en-US"/>
      </w:rPr>
    </w:lvl>
    <w:lvl w:ilvl="3" w:tplc="5DA86FCC">
      <w:numFmt w:val="bullet"/>
      <w:lvlText w:val="•"/>
      <w:lvlJc w:val="left"/>
      <w:pPr>
        <w:ind w:left="2866" w:hanging="360"/>
      </w:pPr>
      <w:rPr>
        <w:rFonts w:hint="default"/>
        <w:lang w:val="en-US" w:eastAsia="en-US" w:bidi="en-US"/>
      </w:rPr>
    </w:lvl>
    <w:lvl w:ilvl="4" w:tplc="5D40E580">
      <w:numFmt w:val="bullet"/>
      <w:lvlText w:val="•"/>
      <w:lvlJc w:val="left"/>
      <w:pPr>
        <w:ind w:left="3840" w:hanging="360"/>
      </w:pPr>
      <w:rPr>
        <w:rFonts w:hint="default"/>
        <w:lang w:val="en-US" w:eastAsia="en-US" w:bidi="en-US"/>
      </w:rPr>
    </w:lvl>
    <w:lvl w:ilvl="5" w:tplc="FE9C5E94">
      <w:numFmt w:val="bullet"/>
      <w:lvlText w:val="•"/>
      <w:lvlJc w:val="left"/>
      <w:pPr>
        <w:ind w:left="4813" w:hanging="360"/>
      </w:pPr>
      <w:rPr>
        <w:rFonts w:hint="default"/>
        <w:lang w:val="en-US" w:eastAsia="en-US" w:bidi="en-US"/>
      </w:rPr>
    </w:lvl>
    <w:lvl w:ilvl="6" w:tplc="C0BEB944">
      <w:numFmt w:val="bullet"/>
      <w:lvlText w:val="•"/>
      <w:lvlJc w:val="left"/>
      <w:pPr>
        <w:ind w:left="5786" w:hanging="360"/>
      </w:pPr>
      <w:rPr>
        <w:rFonts w:hint="default"/>
        <w:lang w:val="en-US" w:eastAsia="en-US" w:bidi="en-US"/>
      </w:rPr>
    </w:lvl>
    <w:lvl w:ilvl="7" w:tplc="ECA63046">
      <w:numFmt w:val="bullet"/>
      <w:lvlText w:val="•"/>
      <w:lvlJc w:val="left"/>
      <w:pPr>
        <w:ind w:left="6760" w:hanging="360"/>
      </w:pPr>
      <w:rPr>
        <w:rFonts w:hint="default"/>
        <w:lang w:val="en-US" w:eastAsia="en-US" w:bidi="en-US"/>
      </w:rPr>
    </w:lvl>
    <w:lvl w:ilvl="8" w:tplc="7BE2F656">
      <w:numFmt w:val="bullet"/>
      <w:lvlText w:val="•"/>
      <w:lvlJc w:val="left"/>
      <w:pPr>
        <w:ind w:left="7733" w:hanging="360"/>
      </w:pPr>
      <w:rPr>
        <w:rFonts w:hint="default"/>
        <w:lang w:val="en-US" w:eastAsia="en-US" w:bidi="en-US"/>
      </w:rPr>
    </w:lvl>
  </w:abstractNum>
  <w:abstractNum w:abstractNumId="33" w15:restartNumberingAfterBreak="0">
    <w:nsid w:val="399963A6"/>
    <w:multiLevelType w:val="hybridMultilevel"/>
    <w:tmpl w:val="2F4035AE"/>
    <w:lvl w:ilvl="0" w:tplc="A4EED018">
      <w:start w:val="10"/>
      <w:numFmt w:val="lowerLetter"/>
      <w:lvlText w:val="%1)"/>
      <w:lvlJc w:val="left"/>
      <w:pPr>
        <w:ind w:left="1280" w:hanging="360"/>
      </w:pPr>
      <w:rPr>
        <w:rFonts w:ascii="Arial" w:eastAsia="Arial" w:hAnsi="Arial" w:cs="Arial" w:hint="default"/>
        <w:spacing w:val="0"/>
        <w:w w:val="99"/>
        <w:sz w:val="20"/>
        <w:szCs w:val="20"/>
        <w:lang w:val="en-US" w:eastAsia="en-US" w:bidi="en-US"/>
      </w:rPr>
    </w:lvl>
    <w:lvl w:ilvl="1" w:tplc="BBDA1DB2">
      <w:numFmt w:val="bullet"/>
      <w:lvlText w:val="•"/>
      <w:lvlJc w:val="left"/>
      <w:pPr>
        <w:ind w:left="2120" w:hanging="360"/>
      </w:pPr>
      <w:rPr>
        <w:rFonts w:hint="default"/>
        <w:lang w:val="en-US" w:eastAsia="en-US" w:bidi="en-US"/>
      </w:rPr>
    </w:lvl>
    <w:lvl w:ilvl="2" w:tplc="995E3994">
      <w:numFmt w:val="bullet"/>
      <w:lvlText w:val="•"/>
      <w:lvlJc w:val="left"/>
      <w:pPr>
        <w:ind w:left="2960" w:hanging="360"/>
      </w:pPr>
      <w:rPr>
        <w:rFonts w:hint="default"/>
        <w:lang w:val="en-US" w:eastAsia="en-US" w:bidi="en-US"/>
      </w:rPr>
    </w:lvl>
    <w:lvl w:ilvl="3" w:tplc="4822D23C">
      <w:numFmt w:val="bullet"/>
      <w:lvlText w:val="•"/>
      <w:lvlJc w:val="left"/>
      <w:pPr>
        <w:ind w:left="3800" w:hanging="360"/>
      </w:pPr>
      <w:rPr>
        <w:rFonts w:hint="default"/>
        <w:lang w:val="en-US" w:eastAsia="en-US" w:bidi="en-US"/>
      </w:rPr>
    </w:lvl>
    <w:lvl w:ilvl="4" w:tplc="FC969E04">
      <w:numFmt w:val="bullet"/>
      <w:lvlText w:val="•"/>
      <w:lvlJc w:val="left"/>
      <w:pPr>
        <w:ind w:left="4640" w:hanging="360"/>
      </w:pPr>
      <w:rPr>
        <w:rFonts w:hint="default"/>
        <w:lang w:val="en-US" w:eastAsia="en-US" w:bidi="en-US"/>
      </w:rPr>
    </w:lvl>
    <w:lvl w:ilvl="5" w:tplc="7366AAAC">
      <w:numFmt w:val="bullet"/>
      <w:lvlText w:val="•"/>
      <w:lvlJc w:val="left"/>
      <w:pPr>
        <w:ind w:left="5480" w:hanging="360"/>
      </w:pPr>
      <w:rPr>
        <w:rFonts w:hint="default"/>
        <w:lang w:val="en-US" w:eastAsia="en-US" w:bidi="en-US"/>
      </w:rPr>
    </w:lvl>
    <w:lvl w:ilvl="6" w:tplc="14B82B36">
      <w:numFmt w:val="bullet"/>
      <w:lvlText w:val="•"/>
      <w:lvlJc w:val="left"/>
      <w:pPr>
        <w:ind w:left="6320" w:hanging="360"/>
      </w:pPr>
      <w:rPr>
        <w:rFonts w:hint="default"/>
        <w:lang w:val="en-US" w:eastAsia="en-US" w:bidi="en-US"/>
      </w:rPr>
    </w:lvl>
    <w:lvl w:ilvl="7" w:tplc="06509380">
      <w:numFmt w:val="bullet"/>
      <w:lvlText w:val="•"/>
      <w:lvlJc w:val="left"/>
      <w:pPr>
        <w:ind w:left="7160" w:hanging="360"/>
      </w:pPr>
      <w:rPr>
        <w:rFonts w:hint="default"/>
        <w:lang w:val="en-US" w:eastAsia="en-US" w:bidi="en-US"/>
      </w:rPr>
    </w:lvl>
    <w:lvl w:ilvl="8" w:tplc="34B0A328">
      <w:numFmt w:val="bullet"/>
      <w:lvlText w:val="•"/>
      <w:lvlJc w:val="left"/>
      <w:pPr>
        <w:ind w:left="8000" w:hanging="360"/>
      </w:pPr>
      <w:rPr>
        <w:rFonts w:hint="default"/>
        <w:lang w:val="en-US" w:eastAsia="en-US" w:bidi="en-US"/>
      </w:rPr>
    </w:lvl>
  </w:abstractNum>
  <w:abstractNum w:abstractNumId="34" w15:restartNumberingAfterBreak="0">
    <w:nsid w:val="3C4572C8"/>
    <w:multiLevelType w:val="hybridMultilevel"/>
    <w:tmpl w:val="4138917A"/>
    <w:lvl w:ilvl="0" w:tplc="9A44B8A4">
      <w:numFmt w:val="bullet"/>
      <w:lvlText w:val=""/>
      <w:lvlJc w:val="left"/>
      <w:pPr>
        <w:ind w:left="2720" w:hanging="360"/>
      </w:pPr>
      <w:rPr>
        <w:rFonts w:ascii="Symbol" w:eastAsia="Symbol" w:hAnsi="Symbol" w:cs="Symbol" w:hint="default"/>
        <w:w w:val="99"/>
        <w:sz w:val="20"/>
        <w:szCs w:val="20"/>
        <w:lang w:val="en-US" w:eastAsia="en-US" w:bidi="en-US"/>
      </w:rPr>
    </w:lvl>
    <w:lvl w:ilvl="1" w:tplc="FAB2074C">
      <w:numFmt w:val="bullet"/>
      <w:lvlText w:val="o"/>
      <w:lvlJc w:val="left"/>
      <w:pPr>
        <w:ind w:left="3081" w:hanging="361"/>
      </w:pPr>
      <w:rPr>
        <w:rFonts w:ascii="Courier New" w:eastAsia="Courier New" w:hAnsi="Courier New" w:cs="Courier New" w:hint="default"/>
        <w:w w:val="99"/>
        <w:position w:val="2"/>
        <w:sz w:val="20"/>
        <w:szCs w:val="20"/>
        <w:lang w:val="en-US" w:eastAsia="en-US" w:bidi="en-US"/>
      </w:rPr>
    </w:lvl>
    <w:lvl w:ilvl="2" w:tplc="55DA1628">
      <w:numFmt w:val="bullet"/>
      <w:lvlText w:val="•"/>
      <w:lvlJc w:val="left"/>
      <w:pPr>
        <w:ind w:left="3813" w:hanging="361"/>
      </w:pPr>
      <w:rPr>
        <w:rFonts w:hint="default"/>
        <w:lang w:val="en-US" w:eastAsia="en-US" w:bidi="en-US"/>
      </w:rPr>
    </w:lvl>
    <w:lvl w:ilvl="3" w:tplc="698C8944">
      <w:numFmt w:val="bullet"/>
      <w:lvlText w:val="•"/>
      <w:lvlJc w:val="left"/>
      <w:pPr>
        <w:ind w:left="4546" w:hanging="361"/>
      </w:pPr>
      <w:rPr>
        <w:rFonts w:hint="default"/>
        <w:lang w:val="en-US" w:eastAsia="en-US" w:bidi="en-US"/>
      </w:rPr>
    </w:lvl>
    <w:lvl w:ilvl="4" w:tplc="608E929C">
      <w:numFmt w:val="bullet"/>
      <w:lvlText w:val="•"/>
      <w:lvlJc w:val="left"/>
      <w:pPr>
        <w:ind w:left="5280" w:hanging="361"/>
      </w:pPr>
      <w:rPr>
        <w:rFonts w:hint="default"/>
        <w:lang w:val="en-US" w:eastAsia="en-US" w:bidi="en-US"/>
      </w:rPr>
    </w:lvl>
    <w:lvl w:ilvl="5" w:tplc="13FE6730">
      <w:numFmt w:val="bullet"/>
      <w:lvlText w:val="•"/>
      <w:lvlJc w:val="left"/>
      <w:pPr>
        <w:ind w:left="6013" w:hanging="361"/>
      </w:pPr>
      <w:rPr>
        <w:rFonts w:hint="default"/>
        <w:lang w:val="en-US" w:eastAsia="en-US" w:bidi="en-US"/>
      </w:rPr>
    </w:lvl>
    <w:lvl w:ilvl="6" w:tplc="25A6C128">
      <w:numFmt w:val="bullet"/>
      <w:lvlText w:val="•"/>
      <w:lvlJc w:val="left"/>
      <w:pPr>
        <w:ind w:left="6746" w:hanging="361"/>
      </w:pPr>
      <w:rPr>
        <w:rFonts w:hint="default"/>
        <w:lang w:val="en-US" w:eastAsia="en-US" w:bidi="en-US"/>
      </w:rPr>
    </w:lvl>
    <w:lvl w:ilvl="7" w:tplc="D22A2E40">
      <w:numFmt w:val="bullet"/>
      <w:lvlText w:val="•"/>
      <w:lvlJc w:val="left"/>
      <w:pPr>
        <w:ind w:left="7480" w:hanging="361"/>
      </w:pPr>
      <w:rPr>
        <w:rFonts w:hint="default"/>
        <w:lang w:val="en-US" w:eastAsia="en-US" w:bidi="en-US"/>
      </w:rPr>
    </w:lvl>
    <w:lvl w:ilvl="8" w:tplc="AE9042EE">
      <w:numFmt w:val="bullet"/>
      <w:lvlText w:val="•"/>
      <w:lvlJc w:val="left"/>
      <w:pPr>
        <w:ind w:left="8213" w:hanging="361"/>
      </w:pPr>
      <w:rPr>
        <w:rFonts w:hint="default"/>
        <w:lang w:val="en-US" w:eastAsia="en-US" w:bidi="en-US"/>
      </w:rPr>
    </w:lvl>
  </w:abstractNum>
  <w:abstractNum w:abstractNumId="35" w15:restartNumberingAfterBreak="0">
    <w:nsid w:val="3C856B00"/>
    <w:multiLevelType w:val="hybridMultilevel"/>
    <w:tmpl w:val="78F8533E"/>
    <w:lvl w:ilvl="0" w:tplc="E5F6A160">
      <w:start w:val="1"/>
      <w:numFmt w:val="decimal"/>
      <w:lvlText w:val="%1."/>
      <w:lvlJc w:val="left"/>
      <w:pPr>
        <w:ind w:left="560" w:hanging="360"/>
      </w:pPr>
      <w:rPr>
        <w:rFonts w:ascii="Arial" w:eastAsia="Arial" w:hAnsi="Arial" w:cs="Arial" w:hint="default"/>
        <w:color w:val="887966"/>
        <w:spacing w:val="-2"/>
        <w:w w:val="100"/>
        <w:sz w:val="24"/>
        <w:szCs w:val="24"/>
        <w:lang w:val="en-US" w:eastAsia="en-US" w:bidi="en-US"/>
      </w:rPr>
    </w:lvl>
    <w:lvl w:ilvl="1" w:tplc="7098D69E">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E3CA4996">
      <w:numFmt w:val="bullet"/>
      <w:lvlText w:val="•"/>
      <w:lvlJc w:val="left"/>
      <w:pPr>
        <w:ind w:left="2213" w:hanging="360"/>
      </w:pPr>
      <w:rPr>
        <w:rFonts w:hint="default"/>
        <w:lang w:val="en-US" w:eastAsia="en-US" w:bidi="en-US"/>
      </w:rPr>
    </w:lvl>
    <w:lvl w:ilvl="3" w:tplc="4F2CDA86">
      <w:numFmt w:val="bullet"/>
      <w:lvlText w:val="•"/>
      <w:lvlJc w:val="left"/>
      <w:pPr>
        <w:ind w:left="3146" w:hanging="360"/>
      </w:pPr>
      <w:rPr>
        <w:rFonts w:hint="default"/>
        <w:lang w:val="en-US" w:eastAsia="en-US" w:bidi="en-US"/>
      </w:rPr>
    </w:lvl>
    <w:lvl w:ilvl="4" w:tplc="EB6ADBB2">
      <w:numFmt w:val="bullet"/>
      <w:lvlText w:val="•"/>
      <w:lvlJc w:val="left"/>
      <w:pPr>
        <w:ind w:left="4080" w:hanging="360"/>
      </w:pPr>
      <w:rPr>
        <w:rFonts w:hint="default"/>
        <w:lang w:val="en-US" w:eastAsia="en-US" w:bidi="en-US"/>
      </w:rPr>
    </w:lvl>
    <w:lvl w:ilvl="5" w:tplc="C1B25350">
      <w:numFmt w:val="bullet"/>
      <w:lvlText w:val="•"/>
      <w:lvlJc w:val="left"/>
      <w:pPr>
        <w:ind w:left="5013" w:hanging="360"/>
      </w:pPr>
      <w:rPr>
        <w:rFonts w:hint="default"/>
        <w:lang w:val="en-US" w:eastAsia="en-US" w:bidi="en-US"/>
      </w:rPr>
    </w:lvl>
    <w:lvl w:ilvl="6" w:tplc="86526D3A">
      <w:numFmt w:val="bullet"/>
      <w:lvlText w:val="•"/>
      <w:lvlJc w:val="left"/>
      <w:pPr>
        <w:ind w:left="5946" w:hanging="360"/>
      </w:pPr>
      <w:rPr>
        <w:rFonts w:hint="default"/>
        <w:lang w:val="en-US" w:eastAsia="en-US" w:bidi="en-US"/>
      </w:rPr>
    </w:lvl>
    <w:lvl w:ilvl="7" w:tplc="A5924B74">
      <w:numFmt w:val="bullet"/>
      <w:lvlText w:val="•"/>
      <w:lvlJc w:val="left"/>
      <w:pPr>
        <w:ind w:left="6880" w:hanging="360"/>
      </w:pPr>
      <w:rPr>
        <w:rFonts w:hint="default"/>
        <w:lang w:val="en-US" w:eastAsia="en-US" w:bidi="en-US"/>
      </w:rPr>
    </w:lvl>
    <w:lvl w:ilvl="8" w:tplc="2E3C3518">
      <w:numFmt w:val="bullet"/>
      <w:lvlText w:val="•"/>
      <w:lvlJc w:val="left"/>
      <w:pPr>
        <w:ind w:left="7813" w:hanging="360"/>
      </w:pPr>
      <w:rPr>
        <w:rFonts w:hint="default"/>
        <w:lang w:val="en-US" w:eastAsia="en-US" w:bidi="en-US"/>
      </w:rPr>
    </w:lvl>
  </w:abstractNum>
  <w:abstractNum w:abstractNumId="36" w15:restartNumberingAfterBreak="0">
    <w:nsid w:val="3D7452A5"/>
    <w:multiLevelType w:val="hybridMultilevel"/>
    <w:tmpl w:val="A864A540"/>
    <w:lvl w:ilvl="0" w:tplc="FA14794E">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36C48AFC">
      <w:start w:val="1"/>
      <w:numFmt w:val="upperLetter"/>
      <w:lvlText w:val="%2."/>
      <w:lvlJc w:val="left"/>
      <w:pPr>
        <w:ind w:left="2288" w:hanging="360"/>
      </w:pPr>
      <w:rPr>
        <w:rFonts w:hint="default"/>
        <w:spacing w:val="-1"/>
        <w:w w:val="99"/>
        <w:lang w:val="en-US" w:eastAsia="en-US" w:bidi="en-US"/>
      </w:rPr>
    </w:lvl>
    <w:lvl w:ilvl="2" w:tplc="5594986C">
      <w:numFmt w:val="bullet"/>
      <w:lvlText w:val="•"/>
      <w:lvlJc w:val="left"/>
      <w:pPr>
        <w:ind w:left="3102" w:hanging="360"/>
      </w:pPr>
      <w:rPr>
        <w:rFonts w:hint="default"/>
        <w:lang w:val="en-US" w:eastAsia="en-US" w:bidi="en-US"/>
      </w:rPr>
    </w:lvl>
    <w:lvl w:ilvl="3" w:tplc="FB882DFE">
      <w:numFmt w:val="bullet"/>
      <w:lvlText w:val="•"/>
      <w:lvlJc w:val="left"/>
      <w:pPr>
        <w:ind w:left="3924" w:hanging="360"/>
      </w:pPr>
      <w:rPr>
        <w:rFonts w:hint="default"/>
        <w:lang w:val="en-US" w:eastAsia="en-US" w:bidi="en-US"/>
      </w:rPr>
    </w:lvl>
    <w:lvl w:ilvl="4" w:tplc="C29C7D14">
      <w:numFmt w:val="bullet"/>
      <w:lvlText w:val="•"/>
      <w:lvlJc w:val="left"/>
      <w:pPr>
        <w:ind w:left="4746" w:hanging="360"/>
      </w:pPr>
      <w:rPr>
        <w:rFonts w:hint="default"/>
        <w:lang w:val="en-US" w:eastAsia="en-US" w:bidi="en-US"/>
      </w:rPr>
    </w:lvl>
    <w:lvl w:ilvl="5" w:tplc="E64A32F6">
      <w:numFmt w:val="bullet"/>
      <w:lvlText w:val="•"/>
      <w:lvlJc w:val="left"/>
      <w:pPr>
        <w:ind w:left="5568" w:hanging="360"/>
      </w:pPr>
      <w:rPr>
        <w:rFonts w:hint="default"/>
        <w:lang w:val="en-US" w:eastAsia="en-US" w:bidi="en-US"/>
      </w:rPr>
    </w:lvl>
    <w:lvl w:ilvl="6" w:tplc="80468436">
      <w:numFmt w:val="bullet"/>
      <w:lvlText w:val="•"/>
      <w:lvlJc w:val="left"/>
      <w:pPr>
        <w:ind w:left="6391" w:hanging="360"/>
      </w:pPr>
      <w:rPr>
        <w:rFonts w:hint="default"/>
        <w:lang w:val="en-US" w:eastAsia="en-US" w:bidi="en-US"/>
      </w:rPr>
    </w:lvl>
    <w:lvl w:ilvl="7" w:tplc="A65CA376">
      <w:numFmt w:val="bullet"/>
      <w:lvlText w:val="•"/>
      <w:lvlJc w:val="left"/>
      <w:pPr>
        <w:ind w:left="7213" w:hanging="360"/>
      </w:pPr>
      <w:rPr>
        <w:rFonts w:hint="default"/>
        <w:lang w:val="en-US" w:eastAsia="en-US" w:bidi="en-US"/>
      </w:rPr>
    </w:lvl>
    <w:lvl w:ilvl="8" w:tplc="4E72C07E">
      <w:numFmt w:val="bullet"/>
      <w:lvlText w:val="•"/>
      <w:lvlJc w:val="left"/>
      <w:pPr>
        <w:ind w:left="8035" w:hanging="360"/>
      </w:pPr>
      <w:rPr>
        <w:rFonts w:hint="default"/>
        <w:lang w:val="en-US" w:eastAsia="en-US" w:bidi="en-US"/>
      </w:rPr>
    </w:lvl>
  </w:abstractNum>
  <w:abstractNum w:abstractNumId="37" w15:restartNumberingAfterBreak="0">
    <w:nsid w:val="3DE25139"/>
    <w:multiLevelType w:val="multilevel"/>
    <w:tmpl w:val="E66A30F6"/>
    <w:lvl w:ilvl="0">
      <w:start w:val="1"/>
      <w:numFmt w:val="decimal"/>
      <w:lvlText w:val="%1)"/>
      <w:lvlJc w:val="left"/>
      <w:pPr>
        <w:ind w:left="360" w:hanging="360"/>
      </w:pPr>
      <w:rPr>
        <w:rFonts w:hint="default"/>
        <w:color w:val="887966"/>
        <w:spacing w:val="-1"/>
        <w:w w:val="100"/>
        <w:sz w:val="24"/>
        <w:szCs w:val="24"/>
        <w:lang w:val="en-US" w:eastAsia="en-US" w:bidi="en-US"/>
      </w:rPr>
    </w:lvl>
    <w:lvl w:ilvl="1">
      <w:start w:val="1"/>
      <w:numFmt w:val="lowerLetter"/>
      <w:lvlText w:val="%2)"/>
      <w:lvlJc w:val="left"/>
      <w:pPr>
        <w:ind w:left="720" w:hanging="360"/>
      </w:pPr>
      <w:rPr>
        <w:rFonts w:hint="default"/>
        <w:spacing w:val="-1"/>
        <w:w w:val="99"/>
        <w:sz w:val="20"/>
        <w:szCs w:val="20"/>
        <w:lang w:val="en-US" w:eastAsia="en-US" w:bidi="en-US"/>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38" w15:restartNumberingAfterBreak="0">
    <w:nsid w:val="3E6B3F56"/>
    <w:multiLevelType w:val="hybridMultilevel"/>
    <w:tmpl w:val="27845418"/>
    <w:lvl w:ilvl="0" w:tplc="8D36B9D0">
      <w:start w:val="1"/>
      <w:numFmt w:val="decimal"/>
      <w:lvlText w:val="%1."/>
      <w:lvlJc w:val="left"/>
      <w:pPr>
        <w:ind w:left="920" w:hanging="360"/>
      </w:pPr>
      <w:rPr>
        <w:rFonts w:ascii="Arial" w:eastAsia="Arial" w:hAnsi="Arial" w:cs="Arial" w:hint="default"/>
        <w:color w:val="887966"/>
        <w:w w:val="92"/>
        <w:sz w:val="24"/>
        <w:szCs w:val="24"/>
        <w:lang w:val="en-US" w:eastAsia="en-US" w:bidi="en-US"/>
      </w:rPr>
    </w:lvl>
    <w:lvl w:ilvl="1" w:tplc="001A5D42">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246ED330">
      <w:start w:val="1"/>
      <w:numFmt w:val="lowerRoman"/>
      <w:lvlText w:val="%3."/>
      <w:lvlJc w:val="left"/>
      <w:pPr>
        <w:ind w:left="2000" w:hanging="720"/>
      </w:pPr>
      <w:rPr>
        <w:rFonts w:ascii="Arial" w:eastAsia="Arial" w:hAnsi="Arial" w:cs="Arial" w:hint="default"/>
        <w:spacing w:val="-2"/>
        <w:w w:val="99"/>
        <w:sz w:val="20"/>
        <w:szCs w:val="20"/>
        <w:lang w:val="en-US" w:eastAsia="en-US" w:bidi="en-US"/>
      </w:rPr>
    </w:lvl>
    <w:lvl w:ilvl="3" w:tplc="551ECDD8">
      <w:numFmt w:val="bullet"/>
      <w:lvlText w:val=""/>
      <w:lvlJc w:val="left"/>
      <w:pPr>
        <w:ind w:left="2720" w:hanging="360"/>
      </w:pPr>
      <w:rPr>
        <w:rFonts w:ascii="Symbol" w:eastAsia="Symbol" w:hAnsi="Symbol" w:cs="Symbol" w:hint="default"/>
        <w:w w:val="99"/>
        <w:sz w:val="20"/>
        <w:szCs w:val="20"/>
        <w:lang w:val="en-US" w:eastAsia="en-US" w:bidi="en-US"/>
      </w:rPr>
    </w:lvl>
    <w:lvl w:ilvl="4" w:tplc="6AC4756A">
      <w:numFmt w:val="bullet"/>
      <w:lvlText w:val="o"/>
      <w:lvlJc w:val="left"/>
      <w:pPr>
        <w:ind w:left="3441" w:hanging="360"/>
      </w:pPr>
      <w:rPr>
        <w:rFonts w:ascii="Courier New" w:eastAsia="Courier New" w:hAnsi="Courier New" w:cs="Courier New" w:hint="default"/>
        <w:w w:val="99"/>
        <w:sz w:val="20"/>
        <w:szCs w:val="20"/>
        <w:lang w:val="en-US" w:eastAsia="en-US" w:bidi="en-US"/>
      </w:rPr>
    </w:lvl>
    <w:lvl w:ilvl="5" w:tplc="00FE857A">
      <w:numFmt w:val="bullet"/>
      <w:lvlText w:val="•"/>
      <w:lvlJc w:val="left"/>
      <w:pPr>
        <w:ind w:left="4480" w:hanging="360"/>
      </w:pPr>
      <w:rPr>
        <w:rFonts w:hint="default"/>
        <w:lang w:val="en-US" w:eastAsia="en-US" w:bidi="en-US"/>
      </w:rPr>
    </w:lvl>
    <w:lvl w:ilvl="6" w:tplc="239A25DE">
      <w:numFmt w:val="bullet"/>
      <w:lvlText w:val="•"/>
      <w:lvlJc w:val="left"/>
      <w:pPr>
        <w:ind w:left="5520" w:hanging="360"/>
      </w:pPr>
      <w:rPr>
        <w:rFonts w:hint="default"/>
        <w:lang w:val="en-US" w:eastAsia="en-US" w:bidi="en-US"/>
      </w:rPr>
    </w:lvl>
    <w:lvl w:ilvl="7" w:tplc="36EA0FC4">
      <w:numFmt w:val="bullet"/>
      <w:lvlText w:val="•"/>
      <w:lvlJc w:val="left"/>
      <w:pPr>
        <w:ind w:left="6560" w:hanging="360"/>
      </w:pPr>
      <w:rPr>
        <w:rFonts w:hint="default"/>
        <w:lang w:val="en-US" w:eastAsia="en-US" w:bidi="en-US"/>
      </w:rPr>
    </w:lvl>
    <w:lvl w:ilvl="8" w:tplc="401A7C02">
      <w:numFmt w:val="bullet"/>
      <w:lvlText w:val="•"/>
      <w:lvlJc w:val="left"/>
      <w:pPr>
        <w:ind w:left="7600" w:hanging="360"/>
      </w:pPr>
      <w:rPr>
        <w:rFonts w:hint="default"/>
        <w:lang w:val="en-US" w:eastAsia="en-US" w:bidi="en-US"/>
      </w:rPr>
    </w:lvl>
  </w:abstractNum>
  <w:abstractNum w:abstractNumId="39" w15:restartNumberingAfterBreak="0">
    <w:nsid w:val="3F9A25DA"/>
    <w:multiLevelType w:val="hybridMultilevel"/>
    <w:tmpl w:val="BD82D526"/>
    <w:lvl w:ilvl="0" w:tplc="CFCAF7D6">
      <w:start w:val="1"/>
      <w:numFmt w:val="lowerLetter"/>
      <w:lvlText w:val="%1)"/>
      <w:lvlJc w:val="left"/>
      <w:pPr>
        <w:ind w:left="1640" w:hanging="360"/>
      </w:pPr>
      <w:rPr>
        <w:rFonts w:ascii="Arial" w:eastAsia="Arial" w:hAnsi="Arial" w:cs="Arial" w:hint="default"/>
        <w:spacing w:val="-1"/>
        <w:w w:val="99"/>
        <w:sz w:val="20"/>
        <w:szCs w:val="20"/>
        <w:lang w:val="en-US" w:eastAsia="en-US" w:bidi="en-US"/>
      </w:rPr>
    </w:lvl>
    <w:lvl w:ilvl="1" w:tplc="51C0B316">
      <w:start w:val="1"/>
      <w:numFmt w:val="lowerRoman"/>
      <w:lvlText w:val="%2."/>
      <w:lvlJc w:val="left"/>
      <w:pPr>
        <w:ind w:left="2000" w:hanging="360"/>
      </w:pPr>
      <w:rPr>
        <w:rFonts w:ascii="Arial" w:eastAsia="Arial" w:hAnsi="Arial" w:cs="Arial" w:hint="default"/>
        <w:spacing w:val="-2"/>
        <w:w w:val="99"/>
        <w:sz w:val="20"/>
        <w:szCs w:val="20"/>
        <w:lang w:val="en-US" w:eastAsia="en-US" w:bidi="en-US"/>
      </w:rPr>
    </w:lvl>
    <w:lvl w:ilvl="2" w:tplc="FD5EAF32">
      <w:numFmt w:val="bullet"/>
      <w:lvlText w:val="•"/>
      <w:lvlJc w:val="left"/>
      <w:pPr>
        <w:ind w:left="2853" w:hanging="360"/>
      </w:pPr>
      <w:rPr>
        <w:rFonts w:hint="default"/>
        <w:lang w:val="en-US" w:eastAsia="en-US" w:bidi="en-US"/>
      </w:rPr>
    </w:lvl>
    <w:lvl w:ilvl="3" w:tplc="BAD0764C">
      <w:numFmt w:val="bullet"/>
      <w:lvlText w:val="•"/>
      <w:lvlJc w:val="left"/>
      <w:pPr>
        <w:ind w:left="3706" w:hanging="360"/>
      </w:pPr>
      <w:rPr>
        <w:rFonts w:hint="default"/>
        <w:lang w:val="en-US" w:eastAsia="en-US" w:bidi="en-US"/>
      </w:rPr>
    </w:lvl>
    <w:lvl w:ilvl="4" w:tplc="E73467A8">
      <w:numFmt w:val="bullet"/>
      <w:lvlText w:val="•"/>
      <w:lvlJc w:val="left"/>
      <w:pPr>
        <w:ind w:left="4560" w:hanging="360"/>
      </w:pPr>
      <w:rPr>
        <w:rFonts w:hint="default"/>
        <w:lang w:val="en-US" w:eastAsia="en-US" w:bidi="en-US"/>
      </w:rPr>
    </w:lvl>
    <w:lvl w:ilvl="5" w:tplc="267E0A00">
      <w:numFmt w:val="bullet"/>
      <w:lvlText w:val="•"/>
      <w:lvlJc w:val="left"/>
      <w:pPr>
        <w:ind w:left="5413" w:hanging="360"/>
      </w:pPr>
      <w:rPr>
        <w:rFonts w:hint="default"/>
        <w:lang w:val="en-US" w:eastAsia="en-US" w:bidi="en-US"/>
      </w:rPr>
    </w:lvl>
    <w:lvl w:ilvl="6" w:tplc="EE9684EC">
      <w:numFmt w:val="bullet"/>
      <w:lvlText w:val="•"/>
      <w:lvlJc w:val="left"/>
      <w:pPr>
        <w:ind w:left="6266" w:hanging="360"/>
      </w:pPr>
      <w:rPr>
        <w:rFonts w:hint="default"/>
        <w:lang w:val="en-US" w:eastAsia="en-US" w:bidi="en-US"/>
      </w:rPr>
    </w:lvl>
    <w:lvl w:ilvl="7" w:tplc="ED94F25C">
      <w:numFmt w:val="bullet"/>
      <w:lvlText w:val="•"/>
      <w:lvlJc w:val="left"/>
      <w:pPr>
        <w:ind w:left="7120" w:hanging="360"/>
      </w:pPr>
      <w:rPr>
        <w:rFonts w:hint="default"/>
        <w:lang w:val="en-US" w:eastAsia="en-US" w:bidi="en-US"/>
      </w:rPr>
    </w:lvl>
    <w:lvl w:ilvl="8" w:tplc="4FC47D9C">
      <w:numFmt w:val="bullet"/>
      <w:lvlText w:val="•"/>
      <w:lvlJc w:val="left"/>
      <w:pPr>
        <w:ind w:left="7973" w:hanging="360"/>
      </w:pPr>
      <w:rPr>
        <w:rFonts w:hint="default"/>
        <w:lang w:val="en-US" w:eastAsia="en-US" w:bidi="en-US"/>
      </w:rPr>
    </w:lvl>
  </w:abstractNum>
  <w:abstractNum w:abstractNumId="40" w15:restartNumberingAfterBreak="0">
    <w:nsid w:val="4013556C"/>
    <w:multiLevelType w:val="hybridMultilevel"/>
    <w:tmpl w:val="C6FA04E4"/>
    <w:lvl w:ilvl="0" w:tplc="F06CDFA8">
      <w:start w:val="7"/>
      <w:numFmt w:val="upperRoman"/>
      <w:lvlText w:val="%1-"/>
      <w:lvlJc w:val="left"/>
      <w:pPr>
        <w:ind w:left="698" w:hanging="499"/>
      </w:pPr>
      <w:rPr>
        <w:rFonts w:ascii="Arial" w:eastAsia="Arial" w:hAnsi="Arial" w:cs="Arial" w:hint="default"/>
        <w:color w:val="6D9599"/>
        <w:spacing w:val="-1"/>
        <w:w w:val="99"/>
        <w:sz w:val="30"/>
        <w:szCs w:val="30"/>
        <w:lang w:val="en-US" w:eastAsia="en-US" w:bidi="en-US"/>
      </w:rPr>
    </w:lvl>
    <w:lvl w:ilvl="1" w:tplc="E5BC0B62">
      <w:start w:val="1"/>
      <w:numFmt w:val="decimal"/>
      <w:lvlText w:val="%2."/>
      <w:lvlJc w:val="left"/>
      <w:pPr>
        <w:ind w:left="920" w:hanging="360"/>
      </w:pPr>
      <w:rPr>
        <w:rFonts w:ascii="Arial" w:eastAsia="Arial" w:hAnsi="Arial" w:cs="Arial" w:hint="default"/>
        <w:color w:val="887966"/>
        <w:spacing w:val="-2"/>
        <w:w w:val="100"/>
        <w:sz w:val="24"/>
        <w:szCs w:val="24"/>
        <w:lang w:val="en-US" w:eastAsia="en-US" w:bidi="en-US"/>
      </w:rPr>
    </w:lvl>
    <w:lvl w:ilvl="2" w:tplc="3014BECA">
      <w:start w:val="1"/>
      <w:numFmt w:val="lowerLetter"/>
      <w:lvlText w:val="%3)"/>
      <w:lvlJc w:val="left"/>
      <w:pPr>
        <w:ind w:left="1280" w:hanging="360"/>
      </w:pPr>
      <w:rPr>
        <w:rFonts w:ascii="Arial" w:eastAsia="Arial" w:hAnsi="Arial" w:cs="Arial" w:hint="default"/>
        <w:spacing w:val="-1"/>
        <w:w w:val="99"/>
        <w:sz w:val="20"/>
        <w:szCs w:val="20"/>
        <w:lang w:val="en-US" w:eastAsia="en-US" w:bidi="en-US"/>
      </w:rPr>
    </w:lvl>
    <w:lvl w:ilvl="3" w:tplc="EBF81B88">
      <w:start w:val="1"/>
      <w:numFmt w:val="lowerRoman"/>
      <w:lvlText w:val="%4."/>
      <w:lvlJc w:val="left"/>
      <w:pPr>
        <w:ind w:left="2000" w:hanging="720"/>
      </w:pPr>
      <w:rPr>
        <w:rFonts w:ascii="Arial" w:eastAsia="Arial" w:hAnsi="Arial" w:cs="Arial" w:hint="default"/>
        <w:spacing w:val="-2"/>
        <w:w w:val="99"/>
        <w:sz w:val="20"/>
        <w:szCs w:val="20"/>
        <w:lang w:val="en-US" w:eastAsia="en-US" w:bidi="en-US"/>
      </w:rPr>
    </w:lvl>
    <w:lvl w:ilvl="4" w:tplc="9DB481FE">
      <w:numFmt w:val="bullet"/>
      <w:lvlText w:val="•"/>
      <w:lvlJc w:val="left"/>
      <w:pPr>
        <w:ind w:left="3097" w:hanging="720"/>
      </w:pPr>
      <w:rPr>
        <w:rFonts w:hint="default"/>
        <w:lang w:val="en-US" w:eastAsia="en-US" w:bidi="en-US"/>
      </w:rPr>
    </w:lvl>
    <w:lvl w:ilvl="5" w:tplc="60F04226">
      <w:numFmt w:val="bullet"/>
      <w:lvlText w:val="•"/>
      <w:lvlJc w:val="left"/>
      <w:pPr>
        <w:ind w:left="4194" w:hanging="720"/>
      </w:pPr>
      <w:rPr>
        <w:rFonts w:hint="default"/>
        <w:lang w:val="en-US" w:eastAsia="en-US" w:bidi="en-US"/>
      </w:rPr>
    </w:lvl>
    <w:lvl w:ilvl="6" w:tplc="FB44FC10">
      <w:numFmt w:val="bullet"/>
      <w:lvlText w:val="•"/>
      <w:lvlJc w:val="left"/>
      <w:pPr>
        <w:ind w:left="5291" w:hanging="720"/>
      </w:pPr>
      <w:rPr>
        <w:rFonts w:hint="default"/>
        <w:lang w:val="en-US" w:eastAsia="en-US" w:bidi="en-US"/>
      </w:rPr>
    </w:lvl>
    <w:lvl w:ilvl="7" w:tplc="86667E7E">
      <w:numFmt w:val="bullet"/>
      <w:lvlText w:val="•"/>
      <w:lvlJc w:val="left"/>
      <w:pPr>
        <w:ind w:left="6388" w:hanging="720"/>
      </w:pPr>
      <w:rPr>
        <w:rFonts w:hint="default"/>
        <w:lang w:val="en-US" w:eastAsia="en-US" w:bidi="en-US"/>
      </w:rPr>
    </w:lvl>
    <w:lvl w:ilvl="8" w:tplc="0B9A8258">
      <w:numFmt w:val="bullet"/>
      <w:lvlText w:val="•"/>
      <w:lvlJc w:val="left"/>
      <w:pPr>
        <w:ind w:left="7485" w:hanging="720"/>
      </w:pPr>
      <w:rPr>
        <w:rFonts w:hint="default"/>
        <w:lang w:val="en-US" w:eastAsia="en-US" w:bidi="en-US"/>
      </w:rPr>
    </w:lvl>
  </w:abstractNum>
  <w:abstractNum w:abstractNumId="41" w15:restartNumberingAfterBreak="0">
    <w:nsid w:val="4386375D"/>
    <w:multiLevelType w:val="hybridMultilevel"/>
    <w:tmpl w:val="61FA1C26"/>
    <w:lvl w:ilvl="0" w:tplc="2064E824">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5504E158">
      <w:start w:val="1"/>
      <w:numFmt w:val="upperLetter"/>
      <w:lvlText w:val="%2."/>
      <w:lvlJc w:val="left"/>
      <w:pPr>
        <w:ind w:left="2288" w:hanging="360"/>
      </w:pPr>
      <w:rPr>
        <w:rFonts w:hint="default"/>
        <w:spacing w:val="-1"/>
        <w:w w:val="99"/>
        <w:lang w:val="en-US" w:eastAsia="en-US" w:bidi="en-US"/>
      </w:rPr>
    </w:lvl>
    <w:lvl w:ilvl="2" w:tplc="85DCE2BA">
      <w:numFmt w:val="bullet"/>
      <w:lvlText w:val="•"/>
      <w:lvlJc w:val="left"/>
      <w:pPr>
        <w:ind w:left="3102" w:hanging="360"/>
      </w:pPr>
      <w:rPr>
        <w:rFonts w:hint="default"/>
        <w:lang w:val="en-US" w:eastAsia="en-US" w:bidi="en-US"/>
      </w:rPr>
    </w:lvl>
    <w:lvl w:ilvl="3" w:tplc="A55C5542">
      <w:numFmt w:val="bullet"/>
      <w:lvlText w:val="•"/>
      <w:lvlJc w:val="left"/>
      <w:pPr>
        <w:ind w:left="3924" w:hanging="360"/>
      </w:pPr>
      <w:rPr>
        <w:rFonts w:hint="default"/>
        <w:lang w:val="en-US" w:eastAsia="en-US" w:bidi="en-US"/>
      </w:rPr>
    </w:lvl>
    <w:lvl w:ilvl="4" w:tplc="4DD8C86E">
      <w:numFmt w:val="bullet"/>
      <w:lvlText w:val="•"/>
      <w:lvlJc w:val="left"/>
      <w:pPr>
        <w:ind w:left="4746" w:hanging="360"/>
      </w:pPr>
      <w:rPr>
        <w:rFonts w:hint="default"/>
        <w:lang w:val="en-US" w:eastAsia="en-US" w:bidi="en-US"/>
      </w:rPr>
    </w:lvl>
    <w:lvl w:ilvl="5" w:tplc="DDF495C6">
      <w:numFmt w:val="bullet"/>
      <w:lvlText w:val="•"/>
      <w:lvlJc w:val="left"/>
      <w:pPr>
        <w:ind w:left="5568" w:hanging="360"/>
      </w:pPr>
      <w:rPr>
        <w:rFonts w:hint="default"/>
        <w:lang w:val="en-US" w:eastAsia="en-US" w:bidi="en-US"/>
      </w:rPr>
    </w:lvl>
    <w:lvl w:ilvl="6" w:tplc="3A4014B0">
      <w:numFmt w:val="bullet"/>
      <w:lvlText w:val="•"/>
      <w:lvlJc w:val="left"/>
      <w:pPr>
        <w:ind w:left="6391" w:hanging="360"/>
      </w:pPr>
      <w:rPr>
        <w:rFonts w:hint="default"/>
        <w:lang w:val="en-US" w:eastAsia="en-US" w:bidi="en-US"/>
      </w:rPr>
    </w:lvl>
    <w:lvl w:ilvl="7" w:tplc="2CBEF866">
      <w:numFmt w:val="bullet"/>
      <w:lvlText w:val="•"/>
      <w:lvlJc w:val="left"/>
      <w:pPr>
        <w:ind w:left="7213" w:hanging="360"/>
      </w:pPr>
      <w:rPr>
        <w:rFonts w:hint="default"/>
        <w:lang w:val="en-US" w:eastAsia="en-US" w:bidi="en-US"/>
      </w:rPr>
    </w:lvl>
    <w:lvl w:ilvl="8" w:tplc="F622FB96">
      <w:numFmt w:val="bullet"/>
      <w:lvlText w:val="•"/>
      <w:lvlJc w:val="left"/>
      <w:pPr>
        <w:ind w:left="8035" w:hanging="360"/>
      </w:pPr>
      <w:rPr>
        <w:rFonts w:hint="default"/>
        <w:lang w:val="en-US" w:eastAsia="en-US" w:bidi="en-US"/>
      </w:rPr>
    </w:lvl>
  </w:abstractNum>
  <w:abstractNum w:abstractNumId="42" w15:restartNumberingAfterBreak="0">
    <w:nsid w:val="44C332C8"/>
    <w:multiLevelType w:val="hybridMultilevel"/>
    <w:tmpl w:val="9BE645CE"/>
    <w:lvl w:ilvl="0" w:tplc="44EA2EA6">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067AF2A4">
      <w:start w:val="1"/>
      <w:numFmt w:val="upperLetter"/>
      <w:lvlText w:val="%2."/>
      <w:lvlJc w:val="left"/>
      <w:pPr>
        <w:ind w:left="2288" w:hanging="360"/>
      </w:pPr>
      <w:rPr>
        <w:rFonts w:hint="default"/>
        <w:spacing w:val="-1"/>
        <w:w w:val="99"/>
        <w:lang w:val="en-US" w:eastAsia="en-US" w:bidi="en-US"/>
      </w:rPr>
    </w:lvl>
    <w:lvl w:ilvl="2" w:tplc="1A187F32">
      <w:numFmt w:val="bullet"/>
      <w:lvlText w:val="•"/>
      <w:lvlJc w:val="left"/>
      <w:pPr>
        <w:ind w:left="3102" w:hanging="360"/>
      </w:pPr>
      <w:rPr>
        <w:rFonts w:hint="default"/>
        <w:lang w:val="en-US" w:eastAsia="en-US" w:bidi="en-US"/>
      </w:rPr>
    </w:lvl>
    <w:lvl w:ilvl="3" w:tplc="0578141A">
      <w:numFmt w:val="bullet"/>
      <w:lvlText w:val="•"/>
      <w:lvlJc w:val="left"/>
      <w:pPr>
        <w:ind w:left="3924" w:hanging="360"/>
      </w:pPr>
      <w:rPr>
        <w:rFonts w:hint="default"/>
        <w:lang w:val="en-US" w:eastAsia="en-US" w:bidi="en-US"/>
      </w:rPr>
    </w:lvl>
    <w:lvl w:ilvl="4" w:tplc="77521F6C">
      <w:numFmt w:val="bullet"/>
      <w:lvlText w:val="•"/>
      <w:lvlJc w:val="left"/>
      <w:pPr>
        <w:ind w:left="4746" w:hanging="360"/>
      </w:pPr>
      <w:rPr>
        <w:rFonts w:hint="default"/>
        <w:lang w:val="en-US" w:eastAsia="en-US" w:bidi="en-US"/>
      </w:rPr>
    </w:lvl>
    <w:lvl w:ilvl="5" w:tplc="D750AB48">
      <w:numFmt w:val="bullet"/>
      <w:lvlText w:val="•"/>
      <w:lvlJc w:val="left"/>
      <w:pPr>
        <w:ind w:left="5568" w:hanging="360"/>
      </w:pPr>
      <w:rPr>
        <w:rFonts w:hint="default"/>
        <w:lang w:val="en-US" w:eastAsia="en-US" w:bidi="en-US"/>
      </w:rPr>
    </w:lvl>
    <w:lvl w:ilvl="6" w:tplc="611874D0">
      <w:numFmt w:val="bullet"/>
      <w:lvlText w:val="•"/>
      <w:lvlJc w:val="left"/>
      <w:pPr>
        <w:ind w:left="6391" w:hanging="360"/>
      </w:pPr>
      <w:rPr>
        <w:rFonts w:hint="default"/>
        <w:lang w:val="en-US" w:eastAsia="en-US" w:bidi="en-US"/>
      </w:rPr>
    </w:lvl>
    <w:lvl w:ilvl="7" w:tplc="C224999C">
      <w:numFmt w:val="bullet"/>
      <w:lvlText w:val="•"/>
      <w:lvlJc w:val="left"/>
      <w:pPr>
        <w:ind w:left="7213" w:hanging="360"/>
      </w:pPr>
      <w:rPr>
        <w:rFonts w:hint="default"/>
        <w:lang w:val="en-US" w:eastAsia="en-US" w:bidi="en-US"/>
      </w:rPr>
    </w:lvl>
    <w:lvl w:ilvl="8" w:tplc="74F65D6E">
      <w:numFmt w:val="bullet"/>
      <w:lvlText w:val="•"/>
      <w:lvlJc w:val="left"/>
      <w:pPr>
        <w:ind w:left="8035" w:hanging="360"/>
      </w:pPr>
      <w:rPr>
        <w:rFonts w:hint="default"/>
        <w:lang w:val="en-US" w:eastAsia="en-US" w:bidi="en-US"/>
      </w:rPr>
    </w:lvl>
  </w:abstractNum>
  <w:abstractNum w:abstractNumId="43" w15:restartNumberingAfterBreak="0">
    <w:nsid w:val="48174EEA"/>
    <w:multiLevelType w:val="hybridMultilevel"/>
    <w:tmpl w:val="3B64B438"/>
    <w:lvl w:ilvl="0" w:tplc="734CC78A">
      <w:start w:val="1"/>
      <w:numFmt w:val="decimal"/>
      <w:lvlText w:val="%1."/>
      <w:lvlJc w:val="left"/>
      <w:pPr>
        <w:ind w:left="560" w:hanging="360"/>
      </w:pPr>
      <w:rPr>
        <w:rFonts w:ascii="Arial" w:eastAsia="Arial" w:hAnsi="Arial" w:cs="Arial" w:hint="default"/>
        <w:color w:val="887966"/>
        <w:spacing w:val="-2"/>
        <w:w w:val="100"/>
        <w:sz w:val="24"/>
        <w:szCs w:val="24"/>
        <w:lang w:val="en-US" w:eastAsia="en-US" w:bidi="en-US"/>
      </w:rPr>
    </w:lvl>
    <w:lvl w:ilvl="1" w:tplc="82AC9B1E">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4E848A0C">
      <w:start w:val="1"/>
      <w:numFmt w:val="lowerRoman"/>
      <w:lvlText w:val="%3."/>
      <w:lvlJc w:val="left"/>
      <w:pPr>
        <w:ind w:left="2000" w:hanging="461"/>
        <w:jc w:val="right"/>
      </w:pPr>
      <w:rPr>
        <w:rFonts w:ascii="Arial" w:eastAsia="Arial" w:hAnsi="Arial" w:cs="Arial" w:hint="default"/>
        <w:spacing w:val="-2"/>
        <w:w w:val="99"/>
        <w:sz w:val="20"/>
        <w:szCs w:val="20"/>
        <w:lang w:val="en-US" w:eastAsia="en-US" w:bidi="en-US"/>
      </w:rPr>
    </w:lvl>
    <w:lvl w:ilvl="3" w:tplc="660C2FD2">
      <w:numFmt w:val="bullet"/>
      <w:lvlText w:val="•"/>
      <w:lvlJc w:val="left"/>
      <w:pPr>
        <w:ind w:left="2960" w:hanging="461"/>
      </w:pPr>
      <w:rPr>
        <w:rFonts w:hint="default"/>
        <w:lang w:val="en-US" w:eastAsia="en-US" w:bidi="en-US"/>
      </w:rPr>
    </w:lvl>
    <w:lvl w:ilvl="4" w:tplc="087CC5D0">
      <w:numFmt w:val="bullet"/>
      <w:lvlText w:val="•"/>
      <w:lvlJc w:val="left"/>
      <w:pPr>
        <w:ind w:left="3920" w:hanging="461"/>
      </w:pPr>
      <w:rPr>
        <w:rFonts w:hint="default"/>
        <w:lang w:val="en-US" w:eastAsia="en-US" w:bidi="en-US"/>
      </w:rPr>
    </w:lvl>
    <w:lvl w:ilvl="5" w:tplc="49C8D08A">
      <w:numFmt w:val="bullet"/>
      <w:lvlText w:val="•"/>
      <w:lvlJc w:val="left"/>
      <w:pPr>
        <w:ind w:left="4880" w:hanging="461"/>
      </w:pPr>
      <w:rPr>
        <w:rFonts w:hint="default"/>
        <w:lang w:val="en-US" w:eastAsia="en-US" w:bidi="en-US"/>
      </w:rPr>
    </w:lvl>
    <w:lvl w:ilvl="6" w:tplc="F22ABED6">
      <w:numFmt w:val="bullet"/>
      <w:lvlText w:val="•"/>
      <w:lvlJc w:val="left"/>
      <w:pPr>
        <w:ind w:left="5840" w:hanging="461"/>
      </w:pPr>
      <w:rPr>
        <w:rFonts w:hint="default"/>
        <w:lang w:val="en-US" w:eastAsia="en-US" w:bidi="en-US"/>
      </w:rPr>
    </w:lvl>
    <w:lvl w:ilvl="7" w:tplc="BA806C4A">
      <w:numFmt w:val="bullet"/>
      <w:lvlText w:val="•"/>
      <w:lvlJc w:val="left"/>
      <w:pPr>
        <w:ind w:left="6800" w:hanging="461"/>
      </w:pPr>
      <w:rPr>
        <w:rFonts w:hint="default"/>
        <w:lang w:val="en-US" w:eastAsia="en-US" w:bidi="en-US"/>
      </w:rPr>
    </w:lvl>
    <w:lvl w:ilvl="8" w:tplc="EE70C644">
      <w:numFmt w:val="bullet"/>
      <w:lvlText w:val="•"/>
      <w:lvlJc w:val="left"/>
      <w:pPr>
        <w:ind w:left="7760" w:hanging="461"/>
      </w:pPr>
      <w:rPr>
        <w:rFonts w:hint="default"/>
        <w:lang w:val="en-US" w:eastAsia="en-US" w:bidi="en-US"/>
      </w:rPr>
    </w:lvl>
  </w:abstractNum>
  <w:abstractNum w:abstractNumId="44" w15:restartNumberingAfterBreak="0">
    <w:nsid w:val="482C0B03"/>
    <w:multiLevelType w:val="hybridMultilevel"/>
    <w:tmpl w:val="8FB22D4E"/>
    <w:lvl w:ilvl="0" w:tplc="968888A8">
      <w:start w:val="1"/>
      <w:numFmt w:val="lowerLetter"/>
      <w:lvlText w:val="%1."/>
      <w:lvlJc w:val="left"/>
      <w:pPr>
        <w:ind w:left="720" w:hanging="360"/>
      </w:pPr>
      <w:rPr>
        <w:rFonts w:ascii="Arial" w:eastAsia="Times New Roman" w:hAnsi="Arial" w:cs="Arial"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B65B21"/>
    <w:multiLevelType w:val="multilevel"/>
    <w:tmpl w:val="9300F82C"/>
    <w:lvl w:ilvl="0">
      <w:start w:val="2"/>
      <w:numFmt w:val="upperRoman"/>
      <w:lvlText w:val="%1"/>
      <w:lvlJc w:val="left"/>
      <w:pPr>
        <w:ind w:left="920" w:hanging="720"/>
      </w:pPr>
      <w:rPr>
        <w:rFonts w:hint="default"/>
        <w:lang w:val="en-US" w:eastAsia="en-US" w:bidi="en-US"/>
      </w:rPr>
    </w:lvl>
    <w:lvl w:ilvl="1">
      <w:start w:val="1"/>
      <w:numFmt w:val="upperLetter"/>
      <w:lvlText w:val="%1-%2"/>
      <w:lvlJc w:val="left"/>
      <w:pPr>
        <w:ind w:left="920" w:hanging="720"/>
      </w:pPr>
      <w:rPr>
        <w:rFonts w:ascii="Calibri Light" w:eastAsia="Calibri Light" w:hAnsi="Calibri Light" w:cs="Calibri Light" w:hint="default"/>
        <w:color w:val="2E5395"/>
        <w:spacing w:val="-1"/>
        <w:w w:val="99"/>
        <w:sz w:val="26"/>
        <w:szCs w:val="26"/>
        <w:lang w:val="en-US" w:eastAsia="en-US" w:bidi="en-US"/>
      </w:rPr>
    </w:lvl>
    <w:lvl w:ilvl="2">
      <w:numFmt w:val="bullet"/>
      <w:lvlText w:val=""/>
      <w:lvlJc w:val="left"/>
      <w:pPr>
        <w:ind w:left="920" w:hanging="360"/>
      </w:pPr>
      <w:rPr>
        <w:rFonts w:ascii="Symbol" w:eastAsia="Symbol" w:hAnsi="Symbol" w:cs="Symbol" w:hint="default"/>
        <w:w w:val="99"/>
        <w:sz w:val="20"/>
        <w:szCs w:val="20"/>
        <w:lang w:val="en-US" w:eastAsia="en-US" w:bidi="en-US"/>
      </w:rPr>
    </w:lvl>
    <w:lvl w:ilvl="3">
      <w:numFmt w:val="bullet"/>
      <w:lvlText w:val="•"/>
      <w:lvlJc w:val="left"/>
      <w:pPr>
        <w:ind w:left="3548" w:hanging="360"/>
      </w:pPr>
      <w:rPr>
        <w:rFonts w:hint="default"/>
        <w:lang w:val="en-US" w:eastAsia="en-US" w:bidi="en-US"/>
      </w:rPr>
    </w:lvl>
    <w:lvl w:ilvl="4">
      <w:numFmt w:val="bullet"/>
      <w:lvlText w:val="•"/>
      <w:lvlJc w:val="left"/>
      <w:pPr>
        <w:ind w:left="4424" w:hanging="360"/>
      </w:pPr>
      <w:rPr>
        <w:rFonts w:hint="default"/>
        <w:lang w:val="en-US" w:eastAsia="en-US" w:bidi="en-US"/>
      </w:rPr>
    </w:lvl>
    <w:lvl w:ilvl="5">
      <w:numFmt w:val="bullet"/>
      <w:lvlText w:val="•"/>
      <w:lvlJc w:val="left"/>
      <w:pPr>
        <w:ind w:left="5300" w:hanging="360"/>
      </w:pPr>
      <w:rPr>
        <w:rFonts w:hint="default"/>
        <w:lang w:val="en-US" w:eastAsia="en-US" w:bidi="en-US"/>
      </w:rPr>
    </w:lvl>
    <w:lvl w:ilvl="6">
      <w:numFmt w:val="bullet"/>
      <w:lvlText w:val="•"/>
      <w:lvlJc w:val="left"/>
      <w:pPr>
        <w:ind w:left="6176" w:hanging="360"/>
      </w:pPr>
      <w:rPr>
        <w:rFonts w:hint="default"/>
        <w:lang w:val="en-US" w:eastAsia="en-US" w:bidi="en-US"/>
      </w:rPr>
    </w:lvl>
    <w:lvl w:ilvl="7">
      <w:numFmt w:val="bullet"/>
      <w:lvlText w:val="•"/>
      <w:lvlJc w:val="left"/>
      <w:pPr>
        <w:ind w:left="7052" w:hanging="360"/>
      </w:pPr>
      <w:rPr>
        <w:rFonts w:hint="default"/>
        <w:lang w:val="en-US" w:eastAsia="en-US" w:bidi="en-US"/>
      </w:rPr>
    </w:lvl>
    <w:lvl w:ilvl="8">
      <w:numFmt w:val="bullet"/>
      <w:lvlText w:val="•"/>
      <w:lvlJc w:val="left"/>
      <w:pPr>
        <w:ind w:left="7928" w:hanging="360"/>
      </w:pPr>
      <w:rPr>
        <w:rFonts w:hint="default"/>
        <w:lang w:val="en-US" w:eastAsia="en-US" w:bidi="en-US"/>
      </w:rPr>
    </w:lvl>
  </w:abstractNum>
  <w:abstractNum w:abstractNumId="46" w15:restartNumberingAfterBreak="0">
    <w:nsid w:val="4B0663C1"/>
    <w:multiLevelType w:val="hybridMultilevel"/>
    <w:tmpl w:val="82206420"/>
    <w:lvl w:ilvl="0" w:tplc="808C1C92">
      <w:start w:val="1"/>
      <w:numFmt w:val="decimal"/>
      <w:lvlText w:val="%1."/>
      <w:lvlJc w:val="left"/>
      <w:pPr>
        <w:ind w:left="920" w:hanging="360"/>
      </w:pPr>
      <w:rPr>
        <w:rFonts w:ascii="Arial" w:eastAsia="Arial" w:hAnsi="Arial" w:cs="Arial" w:hint="default"/>
        <w:color w:val="887966"/>
        <w:spacing w:val="-4"/>
        <w:w w:val="100"/>
        <w:sz w:val="24"/>
        <w:szCs w:val="24"/>
        <w:lang w:val="en-US" w:eastAsia="en-US" w:bidi="en-US"/>
      </w:rPr>
    </w:lvl>
    <w:lvl w:ilvl="1" w:tplc="90C2C914">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AE128A82">
      <w:numFmt w:val="bullet"/>
      <w:lvlText w:val="•"/>
      <w:lvlJc w:val="left"/>
      <w:pPr>
        <w:ind w:left="2213" w:hanging="360"/>
      </w:pPr>
      <w:rPr>
        <w:rFonts w:hint="default"/>
        <w:lang w:val="en-US" w:eastAsia="en-US" w:bidi="en-US"/>
      </w:rPr>
    </w:lvl>
    <w:lvl w:ilvl="3" w:tplc="08B20200">
      <w:numFmt w:val="bullet"/>
      <w:lvlText w:val="•"/>
      <w:lvlJc w:val="left"/>
      <w:pPr>
        <w:ind w:left="3146" w:hanging="360"/>
      </w:pPr>
      <w:rPr>
        <w:rFonts w:hint="default"/>
        <w:lang w:val="en-US" w:eastAsia="en-US" w:bidi="en-US"/>
      </w:rPr>
    </w:lvl>
    <w:lvl w:ilvl="4" w:tplc="0AACA680">
      <w:numFmt w:val="bullet"/>
      <w:lvlText w:val="•"/>
      <w:lvlJc w:val="left"/>
      <w:pPr>
        <w:ind w:left="4080" w:hanging="360"/>
      </w:pPr>
      <w:rPr>
        <w:rFonts w:hint="default"/>
        <w:lang w:val="en-US" w:eastAsia="en-US" w:bidi="en-US"/>
      </w:rPr>
    </w:lvl>
    <w:lvl w:ilvl="5" w:tplc="183ACA62">
      <w:numFmt w:val="bullet"/>
      <w:lvlText w:val="•"/>
      <w:lvlJc w:val="left"/>
      <w:pPr>
        <w:ind w:left="5013" w:hanging="360"/>
      </w:pPr>
      <w:rPr>
        <w:rFonts w:hint="default"/>
        <w:lang w:val="en-US" w:eastAsia="en-US" w:bidi="en-US"/>
      </w:rPr>
    </w:lvl>
    <w:lvl w:ilvl="6" w:tplc="CFFCAE72">
      <w:numFmt w:val="bullet"/>
      <w:lvlText w:val="•"/>
      <w:lvlJc w:val="left"/>
      <w:pPr>
        <w:ind w:left="5946" w:hanging="360"/>
      </w:pPr>
      <w:rPr>
        <w:rFonts w:hint="default"/>
        <w:lang w:val="en-US" w:eastAsia="en-US" w:bidi="en-US"/>
      </w:rPr>
    </w:lvl>
    <w:lvl w:ilvl="7" w:tplc="DC16CF12">
      <w:numFmt w:val="bullet"/>
      <w:lvlText w:val="•"/>
      <w:lvlJc w:val="left"/>
      <w:pPr>
        <w:ind w:left="6880" w:hanging="360"/>
      </w:pPr>
      <w:rPr>
        <w:rFonts w:hint="default"/>
        <w:lang w:val="en-US" w:eastAsia="en-US" w:bidi="en-US"/>
      </w:rPr>
    </w:lvl>
    <w:lvl w:ilvl="8" w:tplc="8C38E3D6">
      <w:numFmt w:val="bullet"/>
      <w:lvlText w:val="•"/>
      <w:lvlJc w:val="left"/>
      <w:pPr>
        <w:ind w:left="7813" w:hanging="360"/>
      </w:pPr>
      <w:rPr>
        <w:rFonts w:hint="default"/>
        <w:lang w:val="en-US" w:eastAsia="en-US" w:bidi="en-US"/>
      </w:rPr>
    </w:lvl>
  </w:abstractNum>
  <w:abstractNum w:abstractNumId="47" w15:restartNumberingAfterBreak="0">
    <w:nsid w:val="4B8B606F"/>
    <w:multiLevelType w:val="hybridMultilevel"/>
    <w:tmpl w:val="86EEE204"/>
    <w:lvl w:ilvl="0" w:tplc="60DC323C">
      <w:start w:val="1"/>
      <w:numFmt w:val="lowerLetter"/>
      <w:lvlText w:val="%1)"/>
      <w:lvlJc w:val="left"/>
      <w:pPr>
        <w:ind w:left="1280" w:hanging="360"/>
      </w:pPr>
      <w:rPr>
        <w:rFonts w:ascii="Arial" w:eastAsia="Arial" w:hAnsi="Arial" w:cs="Arial" w:hint="default"/>
        <w:spacing w:val="-1"/>
        <w:w w:val="99"/>
        <w:sz w:val="20"/>
        <w:szCs w:val="20"/>
        <w:lang w:val="en-US" w:eastAsia="en-US" w:bidi="en-US"/>
      </w:rPr>
    </w:lvl>
    <w:lvl w:ilvl="1" w:tplc="A0F202D4">
      <w:start w:val="1"/>
      <w:numFmt w:val="lowerRoman"/>
      <w:lvlText w:val="%2."/>
      <w:lvlJc w:val="left"/>
      <w:pPr>
        <w:ind w:left="2540" w:hanging="461"/>
      </w:pPr>
      <w:rPr>
        <w:rFonts w:ascii="Arial" w:eastAsia="Arial" w:hAnsi="Arial" w:cs="Arial" w:hint="default"/>
        <w:spacing w:val="-2"/>
        <w:w w:val="99"/>
        <w:sz w:val="20"/>
        <w:szCs w:val="20"/>
        <w:lang w:val="en-US" w:eastAsia="en-US" w:bidi="en-US"/>
      </w:rPr>
    </w:lvl>
    <w:lvl w:ilvl="2" w:tplc="E612EE30">
      <w:numFmt w:val="bullet"/>
      <w:lvlText w:val="•"/>
      <w:lvlJc w:val="left"/>
      <w:pPr>
        <w:ind w:left="3333" w:hanging="461"/>
      </w:pPr>
      <w:rPr>
        <w:rFonts w:hint="default"/>
        <w:lang w:val="en-US" w:eastAsia="en-US" w:bidi="en-US"/>
      </w:rPr>
    </w:lvl>
    <w:lvl w:ilvl="3" w:tplc="4DB0C51E">
      <w:numFmt w:val="bullet"/>
      <w:lvlText w:val="•"/>
      <w:lvlJc w:val="left"/>
      <w:pPr>
        <w:ind w:left="4126" w:hanging="461"/>
      </w:pPr>
      <w:rPr>
        <w:rFonts w:hint="default"/>
        <w:lang w:val="en-US" w:eastAsia="en-US" w:bidi="en-US"/>
      </w:rPr>
    </w:lvl>
    <w:lvl w:ilvl="4" w:tplc="CB007DC0">
      <w:numFmt w:val="bullet"/>
      <w:lvlText w:val="•"/>
      <w:lvlJc w:val="left"/>
      <w:pPr>
        <w:ind w:left="4920" w:hanging="461"/>
      </w:pPr>
      <w:rPr>
        <w:rFonts w:hint="default"/>
        <w:lang w:val="en-US" w:eastAsia="en-US" w:bidi="en-US"/>
      </w:rPr>
    </w:lvl>
    <w:lvl w:ilvl="5" w:tplc="CA14F38A">
      <w:numFmt w:val="bullet"/>
      <w:lvlText w:val="•"/>
      <w:lvlJc w:val="left"/>
      <w:pPr>
        <w:ind w:left="5713" w:hanging="461"/>
      </w:pPr>
      <w:rPr>
        <w:rFonts w:hint="default"/>
        <w:lang w:val="en-US" w:eastAsia="en-US" w:bidi="en-US"/>
      </w:rPr>
    </w:lvl>
    <w:lvl w:ilvl="6" w:tplc="AD1CAC8E">
      <w:numFmt w:val="bullet"/>
      <w:lvlText w:val="•"/>
      <w:lvlJc w:val="left"/>
      <w:pPr>
        <w:ind w:left="6506" w:hanging="461"/>
      </w:pPr>
      <w:rPr>
        <w:rFonts w:hint="default"/>
        <w:lang w:val="en-US" w:eastAsia="en-US" w:bidi="en-US"/>
      </w:rPr>
    </w:lvl>
    <w:lvl w:ilvl="7" w:tplc="3D1CEF82">
      <w:numFmt w:val="bullet"/>
      <w:lvlText w:val="•"/>
      <w:lvlJc w:val="left"/>
      <w:pPr>
        <w:ind w:left="7300" w:hanging="461"/>
      </w:pPr>
      <w:rPr>
        <w:rFonts w:hint="default"/>
        <w:lang w:val="en-US" w:eastAsia="en-US" w:bidi="en-US"/>
      </w:rPr>
    </w:lvl>
    <w:lvl w:ilvl="8" w:tplc="E66442F2">
      <w:numFmt w:val="bullet"/>
      <w:lvlText w:val="•"/>
      <w:lvlJc w:val="left"/>
      <w:pPr>
        <w:ind w:left="8093" w:hanging="461"/>
      </w:pPr>
      <w:rPr>
        <w:rFonts w:hint="default"/>
        <w:lang w:val="en-US" w:eastAsia="en-US" w:bidi="en-US"/>
      </w:rPr>
    </w:lvl>
  </w:abstractNum>
  <w:abstractNum w:abstractNumId="48" w15:restartNumberingAfterBreak="0">
    <w:nsid w:val="4C3B391A"/>
    <w:multiLevelType w:val="hybridMultilevel"/>
    <w:tmpl w:val="B6AEDE50"/>
    <w:lvl w:ilvl="0" w:tplc="42204014">
      <w:start w:val="1"/>
      <w:numFmt w:val="decimal"/>
      <w:lvlText w:val="%1."/>
      <w:lvlJc w:val="left"/>
      <w:pPr>
        <w:ind w:left="560" w:hanging="360"/>
      </w:pPr>
      <w:rPr>
        <w:rFonts w:ascii="Calibri Light" w:eastAsia="Calibri Light" w:hAnsi="Calibri Light" w:cs="Calibri Light" w:hint="default"/>
        <w:color w:val="4471C4"/>
        <w:spacing w:val="0"/>
        <w:w w:val="99"/>
        <w:sz w:val="26"/>
        <w:szCs w:val="26"/>
        <w:lang w:val="en-US" w:eastAsia="en-US" w:bidi="en-US"/>
      </w:rPr>
    </w:lvl>
    <w:lvl w:ilvl="1" w:tplc="BE86D5CE">
      <w:numFmt w:val="bullet"/>
      <w:lvlText w:val="•"/>
      <w:lvlJc w:val="left"/>
      <w:pPr>
        <w:ind w:left="1472" w:hanging="360"/>
      </w:pPr>
      <w:rPr>
        <w:rFonts w:hint="default"/>
        <w:lang w:val="en-US" w:eastAsia="en-US" w:bidi="en-US"/>
      </w:rPr>
    </w:lvl>
    <w:lvl w:ilvl="2" w:tplc="EAF0B25C">
      <w:numFmt w:val="bullet"/>
      <w:lvlText w:val="•"/>
      <w:lvlJc w:val="left"/>
      <w:pPr>
        <w:ind w:left="2384" w:hanging="360"/>
      </w:pPr>
      <w:rPr>
        <w:rFonts w:hint="default"/>
        <w:lang w:val="en-US" w:eastAsia="en-US" w:bidi="en-US"/>
      </w:rPr>
    </w:lvl>
    <w:lvl w:ilvl="3" w:tplc="F8CC6AC8">
      <w:numFmt w:val="bullet"/>
      <w:lvlText w:val="•"/>
      <w:lvlJc w:val="left"/>
      <w:pPr>
        <w:ind w:left="3296" w:hanging="360"/>
      </w:pPr>
      <w:rPr>
        <w:rFonts w:hint="default"/>
        <w:lang w:val="en-US" w:eastAsia="en-US" w:bidi="en-US"/>
      </w:rPr>
    </w:lvl>
    <w:lvl w:ilvl="4" w:tplc="161C8B0E">
      <w:numFmt w:val="bullet"/>
      <w:lvlText w:val="•"/>
      <w:lvlJc w:val="left"/>
      <w:pPr>
        <w:ind w:left="4208" w:hanging="360"/>
      </w:pPr>
      <w:rPr>
        <w:rFonts w:hint="default"/>
        <w:lang w:val="en-US" w:eastAsia="en-US" w:bidi="en-US"/>
      </w:rPr>
    </w:lvl>
    <w:lvl w:ilvl="5" w:tplc="3D486302">
      <w:numFmt w:val="bullet"/>
      <w:lvlText w:val="•"/>
      <w:lvlJc w:val="left"/>
      <w:pPr>
        <w:ind w:left="5120" w:hanging="360"/>
      </w:pPr>
      <w:rPr>
        <w:rFonts w:hint="default"/>
        <w:lang w:val="en-US" w:eastAsia="en-US" w:bidi="en-US"/>
      </w:rPr>
    </w:lvl>
    <w:lvl w:ilvl="6" w:tplc="994EB2DA">
      <w:numFmt w:val="bullet"/>
      <w:lvlText w:val="•"/>
      <w:lvlJc w:val="left"/>
      <w:pPr>
        <w:ind w:left="6032" w:hanging="360"/>
      </w:pPr>
      <w:rPr>
        <w:rFonts w:hint="default"/>
        <w:lang w:val="en-US" w:eastAsia="en-US" w:bidi="en-US"/>
      </w:rPr>
    </w:lvl>
    <w:lvl w:ilvl="7" w:tplc="CB0E4D00">
      <w:numFmt w:val="bullet"/>
      <w:lvlText w:val="•"/>
      <w:lvlJc w:val="left"/>
      <w:pPr>
        <w:ind w:left="6944" w:hanging="360"/>
      </w:pPr>
      <w:rPr>
        <w:rFonts w:hint="default"/>
        <w:lang w:val="en-US" w:eastAsia="en-US" w:bidi="en-US"/>
      </w:rPr>
    </w:lvl>
    <w:lvl w:ilvl="8" w:tplc="5D4A383C">
      <w:numFmt w:val="bullet"/>
      <w:lvlText w:val="•"/>
      <w:lvlJc w:val="left"/>
      <w:pPr>
        <w:ind w:left="7856" w:hanging="360"/>
      </w:pPr>
      <w:rPr>
        <w:rFonts w:hint="default"/>
        <w:lang w:val="en-US" w:eastAsia="en-US" w:bidi="en-US"/>
      </w:rPr>
    </w:lvl>
  </w:abstractNum>
  <w:abstractNum w:abstractNumId="49" w15:restartNumberingAfterBreak="0">
    <w:nsid w:val="4EF00F24"/>
    <w:multiLevelType w:val="multilevel"/>
    <w:tmpl w:val="E66A30F6"/>
    <w:lvl w:ilvl="0">
      <w:start w:val="1"/>
      <w:numFmt w:val="decimal"/>
      <w:lvlText w:val="%1)"/>
      <w:lvlJc w:val="left"/>
      <w:pPr>
        <w:ind w:left="360" w:hanging="360"/>
      </w:pPr>
      <w:rPr>
        <w:rFonts w:hint="default"/>
        <w:color w:val="887966"/>
        <w:spacing w:val="-1"/>
        <w:w w:val="100"/>
        <w:sz w:val="24"/>
        <w:szCs w:val="24"/>
        <w:lang w:val="en-US" w:eastAsia="en-US" w:bidi="en-US"/>
      </w:rPr>
    </w:lvl>
    <w:lvl w:ilvl="1">
      <w:start w:val="1"/>
      <w:numFmt w:val="lowerLetter"/>
      <w:lvlText w:val="%2)"/>
      <w:lvlJc w:val="left"/>
      <w:pPr>
        <w:ind w:left="720" w:hanging="360"/>
      </w:pPr>
      <w:rPr>
        <w:rFonts w:hint="default"/>
        <w:spacing w:val="-1"/>
        <w:w w:val="99"/>
        <w:sz w:val="20"/>
        <w:szCs w:val="20"/>
        <w:lang w:val="en-US" w:eastAsia="en-US" w:bidi="en-US"/>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lang w:val="en-US" w:eastAsia="en-US" w:bidi="en-US"/>
      </w:rPr>
    </w:lvl>
    <w:lvl w:ilvl="6">
      <w:start w:val="1"/>
      <w:numFmt w:val="decimal"/>
      <w:lvlText w:val="%7."/>
      <w:lvlJc w:val="left"/>
      <w:pPr>
        <w:ind w:left="2520" w:hanging="360"/>
      </w:pPr>
      <w:rPr>
        <w:rFonts w:hint="default"/>
        <w:lang w:val="en-US" w:eastAsia="en-US" w:bidi="en-US"/>
      </w:rPr>
    </w:lvl>
    <w:lvl w:ilvl="7">
      <w:start w:val="1"/>
      <w:numFmt w:val="lowerLetter"/>
      <w:lvlText w:val="%8."/>
      <w:lvlJc w:val="left"/>
      <w:pPr>
        <w:ind w:left="2880" w:hanging="360"/>
      </w:pPr>
      <w:rPr>
        <w:rFonts w:hint="default"/>
        <w:lang w:val="en-US" w:eastAsia="en-US" w:bidi="en-US"/>
      </w:rPr>
    </w:lvl>
    <w:lvl w:ilvl="8">
      <w:start w:val="1"/>
      <w:numFmt w:val="lowerRoman"/>
      <w:lvlText w:val="%9."/>
      <w:lvlJc w:val="left"/>
      <w:pPr>
        <w:ind w:left="3240" w:hanging="360"/>
      </w:pPr>
      <w:rPr>
        <w:rFonts w:hint="default"/>
        <w:lang w:val="en-US" w:eastAsia="en-US" w:bidi="en-US"/>
      </w:rPr>
    </w:lvl>
  </w:abstractNum>
  <w:abstractNum w:abstractNumId="50" w15:restartNumberingAfterBreak="0">
    <w:nsid w:val="4EF42BAE"/>
    <w:multiLevelType w:val="hybridMultilevel"/>
    <w:tmpl w:val="FD1CC7E6"/>
    <w:lvl w:ilvl="0" w:tplc="AB626484">
      <w:start w:val="1"/>
      <w:numFmt w:val="lowerRoman"/>
      <w:lvlText w:val="%1."/>
      <w:lvlJc w:val="left"/>
      <w:pPr>
        <w:ind w:left="1537" w:hanging="617"/>
      </w:pPr>
      <w:rPr>
        <w:rFonts w:ascii="Arial" w:eastAsia="Arial" w:hAnsi="Arial" w:cs="Arial" w:hint="default"/>
        <w:spacing w:val="0"/>
        <w:w w:val="99"/>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0243B1"/>
    <w:multiLevelType w:val="hybridMultilevel"/>
    <w:tmpl w:val="4DA2AADE"/>
    <w:lvl w:ilvl="0" w:tplc="7CAA1C6C">
      <w:numFmt w:val="bullet"/>
      <w:lvlText w:val=""/>
      <w:lvlJc w:val="left"/>
      <w:pPr>
        <w:ind w:left="2600" w:hanging="360"/>
      </w:pPr>
      <w:rPr>
        <w:rFonts w:ascii="Symbol" w:eastAsia="Symbol" w:hAnsi="Symbol" w:cs="Symbol" w:hint="default"/>
        <w:w w:val="99"/>
        <w:sz w:val="20"/>
        <w:szCs w:val="20"/>
        <w:lang w:val="en-US" w:eastAsia="en-US" w:bidi="en-US"/>
      </w:rPr>
    </w:lvl>
    <w:lvl w:ilvl="1" w:tplc="DA0CB4F4">
      <w:numFmt w:val="bullet"/>
      <w:lvlText w:val="o"/>
      <w:lvlJc w:val="left"/>
      <w:pPr>
        <w:ind w:left="2961" w:hanging="361"/>
      </w:pPr>
      <w:rPr>
        <w:rFonts w:ascii="Courier New" w:eastAsia="Courier New" w:hAnsi="Courier New" w:cs="Courier New" w:hint="default"/>
        <w:w w:val="99"/>
        <w:position w:val="2"/>
        <w:sz w:val="20"/>
        <w:szCs w:val="20"/>
        <w:lang w:val="en-US" w:eastAsia="en-US" w:bidi="en-US"/>
      </w:rPr>
    </w:lvl>
    <w:lvl w:ilvl="2" w:tplc="9E7EE2B2">
      <w:numFmt w:val="bullet"/>
      <w:lvlText w:val="•"/>
      <w:lvlJc w:val="left"/>
      <w:pPr>
        <w:ind w:left="3706" w:hanging="361"/>
      </w:pPr>
      <w:rPr>
        <w:rFonts w:hint="default"/>
        <w:lang w:val="en-US" w:eastAsia="en-US" w:bidi="en-US"/>
      </w:rPr>
    </w:lvl>
    <w:lvl w:ilvl="3" w:tplc="5C86D2B6">
      <w:numFmt w:val="bullet"/>
      <w:lvlText w:val="•"/>
      <w:lvlJc w:val="left"/>
      <w:pPr>
        <w:ind w:left="4453" w:hanging="361"/>
      </w:pPr>
      <w:rPr>
        <w:rFonts w:hint="default"/>
        <w:lang w:val="en-US" w:eastAsia="en-US" w:bidi="en-US"/>
      </w:rPr>
    </w:lvl>
    <w:lvl w:ilvl="4" w:tplc="363C2ADE">
      <w:numFmt w:val="bullet"/>
      <w:lvlText w:val="•"/>
      <w:lvlJc w:val="left"/>
      <w:pPr>
        <w:ind w:left="5200" w:hanging="361"/>
      </w:pPr>
      <w:rPr>
        <w:rFonts w:hint="default"/>
        <w:lang w:val="en-US" w:eastAsia="en-US" w:bidi="en-US"/>
      </w:rPr>
    </w:lvl>
    <w:lvl w:ilvl="5" w:tplc="DCA09026">
      <w:numFmt w:val="bullet"/>
      <w:lvlText w:val="•"/>
      <w:lvlJc w:val="left"/>
      <w:pPr>
        <w:ind w:left="5946" w:hanging="361"/>
      </w:pPr>
      <w:rPr>
        <w:rFonts w:hint="default"/>
        <w:lang w:val="en-US" w:eastAsia="en-US" w:bidi="en-US"/>
      </w:rPr>
    </w:lvl>
    <w:lvl w:ilvl="6" w:tplc="76C01D6E">
      <w:numFmt w:val="bullet"/>
      <w:lvlText w:val="•"/>
      <w:lvlJc w:val="left"/>
      <w:pPr>
        <w:ind w:left="6693" w:hanging="361"/>
      </w:pPr>
      <w:rPr>
        <w:rFonts w:hint="default"/>
        <w:lang w:val="en-US" w:eastAsia="en-US" w:bidi="en-US"/>
      </w:rPr>
    </w:lvl>
    <w:lvl w:ilvl="7" w:tplc="6FB60476">
      <w:numFmt w:val="bullet"/>
      <w:lvlText w:val="•"/>
      <w:lvlJc w:val="left"/>
      <w:pPr>
        <w:ind w:left="7440" w:hanging="361"/>
      </w:pPr>
      <w:rPr>
        <w:rFonts w:hint="default"/>
        <w:lang w:val="en-US" w:eastAsia="en-US" w:bidi="en-US"/>
      </w:rPr>
    </w:lvl>
    <w:lvl w:ilvl="8" w:tplc="66FC2F1E">
      <w:numFmt w:val="bullet"/>
      <w:lvlText w:val="•"/>
      <w:lvlJc w:val="left"/>
      <w:pPr>
        <w:ind w:left="8186" w:hanging="361"/>
      </w:pPr>
      <w:rPr>
        <w:rFonts w:hint="default"/>
        <w:lang w:val="en-US" w:eastAsia="en-US" w:bidi="en-US"/>
      </w:rPr>
    </w:lvl>
  </w:abstractNum>
  <w:abstractNum w:abstractNumId="52" w15:restartNumberingAfterBreak="0">
    <w:nsid w:val="53605810"/>
    <w:multiLevelType w:val="hybridMultilevel"/>
    <w:tmpl w:val="4956E268"/>
    <w:lvl w:ilvl="0" w:tplc="6418680C">
      <w:start w:val="1"/>
      <w:numFmt w:val="lowerRoman"/>
      <w:lvlText w:val="%1."/>
      <w:lvlJc w:val="left"/>
      <w:pPr>
        <w:ind w:left="1676" w:hanging="281"/>
      </w:pPr>
      <w:rPr>
        <w:rFonts w:ascii="Arial" w:eastAsia="Arial" w:hAnsi="Arial" w:cs="Arial" w:hint="default"/>
        <w:spacing w:val="-2"/>
        <w:w w:val="99"/>
        <w:sz w:val="20"/>
        <w:szCs w:val="20"/>
        <w:lang w:val="en-US" w:eastAsia="en-US" w:bidi="en-US"/>
      </w:rPr>
    </w:lvl>
    <w:lvl w:ilvl="1" w:tplc="2892E81C">
      <w:start w:val="1"/>
      <w:numFmt w:val="upperLetter"/>
      <w:lvlText w:val="%2."/>
      <w:lvlJc w:val="left"/>
      <w:pPr>
        <w:ind w:left="2288" w:hanging="360"/>
      </w:pPr>
      <w:rPr>
        <w:rFonts w:ascii="Calibri" w:eastAsia="Calibri" w:hAnsi="Calibri" w:cs="Calibri" w:hint="default"/>
        <w:spacing w:val="-1"/>
        <w:w w:val="99"/>
        <w:sz w:val="20"/>
        <w:szCs w:val="20"/>
        <w:lang w:val="en-US" w:eastAsia="en-US" w:bidi="en-US"/>
      </w:rPr>
    </w:lvl>
    <w:lvl w:ilvl="2" w:tplc="370A0022">
      <w:numFmt w:val="bullet"/>
      <w:lvlText w:val="•"/>
      <w:lvlJc w:val="left"/>
      <w:pPr>
        <w:ind w:left="3102" w:hanging="360"/>
      </w:pPr>
      <w:rPr>
        <w:rFonts w:hint="default"/>
        <w:lang w:val="en-US" w:eastAsia="en-US" w:bidi="en-US"/>
      </w:rPr>
    </w:lvl>
    <w:lvl w:ilvl="3" w:tplc="642095C6">
      <w:numFmt w:val="bullet"/>
      <w:lvlText w:val="•"/>
      <w:lvlJc w:val="left"/>
      <w:pPr>
        <w:ind w:left="3924" w:hanging="360"/>
      </w:pPr>
      <w:rPr>
        <w:rFonts w:hint="default"/>
        <w:lang w:val="en-US" w:eastAsia="en-US" w:bidi="en-US"/>
      </w:rPr>
    </w:lvl>
    <w:lvl w:ilvl="4" w:tplc="47005B6E">
      <w:numFmt w:val="bullet"/>
      <w:lvlText w:val="•"/>
      <w:lvlJc w:val="left"/>
      <w:pPr>
        <w:ind w:left="4746" w:hanging="360"/>
      </w:pPr>
      <w:rPr>
        <w:rFonts w:hint="default"/>
        <w:lang w:val="en-US" w:eastAsia="en-US" w:bidi="en-US"/>
      </w:rPr>
    </w:lvl>
    <w:lvl w:ilvl="5" w:tplc="115A0DBC">
      <w:numFmt w:val="bullet"/>
      <w:lvlText w:val="•"/>
      <w:lvlJc w:val="left"/>
      <w:pPr>
        <w:ind w:left="5568" w:hanging="360"/>
      </w:pPr>
      <w:rPr>
        <w:rFonts w:hint="default"/>
        <w:lang w:val="en-US" w:eastAsia="en-US" w:bidi="en-US"/>
      </w:rPr>
    </w:lvl>
    <w:lvl w:ilvl="6" w:tplc="607CE152">
      <w:numFmt w:val="bullet"/>
      <w:lvlText w:val="•"/>
      <w:lvlJc w:val="left"/>
      <w:pPr>
        <w:ind w:left="6391" w:hanging="360"/>
      </w:pPr>
      <w:rPr>
        <w:rFonts w:hint="default"/>
        <w:lang w:val="en-US" w:eastAsia="en-US" w:bidi="en-US"/>
      </w:rPr>
    </w:lvl>
    <w:lvl w:ilvl="7" w:tplc="B33A4656">
      <w:numFmt w:val="bullet"/>
      <w:lvlText w:val="•"/>
      <w:lvlJc w:val="left"/>
      <w:pPr>
        <w:ind w:left="7213" w:hanging="360"/>
      </w:pPr>
      <w:rPr>
        <w:rFonts w:hint="default"/>
        <w:lang w:val="en-US" w:eastAsia="en-US" w:bidi="en-US"/>
      </w:rPr>
    </w:lvl>
    <w:lvl w:ilvl="8" w:tplc="C8D06C14">
      <w:numFmt w:val="bullet"/>
      <w:lvlText w:val="•"/>
      <w:lvlJc w:val="left"/>
      <w:pPr>
        <w:ind w:left="8035" w:hanging="360"/>
      </w:pPr>
      <w:rPr>
        <w:rFonts w:hint="default"/>
        <w:lang w:val="en-US" w:eastAsia="en-US" w:bidi="en-US"/>
      </w:rPr>
    </w:lvl>
  </w:abstractNum>
  <w:abstractNum w:abstractNumId="53" w15:restartNumberingAfterBreak="0">
    <w:nsid w:val="539A73EA"/>
    <w:multiLevelType w:val="hybridMultilevel"/>
    <w:tmpl w:val="3788CCAC"/>
    <w:lvl w:ilvl="0" w:tplc="75384156">
      <w:start w:val="1"/>
      <w:numFmt w:val="lowerLetter"/>
      <w:lvlText w:val="%1)"/>
      <w:lvlJc w:val="left"/>
      <w:pPr>
        <w:ind w:left="920" w:hanging="360"/>
      </w:pPr>
      <w:rPr>
        <w:rFonts w:ascii="Arial" w:eastAsia="Arial" w:hAnsi="Arial" w:cs="Arial" w:hint="default"/>
        <w:spacing w:val="-1"/>
        <w:w w:val="99"/>
        <w:sz w:val="20"/>
        <w:szCs w:val="20"/>
        <w:lang w:val="en-US" w:eastAsia="en-US" w:bidi="en-US"/>
      </w:rPr>
    </w:lvl>
    <w:lvl w:ilvl="1" w:tplc="CA36F00C">
      <w:numFmt w:val="bullet"/>
      <w:lvlText w:val="•"/>
      <w:lvlJc w:val="left"/>
      <w:pPr>
        <w:ind w:left="1796" w:hanging="360"/>
      </w:pPr>
      <w:rPr>
        <w:rFonts w:hint="default"/>
        <w:lang w:val="en-US" w:eastAsia="en-US" w:bidi="en-US"/>
      </w:rPr>
    </w:lvl>
    <w:lvl w:ilvl="2" w:tplc="98D8168A">
      <w:numFmt w:val="bullet"/>
      <w:lvlText w:val="•"/>
      <w:lvlJc w:val="left"/>
      <w:pPr>
        <w:ind w:left="2672" w:hanging="360"/>
      </w:pPr>
      <w:rPr>
        <w:rFonts w:hint="default"/>
        <w:lang w:val="en-US" w:eastAsia="en-US" w:bidi="en-US"/>
      </w:rPr>
    </w:lvl>
    <w:lvl w:ilvl="3" w:tplc="27BA59AC">
      <w:numFmt w:val="bullet"/>
      <w:lvlText w:val="•"/>
      <w:lvlJc w:val="left"/>
      <w:pPr>
        <w:ind w:left="3548" w:hanging="360"/>
      </w:pPr>
      <w:rPr>
        <w:rFonts w:hint="default"/>
        <w:lang w:val="en-US" w:eastAsia="en-US" w:bidi="en-US"/>
      </w:rPr>
    </w:lvl>
    <w:lvl w:ilvl="4" w:tplc="9A3C9C4E">
      <w:numFmt w:val="bullet"/>
      <w:lvlText w:val="•"/>
      <w:lvlJc w:val="left"/>
      <w:pPr>
        <w:ind w:left="4424" w:hanging="360"/>
      </w:pPr>
      <w:rPr>
        <w:rFonts w:hint="default"/>
        <w:lang w:val="en-US" w:eastAsia="en-US" w:bidi="en-US"/>
      </w:rPr>
    </w:lvl>
    <w:lvl w:ilvl="5" w:tplc="F5AECC5C">
      <w:numFmt w:val="bullet"/>
      <w:lvlText w:val="•"/>
      <w:lvlJc w:val="left"/>
      <w:pPr>
        <w:ind w:left="5300" w:hanging="360"/>
      </w:pPr>
      <w:rPr>
        <w:rFonts w:hint="default"/>
        <w:lang w:val="en-US" w:eastAsia="en-US" w:bidi="en-US"/>
      </w:rPr>
    </w:lvl>
    <w:lvl w:ilvl="6" w:tplc="8E1EB3E2">
      <w:numFmt w:val="bullet"/>
      <w:lvlText w:val="•"/>
      <w:lvlJc w:val="left"/>
      <w:pPr>
        <w:ind w:left="6176" w:hanging="360"/>
      </w:pPr>
      <w:rPr>
        <w:rFonts w:hint="default"/>
        <w:lang w:val="en-US" w:eastAsia="en-US" w:bidi="en-US"/>
      </w:rPr>
    </w:lvl>
    <w:lvl w:ilvl="7" w:tplc="6FE87B0C">
      <w:numFmt w:val="bullet"/>
      <w:lvlText w:val="•"/>
      <w:lvlJc w:val="left"/>
      <w:pPr>
        <w:ind w:left="7052" w:hanging="360"/>
      </w:pPr>
      <w:rPr>
        <w:rFonts w:hint="default"/>
        <w:lang w:val="en-US" w:eastAsia="en-US" w:bidi="en-US"/>
      </w:rPr>
    </w:lvl>
    <w:lvl w:ilvl="8" w:tplc="F23A5E30">
      <w:numFmt w:val="bullet"/>
      <w:lvlText w:val="•"/>
      <w:lvlJc w:val="left"/>
      <w:pPr>
        <w:ind w:left="7928" w:hanging="360"/>
      </w:pPr>
      <w:rPr>
        <w:rFonts w:hint="default"/>
        <w:lang w:val="en-US" w:eastAsia="en-US" w:bidi="en-US"/>
      </w:rPr>
    </w:lvl>
  </w:abstractNum>
  <w:abstractNum w:abstractNumId="54" w15:restartNumberingAfterBreak="0">
    <w:nsid w:val="542B3243"/>
    <w:multiLevelType w:val="multilevel"/>
    <w:tmpl w:val="E876796C"/>
    <w:lvl w:ilvl="0">
      <w:start w:val="4"/>
      <w:numFmt w:val="upperRoman"/>
      <w:lvlText w:val="%1"/>
      <w:lvlJc w:val="left"/>
      <w:pPr>
        <w:ind w:left="920" w:hanging="720"/>
      </w:pPr>
      <w:rPr>
        <w:rFonts w:hint="default"/>
        <w:lang w:val="en-US" w:eastAsia="en-US" w:bidi="en-US"/>
      </w:rPr>
    </w:lvl>
    <w:lvl w:ilvl="1">
      <w:start w:val="1"/>
      <w:numFmt w:val="upperLetter"/>
      <w:lvlText w:val="%1-%2"/>
      <w:lvlJc w:val="left"/>
      <w:pPr>
        <w:ind w:left="920" w:hanging="720"/>
      </w:pPr>
      <w:rPr>
        <w:rFonts w:hint="default"/>
        <w:spacing w:val="-1"/>
        <w:w w:val="99"/>
        <w:lang w:val="en-US" w:eastAsia="en-US" w:bidi="en-US"/>
      </w:rPr>
    </w:lvl>
    <w:lvl w:ilvl="2">
      <w:numFmt w:val="bullet"/>
      <w:lvlText w:val="•"/>
      <w:lvlJc w:val="left"/>
      <w:pPr>
        <w:ind w:left="2672" w:hanging="720"/>
      </w:pPr>
      <w:rPr>
        <w:rFonts w:hint="default"/>
        <w:lang w:val="en-US" w:eastAsia="en-US" w:bidi="en-US"/>
      </w:rPr>
    </w:lvl>
    <w:lvl w:ilvl="3">
      <w:numFmt w:val="bullet"/>
      <w:lvlText w:val="•"/>
      <w:lvlJc w:val="left"/>
      <w:pPr>
        <w:ind w:left="3548" w:hanging="720"/>
      </w:pPr>
      <w:rPr>
        <w:rFonts w:hint="default"/>
        <w:lang w:val="en-US" w:eastAsia="en-US" w:bidi="en-US"/>
      </w:rPr>
    </w:lvl>
    <w:lvl w:ilvl="4">
      <w:numFmt w:val="bullet"/>
      <w:lvlText w:val="•"/>
      <w:lvlJc w:val="left"/>
      <w:pPr>
        <w:ind w:left="4424" w:hanging="720"/>
      </w:pPr>
      <w:rPr>
        <w:rFonts w:hint="default"/>
        <w:lang w:val="en-US" w:eastAsia="en-US" w:bidi="en-US"/>
      </w:rPr>
    </w:lvl>
    <w:lvl w:ilvl="5">
      <w:numFmt w:val="bullet"/>
      <w:lvlText w:val="•"/>
      <w:lvlJc w:val="left"/>
      <w:pPr>
        <w:ind w:left="5300" w:hanging="720"/>
      </w:pPr>
      <w:rPr>
        <w:rFonts w:hint="default"/>
        <w:lang w:val="en-US" w:eastAsia="en-US" w:bidi="en-US"/>
      </w:rPr>
    </w:lvl>
    <w:lvl w:ilvl="6">
      <w:numFmt w:val="bullet"/>
      <w:lvlText w:val="•"/>
      <w:lvlJc w:val="left"/>
      <w:pPr>
        <w:ind w:left="6176" w:hanging="720"/>
      </w:pPr>
      <w:rPr>
        <w:rFonts w:hint="default"/>
        <w:lang w:val="en-US" w:eastAsia="en-US" w:bidi="en-US"/>
      </w:rPr>
    </w:lvl>
    <w:lvl w:ilvl="7">
      <w:numFmt w:val="bullet"/>
      <w:lvlText w:val="•"/>
      <w:lvlJc w:val="left"/>
      <w:pPr>
        <w:ind w:left="7052" w:hanging="720"/>
      </w:pPr>
      <w:rPr>
        <w:rFonts w:hint="default"/>
        <w:lang w:val="en-US" w:eastAsia="en-US" w:bidi="en-US"/>
      </w:rPr>
    </w:lvl>
    <w:lvl w:ilvl="8">
      <w:numFmt w:val="bullet"/>
      <w:lvlText w:val="•"/>
      <w:lvlJc w:val="left"/>
      <w:pPr>
        <w:ind w:left="7928" w:hanging="720"/>
      </w:pPr>
      <w:rPr>
        <w:rFonts w:hint="default"/>
        <w:lang w:val="en-US" w:eastAsia="en-US" w:bidi="en-US"/>
      </w:rPr>
    </w:lvl>
  </w:abstractNum>
  <w:abstractNum w:abstractNumId="55" w15:restartNumberingAfterBreak="0">
    <w:nsid w:val="544C21DF"/>
    <w:multiLevelType w:val="hybridMultilevel"/>
    <w:tmpl w:val="22987F32"/>
    <w:lvl w:ilvl="0" w:tplc="28E2B2F6">
      <w:start w:val="1"/>
      <w:numFmt w:val="decimal"/>
      <w:lvlText w:val="%1."/>
      <w:lvlJc w:val="left"/>
      <w:pPr>
        <w:ind w:left="560" w:hanging="360"/>
      </w:pPr>
      <w:rPr>
        <w:rFonts w:ascii="Arial" w:eastAsia="Arial" w:hAnsi="Arial" w:cs="Arial" w:hint="default"/>
        <w:color w:val="887966"/>
        <w:spacing w:val="-1"/>
        <w:w w:val="100"/>
        <w:sz w:val="24"/>
        <w:szCs w:val="24"/>
        <w:lang w:val="en-US" w:eastAsia="en-US" w:bidi="en-US"/>
      </w:rPr>
    </w:lvl>
    <w:lvl w:ilvl="1" w:tplc="1D9409C0">
      <w:start w:val="1"/>
      <w:numFmt w:val="lowerLetter"/>
      <w:lvlText w:val="%2)"/>
      <w:lvlJc w:val="left"/>
      <w:pPr>
        <w:ind w:left="920" w:hanging="360"/>
      </w:pPr>
      <w:rPr>
        <w:rFonts w:hint="default"/>
        <w:spacing w:val="-1"/>
        <w:w w:val="100"/>
        <w:lang w:val="en-US" w:eastAsia="en-US" w:bidi="en-US"/>
      </w:rPr>
    </w:lvl>
    <w:lvl w:ilvl="2" w:tplc="4BE04876">
      <w:numFmt w:val="bullet"/>
      <w:lvlText w:val="•"/>
      <w:lvlJc w:val="left"/>
      <w:pPr>
        <w:ind w:left="1893" w:hanging="360"/>
      </w:pPr>
      <w:rPr>
        <w:rFonts w:hint="default"/>
        <w:lang w:val="en-US" w:eastAsia="en-US" w:bidi="en-US"/>
      </w:rPr>
    </w:lvl>
    <w:lvl w:ilvl="3" w:tplc="50065A26">
      <w:numFmt w:val="bullet"/>
      <w:lvlText w:val="•"/>
      <w:lvlJc w:val="left"/>
      <w:pPr>
        <w:ind w:left="2866" w:hanging="360"/>
      </w:pPr>
      <w:rPr>
        <w:rFonts w:hint="default"/>
        <w:lang w:val="en-US" w:eastAsia="en-US" w:bidi="en-US"/>
      </w:rPr>
    </w:lvl>
    <w:lvl w:ilvl="4" w:tplc="F8E4D1BA">
      <w:numFmt w:val="bullet"/>
      <w:lvlText w:val="•"/>
      <w:lvlJc w:val="left"/>
      <w:pPr>
        <w:ind w:left="3840" w:hanging="360"/>
      </w:pPr>
      <w:rPr>
        <w:rFonts w:hint="default"/>
        <w:lang w:val="en-US" w:eastAsia="en-US" w:bidi="en-US"/>
      </w:rPr>
    </w:lvl>
    <w:lvl w:ilvl="5" w:tplc="7C960614">
      <w:numFmt w:val="bullet"/>
      <w:lvlText w:val="•"/>
      <w:lvlJc w:val="left"/>
      <w:pPr>
        <w:ind w:left="4813" w:hanging="360"/>
      </w:pPr>
      <w:rPr>
        <w:rFonts w:hint="default"/>
        <w:lang w:val="en-US" w:eastAsia="en-US" w:bidi="en-US"/>
      </w:rPr>
    </w:lvl>
    <w:lvl w:ilvl="6" w:tplc="676C04DC">
      <w:numFmt w:val="bullet"/>
      <w:lvlText w:val="•"/>
      <w:lvlJc w:val="left"/>
      <w:pPr>
        <w:ind w:left="5786" w:hanging="360"/>
      </w:pPr>
      <w:rPr>
        <w:rFonts w:hint="default"/>
        <w:lang w:val="en-US" w:eastAsia="en-US" w:bidi="en-US"/>
      </w:rPr>
    </w:lvl>
    <w:lvl w:ilvl="7" w:tplc="D318DDF0">
      <w:numFmt w:val="bullet"/>
      <w:lvlText w:val="•"/>
      <w:lvlJc w:val="left"/>
      <w:pPr>
        <w:ind w:left="6760" w:hanging="360"/>
      </w:pPr>
      <w:rPr>
        <w:rFonts w:hint="default"/>
        <w:lang w:val="en-US" w:eastAsia="en-US" w:bidi="en-US"/>
      </w:rPr>
    </w:lvl>
    <w:lvl w:ilvl="8" w:tplc="F6547602">
      <w:numFmt w:val="bullet"/>
      <w:lvlText w:val="•"/>
      <w:lvlJc w:val="left"/>
      <w:pPr>
        <w:ind w:left="7733" w:hanging="360"/>
      </w:pPr>
      <w:rPr>
        <w:rFonts w:hint="default"/>
        <w:lang w:val="en-US" w:eastAsia="en-US" w:bidi="en-US"/>
      </w:rPr>
    </w:lvl>
  </w:abstractNum>
  <w:abstractNum w:abstractNumId="56" w15:restartNumberingAfterBreak="0">
    <w:nsid w:val="55340307"/>
    <w:multiLevelType w:val="multilevel"/>
    <w:tmpl w:val="8E90BD64"/>
    <w:lvl w:ilvl="0">
      <w:start w:val="7"/>
      <w:numFmt w:val="upperRoman"/>
      <w:lvlText w:val="%1"/>
      <w:lvlJc w:val="left"/>
      <w:pPr>
        <w:ind w:left="920" w:hanging="720"/>
      </w:pPr>
      <w:rPr>
        <w:rFonts w:hint="default"/>
        <w:lang w:val="en-US" w:eastAsia="en-US" w:bidi="en-US"/>
      </w:rPr>
    </w:lvl>
    <w:lvl w:ilvl="1">
      <w:start w:val="2"/>
      <w:numFmt w:val="upperLetter"/>
      <w:lvlText w:val="%1-%2"/>
      <w:lvlJc w:val="left"/>
      <w:pPr>
        <w:ind w:left="920" w:hanging="720"/>
      </w:pPr>
      <w:rPr>
        <w:rFonts w:ascii="Arial" w:eastAsia="Arial" w:hAnsi="Arial" w:cs="Arial" w:hint="default"/>
        <w:color w:val="6D9599"/>
        <w:spacing w:val="-3"/>
        <w:w w:val="100"/>
        <w:sz w:val="28"/>
        <w:szCs w:val="28"/>
        <w:lang w:val="en-US" w:eastAsia="en-US" w:bidi="en-US"/>
      </w:rPr>
    </w:lvl>
    <w:lvl w:ilvl="2">
      <w:numFmt w:val="bullet"/>
      <w:lvlText w:val=""/>
      <w:lvlJc w:val="left"/>
      <w:pPr>
        <w:ind w:left="920" w:hanging="360"/>
      </w:pPr>
      <w:rPr>
        <w:rFonts w:ascii="Symbol" w:eastAsia="Symbol" w:hAnsi="Symbol" w:cs="Symbol" w:hint="default"/>
        <w:w w:val="99"/>
        <w:sz w:val="20"/>
        <w:szCs w:val="20"/>
        <w:lang w:val="en-US" w:eastAsia="en-US" w:bidi="en-US"/>
      </w:rPr>
    </w:lvl>
    <w:lvl w:ilvl="3">
      <w:numFmt w:val="bullet"/>
      <w:lvlText w:val="•"/>
      <w:lvlJc w:val="left"/>
      <w:pPr>
        <w:ind w:left="3548" w:hanging="360"/>
      </w:pPr>
      <w:rPr>
        <w:rFonts w:hint="default"/>
        <w:lang w:val="en-US" w:eastAsia="en-US" w:bidi="en-US"/>
      </w:rPr>
    </w:lvl>
    <w:lvl w:ilvl="4">
      <w:numFmt w:val="bullet"/>
      <w:lvlText w:val="•"/>
      <w:lvlJc w:val="left"/>
      <w:pPr>
        <w:ind w:left="4424" w:hanging="360"/>
      </w:pPr>
      <w:rPr>
        <w:rFonts w:hint="default"/>
        <w:lang w:val="en-US" w:eastAsia="en-US" w:bidi="en-US"/>
      </w:rPr>
    </w:lvl>
    <w:lvl w:ilvl="5">
      <w:numFmt w:val="bullet"/>
      <w:lvlText w:val="•"/>
      <w:lvlJc w:val="left"/>
      <w:pPr>
        <w:ind w:left="5300" w:hanging="360"/>
      </w:pPr>
      <w:rPr>
        <w:rFonts w:hint="default"/>
        <w:lang w:val="en-US" w:eastAsia="en-US" w:bidi="en-US"/>
      </w:rPr>
    </w:lvl>
    <w:lvl w:ilvl="6">
      <w:numFmt w:val="bullet"/>
      <w:lvlText w:val="•"/>
      <w:lvlJc w:val="left"/>
      <w:pPr>
        <w:ind w:left="6176" w:hanging="360"/>
      </w:pPr>
      <w:rPr>
        <w:rFonts w:hint="default"/>
        <w:lang w:val="en-US" w:eastAsia="en-US" w:bidi="en-US"/>
      </w:rPr>
    </w:lvl>
    <w:lvl w:ilvl="7">
      <w:numFmt w:val="bullet"/>
      <w:lvlText w:val="•"/>
      <w:lvlJc w:val="left"/>
      <w:pPr>
        <w:ind w:left="7052" w:hanging="360"/>
      </w:pPr>
      <w:rPr>
        <w:rFonts w:hint="default"/>
        <w:lang w:val="en-US" w:eastAsia="en-US" w:bidi="en-US"/>
      </w:rPr>
    </w:lvl>
    <w:lvl w:ilvl="8">
      <w:numFmt w:val="bullet"/>
      <w:lvlText w:val="•"/>
      <w:lvlJc w:val="left"/>
      <w:pPr>
        <w:ind w:left="7928" w:hanging="360"/>
      </w:pPr>
      <w:rPr>
        <w:rFonts w:hint="default"/>
        <w:lang w:val="en-US" w:eastAsia="en-US" w:bidi="en-US"/>
      </w:rPr>
    </w:lvl>
  </w:abstractNum>
  <w:abstractNum w:abstractNumId="57" w15:restartNumberingAfterBreak="0">
    <w:nsid w:val="55556B33"/>
    <w:multiLevelType w:val="hybridMultilevel"/>
    <w:tmpl w:val="7E4A77C6"/>
    <w:lvl w:ilvl="0" w:tplc="8474C388">
      <w:start w:val="1"/>
      <w:numFmt w:val="decimal"/>
      <w:lvlText w:val="%1."/>
      <w:lvlJc w:val="left"/>
      <w:pPr>
        <w:ind w:left="560" w:hanging="360"/>
      </w:pPr>
      <w:rPr>
        <w:rFonts w:ascii="Arial" w:eastAsia="Arial" w:hAnsi="Arial" w:cs="Arial" w:hint="default"/>
        <w:color w:val="887966"/>
        <w:spacing w:val="-2"/>
        <w:w w:val="100"/>
        <w:sz w:val="24"/>
        <w:szCs w:val="24"/>
        <w:lang w:val="en-US" w:eastAsia="en-US" w:bidi="en-US"/>
      </w:rPr>
    </w:lvl>
    <w:lvl w:ilvl="1" w:tplc="A96E4A58">
      <w:numFmt w:val="bullet"/>
      <w:lvlText w:val=""/>
      <w:lvlJc w:val="left"/>
      <w:pPr>
        <w:ind w:left="1280" w:hanging="360"/>
      </w:pPr>
      <w:rPr>
        <w:rFonts w:ascii="Symbol" w:eastAsia="Symbol" w:hAnsi="Symbol" w:cs="Symbol" w:hint="default"/>
        <w:w w:val="99"/>
        <w:sz w:val="20"/>
        <w:szCs w:val="20"/>
        <w:lang w:val="en-US" w:eastAsia="en-US" w:bidi="en-US"/>
      </w:rPr>
    </w:lvl>
    <w:lvl w:ilvl="2" w:tplc="8B64E474">
      <w:numFmt w:val="bullet"/>
      <w:lvlText w:val="•"/>
      <w:lvlJc w:val="left"/>
      <w:pPr>
        <w:ind w:left="2213" w:hanging="360"/>
      </w:pPr>
      <w:rPr>
        <w:rFonts w:hint="default"/>
        <w:lang w:val="en-US" w:eastAsia="en-US" w:bidi="en-US"/>
      </w:rPr>
    </w:lvl>
    <w:lvl w:ilvl="3" w:tplc="C7685710">
      <w:numFmt w:val="bullet"/>
      <w:lvlText w:val="•"/>
      <w:lvlJc w:val="left"/>
      <w:pPr>
        <w:ind w:left="3146" w:hanging="360"/>
      </w:pPr>
      <w:rPr>
        <w:rFonts w:hint="default"/>
        <w:lang w:val="en-US" w:eastAsia="en-US" w:bidi="en-US"/>
      </w:rPr>
    </w:lvl>
    <w:lvl w:ilvl="4" w:tplc="7C52B23E">
      <w:numFmt w:val="bullet"/>
      <w:lvlText w:val="•"/>
      <w:lvlJc w:val="left"/>
      <w:pPr>
        <w:ind w:left="4080" w:hanging="360"/>
      </w:pPr>
      <w:rPr>
        <w:rFonts w:hint="default"/>
        <w:lang w:val="en-US" w:eastAsia="en-US" w:bidi="en-US"/>
      </w:rPr>
    </w:lvl>
    <w:lvl w:ilvl="5" w:tplc="8184278E">
      <w:numFmt w:val="bullet"/>
      <w:lvlText w:val="•"/>
      <w:lvlJc w:val="left"/>
      <w:pPr>
        <w:ind w:left="5013" w:hanging="360"/>
      </w:pPr>
      <w:rPr>
        <w:rFonts w:hint="default"/>
        <w:lang w:val="en-US" w:eastAsia="en-US" w:bidi="en-US"/>
      </w:rPr>
    </w:lvl>
    <w:lvl w:ilvl="6" w:tplc="BBA2CB1C">
      <w:numFmt w:val="bullet"/>
      <w:lvlText w:val="•"/>
      <w:lvlJc w:val="left"/>
      <w:pPr>
        <w:ind w:left="5946" w:hanging="360"/>
      </w:pPr>
      <w:rPr>
        <w:rFonts w:hint="default"/>
        <w:lang w:val="en-US" w:eastAsia="en-US" w:bidi="en-US"/>
      </w:rPr>
    </w:lvl>
    <w:lvl w:ilvl="7" w:tplc="9ED6FE68">
      <w:numFmt w:val="bullet"/>
      <w:lvlText w:val="•"/>
      <w:lvlJc w:val="left"/>
      <w:pPr>
        <w:ind w:left="6880" w:hanging="360"/>
      </w:pPr>
      <w:rPr>
        <w:rFonts w:hint="default"/>
        <w:lang w:val="en-US" w:eastAsia="en-US" w:bidi="en-US"/>
      </w:rPr>
    </w:lvl>
    <w:lvl w:ilvl="8" w:tplc="88441A72">
      <w:numFmt w:val="bullet"/>
      <w:lvlText w:val="•"/>
      <w:lvlJc w:val="left"/>
      <w:pPr>
        <w:ind w:left="7813" w:hanging="360"/>
      </w:pPr>
      <w:rPr>
        <w:rFonts w:hint="default"/>
        <w:lang w:val="en-US" w:eastAsia="en-US" w:bidi="en-US"/>
      </w:rPr>
    </w:lvl>
  </w:abstractNum>
  <w:abstractNum w:abstractNumId="58" w15:restartNumberingAfterBreak="0">
    <w:nsid w:val="55DF0DCB"/>
    <w:multiLevelType w:val="hybridMultilevel"/>
    <w:tmpl w:val="A670BF82"/>
    <w:lvl w:ilvl="0" w:tplc="61B027FE">
      <w:start w:val="1"/>
      <w:numFmt w:val="decimal"/>
      <w:lvlText w:val="%1."/>
      <w:lvlJc w:val="left"/>
      <w:pPr>
        <w:ind w:left="560" w:hanging="360"/>
      </w:pPr>
      <w:rPr>
        <w:rFonts w:ascii="Arial" w:eastAsia="Arial" w:hAnsi="Arial" w:cs="Arial" w:hint="default"/>
        <w:color w:val="887966"/>
        <w:spacing w:val="-4"/>
        <w:w w:val="100"/>
        <w:sz w:val="24"/>
        <w:szCs w:val="24"/>
        <w:lang w:val="en-US" w:eastAsia="en-US" w:bidi="en-US"/>
      </w:rPr>
    </w:lvl>
    <w:lvl w:ilvl="1" w:tplc="862CD5FC">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B0424FCE">
      <w:start w:val="1"/>
      <w:numFmt w:val="lowerRoman"/>
      <w:lvlText w:val="%3."/>
      <w:lvlJc w:val="left"/>
      <w:pPr>
        <w:ind w:left="2000" w:hanging="461"/>
        <w:jc w:val="right"/>
      </w:pPr>
      <w:rPr>
        <w:rFonts w:ascii="Arial" w:eastAsia="Arial" w:hAnsi="Arial" w:cs="Arial" w:hint="default"/>
        <w:spacing w:val="-2"/>
        <w:w w:val="99"/>
        <w:sz w:val="20"/>
        <w:szCs w:val="20"/>
        <w:lang w:val="en-US" w:eastAsia="en-US" w:bidi="en-US"/>
      </w:rPr>
    </w:lvl>
    <w:lvl w:ilvl="3" w:tplc="EB6C288E">
      <w:numFmt w:val="bullet"/>
      <w:lvlText w:val="•"/>
      <w:lvlJc w:val="left"/>
      <w:pPr>
        <w:ind w:left="2960" w:hanging="461"/>
      </w:pPr>
      <w:rPr>
        <w:rFonts w:hint="default"/>
        <w:lang w:val="en-US" w:eastAsia="en-US" w:bidi="en-US"/>
      </w:rPr>
    </w:lvl>
    <w:lvl w:ilvl="4" w:tplc="2D04480C">
      <w:numFmt w:val="bullet"/>
      <w:lvlText w:val="•"/>
      <w:lvlJc w:val="left"/>
      <w:pPr>
        <w:ind w:left="3920" w:hanging="461"/>
      </w:pPr>
      <w:rPr>
        <w:rFonts w:hint="default"/>
        <w:lang w:val="en-US" w:eastAsia="en-US" w:bidi="en-US"/>
      </w:rPr>
    </w:lvl>
    <w:lvl w:ilvl="5" w:tplc="505A1AE4">
      <w:numFmt w:val="bullet"/>
      <w:lvlText w:val="•"/>
      <w:lvlJc w:val="left"/>
      <w:pPr>
        <w:ind w:left="4880" w:hanging="461"/>
      </w:pPr>
      <w:rPr>
        <w:rFonts w:hint="default"/>
        <w:lang w:val="en-US" w:eastAsia="en-US" w:bidi="en-US"/>
      </w:rPr>
    </w:lvl>
    <w:lvl w:ilvl="6" w:tplc="FD684B2C">
      <w:numFmt w:val="bullet"/>
      <w:lvlText w:val="•"/>
      <w:lvlJc w:val="left"/>
      <w:pPr>
        <w:ind w:left="5840" w:hanging="461"/>
      </w:pPr>
      <w:rPr>
        <w:rFonts w:hint="default"/>
        <w:lang w:val="en-US" w:eastAsia="en-US" w:bidi="en-US"/>
      </w:rPr>
    </w:lvl>
    <w:lvl w:ilvl="7" w:tplc="4646597E">
      <w:numFmt w:val="bullet"/>
      <w:lvlText w:val="•"/>
      <w:lvlJc w:val="left"/>
      <w:pPr>
        <w:ind w:left="6800" w:hanging="461"/>
      </w:pPr>
      <w:rPr>
        <w:rFonts w:hint="default"/>
        <w:lang w:val="en-US" w:eastAsia="en-US" w:bidi="en-US"/>
      </w:rPr>
    </w:lvl>
    <w:lvl w:ilvl="8" w:tplc="98768C6C">
      <w:numFmt w:val="bullet"/>
      <w:lvlText w:val="•"/>
      <w:lvlJc w:val="left"/>
      <w:pPr>
        <w:ind w:left="7760" w:hanging="461"/>
      </w:pPr>
      <w:rPr>
        <w:rFonts w:hint="default"/>
        <w:lang w:val="en-US" w:eastAsia="en-US" w:bidi="en-US"/>
      </w:rPr>
    </w:lvl>
  </w:abstractNum>
  <w:abstractNum w:abstractNumId="59" w15:restartNumberingAfterBreak="0">
    <w:nsid w:val="55E04829"/>
    <w:multiLevelType w:val="hybridMultilevel"/>
    <w:tmpl w:val="34F6293A"/>
    <w:lvl w:ilvl="0" w:tplc="08F03C28">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5C7431EE">
      <w:start w:val="1"/>
      <w:numFmt w:val="upperLetter"/>
      <w:lvlText w:val="%2."/>
      <w:lvlJc w:val="left"/>
      <w:pPr>
        <w:ind w:left="2288" w:hanging="360"/>
      </w:pPr>
      <w:rPr>
        <w:rFonts w:ascii="Arial" w:eastAsia="Arial" w:hAnsi="Arial" w:cs="Arial" w:hint="default"/>
        <w:spacing w:val="-1"/>
        <w:w w:val="99"/>
        <w:sz w:val="20"/>
        <w:szCs w:val="20"/>
        <w:lang w:val="en-US" w:eastAsia="en-US" w:bidi="en-US"/>
      </w:rPr>
    </w:lvl>
    <w:lvl w:ilvl="2" w:tplc="F75C50A8">
      <w:numFmt w:val="bullet"/>
      <w:lvlText w:val="•"/>
      <w:lvlJc w:val="left"/>
      <w:pPr>
        <w:ind w:left="3102" w:hanging="360"/>
      </w:pPr>
      <w:rPr>
        <w:rFonts w:hint="default"/>
        <w:lang w:val="en-US" w:eastAsia="en-US" w:bidi="en-US"/>
      </w:rPr>
    </w:lvl>
    <w:lvl w:ilvl="3" w:tplc="D1C63AF4">
      <w:numFmt w:val="bullet"/>
      <w:lvlText w:val="•"/>
      <w:lvlJc w:val="left"/>
      <w:pPr>
        <w:ind w:left="3924" w:hanging="360"/>
      </w:pPr>
      <w:rPr>
        <w:rFonts w:hint="default"/>
        <w:lang w:val="en-US" w:eastAsia="en-US" w:bidi="en-US"/>
      </w:rPr>
    </w:lvl>
    <w:lvl w:ilvl="4" w:tplc="23C20B2A">
      <w:numFmt w:val="bullet"/>
      <w:lvlText w:val="•"/>
      <w:lvlJc w:val="left"/>
      <w:pPr>
        <w:ind w:left="4746" w:hanging="360"/>
      </w:pPr>
      <w:rPr>
        <w:rFonts w:hint="default"/>
        <w:lang w:val="en-US" w:eastAsia="en-US" w:bidi="en-US"/>
      </w:rPr>
    </w:lvl>
    <w:lvl w:ilvl="5" w:tplc="AE0443AC">
      <w:numFmt w:val="bullet"/>
      <w:lvlText w:val="•"/>
      <w:lvlJc w:val="left"/>
      <w:pPr>
        <w:ind w:left="5568" w:hanging="360"/>
      </w:pPr>
      <w:rPr>
        <w:rFonts w:hint="default"/>
        <w:lang w:val="en-US" w:eastAsia="en-US" w:bidi="en-US"/>
      </w:rPr>
    </w:lvl>
    <w:lvl w:ilvl="6" w:tplc="79DA221C">
      <w:numFmt w:val="bullet"/>
      <w:lvlText w:val="•"/>
      <w:lvlJc w:val="left"/>
      <w:pPr>
        <w:ind w:left="6391" w:hanging="360"/>
      </w:pPr>
      <w:rPr>
        <w:rFonts w:hint="default"/>
        <w:lang w:val="en-US" w:eastAsia="en-US" w:bidi="en-US"/>
      </w:rPr>
    </w:lvl>
    <w:lvl w:ilvl="7" w:tplc="FA729D4A">
      <w:numFmt w:val="bullet"/>
      <w:lvlText w:val="•"/>
      <w:lvlJc w:val="left"/>
      <w:pPr>
        <w:ind w:left="7213" w:hanging="360"/>
      </w:pPr>
      <w:rPr>
        <w:rFonts w:hint="default"/>
        <w:lang w:val="en-US" w:eastAsia="en-US" w:bidi="en-US"/>
      </w:rPr>
    </w:lvl>
    <w:lvl w:ilvl="8" w:tplc="BC2EA31C">
      <w:numFmt w:val="bullet"/>
      <w:lvlText w:val="•"/>
      <w:lvlJc w:val="left"/>
      <w:pPr>
        <w:ind w:left="8035" w:hanging="360"/>
      </w:pPr>
      <w:rPr>
        <w:rFonts w:hint="default"/>
        <w:lang w:val="en-US" w:eastAsia="en-US" w:bidi="en-US"/>
      </w:rPr>
    </w:lvl>
  </w:abstractNum>
  <w:abstractNum w:abstractNumId="60" w15:restartNumberingAfterBreak="0">
    <w:nsid w:val="56205403"/>
    <w:multiLevelType w:val="hybridMultilevel"/>
    <w:tmpl w:val="857C5114"/>
    <w:lvl w:ilvl="0" w:tplc="CF8012AC">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AE6C0D72">
      <w:start w:val="1"/>
      <w:numFmt w:val="upperLetter"/>
      <w:lvlText w:val="%2."/>
      <w:lvlJc w:val="left"/>
      <w:pPr>
        <w:ind w:left="2288" w:hanging="360"/>
      </w:pPr>
      <w:rPr>
        <w:rFonts w:ascii="Arial" w:eastAsia="Arial" w:hAnsi="Arial" w:cs="Arial" w:hint="default"/>
        <w:spacing w:val="-1"/>
        <w:w w:val="99"/>
        <w:sz w:val="20"/>
        <w:szCs w:val="20"/>
        <w:lang w:val="en-US" w:eastAsia="en-US" w:bidi="en-US"/>
      </w:rPr>
    </w:lvl>
    <w:lvl w:ilvl="2" w:tplc="39E447C2">
      <w:numFmt w:val="bullet"/>
      <w:lvlText w:val="•"/>
      <w:lvlJc w:val="left"/>
      <w:pPr>
        <w:ind w:left="3102" w:hanging="360"/>
      </w:pPr>
      <w:rPr>
        <w:rFonts w:hint="default"/>
        <w:lang w:val="en-US" w:eastAsia="en-US" w:bidi="en-US"/>
      </w:rPr>
    </w:lvl>
    <w:lvl w:ilvl="3" w:tplc="4C7EF1F6">
      <w:numFmt w:val="bullet"/>
      <w:lvlText w:val="•"/>
      <w:lvlJc w:val="left"/>
      <w:pPr>
        <w:ind w:left="3924" w:hanging="360"/>
      </w:pPr>
      <w:rPr>
        <w:rFonts w:hint="default"/>
        <w:lang w:val="en-US" w:eastAsia="en-US" w:bidi="en-US"/>
      </w:rPr>
    </w:lvl>
    <w:lvl w:ilvl="4" w:tplc="074AF9BC">
      <w:numFmt w:val="bullet"/>
      <w:lvlText w:val="•"/>
      <w:lvlJc w:val="left"/>
      <w:pPr>
        <w:ind w:left="4746" w:hanging="360"/>
      </w:pPr>
      <w:rPr>
        <w:rFonts w:hint="default"/>
        <w:lang w:val="en-US" w:eastAsia="en-US" w:bidi="en-US"/>
      </w:rPr>
    </w:lvl>
    <w:lvl w:ilvl="5" w:tplc="5FEAEFDA">
      <w:numFmt w:val="bullet"/>
      <w:lvlText w:val="•"/>
      <w:lvlJc w:val="left"/>
      <w:pPr>
        <w:ind w:left="5568" w:hanging="360"/>
      </w:pPr>
      <w:rPr>
        <w:rFonts w:hint="default"/>
        <w:lang w:val="en-US" w:eastAsia="en-US" w:bidi="en-US"/>
      </w:rPr>
    </w:lvl>
    <w:lvl w:ilvl="6" w:tplc="2EC810CE">
      <w:numFmt w:val="bullet"/>
      <w:lvlText w:val="•"/>
      <w:lvlJc w:val="left"/>
      <w:pPr>
        <w:ind w:left="6391" w:hanging="360"/>
      </w:pPr>
      <w:rPr>
        <w:rFonts w:hint="default"/>
        <w:lang w:val="en-US" w:eastAsia="en-US" w:bidi="en-US"/>
      </w:rPr>
    </w:lvl>
    <w:lvl w:ilvl="7" w:tplc="EC10E14C">
      <w:numFmt w:val="bullet"/>
      <w:lvlText w:val="•"/>
      <w:lvlJc w:val="left"/>
      <w:pPr>
        <w:ind w:left="7213" w:hanging="360"/>
      </w:pPr>
      <w:rPr>
        <w:rFonts w:hint="default"/>
        <w:lang w:val="en-US" w:eastAsia="en-US" w:bidi="en-US"/>
      </w:rPr>
    </w:lvl>
    <w:lvl w:ilvl="8" w:tplc="CCD0F6C4">
      <w:numFmt w:val="bullet"/>
      <w:lvlText w:val="•"/>
      <w:lvlJc w:val="left"/>
      <w:pPr>
        <w:ind w:left="8035" w:hanging="360"/>
      </w:pPr>
      <w:rPr>
        <w:rFonts w:hint="default"/>
        <w:lang w:val="en-US" w:eastAsia="en-US" w:bidi="en-US"/>
      </w:rPr>
    </w:lvl>
  </w:abstractNum>
  <w:abstractNum w:abstractNumId="61" w15:restartNumberingAfterBreak="0">
    <w:nsid w:val="56FC4F67"/>
    <w:multiLevelType w:val="hybridMultilevel"/>
    <w:tmpl w:val="F20C7D52"/>
    <w:lvl w:ilvl="0" w:tplc="1EF05F66">
      <w:start w:val="1"/>
      <w:numFmt w:val="decimal"/>
      <w:lvlText w:val="%1."/>
      <w:lvlJc w:val="left"/>
      <w:pPr>
        <w:ind w:left="560" w:hanging="360"/>
      </w:pPr>
      <w:rPr>
        <w:rFonts w:ascii="Arial" w:eastAsia="Arial" w:hAnsi="Arial" w:cs="Arial" w:hint="default"/>
        <w:color w:val="887966"/>
        <w:spacing w:val="-2"/>
        <w:w w:val="100"/>
        <w:sz w:val="24"/>
        <w:szCs w:val="24"/>
        <w:lang w:val="en-US" w:eastAsia="en-US" w:bidi="en-US"/>
      </w:rPr>
    </w:lvl>
    <w:lvl w:ilvl="1" w:tplc="4C3270F0">
      <w:start w:val="1"/>
      <w:numFmt w:val="lowerLetter"/>
      <w:lvlText w:val="%2)"/>
      <w:lvlJc w:val="left"/>
      <w:pPr>
        <w:ind w:left="920" w:hanging="360"/>
      </w:pPr>
      <w:rPr>
        <w:rFonts w:ascii="Arial" w:eastAsia="Arial" w:hAnsi="Arial" w:cs="Arial" w:hint="default"/>
        <w:spacing w:val="-1"/>
        <w:w w:val="99"/>
        <w:sz w:val="20"/>
        <w:szCs w:val="20"/>
        <w:lang w:val="en-US" w:eastAsia="en-US" w:bidi="en-US"/>
      </w:rPr>
    </w:lvl>
    <w:lvl w:ilvl="2" w:tplc="200CE57A">
      <w:numFmt w:val="bullet"/>
      <w:lvlText w:val="•"/>
      <w:lvlJc w:val="left"/>
      <w:pPr>
        <w:ind w:left="1893" w:hanging="360"/>
      </w:pPr>
      <w:rPr>
        <w:rFonts w:hint="default"/>
        <w:lang w:val="en-US" w:eastAsia="en-US" w:bidi="en-US"/>
      </w:rPr>
    </w:lvl>
    <w:lvl w:ilvl="3" w:tplc="2098F204">
      <w:numFmt w:val="bullet"/>
      <w:lvlText w:val="•"/>
      <w:lvlJc w:val="left"/>
      <w:pPr>
        <w:ind w:left="2866" w:hanging="360"/>
      </w:pPr>
      <w:rPr>
        <w:rFonts w:hint="default"/>
        <w:lang w:val="en-US" w:eastAsia="en-US" w:bidi="en-US"/>
      </w:rPr>
    </w:lvl>
    <w:lvl w:ilvl="4" w:tplc="3B2EAAEC">
      <w:numFmt w:val="bullet"/>
      <w:lvlText w:val="•"/>
      <w:lvlJc w:val="left"/>
      <w:pPr>
        <w:ind w:left="3840" w:hanging="360"/>
      </w:pPr>
      <w:rPr>
        <w:rFonts w:hint="default"/>
        <w:lang w:val="en-US" w:eastAsia="en-US" w:bidi="en-US"/>
      </w:rPr>
    </w:lvl>
    <w:lvl w:ilvl="5" w:tplc="A4C0E1E4">
      <w:numFmt w:val="bullet"/>
      <w:lvlText w:val="•"/>
      <w:lvlJc w:val="left"/>
      <w:pPr>
        <w:ind w:left="4813" w:hanging="360"/>
      </w:pPr>
      <w:rPr>
        <w:rFonts w:hint="default"/>
        <w:lang w:val="en-US" w:eastAsia="en-US" w:bidi="en-US"/>
      </w:rPr>
    </w:lvl>
    <w:lvl w:ilvl="6" w:tplc="735C0126">
      <w:numFmt w:val="bullet"/>
      <w:lvlText w:val="•"/>
      <w:lvlJc w:val="left"/>
      <w:pPr>
        <w:ind w:left="5786" w:hanging="360"/>
      </w:pPr>
      <w:rPr>
        <w:rFonts w:hint="default"/>
        <w:lang w:val="en-US" w:eastAsia="en-US" w:bidi="en-US"/>
      </w:rPr>
    </w:lvl>
    <w:lvl w:ilvl="7" w:tplc="8ABCB808">
      <w:numFmt w:val="bullet"/>
      <w:lvlText w:val="•"/>
      <w:lvlJc w:val="left"/>
      <w:pPr>
        <w:ind w:left="6760" w:hanging="360"/>
      </w:pPr>
      <w:rPr>
        <w:rFonts w:hint="default"/>
        <w:lang w:val="en-US" w:eastAsia="en-US" w:bidi="en-US"/>
      </w:rPr>
    </w:lvl>
    <w:lvl w:ilvl="8" w:tplc="BE10EDF6">
      <w:numFmt w:val="bullet"/>
      <w:lvlText w:val="•"/>
      <w:lvlJc w:val="left"/>
      <w:pPr>
        <w:ind w:left="7733" w:hanging="360"/>
      </w:pPr>
      <w:rPr>
        <w:rFonts w:hint="default"/>
        <w:lang w:val="en-US" w:eastAsia="en-US" w:bidi="en-US"/>
      </w:rPr>
    </w:lvl>
  </w:abstractNum>
  <w:abstractNum w:abstractNumId="62" w15:restartNumberingAfterBreak="0">
    <w:nsid w:val="57A80C4B"/>
    <w:multiLevelType w:val="hybridMultilevel"/>
    <w:tmpl w:val="BC824816"/>
    <w:lvl w:ilvl="0" w:tplc="019401BE">
      <w:start w:val="1"/>
      <w:numFmt w:val="decimal"/>
      <w:lvlText w:val="%1."/>
      <w:lvlJc w:val="left"/>
      <w:pPr>
        <w:ind w:left="920" w:hanging="360"/>
      </w:pPr>
      <w:rPr>
        <w:rFonts w:ascii="Arial" w:eastAsia="Arial" w:hAnsi="Arial" w:cs="Arial" w:hint="default"/>
        <w:color w:val="887966"/>
        <w:spacing w:val="-2"/>
        <w:w w:val="100"/>
        <w:sz w:val="24"/>
        <w:szCs w:val="24"/>
        <w:lang w:val="en-US" w:eastAsia="en-US" w:bidi="en-US"/>
      </w:rPr>
    </w:lvl>
    <w:lvl w:ilvl="1" w:tplc="25AA3D7E">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5C7C928E">
      <w:start w:val="1"/>
      <w:numFmt w:val="lowerRoman"/>
      <w:lvlText w:val="%3."/>
      <w:lvlJc w:val="left"/>
      <w:pPr>
        <w:ind w:left="2000" w:hanging="720"/>
      </w:pPr>
      <w:rPr>
        <w:rFonts w:ascii="Arial" w:eastAsia="Arial" w:hAnsi="Arial" w:cs="Arial" w:hint="default"/>
        <w:spacing w:val="-2"/>
        <w:w w:val="99"/>
        <w:sz w:val="20"/>
        <w:szCs w:val="20"/>
        <w:lang w:val="en-US" w:eastAsia="en-US" w:bidi="en-US"/>
      </w:rPr>
    </w:lvl>
    <w:lvl w:ilvl="3" w:tplc="BD82C922">
      <w:numFmt w:val="bullet"/>
      <w:lvlText w:val=""/>
      <w:lvlJc w:val="left"/>
      <w:pPr>
        <w:ind w:left="2720" w:hanging="360"/>
      </w:pPr>
      <w:rPr>
        <w:rFonts w:ascii="Symbol" w:eastAsia="Symbol" w:hAnsi="Symbol" w:cs="Symbol" w:hint="default"/>
        <w:w w:val="99"/>
        <w:sz w:val="20"/>
        <w:szCs w:val="20"/>
        <w:lang w:val="en-US" w:eastAsia="en-US" w:bidi="en-US"/>
      </w:rPr>
    </w:lvl>
    <w:lvl w:ilvl="4" w:tplc="90E8AF2A">
      <w:numFmt w:val="bullet"/>
      <w:lvlText w:val="o"/>
      <w:lvlJc w:val="left"/>
      <w:pPr>
        <w:ind w:left="3441" w:hanging="360"/>
      </w:pPr>
      <w:rPr>
        <w:rFonts w:ascii="Courier New" w:eastAsia="Courier New" w:hAnsi="Courier New" w:cs="Courier New" w:hint="default"/>
        <w:w w:val="99"/>
        <w:sz w:val="20"/>
        <w:szCs w:val="20"/>
        <w:lang w:val="en-US" w:eastAsia="en-US" w:bidi="en-US"/>
      </w:rPr>
    </w:lvl>
    <w:lvl w:ilvl="5" w:tplc="9434136C">
      <w:numFmt w:val="bullet"/>
      <w:lvlText w:val="•"/>
      <w:lvlJc w:val="left"/>
      <w:pPr>
        <w:ind w:left="2820" w:hanging="360"/>
      </w:pPr>
      <w:rPr>
        <w:rFonts w:hint="default"/>
        <w:lang w:val="en-US" w:eastAsia="en-US" w:bidi="en-US"/>
      </w:rPr>
    </w:lvl>
    <w:lvl w:ilvl="6" w:tplc="6BE0F40E">
      <w:numFmt w:val="bullet"/>
      <w:lvlText w:val="•"/>
      <w:lvlJc w:val="left"/>
      <w:pPr>
        <w:ind w:left="2880" w:hanging="360"/>
      </w:pPr>
      <w:rPr>
        <w:rFonts w:hint="default"/>
        <w:lang w:val="en-US" w:eastAsia="en-US" w:bidi="en-US"/>
      </w:rPr>
    </w:lvl>
    <w:lvl w:ilvl="7" w:tplc="6824ADDA">
      <w:numFmt w:val="bullet"/>
      <w:lvlText w:val="•"/>
      <w:lvlJc w:val="left"/>
      <w:pPr>
        <w:ind w:left="3440" w:hanging="360"/>
      </w:pPr>
      <w:rPr>
        <w:rFonts w:hint="default"/>
        <w:lang w:val="en-US" w:eastAsia="en-US" w:bidi="en-US"/>
      </w:rPr>
    </w:lvl>
    <w:lvl w:ilvl="8" w:tplc="0994D074">
      <w:numFmt w:val="bullet"/>
      <w:lvlText w:val="•"/>
      <w:lvlJc w:val="left"/>
      <w:pPr>
        <w:ind w:left="3500" w:hanging="360"/>
      </w:pPr>
      <w:rPr>
        <w:rFonts w:hint="default"/>
        <w:lang w:val="en-US" w:eastAsia="en-US" w:bidi="en-US"/>
      </w:rPr>
    </w:lvl>
  </w:abstractNum>
  <w:abstractNum w:abstractNumId="63" w15:restartNumberingAfterBreak="0">
    <w:nsid w:val="5A8851A4"/>
    <w:multiLevelType w:val="hybridMultilevel"/>
    <w:tmpl w:val="8728AB14"/>
    <w:lvl w:ilvl="0" w:tplc="AFC826DA">
      <w:start w:val="1"/>
      <w:numFmt w:val="decimal"/>
      <w:lvlText w:val="%1."/>
      <w:lvlJc w:val="left"/>
      <w:pPr>
        <w:ind w:left="560" w:hanging="360"/>
      </w:pPr>
      <w:rPr>
        <w:rFonts w:ascii="Arial" w:eastAsia="Arial" w:hAnsi="Arial" w:cs="Arial" w:hint="default"/>
        <w:color w:val="887966"/>
        <w:spacing w:val="-16"/>
        <w:w w:val="84"/>
        <w:sz w:val="24"/>
        <w:szCs w:val="24"/>
        <w:lang w:val="en-US" w:eastAsia="en-US" w:bidi="en-US"/>
      </w:rPr>
    </w:lvl>
    <w:lvl w:ilvl="1" w:tplc="F982A7E6">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8FC850F8">
      <w:numFmt w:val="bullet"/>
      <w:lvlText w:val="•"/>
      <w:lvlJc w:val="left"/>
      <w:pPr>
        <w:ind w:left="2213" w:hanging="360"/>
      </w:pPr>
      <w:rPr>
        <w:rFonts w:hint="default"/>
        <w:lang w:val="en-US" w:eastAsia="en-US" w:bidi="en-US"/>
      </w:rPr>
    </w:lvl>
    <w:lvl w:ilvl="3" w:tplc="B75E3642">
      <w:numFmt w:val="bullet"/>
      <w:lvlText w:val="•"/>
      <w:lvlJc w:val="left"/>
      <w:pPr>
        <w:ind w:left="3146" w:hanging="360"/>
      </w:pPr>
      <w:rPr>
        <w:rFonts w:hint="default"/>
        <w:lang w:val="en-US" w:eastAsia="en-US" w:bidi="en-US"/>
      </w:rPr>
    </w:lvl>
    <w:lvl w:ilvl="4" w:tplc="088073D2">
      <w:numFmt w:val="bullet"/>
      <w:lvlText w:val="•"/>
      <w:lvlJc w:val="left"/>
      <w:pPr>
        <w:ind w:left="4080" w:hanging="360"/>
      </w:pPr>
      <w:rPr>
        <w:rFonts w:hint="default"/>
        <w:lang w:val="en-US" w:eastAsia="en-US" w:bidi="en-US"/>
      </w:rPr>
    </w:lvl>
    <w:lvl w:ilvl="5" w:tplc="B56EB07C">
      <w:numFmt w:val="bullet"/>
      <w:lvlText w:val="•"/>
      <w:lvlJc w:val="left"/>
      <w:pPr>
        <w:ind w:left="5013" w:hanging="360"/>
      </w:pPr>
      <w:rPr>
        <w:rFonts w:hint="default"/>
        <w:lang w:val="en-US" w:eastAsia="en-US" w:bidi="en-US"/>
      </w:rPr>
    </w:lvl>
    <w:lvl w:ilvl="6" w:tplc="2E0628DA">
      <w:numFmt w:val="bullet"/>
      <w:lvlText w:val="•"/>
      <w:lvlJc w:val="left"/>
      <w:pPr>
        <w:ind w:left="5946" w:hanging="360"/>
      </w:pPr>
      <w:rPr>
        <w:rFonts w:hint="default"/>
        <w:lang w:val="en-US" w:eastAsia="en-US" w:bidi="en-US"/>
      </w:rPr>
    </w:lvl>
    <w:lvl w:ilvl="7" w:tplc="99A4C9C8">
      <w:numFmt w:val="bullet"/>
      <w:lvlText w:val="•"/>
      <w:lvlJc w:val="left"/>
      <w:pPr>
        <w:ind w:left="6880" w:hanging="360"/>
      </w:pPr>
      <w:rPr>
        <w:rFonts w:hint="default"/>
        <w:lang w:val="en-US" w:eastAsia="en-US" w:bidi="en-US"/>
      </w:rPr>
    </w:lvl>
    <w:lvl w:ilvl="8" w:tplc="A6685292">
      <w:numFmt w:val="bullet"/>
      <w:lvlText w:val="•"/>
      <w:lvlJc w:val="left"/>
      <w:pPr>
        <w:ind w:left="7813" w:hanging="360"/>
      </w:pPr>
      <w:rPr>
        <w:rFonts w:hint="default"/>
        <w:lang w:val="en-US" w:eastAsia="en-US" w:bidi="en-US"/>
      </w:rPr>
    </w:lvl>
  </w:abstractNum>
  <w:abstractNum w:abstractNumId="64" w15:restartNumberingAfterBreak="0">
    <w:nsid w:val="5AF003AD"/>
    <w:multiLevelType w:val="hybridMultilevel"/>
    <w:tmpl w:val="46DE0520"/>
    <w:lvl w:ilvl="0" w:tplc="ED1CD412">
      <w:start w:val="1"/>
      <w:numFmt w:val="decimal"/>
      <w:lvlText w:val="%1."/>
      <w:lvlJc w:val="left"/>
      <w:pPr>
        <w:ind w:left="920" w:hanging="360"/>
      </w:pPr>
      <w:rPr>
        <w:rFonts w:ascii="Arial" w:eastAsia="Arial" w:hAnsi="Arial" w:cs="Arial" w:hint="default"/>
        <w:color w:val="887966"/>
        <w:spacing w:val="-2"/>
        <w:w w:val="100"/>
        <w:sz w:val="24"/>
        <w:szCs w:val="24"/>
        <w:lang w:val="en-US" w:eastAsia="en-US" w:bidi="en-US"/>
      </w:rPr>
    </w:lvl>
    <w:lvl w:ilvl="1" w:tplc="3E4657B2">
      <w:start w:val="1"/>
      <w:numFmt w:val="lowerLetter"/>
      <w:lvlText w:val="%2)"/>
      <w:lvlJc w:val="left"/>
      <w:pPr>
        <w:ind w:left="1280" w:hanging="360"/>
      </w:pPr>
      <w:rPr>
        <w:rFonts w:hint="default"/>
        <w:spacing w:val="-1"/>
        <w:w w:val="99"/>
        <w:lang w:val="en-US" w:eastAsia="en-US" w:bidi="en-US"/>
      </w:rPr>
    </w:lvl>
    <w:lvl w:ilvl="2" w:tplc="DE5C0530">
      <w:start w:val="1"/>
      <w:numFmt w:val="lowerRoman"/>
      <w:lvlText w:val="%3."/>
      <w:lvlJc w:val="left"/>
      <w:pPr>
        <w:ind w:left="2360" w:hanging="360"/>
        <w:jc w:val="right"/>
      </w:pPr>
      <w:rPr>
        <w:rFonts w:ascii="Arial" w:eastAsia="Arial" w:hAnsi="Arial" w:cs="Arial" w:hint="default"/>
        <w:spacing w:val="-2"/>
        <w:w w:val="99"/>
        <w:sz w:val="20"/>
        <w:szCs w:val="20"/>
        <w:lang w:val="en-US" w:eastAsia="en-US" w:bidi="en-US"/>
      </w:rPr>
    </w:lvl>
    <w:lvl w:ilvl="3" w:tplc="4C141D06">
      <w:numFmt w:val="bullet"/>
      <w:lvlText w:val="•"/>
      <w:lvlJc w:val="left"/>
      <w:pPr>
        <w:ind w:left="3275" w:hanging="360"/>
      </w:pPr>
      <w:rPr>
        <w:rFonts w:hint="default"/>
        <w:lang w:val="en-US" w:eastAsia="en-US" w:bidi="en-US"/>
      </w:rPr>
    </w:lvl>
    <w:lvl w:ilvl="4" w:tplc="DAB84E54">
      <w:numFmt w:val="bullet"/>
      <w:lvlText w:val="•"/>
      <w:lvlJc w:val="left"/>
      <w:pPr>
        <w:ind w:left="4190" w:hanging="360"/>
      </w:pPr>
      <w:rPr>
        <w:rFonts w:hint="default"/>
        <w:lang w:val="en-US" w:eastAsia="en-US" w:bidi="en-US"/>
      </w:rPr>
    </w:lvl>
    <w:lvl w:ilvl="5" w:tplc="604EFA66">
      <w:numFmt w:val="bullet"/>
      <w:lvlText w:val="•"/>
      <w:lvlJc w:val="left"/>
      <w:pPr>
        <w:ind w:left="5105" w:hanging="360"/>
      </w:pPr>
      <w:rPr>
        <w:rFonts w:hint="default"/>
        <w:lang w:val="en-US" w:eastAsia="en-US" w:bidi="en-US"/>
      </w:rPr>
    </w:lvl>
    <w:lvl w:ilvl="6" w:tplc="C310EC2A">
      <w:numFmt w:val="bullet"/>
      <w:lvlText w:val="•"/>
      <w:lvlJc w:val="left"/>
      <w:pPr>
        <w:ind w:left="6020" w:hanging="360"/>
      </w:pPr>
      <w:rPr>
        <w:rFonts w:hint="default"/>
        <w:lang w:val="en-US" w:eastAsia="en-US" w:bidi="en-US"/>
      </w:rPr>
    </w:lvl>
    <w:lvl w:ilvl="7" w:tplc="9392C906">
      <w:numFmt w:val="bullet"/>
      <w:lvlText w:val="•"/>
      <w:lvlJc w:val="left"/>
      <w:pPr>
        <w:ind w:left="6935" w:hanging="360"/>
      </w:pPr>
      <w:rPr>
        <w:rFonts w:hint="default"/>
        <w:lang w:val="en-US" w:eastAsia="en-US" w:bidi="en-US"/>
      </w:rPr>
    </w:lvl>
    <w:lvl w:ilvl="8" w:tplc="69C645B4">
      <w:numFmt w:val="bullet"/>
      <w:lvlText w:val="•"/>
      <w:lvlJc w:val="left"/>
      <w:pPr>
        <w:ind w:left="7850" w:hanging="360"/>
      </w:pPr>
      <w:rPr>
        <w:rFonts w:hint="default"/>
        <w:lang w:val="en-US" w:eastAsia="en-US" w:bidi="en-US"/>
      </w:rPr>
    </w:lvl>
  </w:abstractNum>
  <w:abstractNum w:abstractNumId="65" w15:restartNumberingAfterBreak="0">
    <w:nsid w:val="5C1447BF"/>
    <w:multiLevelType w:val="hybridMultilevel"/>
    <w:tmpl w:val="457ADBFA"/>
    <w:lvl w:ilvl="0" w:tplc="AB2403A8">
      <w:start w:val="1"/>
      <w:numFmt w:val="decimal"/>
      <w:lvlText w:val="%1."/>
      <w:lvlJc w:val="left"/>
      <w:pPr>
        <w:ind w:left="560" w:hanging="360"/>
      </w:pPr>
      <w:rPr>
        <w:rFonts w:ascii="Arial" w:eastAsia="Arial" w:hAnsi="Arial" w:cs="Arial" w:hint="default"/>
        <w:color w:val="887966"/>
        <w:spacing w:val="-16"/>
        <w:w w:val="91"/>
        <w:sz w:val="24"/>
        <w:szCs w:val="24"/>
        <w:lang w:val="en-US" w:eastAsia="en-US" w:bidi="en-US"/>
      </w:rPr>
    </w:lvl>
    <w:lvl w:ilvl="1" w:tplc="AF222926">
      <w:start w:val="1"/>
      <w:numFmt w:val="lowerLetter"/>
      <w:lvlText w:val="%2)"/>
      <w:lvlJc w:val="left"/>
      <w:pPr>
        <w:ind w:left="992" w:hanging="360"/>
      </w:pPr>
      <w:rPr>
        <w:rFonts w:hint="default"/>
        <w:spacing w:val="-1"/>
        <w:w w:val="99"/>
        <w:lang w:val="en-US" w:eastAsia="en-US" w:bidi="en-US"/>
      </w:rPr>
    </w:lvl>
    <w:lvl w:ilvl="2" w:tplc="17883106">
      <w:numFmt w:val="bullet"/>
      <w:lvlText w:val="•"/>
      <w:lvlJc w:val="left"/>
      <w:pPr>
        <w:ind w:left="1964" w:hanging="360"/>
      </w:pPr>
      <w:rPr>
        <w:rFonts w:hint="default"/>
        <w:lang w:val="en-US" w:eastAsia="en-US" w:bidi="en-US"/>
      </w:rPr>
    </w:lvl>
    <w:lvl w:ilvl="3" w:tplc="35F09C3A">
      <w:numFmt w:val="bullet"/>
      <w:lvlText w:val="•"/>
      <w:lvlJc w:val="left"/>
      <w:pPr>
        <w:ind w:left="2928" w:hanging="360"/>
      </w:pPr>
      <w:rPr>
        <w:rFonts w:hint="default"/>
        <w:lang w:val="en-US" w:eastAsia="en-US" w:bidi="en-US"/>
      </w:rPr>
    </w:lvl>
    <w:lvl w:ilvl="4" w:tplc="FBC2D9F8">
      <w:numFmt w:val="bullet"/>
      <w:lvlText w:val="•"/>
      <w:lvlJc w:val="left"/>
      <w:pPr>
        <w:ind w:left="3893" w:hanging="360"/>
      </w:pPr>
      <w:rPr>
        <w:rFonts w:hint="default"/>
        <w:lang w:val="en-US" w:eastAsia="en-US" w:bidi="en-US"/>
      </w:rPr>
    </w:lvl>
    <w:lvl w:ilvl="5" w:tplc="A8462BE4">
      <w:numFmt w:val="bullet"/>
      <w:lvlText w:val="•"/>
      <w:lvlJc w:val="left"/>
      <w:pPr>
        <w:ind w:left="4857" w:hanging="360"/>
      </w:pPr>
      <w:rPr>
        <w:rFonts w:hint="default"/>
        <w:lang w:val="en-US" w:eastAsia="en-US" w:bidi="en-US"/>
      </w:rPr>
    </w:lvl>
    <w:lvl w:ilvl="6" w:tplc="33ACDE6E">
      <w:numFmt w:val="bullet"/>
      <w:lvlText w:val="•"/>
      <w:lvlJc w:val="left"/>
      <w:pPr>
        <w:ind w:left="5822" w:hanging="360"/>
      </w:pPr>
      <w:rPr>
        <w:rFonts w:hint="default"/>
        <w:lang w:val="en-US" w:eastAsia="en-US" w:bidi="en-US"/>
      </w:rPr>
    </w:lvl>
    <w:lvl w:ilvl="7" w:tplc="9F32BB78">
      <w:numFmt w:val="bullet"/>
      <w:lvlText w:val="•"/>
      <w:lvlJc w:val="left"/>
      <w:pPr>
        <w:ind w:left="6786" w:hanging="360"/>
      </w:pPr>
      <w:rPr>
        <w:rFonts w:hint="default"/>
        <w:lang w:val="en-US" w:eastAsia="en-US" w:bidi="en-US"/>
      </w:rPr>
    </w:lvl>
    <w:lvl w:ilvl="8" w:tplc="81D423F6">
      <w:numFmt w:val="bullet"/>
      <w:lvlText w:val="•"/>
      <w:lvlJc w:val="left"/>
      <w:pPr>
        <w:ind w:left="7751" w:hanging="360"/>
      </w:pPr>
      <w:rPr>
        <w:rFonts w:hint="default"/>
        <w:lang w:val="en-US" w:eastAsia="en-US" w:bidi="en-US"/>
      </w:rPr>
    </w:lvl>
  </w:abstractNum>
  <w:abstractNum w:abstractNumId="66" w15:restartNumberingAfterBreak="0">
    <w:nsid w:val="5F3413CA"/>
    <w:multiLevelType w:val="hybridMultilevel"/>
    <w:tmpl w:val="A3544D42"/>
    <w:lvl w:ilvl="0" w:tplc="359039D8">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7B70DFB6">
      <w:start w:val="1"/>
      <w:numFmt w:val="upperLetter"/>
      <w:lvlText w:val="%2."/>
      <w:lvlJc w:val="left"/>
      <w:pPr>
        <w:ind w:left="2288" w:hanging="360"/>
      </w:pPr>
      <w:rPr>
        <w:rFonts w:hint="default"/>
        <w:spacing w:val="-1"/>
        <w:w w:val="99"/>
        <w:lang w:val="en-US" w:eastAsia="en-US" w:bidi="en-US"/>
      </w:rPr>
    </w:lvl>
    <w:lvl w:ilvl="2" w:tplc="0C1E50EA">
      <w:numFmt w:val="bullet"/>
      <w:lvlText w:val="•"/>
      <w:lvlJc w:val="left"/>
      <w:pPr>
        <w:ind w:left="3102" w:hanging="360"/>
      </w:pPr>
      <w:rPr>
        <w:rFonts w:hint="default"/>
        <w:lang w:val="en-US" w:eastAsia="en-US" w:bidi="en-US"/>
      </w:rPr>
    </w:lvl>
    <w:lvl w:ilvl="3" w:tplc="A1E8EF3E">
      <w:numFmt w:val="bullet"/>
      <w:lvlText w:val="•"/>
      <w:lvlJc w:val="left"/>
      <w:pPr>
        <w:ind w:left="3924" w:hanging="360"/>
      </w:pPr>
      <w:rPr>
        <w:rFonts w:hint="default"/>
        <w:lang w:val="en-US" w:eastAsia="en-US" w:bidi="en-US"/>
      </w:rPr>
    </w:lvl>
    <w:lvl w:ilvl="4" w:tplc="E27E7920">
      <w:numFmt w:val="bullet"/>
      <w:lvlText w:val="•"/>
      <w:lvlJc w:val="left"/>
      <w:pPr>
        <w:ind w:left="4746" w:hanging="360"/>
      </w:pPr>
      <w:rPr>
        <w:rFonts w:hint="default"/>
        <w:lang w:val="en-US" w:eastAsia="en-US" w:bidi="en-US"/>
      </w:rPr>
    </w:lvl>
    <w:lvl w:ilvl="5" w:tplc="4BC67728">
      <w:numFmt w:val="bullet"/>
      <w:lvlText w:val="•"/>
      <w:lvlJc w:val="left"/>
      <w:pPr>
        <w:ind w:left="5568" w:hanging="360"/>
      </w:pPr>
      <w:rPr>
        <w:rFonts w:hint="default"/>
        <w:lang w:val="en-US" w:eastAsia="en-US" w:bidi="en-US"/>
      </w:rPr>
    </w:lvl>
    <w:lvl w:ilvl="6" w:tplc="95403C8A">
      <w:numFmt w:val="bullet"/>
      <w:lvlText w:val="•"/>
      <w:lvlJc w:val="left"/>
      <w:pPr>
        <w:ind w:left="6391" w:hanging="360"/>
      </w:pPr>
      <w:rPr>
        <w:rFonts w:hint="default"/>
        <w:lang w:val="en-US" w:eastAsia="en-US" w:bidi="en-US"/>
      </w:rPr>
    </w:lvl>
    <w:lvl w:ilvl="7" w:tplc="F8127C34">
      <w:numFmt w:val="bullet"/>
      <w:lvlText w:val="•"/>
      <w:lvlJc w:val="left"/>
      <w:pPr>
        <w:ind w:left="7213" w:hanging="360"/>
      </w:pPr>
      <w:rPr>
        <w:rFonts w:hint="default"/>
        <w:lang w:val="en-US" w:eastAsia="en-US" w:bidi="en-US"/>
      </w:rPr>
    </w:lvl>
    <w:lvl w:ilvl="8" w:tplc="4AD8C3AC">
      <w:numFmt w:val="bullet"/>
      <w:lvlText w:val="•"/>
      <w:lvlJc w:val="left"/>
      <w:pPr>
        <w:ind w:left="8035" w:hanging="360"/>
      </w:pPr>
      <w:rPr>
        <w:rFonts w:hint="default"/>
        <w:lang w:val="en-US" w:eastAsia="en-US" w:bidi="en-US"/>
      </w:rPr>
    </w:lvl>
  </w:abstractNum>
  <w:abstractNum w:abstractNumId="67" w15:restartNumberingAfterBreak="0">
    <w:nsid w:val="62337A2B"/>
    <w:multiLevelType w:val="hybridMultilevel"/>
    <w:tmpl w:val="24203800"/>
    <w:lvl w:ilvl="0" w:tplc="D2F8ED18">
      <w:numFmt w:val="bullet"/>
      <w:lvlText w:val=""/>
      <w:lvlJc w:val="left"/>
      <w:pPr>
        <w:ind w:left="2720" w:hanging="269"/>
      </w:pPr>
      <w:rPr>
        <w:rFonts w:ascii="Symbol" w:eastAsia="Symbol" w:hAnsi="Symbol" w:cs="Symbol" w:hint="default"/>
        <w:w w:val="99"/>
        <w:sz w:val="20"/>
        <w:szCs w:val="20"/>
        <w:lang w:val="en-US" w:eastAsia="en-US" w:bidi="en-US"/>
      </w:rPr>
    </w:lvl>
    <w:lvl w:ilvl="1" w:tplc="7486CEA6">
      <w:numFmt w:val="bullet"/>
      <w:lvlText w:val="•"/>
      <w:lvlJc w:val="left"/>
      <w:pPr>
        <w:ind w:left="3416" w:hanging="269"/>
      </w:pPr>
      <w:rPr>
        <w:rFonts w:hint="default"/>
        <w:lang w:val="en-US" w:eastAsia="en-US" w:bidi="en-US"/>
      </w:rPr>
    </w:lvl>
    <w:lvl w:ilvl="2" w:tplc="58481E6E">
      <w:numFmt w:val="bullet"/>
      <w:lvlText w:val="•"/>
      <w:lvlJc w:val="left"/>
      <w:pPr>
        <w:ind w:left="4112" w:hanging="269"/>
      </w:pPr>
      <w:rPr>
        <w:rFonts w:hint="default"/>
        <w:lang w:val="en-US" w:eastAsia="en-US" w:bidi="en-US"/>
      </w:rPr>
    </w:lvl>
    <w:lvl w:ilvl="3" w:tplc="D82CC912">
      <w:numFmt w:val="bullet"/>
      <w:lvlText w:val="•"/>
      <w:lvlJc w:val="left"/>
      <w:pPr>
        <w:ind w:left="4808" w:hanging="269"/>
      </w:pPr>
      <w:rPr>
        <w:rFonts w:hint="default"/>
        <w:lang w:val="en-US" w:eastAsia="en-US" w:bidi="en-US"/>
      </w:rPr>
    </w:lvl>
    <w:lvl w:ilvl="4" w:tplc="628853BC">
      <w:numFmt w:val="bullet"/>
      <w:lvlText w:val="•"/>
      <w:lvlJc w:val="left"/>
      <w:pPr>
        <w:ind w:left="5504" w:hanging="269"/>
      </w:pPr>
      <w:rPr>
        <w:rFonts w:hint="default"/>
        <w:lang w:val="en-US" w:eastAsia="en-US" w:bidi="en-US"/>
      </w:rPr>
    </w:lvl>
    <w:lvl w:ilvl="5" w:tplc="AFD4CA8E">
      <w:numFmt w:val="bullet"/>
      <w:lvlText w:val="•"/>
      <w:lvlJc w:val="left"/>
      <w:pPr>
        <w:ind w:left="6200" w:hanging="269"/>
      </w:pPr>
      <w:rPr>
        <w:rFonts w:hint="default"/>
        <w:lang w:val="en-US" w:eastAsia="en-US" w:bidi="en-US"/>
      </w:rPr>
    </w:lvl>
    <w:lvl w:ilvl="6" w:tplc="1F8A3A8A">
      <w:numFmt w:val="bullet"/>
      <w:lvlText w:val="•"/>
      <w:lvlJc w:val="left"/>
      <w:pPr>
        <w:ind w:left="6896" w:hanging="269"/>
      </w:pPr>
      <w:rPr>
        <w:rFonts w:hint="default"/>
        <w:lang w:val="en-US" w:eastAsia="en-US" w:bidi="en-US"/>
      </w:rPr>
    </w:lvl>
    <w:lvl w:ilvl="7" w:tplc="4C107ADC">
      <w:numFmt w:val="bullet"/>
      <w:lvlText w:val="•"/>
      <w:lvlJc w:val="left"/>
      <w:pPr>
        <w:ind w:left="7592" w:hanging="269"/>
      </w:pPr>
      <w:rPr>
        <w:rFonts w:hint="default"/>
        <w:lang w:val="en-US" w:eastAsia="en-US" w:bidi="en-US"/>
      </w:rPr>
    </w:lvl>
    <w:lvl w:ilvl="8" w:tplc="ABEC21CC">
      <w:numFmt w:val="bullet"/>
      <w:lvlText w:val="•"/>
      <w:lvlJc w:val="left"/>
      <w:pPr>
        <w:ind w:left="8288" w:hanging="269"/>
      </w:pPr>
      <w:rPr>
        <w:rFonts w:hint="default"/>
        <w:lang w:val="en-US" w:eastAsia="en-US" w:bidi="en-US"/>
      </w:rPr>
    </w:lvl>
  </w:abstractNum>
  <w:abstractNum w:abstractNumId="68" w15:restartNumberingAfterBreak="0">
    <w:nsid w:val="630624F7"/>
    <w:multiLevelType w:val="hybridMultilevel"/>
    <w:tmpl w:val="A0661748"/>
    <w:lvl w:ilvl="0" w:tplc="A35A46C8">
      <w:start w:val="1"/>
      <w:numFmt w:val="decimal"/>
      <w:lvlText w:val="%1."/>
      <w:lvlJc w:val="left"/>
      <w:pPr>
        <w:ind w:left="560" w:hanging="360"/>
      </w:pPr>
      <w:rPr>
        <w:rFonts w:ascii="Calibri Light" w:eastAsia="Calibri Light" w:hAnsi="Calibri Light" w:cs="Calibri Light" w:hint="default"/>
        <w:color w:val="4471C4"/>
        <w:spacing w:val="0"/>
        <w:w w:val="99"/>
        <w:sz w:val="26"/>
        <w:szCs w:val="26"/>
        <w:lang w:val="en-US" w:eastAsia="en-US" w:bidi="en-US"/>
      </w:rPr>
    </w:lvl>
    <w:lvl w:ilvl="1" w:tplc="B2B8CECE">
      <w:start w:val="1"/>
      <w:numFmt w:val="lowerLetter"/>
      <w:lvlText w:val="%2)"/>
      <w:lvlJc w:val="left"/>
      <w:pPr>
        <w:ind w:left="920" w:hanging="360"/>
      </w:pPr>
      <w:rPr>
        <w:rFonts w:ascii="Arial" w:eastAsia="Arial" w:hAnsi="Arial" w:cs="Arial" w:hint="default"/>
        <w:spacing w:val="-1"/>
        <w:w w:val="99"/>
        <w:sz w:val="20"/>
        <w:szCs w:val="20"/>
        <w:lang w:val="en-US" w:eastAsia="en-US" w:bidi="en-US"/>
      </w:rPr>
    </w:lvl>
    <w:lvl w:ilvl="2" w:tplc="72FEF746">
      <w:numFmt w:val="bullet"/>
      <w:lvlText w:val="•"/>
      <w:lvlJc w:val="left"/>
      <w:pPr>
        <w:ind w:left="1893" w:hanging="360"/>
      </w:pPr>
      <w:rPr>
        <w:rFonts w:hint="default"/>
        <w:lang w:val="en-US" w:eastAsia="en-US" w:bidi="en-US"/>
      </w:rPr>
    </w:lvl>
    <w:lvl w:ilvl="3" w:tplc="E6285392">
      <w:numFmt w:val="bullet"/>
      <w:lvlText w:val="•"/>
      <w:lvlJc w:val="left"/>
      <w:pPr>
        <w:ind w:left="2866" w:hanging="360"/>
      </w:pPr>
      <w:rPr>
        <w:rFonts w:hint="default"/>
        <w:lang w:val="en-US" w:eastAsia="en-US" w:bidi="en-US"/>
      </w:rPr>
    </w:lvl>
    <w:lvl w:ilvl="4" w:tplc="5DC609E2">
      <w:numFmt w:val="bullet"/>
      <w:lvlText w:val="•"/>
      <w:lvlJc w:val="left"/>
      <w:pPr>
        <w:ind w:left="3840" w:hanging="360"/>
      </w:pPr>
      <w:rPr>
        <w:rFonts w:hint="default"/>
        <w:lang w:val="en-US" w:eastAsia="en-US" w:bidi="en-US"/>
      </w:rPr>
    </w:lvl>
    <w:lvl w:ilvl="5" w:tplc="79BC8CDC">
      <w:numFmt w:val="bullet"/>
      <w:lvlText w:val="•"/>
      <w:lvlJc w:val="left"/>
      <w:pPr>
        <w:ind w:left="4813" w:hanging="360"/>
      </w:pPr>
      <w:rPr>
        <w:rFonts w:hint="default"/>
        <w:lang w:val="en-US" w:eastAsia="en-US" w:bidi="en-US"/>
      </w:rPr>
    </w:lvl>
    <w:lvl w:ilvl="6" w:tplc="3942F0C6">
      <w:numFmt w:val="bullet"/>
      <w:lvlText w:val="•"/>
      <w:lvlJc w:val="left"/>
      <w:pPr>
        <w:ind w:left="5786" w:hanging="360"/>
      </w:pPr>
      <w:rPr>
        <w:rFonts w:hint="default"/>
        <w:lang w:val="en-US" w:eastAsia="en-US" w:bidi="en-US"/>
      </w:rPr>
    </w:lvl>
    <w:lvl w:ilvl="7" w:tplc="841CCBCC">
      <w:numFmt w:val="bullet"/>
      <w:lvlText w:val="•"/>
      <w:lvlJc w:val="left"/>
      <w:pPr>
        <w:ind w:left="6760" w:hanging="360"/>
      </w:pPr>
      <w:rPr>
        <w:rFonts w:hint="default"/>
        <w:lang w:val="en-US" w:eastAsia="en-US" w:bidi="en-US"/>
      </w:rPr>
    </w:lvl>
    <w:lvl w:ilvl="8" w:tplc="CA002070">
      <w:numFmt w:val="bullet"/>
      <w:lvlText w:val="•"/>
      <w:lvlJc w:val="left"/>
      <w:pPr>
        <w:ind w:left="7733" w:hanging="360"/>
      </w:pPr>
      <w:rPr>
        <w:rFonts w:hint="default"/>
        <w:lang w:val="en-US" w:eastAsia="en-US" w:bidi="en-US"/>
      </w:rPr>
    </w:lvl>
  </w:abstractNum>
  <w:abstractNum w:abstractNumId="69" w15:restartNumberingAfterBreak="0">
    <w:nsid w:val="636C0302"/>
    <w:multiLevelType w:val="hybridMultilevel"/>
    <w:tmpl w:val="191A56AC"/>
    <w:lvl w:ilvl="0" w:tplc="58F08812">
      <w:start w:val="1"/>
      <w:numFmt w:val="lowerLetter"/>
      <w:lvlText w:val="%1)"/>
      <w:lvlJc w:val="left"/>
      <w:pPr>
        <w:ind w:left="920" w:hanging="360"/>
      </w:pPr>
      <w:rPr>
        <w:rFonts w:ascii="Arial" w:eastAsia="Arial" w:hAnsi="Arial" w:cs="Arial" w:hint="default"/>
        <w:spacing w:val="-1"/>
        <w:w w:val="99"/>
        <w:sz w:val="20"/>
        <w:szCs w:val="20"/>
        <w:lang w:val="en-US" w:eastAsia="en-US" w:bidi="en-US"/>
      </w:rPr>
    </w:lvl>
    <w:lvl w:ilvl="1" w:tplc="BD260D8A">
      <w:numFmt w:val="bullet"/>
      <w:lvlText w:val="•"/>
      <w:lvlJc w:val="left"/>
      <w:pPr>
        <w:ind w:left="1796" w:hanging="360"/>
      </w:pPr>
      <w:rPr>
        <w:rFonts w:hint="default"/>
        <w:lang w:val="en-US" w:eastAsia="en-US" w:bidi="en-US"/>
      </w:rPr>
    </w:lvl>
    <w:lvl w:ilvl="2" w:tplc="B22A754A">
      <w:numFmt w:val="bullet"/>
      <w:lvlText w:val="•"/>
      <w:lvlJc w:val="left"/>
      <w:pPr>
        <w:ind w:left="2672" w:hanging="360"/>
      </w:pPr>
      <w:rPr>
        <w:rFonts w:hint="default"/>
        <w:lang w:val="en-US" w:eastAsia="en-US" w:bidi="en-US"/>
      </w:rPr>
    </w:lvl>
    <w:lvl w:ilvl="3" w:tplc="0828498E">
      <w:numFmt w:val="bullet"/>
      <w:lvlText w:val="•"/>
      <w:lvlJc w:val="left"/>
      <w:pPr>
        <w:ind w:left="3548" w:hanging="360"/>
      </w:pPr>
      <w:rPr>
        <w:rFonts w:hint="default"/>
        <w:lang w:val="en-US" w:eastAsia="en-US" w:bidi="en-US"/>
      </w:rPr>
    </w:lvl>
    <w:lvl w:ilvl="4" w:tplc="1CDC8DE2">
      <w:numFmt w:val="bullet"/>
      <w:lvlText w:val="•"/>
      <w:lvlJc w:val="left"/>
      <w:pPr>
        <w:ind w:left="4424" w:hanging="360"/>
      </w:pPr>
      <w:rPr>
        <w:rFonts w:hint="default"/>
        <w:lang w:val="en-US" w:eastAsia="en-US" w:bidi="en-US"/>
      </w:rPr>
    </w:lvl>
    <w:lvl w:ilvl="5" w:tplc="7C2408FE">
      <w:numFmt w:val="bullet"/>
      <w:lvlText w:val="•"/>
      <w:lvlJc w:val="left"/>
      <w:pPr>
        <w:ind w:left="5300" w:hanging="360"/>
      </w:pPr>
      <w:rPr>
        <w:rFonts w:hint="default"/>
        <w:lang w:val="en-US" w:eastAsia="en-US" w:bidi="en-US"/>
      </w:rPr>
    </w:lvl>
    <w:lvl w:ilvl="6" w:tplc="5EE854E8">
      <w:numFmt w:val="bullet"/>
      <w:lvlText w:val="•"/>
      <w:lvlJc w:val="left"/>
      <w:pPr>
        <w:ind w:left="6176" w:hanging="360"/>
      </w:pPr>
      <w:rPr>
        <w:rFonts w:hint="default"/>
        <w:lang w:val="en-US" w:eastAsia="en-US" w:bidi="en-US"/>
      </w:rPr>
    </w:lvl>
    <w:lvl w:ilvl="7" w:tplc="E1FAFA34">
      <w:numFmt w:val="bullet"/>
      <w:lvlText w:val="•"/>
      <w:lvlJc w:val="left"/>
      <w:pPr>
        <w:ind w:left="7052" w:hanging="360"/>
      </w:pPr>
      <w:rPr>
        <w:rFonts w:hint="default"/>
        <w:lang w:val="en-US" w:eastAsia="en-US" w:bidi="en-US"/>
      </w:rPr>
    </w:lvl>
    <w:lvl w:ilvl="8" w:tplc="63203738">
      <w:numFmt w:val="bullet"/>
      <w:lvlText w:val="•"/>
      <w:lvlJc w:val="left"/>
      <w:pPr>
        <w:ind w:left="7928" w:hanging="360"/>
      </w:pPr>
      <w:rPr>
        <w:rFonts w:hint="default"/>
        <w:lang w:val="en-US" w:eastAsia="en-US" w:bidi="en-US"/>
      </w:rPr>
    </w:lvl>
  </w:abstractNum>
  <w:abstractNum w:abstractNumId="70" w15:restartNumberingAfterBreak="0">
    <w:nsid w:val="65083670"/>
    <w:multiLevelType w:val="multilevel"/>
    <w:tmpl w:val="433A63F0"/>
    <w:lvl w:ilvl="0">
      <w:start w:val="6"/>
      <w:numFmt w:val="upperRoman"/>
      <w:lvlText w:val="%1"/>
      <w:lvlJc w:val="left"/>
      <w:pPr>
        <w:ind w:left="920" w:hanging="720"/>
      </w:pPr>
      <w:rPr>
        <w:rFonts w:hint="default"/>
        <w:lang w:val="en-US" w:eastAsia="en-US" w:bidi="en-US"/>
      </w:rPr>
    </w:lvl>
    <w:lvl w:ilvl="1">
      <w:start w:val="1"/>
      <w:numFmt w:val="upperLetter"/>
      <w:lvlText w:val="%1-%2"/>
      <w:lvlJc w:val="left"/>
      <w:pPr>
        <w:ind w:left="920" w:hanging="720"/>
      </w:pPr>
      <w:rPr>
        <w:rFonts w:hint="default"/>
        <w:b/>
        <w:bCs/>
        <w:spacing w:val="-1"/>
        <w:w w:val="100"/>
        <w:lang w:val="en-US" w:eastAsia="en-US" w:bidi="en-US"/>
      </w:rPr>
    </w:lvl>
    <w:lvl w:ilvl="2">
      <w:numFmt w:val="bullet"/>
      <w:lvlText w:val="•"/>
      <w:lvlJc w:val="left"/>
      <w:pPr>
        <w:ind w:left="2672" w:hanging="720"/>
      </w:pPr>
      <w:rPr>
        <w:rFonts w:hint="default"/>
        <w:lang w:val="en-US" w:eastAsia="en-US" w:bidi="en-US"/>
      </w:rPr>
    </w:lvl>
    <w:lvl w:ilvl="3">
      <w:numFmt w:val="bullet"/>
      <w:lvlText w:val="•"/>
      <w:lvlJc w:val="left"/>
      <w:pPr>
        <w:ind w:left="3548" w:hanging="720"/>
      </w:pPr>
      <w:rPr>
        <w:rFonts w:hint="default"/>
        <w:lang w:val="en-US" w:eastAsia="en-US" w:bidi="en-US"/>
      </w:rPr>
    </w:lvl>
    <w:lvl w:ilvl="4">
      <w:numFmt w:val="bullet"/>
      <w:lvlText w:val="•"/>
      <w:lvlJc w:val="left"/>
      <w:pPr>
        <w:ind w:left="4424" w:hanging="720"/>
      </w:pPr>
      <w:rPr>
        <w:rFonts w:hint="default"/>
        <w:lang w:val="en-US" w:eastAsia="en-US" w:bidi="en-US"/>
      </w:rPr>
    </w:lvl>
    <w:lvl w:ilvl="5">
      <w:numFmt w:val="bullet"/>
      <w:lvlText w:val="•"/>
      <w:lvlJc w:val="left"/>
      <w:pPr>
        <w:ind w:left="5300" w:hanging="720"/>
      </w:pPr>
      <w:rPr>
        <w:rFonts w:hint="default"/>
        <w:lang w:val="en-US" w:eastAsia="en-US" w:bidi="en-US"/>
      </w:rPr>
    </w:lvl>
    <w:lvl w:ilvl="6">
      <w:numFmt w:val="bullet"/>
      <w:lvlText w:val="•"/>
      <w:lvlJc w:val="left"/>
      <w:pPr>
        <w:ind w:left="6176" w:hanging="720"/>
      </w:pPr>
      <w:rPr>
        <w:rFonts w:hint="default"/>
        <w:lang w:val="en-US" w:eastAsia="en-US" w:bidi="en-US"/>
      </w:rPr>
    </w:lvl>
    <w:lvl w:ilvl="7">
      <w:numFmt w:val="bullet"/>
      <w:lvlText w:val="•"/>
      <w:lvlJc w:val="left"/>
      <w:pPr>
        <w:ind w:left="7052" w:hanging="720"/>
      </w:pPr>
      <w:rPr>
        <w:rFonts w:hint="default"/>
        <w:lang w:val="en-US" w:eastAsia="en-US" w:bidi="en-US"/>
      </w:rPr>
    </w:lvl>
    <w:lvl w:ilvl="8">
      <w:numFmt w:val="bullet"/>
      <w:lvlText w:val="•"/>
      <w:lvlJc w:val="left"/>
      <w:pPr>
        <w:ind w:left="7928" w:hanging="720"/>
      </w:pPr>
      <w:rPr>
        <w:rFonts w:hint="default"/>
        <w:lang w:val="en-US" w:eastAsia="en-US" w:bidi="en-US"/>
      </w:rPr>
    </w:lvl>
  </w:abstractNum>
  <w:abstractNum w:abstractNumId="71" w15:restartNumberingAfterBreak="0">
    <w:nsid w:val="661159F9"/>
    <w:multiLevelType w:val="hybridMultilevel"/>
    <w:tmpl w:val="B852C5A6"/>
    <w:lvl w:ilvl="0" w:tplc="F01E68DE">
      <w:start w:val="1"/>
      <w:numFmt w:val="lowerRoman"/>
      <w:lvlText w:val="%1."/>
      <w:lvlJc w:val="left"/>
      <w:pPr>
        <w:ind w:left="1676" w:hanging="281"/>
      </w:pPr>
      <w:rPr>
        <w:rFonts w:ascii="Arial" w:eastAsia="Arial" w:hAnsi="Arial" w:cs="Arial" w:hint="default"/>
        <w:spacing w:val="-2"/>
        <w:w w:val="99"/>
        <w:sz w:val="20"/>
        <w:szCs w:val="20"/>
        <w:lang w:val="en-US" w:eastAsia="en-US" w:bidi="en-US"/>
      </w:rPr>
    </w:lvl>
    <w:lvl w:ilvl="1" w:tplc="77243E7A">
      <w:start w:val="1"/>
      <w:numFmt w:val="upperLetter"/>
      <w:lvlText w:val="%2."/>
      <w:lvlJc w:val="left"/>
      <w:pPr>
        <w:ind w:left="2288" w:hanging="360"/>
      </w:pPr>
      <w:rPr>
        <w:rFonts w:hint="default"/>
        <w:spacing w:val="-1"/>
        <w:w w:val="99"/>
        <w:lang w:val="en-US" w:eastAsia="en-US" w:bidi="en-US"/>
      </w:rPr>
    </w:lvl>
    <w:lvl w:ilvl="2" w:tplc="63B45138">
      <w:numFmt w:val="bullet"/>
      <w:lvlText w:val="•"/>
      <w:lvlJc w:val="left"/>
      <w:pPr>
        <w:ind w:left="3102" w:hanging="360"/>
      </w:pPr>
      <w:rPr>
        <w:rFonts w:hint="default"/>
        <w:lang w:val="en-US" w:eastAsia="en-US" w:bidi="en-US"/>
      </w:rPr>
    </w:lvl>
    <w:lvl w:ilvl="3" w:tplc="3A4AA228">
      <w:numFmt w:val="bullet"/>
      <w:lvlText w:val="•"/>
      <w:lvlJc w:val="left"/>
      <w:pPr>
        <w:ind w:left="3924" w:hanging="360"/>
      </w:pPr>
      <w:rPr>
        <w:rFonts w:hint="default"/>
        <w:lang w:val="en-US" w:eastAsia="en-US" w:bidi="en-US"/>
      </w:rPr>
    </w:lvl>
    <w:lvl w:ilvl="4" w:tplc="7438FF40">
      <w:numFmt w:val="bullet"/>
      <w:lvlText w:val="•"/>
      <w:lvlJc w:val="left"/>
      <w:pPr>
        <w:ind w:left="4746" w:hanging="360"/>
      </w:pPr>
      <w:rPr>
        <w:rFonts w:hint="default"/>
        <w:lang w:val="en-US" w:eastAsia="en-US" w:bidi="en-US"/>
      </w:rPr>
    </w:lvl>
    <w:lvl w:ilvl="5" w:tplc="F980617E">
      <w:numFmt w:val="bullet"/>
      <w:lvlText w:val="•"/>
      <w:lvlJc w:val="left"/>
      <w:pPr>
        <w:ind w:left="5568" w:hanging="360"/>
      </w:pPr>
      <w:rPr>
        <w:rFonts w:hint="default"/>
        <w:lang w:val="en-US" w:eastAsia="en-US" w:bidi="en-US"/>
      </w:rPr>
    </w:lvl>
    <w:lvl w:ilvl="6" w:tplc="B192DC38">
      <w:numFmt w:val="bullet"/>
      <w:lvlText w:val="•"/>
      <w:lvlJc w:val="left"/>
      <w:pPr>
        <w:ind w:left="6391" w:hanging="360"/>
      </w:pPr>
      <w:rPr>
        <w:rFonts w:hint="default"/>
        <w:lang w:val="en-US" w:eastAsia="en-US" w:bidi="en-US"/>
      </w:rPr>
    </w:lvl>
    <w:lvl w:ilvl="7" w:tplc="F7C28172">
      <w:numFmt w:val="bullet"/>
      <w:lvlText w:val="•"/>
      <w:lvlJc w:val="left"/>
      <w:pPr>
        <w:ind w:left="7213" w:hanging="360"/>
      </w:pPr>
      <w:rPr>
        <w:rFonts w:hint="default"/>
        <w:lang w:val="en-US" w:eastAsia="en-US" w:bidi="en-US"/>
      </w:rPr>
    </w:lvl>
    <w:lvl w:ilvl="8" w:tplc="843C6472">
      <w:numFmt w:val="bullet"/>
      <w:lvlText w:val="•"/>
      <w:lvlJc w:val="left"/>
      <w:pPr>
        <w:ind w:left="8035" w:hanging="360"/>
      </w:pPr>
      <w:rPr>
        <w:rFonts w:hint="default"/>
        <w:lang w:val="en-US" w:eastAsia="en-US" w:bidi="en-US"/>
      </w:rPr>
    </w:lvl>
  </w:abstractNum>
  <w:abstractNum w:abstractNumId="72" w15:restartNumberingAfterBreak="0">
    <w:nsid w:val="67FE5876"/>
    <w:multiLevelType w:val="hybridMultilevel"/>
    <w:tmpl w:val="F902766C"/>
    <w:lvl w:ilvl="0" w:tplc="AFACFAD2">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F918A48A">
      <w:start w:val="1"/>
      <w:numFmt w:val="upperLetter"/>
      <w:lvlText w:val="%2."/>
      <w:lvlJc w:val="left"/>
      <w:pPr>
        <w:ind w:left="2288" w:hanging="360"/>
      </w:pPr>
      <w:rPr>
        <w:rFonts w:ascii="Arial" w:eastAsia="Arial" w:hAnsi="Arial" w:cs="Arial" w:hint="default"/>
        <w:spacing w:val="-1"/>
        <w:w w:val="99"/>
        <w:sz w:val="20"/>
        <w:szCs w:val="20"/>
        <w:lang w:val="en-US" w:eastAsia="en-US" w:bidi="en-US"/>
      </w:rPr>
    </w:lvl>
    <w:lvl w:ilvl="2" w:tplc="DCB490F0">
      <w:numFmt w:val="bullet"/>
      <w:lvlText w:val="•"/>
      <w:lvlJc w:val="left"/>
      <w:pPr>
        <w:ind w:left="3102" w:hanging="360"/>
      </w:pPr>
      <w:rPr>
        <w:rFonts w:hint="default"/>
        <w:lang w:val="en-US" w:eastAsia="en-US" w:bidi="en-US"/>
      </w:rPr>
    </w:lvl>
    <w:lvl w:ilvl="3" w:tplc="D71E5C64">
      <w:numFmt w:val="bullet"/>
      <w:lvlText w:val="•"/>
      <w:lvlJc w:val="left"/>
      <w:pPr>
        <w:ind w:left="3924" w:hanging="360"/>
      </w:pPr>
      <w:rPr>
        <w:rFonts w:hint="default"/>
        <w:lang w:val="en-US" w:eastAsia="en-US" w:bidi="en-US"/>
      </w:rPr>
    </w:lvl>
    <w:lvl w:ilvl="4" w:tplc="E81C1F22">
      <w:numFmt w:val="bullet"/>
      <w:lvlText w:val="•"/>
      <w:lvlJc w:val="left"/>
      <w:pPr>
        <w:ind w:left="4746" w:hanging="360"/>
      </w:pPr>
      <w:rPr>
        <w:rFonts w:hint="default"/>
        <w:lang w:val="en-US" w:eastAsia="en-US" w:bidi="en-US"/>
      </w:rPr>
    </w:lvl>
    <w:lvl w:ilvl="5" w:tplc="CB88CE0E">
      <w:numFmt w:val="bullet"/>
      <w:lvlText w:val="•"/>
      <w:lvlJc w:val="left"/>
      <w:pPr>
        <w:ind w:left="5568" w:hanging="360"/>
      </w:pPr>
      <w:rPr>
        <w:rFonts w:hint="default"/>
        <w:lang w:val="en-US" w:eastAsia="en-US" w:bidi="en-US"/>
      </w:rPr>
    </w:lvl>
    <w:lvl w:ilvl="6" w:tplc="684458E2">
      <w:numFmt w:val="bullet"/>
      <w:lvlText w:val="•"/>
      <w:lvlJc w:val="left"/>
      <w:pPr>
        <w:ind w:left="6391" w:hanging="360"/>
      </w:pPr>
      <w:rPr>
        <w:rFonts w:hint="default"/>
        <w:lang w:val="en-US" w:eastAsia="en-US" w:bidi="en-US"/>
      </w:rPr>
    </w:lvl>
    <w:lvl w:ilvl="7" w:tplc="5A7CCB18">
      <w:numFmt w:val="bullet"/>
      <w:lvlText w:val="•"/>
      <w:lvlJc w:val="left"/>
      <w:pPr>
        <w:ind w:left="7213" w:hanging="360"/>
      </w:pPr>
      <w:rPr>
        <w:rFonts w:hint="default"/>
        <w:lang w:val="en-US" w:eastAsia="en-US" w:bidi="en-US"/>
      </w:rPr>
    </w:lvl>
    <w:lvl w:ilvl="8" w:tplc="D1D097C6">
      <w:numFmt w:val="bullet"/>
      <w:lvlText w:val="•"/>
      <w:lvlJc w:val="left"/>
      <w:pPr>
        <w:ind w:left="8035" w:hanging="360"/>
      </w:pPr>
      <w:rPr>
        <w:rFonts w:hint="default"/>
        <w:lang w:val="en-US" w:eastAsia="en-US" w:bidi="en-US"/>
      </w:rPr>
    </w:lvl>
  </w:abstractNum>
  <w:abstractNum w:abstractNumId="73" w15:restartNumberingAfterBreak="0">
    <w:nsid w:val="68FD08C9"/>
    <w:multiLevelType w:val="hybridMultilevel"/>
    <w:tmpl w:val="62D272EC"/>
    <w:lvl w:ilvl="0" w:tplc="27D68DA8">
      <w:start w:val="1"/>
      <w:numFmt w:val="decimal"/>
      <w:lvlText w:val="%1."/>
      <w:lvlJc w:val="left"/>
      <w:pPr>
        <w:ind w:left="560" w:hanging="360"/>
      </w:pPr>
      <w:rPr>
        <w:rFonts w:ascii="Arial" w:eastAsia="Arial" w:hAnsi="Arial" w:cs="Arial" w:hint="default"/>
        <w:b/>
        <w:bCs/>
        <w:color w:val="887966"/>
        <w:spacing w:val="-3"/>
        <w:w w:val="100"/>
        <w:sz w:val="24"/>
        <w:szCs w:val="24"/>
        <w:lang w:val="en-US" w:eastAsia="en-US" w:bidi="en-US"/>
      </w:rPr>
    </w:lvl>
    <w:lvl w:ilvl="1" w:tplc="D096B8CC">
      <w:start w:val="1"/>
      <w:numFmt w:val="lowerLetter"/>
      <w:lvlText w:val="%2)"/>
      <w:lvlJc w:val="left"/>
      <w:pPr>
        <w:ind w:left="920" w:hanging="360"/>
      </w:pPr>
      <w:rPr>
        <w:rFonts w:ascii="Arial" w:eastAsia="Arial" w:hAnsi="Arial" w:cs="Arial" w:hint="default"/>
        <w:spacing w:val="-1"/>
        <w:w w:val="99"/>
        <w:sz w:val="20"/>
        <w:szCs w:val="20"/>
        <w:lang w:val="en-US" w:eastAsia="en-US" w:bidi="en-US"/>
      </w:rPr>
    </w:lvl>
    <w:lvl w:ilvl="2" w:tplc="E92E241C">
      <w:start w:val="1"/>
      <w:numFmt w:val="lowerRoman"/>
      <w:lvlText w:val="%3."/>
      <w:lvlJc w:val="left"/>
      <w:pPr>
        <w:ind w:left="1640" w:hanging="461"/>
      </w:pPr>
      <w:rPr>
        <w:rFonts w:ascii="Arial" w:eastAsia="Arial" w:hAnsi="Arial" w:cs="Arial" w:hint="default"/>
        <w:spacing w:val="-2"/>
        <w:w w:val="99"/>
        <w:sz w:val="20"/>
        <w:szCs w:val="20"/>
        <w:lang w:val="en-US" w:eastAsia="en-US" w:bidi="en-US"/>
      </w:rPr>
    </w:lvl>
    <w:lvl w:ilvl="3" w:tplc="B0D8EC54">
      <w:numFmt w:val="bullet"/>
      <w:lvlText w:val="•"/>
      <w:lvlJc w:val="left"/>
      <w:pPr>
        <w:ind w:left="2645" w:hanging="461"/>
      </w:pPr>
      <w:rPr>
        <w:rFonts w:hint="default"/>
        <w:lang w:val="en-US" w:eastAsia="en-US" w:bidi="en-US"/>
      </w:rPr>
    </w:lvl>
    <w:lvl w:ilvl="4" w:tplc="132E48EC">
      <w:numFmt w:val="bullet"/>
      <w:lvlText w:val="•"/>
      <w:lvlJc w:val="left"/>
      <w:pPr>
        <w:ind w:left="3650" w:hanging="461"/>
      </w:pPr>
      <w:rPr>
        <w:rFonts w:hint="default"/>
        <w:lang w:val="en-US" w:eastAsia="en-US" w:bidi="en-US"/>
      </w:rPr>
    </w:lvl>
    <w:lvl w:ilvl="5" w:tplc="1C8A3112">
      <w:numFmt w:val="bullet"/>
      <w:lvlText w:val="•"/>
      <w:lvlJc w:val="left"/>
      <w:pPr>
        <w:ind w:left="4655" w:hanging="461"/>
      </w:pPr>
      <w:rPr>
        <w:rFonts w:hint="default"/>
        <w:lang w:val="en-US" w:eastAsia="en-US" w:bidi="en-US"/>
      </w:rPr>
    </w:lvl>
    <w:lvl w:ilvl="6" w:tplc="0C44C716">
      <w:numFmt w:val="bullet"/>
      <w:lvlText w:val="•"/>
      <w:lvlJc w:val="left"/>
      <w:pPr>
        <w:ind w:left="5660" w:hanging="461"/>
      </w:pPr>
      <w:rPr>
        <w:rFonts w:hint="default"/>
        <w:lang w:val="en-US" w:eastAsia="en-US" w:bidi="en-US"/>
      </w:rPr>
    </w:lvl>
    <w:lvl w:ilvl="7" w:tplc="1E10A420">
      <w:numFmt w:val="bullet"/>
      <w:lvlText w:val="•"/>
      <w:lvlJc w:val="left"/>
      <w:pPr>
        <w:ind w:left="6665" w:hanging="461"/>
      </w:pPr>
      <w:rPr>
        <w:rFonts w:hint="default"/>
        <w:lang w:val="en-US" w:eastAsia="en-US" w:bidi="en-US"/>
      </w:rPr>
    </w:lvl>
    <w:lvl w:ilvl="8" w:tplc="CF78D26C">
      <w:numFmt w:val="bullet"/>
      <w:lvlText w:val="•"/>
      <w:lvlJc w:val="left"/>
      <w:pPr>
        <w:ind w:left="7670" w:hanging="461"/>
      </w:pPr>
      <w:rPr>
        <w:rFonts w:hint="default"/>
        <w:lang w:val="en-US" w:eastAsia="en-US" w:bidi="en-US"/>
      </w:rPr>
    </w:lvl>
  </w:abstractNum>
  <w:abstractNum w:abstractNumId="74" w15:restartNumberingAfterBreak="0">
    <w:nsid w:val="69151764"/>
    <w:multiLevelType w:val="hybridMultilevel"/>
    <w:tmpl w:val="386CD75E"/>
    <w:lvl w:ilvl="0" w:tplc="746A6D9E">
      <w:start w:val="2"/>
      <w:numFmt w:val="lowerRoman"/>
      <w:lvlText w:val="%1."/>
      <w:lvlJc w:val="right"/>
      <w:pPr>
        <w:ind w:left="1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14102A"/>
    <w:multiLevelType w:val="hybridMultilevel"/>
    <w:tmpl w:val="BFCA4FD4"/>
    <w:lvl w:ilvl="0" w:tplc="DD72DC18">
      <w:start w:val="8"/>
      <w:numFmt w:val="lowerLetter"/>
      <w:lvlText w:val="%1)"/>
      <w:lvlJc w:val="left"/>
      <w:pPr>
        <w:ind w:left="1280" w:hanging="360"/>
      </w:pPr>
      <w:rPr>
        <w:rFonts w:ascii="Arial" w:eastAsia="Arial" w:hAnsi="Arial" w:cs="Arial" w:hint="default"/>
        <w:spacing w:val="-1"/>
        <w:w w:val="99"/>
        <w:sz w:val="20"/>
        <w:szCs w:val="20"/>
        <w:lang w:val="en-US" w:eastAsia="en-US" w:bidi="en-US"/>
      </w:rPr>
    </w:lvl>
    <w:lvl w:ilvl="1" w:tplc="14CE9D8E">
      <w:start w:val="1"/>
      <w:numFmt w:val="lowerRoman"/>
      <w:lvlText w:val="%2."/>
      <w:lvlJc w:val="left"/>
      <w:pPr>
        <w:ind w:left="1820" w:hanging="461"/>
        <w:jc w:val="right"/>
      </w:pPr>
      <w:rPr>
        <w:rFonts w:ascii="Arial" w:eastAsia="Arial" w:hAnsi="Arial" w:cs="Arial" w:hint="default"/>
        <w:spacing w:val="-2"/>
        <w:w w:val="99"/>
        <w:sz w:val="20"/>
        <w:szCs w:val="20"/>
        <w:lang w:val="en-US" w:eastAsia="en-US" w:bidi="en-US"/>
      </w:rPr>
    </w:lvl>
    <w:lvl w:ilvl="2" w:tplc="D7A8C138">
      <w:start w:val="4"/>
      <w:numFmt w:val="lowerRoman"/>
      <w:lvlText w:val="%3."/>
      <w:lvlJc w:val="left"/>
      <w:pPr>
        <w:ind w:left="1820" w:hanging="380"/>
      </w:pPr>
      <w:rPr>
        <w:rFonts w:ascii="Arial" w:eastAsia="Arial" w:hAnsi="Arial" w:cs="Arial" w:hint="default"/>
        <w:spacing w:val="-2"/>
        <w:w w:val="99"/>
        <w:sz w:val="20"/>
        <w:szCs w:val="20"/>
        <w:lang w:val="en-US" w:eastAsia="en-US" w:bidi="en-US"/>
      </w:rPr>
    </w:lvl>
    <w:lvl w:ilvl="3" w:tplc="052CEB3E">
      <w:numFmt w:val="bullet"/>
      <w:lvlText w:val="•"/>
      <w:lvlJc w:val="left"/>
      <w:pPr>
        <w:ind w:left="3566" w:hanging="380"/>
      </w:pPr>
      <w:rPr>
        <w:rFonts w:hint="default"/>
        <w:lang w:val="en-US" w:eastAsia="en-US" w:bidi="en-US"/>
      </w:rPr>
    </w:lvl>
    <w:lvl w:ilvl="4" w:tplc="63BEF3DE">
      <w:numFmt w:val="bullet"/>
      <w:lvlText w:val="•"/>
      <w:lvlJc w:val="left"/>
      <w:pPr>
        <w:ind w:left="4440" w:hanging="380"/>
      </w:pPr>
      <w:rPr>
        <w:rFonts w:hint="default"/>
        <w:lang w:val="en-US" w:eastAsia="en-US" w:bidi="en-US"/>
      </w:rPr>
    </w:lvl>
    <w:lvl w:ilvl="5" w:tplc="19BE1126">
      <w:numFmt w:val="bullet"/>
      <w:lvlText w:val="•"/>
      <w:lvlJc w:val="left"/>
      <w:pPr>
        <w:ind w:left="5313" w:hanging="380"/>
      </w:pPr>
      <w:rPr>
        <w:rFonts w:hint="default"/>
        <w:lang w:val="en-US" w:eastAsia="en-US" w:bidi="en-US"/>
      </w:rPr>
    </w:lvl>
    <w:lvl w:ilvl="6" w:tplc="31481148">
      <w:numFmt w:val="bullet"/>
      <w:lvlText w:val="•"/>
      <w:lvlJc w:val="left"/>
      <w:pPr>
        <w:ind w:left="6186" w:hanging="380"/>
      </w:pPr>
      <w:rPr>
        <w:rFonts w:hint="default"/>
        <w:lang w:val="en-US" w:eastAsia="en-US" w:bidi="en-US"/>
      </w:rPr>
    </w:lvl>
    <w:lvl w:ilvl="7" w:tplc="4B602068">
      <w:numFmt w:val="bullet"/>
      <w:lvlText w:val="•"/>
      <w:lvlJc w:val="left"/>
      <w:pPr>
        <w:ind w:left="7060" w:hanging="380"/>
      </w:pPr>
      <w:rPr>
        <w:rFonts w:hint="default"/>
        <w:lang w:val="en-US" w:eastAsia="en-US" w:bidi="en-US"/>
      </w:rPr>
    </w:lvl>
    <w:lvl w:ilvl="8" w:tplc="77206F26">
      <w:numFmt w:val="bullet"/>
      <w:lvlText w:val="•"/>
      <w:lvlJc w:val="left"/>
      <w:pPr>
        <w:ind w:left="7933" w:hanging="380"/>
      </w:pPr>
      <w:rPr>
        <w:rFonts w:hint="default"/>
        <w:lang w:val="en-US" w:eastAsia="en-US" w:bidi="en-US"/>
      </w:rPr>
    </w:lvl>
  </w:abstractNum>
  <w:abstractNum w:abstractNumId="76" w15:restartNumberingAfterBreak="0">
    <w:nsid w:val="6C595CA5"/>
    <w:multiLevelType w:val="hybridMultilevel"/>
    <w:tmpl w:val="D864088A"/>
    <w:lvl w:ilvl="0" w:tplc="F1A28170">
      <w:start w:val="1"/>
      <w:numFmt w:val="decimal"/>
      <w:lvlText w:val="%1."/>
      <w:lvlJc w:val="left"/>
      <w:pPr>
        <w:ind w:left="920" w:hanging="360"/>
      </w:pPr>
      <w:rPr>
        <w:rFonts w:ascii="Arial" w:eastAsia="Arial" w:hAnsi="Arial" w:cs="Arial" w:hint="default"/>
        <w:color w:val="887966"/>
        <w:spacing w:val="-2"/>
        <w:w w:val="100"/>
        <w:sz w:val="24"/>
        <w:szCs w:val="24"/>
        <w:lang w:val="en-US" w:eastAsia="en-US" w:bidi="en-US"/>
      </w:rPr>
    </w:lvl>
    <w:lvl w:ilvl="1" w:tplc="08B20C6C">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F07EB438">
      <w:numFmt w:val="bullet"/>
      <w:lvlText w:val="•"/>
      <w:lvlJc w:val="left"/>
      <w:pPr>
        <w:ind w:left="2213" w:hanging="360"/>
      </w:pPr>
      <w:rPr>
        <w:rFonts w:hint="default"/>
        <w:lang w:val="en-US" w:eastAsia="en-US" w:bidi="en-US"/>
      </w:rPr>
    </w:lvl>
    <w:lvl w:ilvl="3" w:tplc="638A3070">
      <w:numFmt w:val="bullet"/>
      <w:lvlText w:val="•"/>
      <w:lvlJc w:val="left"/>
      <w:pPr>
        <w:ind w:left="3146" w:hanging="360"/>
      </w:pPr>
      <w:rPr>
        <w:rFonts w:hint="default"/>
        <w:lang w:val="en-US" w:eastAsia="en-US" w:bidi="en-US"/>
      </w:rPr>
    </w:lvl>
    <w:lvl w:ilvl="4" w:tplc="8716D8C0">
      <w:numFmt w:val="bullet"/>
      <w:lvlText w:val="•"/>
      <w:lvlJc w:val="left"/>
      <w:pPr>
        <w:ind w:left="4080" w:hanging="360"/>
      </w:pPr>
      <w:rPr>
        <w:rFonts w:hint="default"/>
        <w:lang w:val="en-US" w:eastAsia="en-US" w:bidi="en-US"/>
      </w:rPr>
    </w:lvl>
    <w:lvl w:ilvl="5" w:tplc="FF1EBCFA">
      <w:numFmt w:val="bullet"/>
      <w:lvlText w:val="•"/>
      <w:lvlJc w:val="left"/>
      <w:pPr>
        <w:ind w:left="5013" w:hanging="360"/>
      </w:pPr>
      <w:rPr>
        <w:rFonts w:hint="default"/>
        <w:lang w:val="en-US" w:eastAsia="en-US" w:bidi="en-US"/>
      </w:rPr>
    </w:lvl>
    <w:lvl w:ilvl="6" w:tplc="58BEF164">
      <w:numFmt w:val="bullet"/>
      <w:lvlText w:val="•"/>
      <w:lvlJc w:val="left"/>
      <w:pPr>
        <w:ind w:left="5946" w:hanging="360"/>
      </w:pPr>
      <w:rPr>
        <w:rFonts w:hint="default"/>
        <w:lang w:val="en-US" w:eastAsia="en-US" w:bidi="en-US"/>
      </w:rPr>
    </w:lvl>
    <w:lvl w:ilvl="7" w:tplc="148EE8EA">
      <w:numFmt w:val="bullet"/>
      <w:lvlText w:val="•"/>
      <w:lvlJc w:val="left"/>
      <w:pPr>
        <w:ind w:left="6880" w:hanging="360"/>
      </w:pPr>
      <w:rPr>
        <w:rFonts w:hint="default"/>
        <w:lang w:val="en-US" w:eastAsia="en-US" w:bidi="en-US"/>
      </w:rPr>
    </w:lvl>
    <w:lvl w:ilvl="8" w:tplc="04EC2D6E">
      <w:numFmt w:val="bullet"/>
      <w:lvlText w:val="•"/>
      <w:lvlJc w:val="left"/>
      <w:pPr>
        <w:ind w:left="7813" w:hanging="360"/>
      </w:pPr>
      <w:rPr>
        <w:rFonts w:hint="default"/>
        <w:lang w:val="en-US" w:eastAsia="en-US" w:bidi="en-US"/>
      </w:rPr>
    </w:lvl>
  </w:abstractNum>
  <w:abstractNum w:abstractNumId="77" w15:restartNumberingAfterBreak="0">
    <w:nsid w:val="6E16059C"/>
    <w:multiLevelType w:val="hybridMultilevel"/>
    <w:tmpl w:val="D264BF3A"/>
    <w:lvl w:ilvl="0" w:tplc="89DE8FEA">
      <w:numFmt w:val="bullet"/>
      <w:lvlText w:val=""/>
      <w:lvlJc w:val="left"/>
      <w:pPr>
        <w:ind w:left="920" w:hanging="360"/>
      </w:pPr>
      <w:rPr>
        <w:rFonts w:ascii="Symbol" w:eastAsia="Symbol" w:hAnsi="Symbol" w:cs="Symbol" w:hint="default"/>
        <w:w w:val="99"/>
        <w:sz w:val="20"/>
        <w:szCs w:val="20"/>
        <w:lang w:val="en-US" w:eastAsia="en-US" w:bidi="en-US"/>
      </w:rPr>
    </w:lvl>
    <w:lvl w:ilvl="1" w:tplc="8854979A">
      <w:numFmt w:val="bullet"/>
      <w:lvlText w:val="•"/>
      <w:lvlJc w:val="left"/>
      <w:pPr>
        <w:ind w:left="1796" w:hanging="360"/>
      </w:pPr>
      <w:rPr>
        <w:rFonts w:hint="default"/>
        <w:lang w:val="en-US" w:eastAsia="en-US" w:bidi="en-US"/>
      </w:rPr>
    </w:lvl>
    <w:lvl w:ilvl="2" w:tplc="5C5C9C12">
      <w:numFmt w:val="bullet"/>
      <w:lvlText w:val="•"/>
      <w:lvlJc w:val="left"/>
      <w:pPr>
        <w:ind w:left="2672" w:hanging="360"/>
      </w:pPr>
      <w:rPr>
        <w:rFonts w:hint="default"/>
        <w:lang w:val="en-US" w:eastAsia="en-US" w:bidi="en-US"/>
      </w:rPr>
    </w:lvl>
    <w:lvl w:ilvl="3" w:tplc="F286AAFE">
      <w:numFmt w:val="bullet"/>
      <w:lvlText w:val="•"/>
      <w:lvlJc w:val="left"/>
      <w:pPr>
        <w:ind w:left="3548" w:hanging="360"/>
      </w:pPr>
      <w:rPr>
        <w:rFonts w:hint="default"/>
        <w:lang w:val="en-US" w:eastAsia="en-US" w:bidi="en-US"/>
      </w:rPr>
    </w:lvl>
    <w:lvl w:ilvl="4" w:tplc="61F8D1F4">
      <w:numFmt w:val="bullet"/>
      <w:lvlText w:val="•"/>
      <w:lvlJc w:val="left"/>
      <w:pPr>
        <w:ind w:left="4424" w:hanging="360"/>
      </w:pPr>
      <w:rPr>
        <w:rFonts w:hint="default"/>
        <w:lang w:val="en-US" w:eastAsia="en-US" w:bidi="en-US"/>
      </w:rPr>
    </w:lvl>
    <w:lvl w:ilvl="5" w:tplc="370E7B18">
      <w:numFmt w:val="bullet"/>
      <w:lvlText w:val="•"/>
      <w:lvlJc w:val="left"/>
      <w:pPr>
        <w:ind w:left="5300" w:hanging="360"/>
      </w:pPr>
      <w:rPr>
        <w:rFonts w:hint="default"/>
        <w:lang w:val="en-US" w:eastAsia="en-US" w:bidi="en-US"/>
      </w:rPr>
    </w:lvl>
    <w:lvl w:ilvl="6" w:tplc="B6149F6E">
      <w:numFmt w:val="bullet"/>
      <w:lvlText w:val="•"/>
      <w:lvlJc w:val="left"/>
      <w:pPr>
        <w:ind w:left="6176" w:hanging="360"/>
      </w:pPr>
      <w:rPr>
        <w:rFonts w:hint="default"/>
        <w:lang w:val="en-US" w:eastAsia="en-US" w:bidi="en-US"/>
      </w:rPr>
    </w:lvl>
    <w:lvl w:ilvl="7" w:tplc="E8DAB6A6">
      <w:numFmt w:val="bullet"/>
      <w:lvlText w:val="•"/>
      <w:lvlJc w:val="left"/>
      <w:pPr>
        <w:ind w:left="7052" w:hanging="360"/>
      </w:pPr>
      <w:rPr>
        <w:rFonts w:hint="default"/>
        <w:lang w:val="en-US" w:eastAsia="en-US" w:bidi="en-US"/>
      </w:rPr>
    </w:lvl>
    <w:lvl w:ilvl="8" w:tplc="B750034C">
      <w:numFmt w:val="bullet"/>
      <w:lvlText w:val="•"/>
      <w:lvlJc w:val="left"/>
      <w:pPr>
        <w:ind w:left="7928" w:hanging="360"/>
      </w:pPr>
      <w:rPr>
        <w:rFonts w:hint="default"/>
        <w:lang w:val="en-US" w:eastAsia="en-US" w:bidi="en-US"/>
      </w:rPr>
    </w:lvl>
  </w:abstractNum>
  <w:abstractNum w:abstractNumId="78" w15:restartNumberingAfterBreak="0">
    <w:nsid w:val="6F195753"/>
    <w:multiLevelType w:val="hybridMultilevel"/>
    <w:tmpl w:val="C24EAC0A"/>
    <w:lvl w:ilvl="0" w:tplc="78108FE6">
      <w:numFmt w:val="bullet"/>
      <w:lvlText w:val=""/>
      <w:lvlJc w:val="left"/>
      <w:pPr>
        <w:ind w:left="2720" w:hanging="360"/>
      </w:pPr>
      <w:rPr>
        <w:rFonts w:ascii="Symbol" w:eastAsia="Symbol" w:hAnsi="Symbol" w:cs="Symbol" w:hint="default"/>
        <w:w w:val="99"/>
        <w:sz w:val="20"/>
        <w:szCs w:val="20"/>
        <w:lang w:val="en-US" w:eastAsia="en-US" w:bidi="en-US"/>
      </w:rPr>
    </w:lvl>
    <w:lvl w:ilvl="1" w:tplc="E47299CC">
      <w:numFmt w:val="bullet"/>
      <w:lvlText w:val="•"/>
      <w:lvlJc w:val="left"/>
      <w:pPr>
        <w:ind w:left="3416" w:hanging="360"/>
      </w:pPr>
      <w:rPr>
        <w:rFonts w:hint="default"/>
        <w:lang w:val="en-US" w:eastAsia="en-US" w:bidi="en-US"/>
      </w:rPr>
    </w:lvl>
    <w:lvl w:ilvl="2" w:tplc="A24E05E6">
      <w:numFmt w:val="bullet"/>
      <w:lvlText w:val="•"/>
      <w:lvlJc w:val="left"/>
      <w:pPr>
        <w:ind w:left="4112" w:hanging="360"/>
      </w:pPr>
      <w:rPr>
        <w:rFonts w:hint="default"/>
        <w:lang w:val="en-US" w:eastAsia="en-US" w:bidi="en-US"/>
      </w:rPr>
    </w:lvl>
    <w:lvl w:ilvl="3" w:tplc="9954A004">
      <w:numFmt w:val="bullet"/>
      <w:lvlText w:val="•"/>
      <w:lvlJc w:val="left"/>
      <w:pPr>
        <w:ind w:left="4808" w:hanging="360"/>
      </w:pPr>
      <w:rPr>
        <w:rFonts w:hint="default"/>
        <w:lang w:val="en-US" w:eastAsia="en-US" w:bidi="en-US"/>
      </w:rPr>
    </w:lvl>
    <w:lvl w:ilvl="4" w:tplc="5BCE79B2">
      <w:numFmt w:val="bullet"/>
      <w:lvlText w:val="•"/>
      <w:lvlJc w:val="left"/>
      <w:pPr>
        <w:ind w:left="5504" w:hanging="360"/>
      </w:pPr>
      <w:rPr>
        <w:rFonts w:hint="default"/>
        <w:lang w:val="en-US" w:eastAsia="en-US" w:bidi="en-US"/>
      </w:rPr>
    </w:lvl>
    <w:lvl w:ilvl="5" w:tplc="4482BEC6">
      <w:numFmt w:val="bullet"/>
      <w:lvlText w:val="•"/>
      <w:lvlJc w:val="left"/>
      <w:pPr>
        <w:ind w:left="6200" w:hanging="360"/>
      </w:pPr>
      <w:rPr>
        <w:rFonts w:hint="default"/>
        <w:lang w:val="en-US" w:eastAsia="en-US" w:bidi="en-US"/>
      </w:rPr>
    </w:lvl>
    <w:lvl w:ilvl="6" w:tplc="4F5CCEC0">
      <w:numFmt w:val="bullet"/>
      <w:lvlText w:val="•"/>
      <w:lvlJc w:val="left"/>
      <w:pPr>
        <w:ind w:left="6896" w:hanging="360"/>
      </w:pPr>
      <w:rPr>
        <w:rFonts w:hint="default"/>
        <w:lang w:val="en-US" w:eastAsia="en-US" w:bidi="en-US"/>
      </w:rPr>
    </w:lvl>
    <w:lvl w:ilvl="7" w:tplc="4BBCCF6A">
      <w:numFmt w:val="bullet"/>
      <w:lvlText w:val="•"/>
      <w:lvlJc w:val="left"/>
      <w:pPr>
        <w:ind w:left="7592" w:hanging="360"/>
      </w:pPr>
      <w:rPr>
        <w:rFonts w:hint="default"/>
        <w:lang w:val="en-US" w:eastAsia="en-US" w:bidi="en-US"/>
      </w:rPr>
    </w:lvl>
    <w:lvl w:ilvl="8" w:tplc="CE005DF8">
      <w:numFmt w:val="bullet"/>
      <w:lvlText w:val="•"/>
      <w:lvlJc w:val="left"/>
      <w:pPr>
        <w:ind w:left="8288" w:hanging="360"/>
      </w:pPr>
      <w:rPr>
        <w:rFonts w:hint="default"/>
        <w:lang w:val="en-US" w:eastAsia="en-US" w:bidi="en-US"/>
      </w:rPr>
    </w:lvl>
  </w:abstractNum>
  <w:abstractNum w:abstractNumId="79" w15:restartNumberingAfterBreak="0">
    <w:nsid w:val="716926DD"/>
    <w:multiLevelType w:val="hybridMultilevel"/>
    <w:tmpl w:val="70304622"/>
    <w:lvl w:ilvl="0" w:tplc="04A8D93E">
      <w:start w:val="7"/>
      <w:numFmt w:val="decimal"/>
      <w:lvlText w:val="%1."/>
      <w:lvlJc w:val="left"/>
      <w:pPr>
        <w:ind w:left="512" w:hanging="312"/>
      </w:pPr>
      <w:rPr>
        <w:rFonts w:ascii="Lucida Sans" w:eastAsia="Lucida Sans" w:hAnsi="Lucida Sans" w:cs="Lucida Sans" w:hint="default"/>
        <w:color w:val="887966"/>
        <w:spacing w:val="-1"/>
        <w:w w:val="88"/>
        <w:sz w:val="24"/>
        <w:szCs w:val="24"/>
        <w:lang w:val="en-US" w:eastAsia="en-US" w:bidi="en-US"/>
      </w:rPr>
    </w:lvl>
    <w:lvl w:ilvl="1" w:tplc="9BF2F9E4">
      <w:start w:val="1"/>
      <w:numFmt w:val="lowerLetter"/>
      <w:lvlText w:val="%2)"/>
      <w:lvlJc w:val="left"/>
      <w:pPr>
        <w:ind w:left="920" w:hanging="360"/>
      </w:pPr>
      <w:rPr>
        <w:rFonts w:ascii="Arial" w:eastAsia="Arial" w:hAnsi="Arial" w:cs="Arial" w:hint="default"/>
        <w:spacing w:val="-1"/>
        <w:w w:val="99"/>
        <w:sz w:val="20"/>
        <w:szCs w:val="20"/>
        <w:lang w:val="en-US" w:eastAsia="en-US" w:bidi="en-US"/>
      </w:rPr>
    </w:lvl>
    <w:lvl w:ilvl="2" w:tplc="55FE6CD2">
      <w:numFmt w:val="bullet"/>
      <w:lvlText w:val="•"/>
      <w:lvlJc w:val="left"/>
      <w:pPr>
        <w:ind w:left="1893" w:hanging="360"/>
      </w:pPr>
      <w:rPr>
        <w:rFonts w:hint="default"/>
        <w:lang w:val="en-US" w:eastAsia="en-US" w:bidi="en-US"/>
      </w:rPr>
    </w:lvl>
    <w:lvl w:ilvl="3" w:tplc="437427C6">
      <w:numFmt w:val="bullet"/>
      <w:lvlText w:val="•"/>
      <w:lvlJc w:val="left"/>
      <w:pPr>
        <w:ind w:left="2866" w:hanging="360"/>
      </w:pPr>
      <w:rPr>
        <w:rFonts w:hint="default"/>
        <w:lang w:val="en-US" w:eastAsia="en-US" w:bidi="en-US"/>
      </w:rPr>
    </w:lvl>
    <w:lvl w:ilvl="4" w:tplc="62EA1158">
      <w:numFmt w:val="bullet"/>
      <w:lvlText w:val="•"/>
      <w:lvlJc w:val="left"/>
      <w:pPr>
        <w:ind w:left="3840" w:hanging="360"/>
      </w:pPr>
      <w:rPr>
        <w:rFonts w:hint="default"/>
        <w:lang w:val="en-US" w:eastAsia="en-US" w:bidi="en-US"/>
      </w:rPr>
    </w:lvl>
    <w:lvl w:ilvl="5" w:tplc="BC34B7CE">
      <w:numFmt w:val="bullet"/>
      <w:lvlText w:val="•"/>
      <w:lvlJc w:val="left"/>
      <w:pPr>
        <w:ind w:left="4813" w:hanging="360"/>
      </w:pPr>
      <w:rPr>
        <w:rFonts w:hint="default"/>
        <w:lang w:val="en-US" w:eastAsia="en-US" w:bidi="en-US"/>
      </w:rPr>
    </w:lvl>
    <w:lvl w:ilvl="6" w:tplc="00B09774">
      <w:numFmt w:val="bullet"/>
      <w:lvlText w:val="•"/>
      <w:lvlJc w:val="left"/>
      <w:pPr>
        <w:ind w:left="5786" w:hanging="360"/>
      </w:pPr>
      <w:rPr>
        <w:rFonts w:hint="default"/>
        <w:lang w:val="en-US" w:eastAsia="en-US" w:bidi="en-US"/>
      </w:rPr>
    </w:lvl>
    <w:lvl w:ilvl="7" w:tplc="DDFEF394">
      <w:numFmt w:val="bullet"/>
      <w:lvlText w:val="•"/>
      <w:lvlJc w:val="left"/>
      <w:pPr>
        <w:ind w:left="6760" w:hanging="360"/>
      </w:pPr>
      <w:rPr>
        <w:rFonts w:hint="default"/>
        <w:lang w:val="en-US" w:eastAsia="en-US" w:bidi="en-US"/>
      </w:rPr>
    </w:lvl>
    <w:lvl w:ilvl="8" w:tplc="21006058">
      <w:numFmt w:val="bullet"/>
      <w:lvlText w:val="•"/>
      <w:lvlJc w:val="left"/>
      <w:pPr>
        <w:ind w:left="7733" w:hanging="360"/>
      </w:pPr>
      <w:rPr>
        <w:rFonts w:hint="default"/>
        <w:lang w:val="en-US" w:eastAsia="en-US" w:bidi="en-US"/>
      </w:rPr>
    </w:lvl>
  </w:abstractNum>
  <w:abstractNum w:abstractNumId="80" w15:restartNumberingAfterBreak="0">
    <w:nsid w:val="72C075DD"/>
    <w:multiLevelType w:val="hybridMultilevel"/>
    <w:tmpl w:val="CE809830"/>
    <w:lvl w:ilvl="0" w:tplc="13AAAE12">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93580ADC">
      <w:start w:val="1"/>
      <w:numFmt w:val="upperLetter"/>
      <w:lvlText w:val="%2."/>
      <w:lvlJc w:val="left"/>
      <w:pPr>
        <w:ind w:left="2288" w:hanging="360"/>
      </w:pPr>
      <w:rPr>
        <w:rFonts w:ascii="Arial" w:eastAsia="Arial" w:hAnsi="Arial" w:cs="Arial" w:hint="default"/>
        <w:spacing w:val="-1"/>
        <w:w w:val="99"/>
        <w:sz w:val="20"/>
        <w:szCs w:val="20"/>
        <w:lang w:val="en-US" w:eastAsia="en-US" w:bidi="en-US"/>
      </w:rPr>
    </w:lvl>
    <w:lvl w:ilvl="2" w:tplc="042E9214">
      <w:numFmt w:val="bullet"/>
      <w:lvlText w:val="•"/>
      <w:lvlJc w:val="left"/>
      <w:pPr>
        <w:ind w:left="3102" w:hanging="360"/>
      </w:pPr>
      <w:rPr>
        <w:rFonts w:hint="default"/>
        <w:lang w:val="en-US" w:eastAsia="en-US" w:bidi="en-US"/>
      </w:rPr>
    </w:lvl>
    <w:lvl w:ilvl="3" w:tplc="85EAD63A">
      <w:numFmt w:val="bullet"/>
      <w:lvlText w:val="•"/>
      <w:lvlJc w:val="left"/>
      <w:pPr>
        <w:ind w:left="3924" w:hanging="360"/>
      </w:pPr>
      <w:rPr>
        <w:rFonts w:hint="default"/>
        <w:lang w:val="en-US" w:eastAsia="en-US" w:bidi="en-US"/>
      </w:rPr>
    </w:lvl>
    <w:lvl w:ilvl="4" w:tplc="13D89724">
      <w:numFmt w:val="bullet"/>
      <w:lvlText w:val="•"/>
      <w:lvlJc w:val="left"/>
      <w:pPr>
        <w:ind w:left="4746" w:hanging="360"/>
      </w:pPr>
      <w:rPr>
        <w:rFonts w:hint="default"/>
        <w:lang w:val="en-US" w:eastAsia="en-US" w:bidi="en-US"/>
      </w:rPr>
    </w:lvl>
    <w:lvl w:ilvl="5" w:tplc="D96234F6">
      <w:numFmt w:val="bullet"/>
      <w:lvlText w:val="•"/>
      <w:lvlJc w:val="left"/>
      <w:pPr>
        <w:ind w:left="5568" w:hanging="360"/>
      </w:pPr>
      <w:rPr>
        <w:rFonts w:hint="default"/>
        <w:lang w:val="en-US" w:eastAsia="en-US" w:bidi="en-US"/>
      </w:rPr>
    </w:lvl>
    <w:lvl w:ilvl="6" w:tplc="47F27ADE">
      <w:numFmt w:val="bullet"/>
      <w:lvlText w:val="•"/>
      <w:lvlJc w:val="left"/>
      <w:pPr>
        <w:ind w:left="6391" w:hanging="360"/>
      </w:pPr>
      <w:rPr>
        <w:rFonts w:hint="default"/>
        <w:lang w:val="en-US" w:eastAsia="en-US" w:bidi="en-US"/>
      </w:rPr>
    </w:lvl>
    <w:lvl w:ilvl="7" w:tplc="39F614D4">
      <w:numFmt w:val="bullet"/>
      <w:lvlText w:val="•"/>
      <w:lvlJc w:val="left"/>
      <w:pPr>
        <w:ind w:left="7213" w:hanging="360"/>
      </w:pPr>
      <w:rPr>
        <w:rFonts w:hint="default"/>
        <w:lang w:val="en-US" w:eastAsia="en-US" w:bidi="en-US"/>
      </w:rPr>
    </w:lvl>
    <w:lvl w:ilvl="8" w:tplc="62247438">
      <w:numFmt w:val="bullet"/>
      <w:lvlText w:val="•"/>
      <w:lvlJc w:val="left"/>
      <w:pPr>
        <w:ind w:left="8035" w:hanging="360"/>
      </w:pPr>
      <w:rPr>
        <w:rFonts w:hint="default"/>
        <w:lang w:val="en-US" w:eastAsia="en-US" w:bidi="en-US"/>
      </w:rPr>
    </w:lvl>
  </w:abstractNum>
  <w:abstractNum w:abstractNumId="81" w15:restartNumberingAfterBreak="0">
    <w:nsid w:val="74646A2A"/>
    <w:multiLevelType w:val="hybridMultilevel"/>
    <w:tmpl w:val="4C04C8E2"/>
    <w:lvl w:ilvl="0" w:tplc="02943DAE">
      <w:start w:val="1"/>
      <w:numFmt w:val="decimal"/>
      <w:lvlText w:val="%1."/>
      <w:lvlJc w:val="left"/>
      <w:pPr>
        <w:ind w:left="920" w:hanging="360"/>
      </w:pPr>
      <w:rPr>
        <w:rFonts w:ascii="Arial" w:eastAsia="Arial" w:hAnsi="Arial" w:cs="Arial" w:hint="default"/>
        <w:color w:val="887966"/>
        <w:spacing w:val="-4"/>
        <w:w w:val="100"/>
        <w:sz w:val="24"/>
        <w:szCs w:val="24"/>
        <w:lang w:val="en-US" w:eastAsia="en-US" w:bidi="en-US"/>
      </w:rPr>
    </w:lvl>
    <w:lvl w:ilvl="1" w:tplc="8F923662">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C1D8F212">
      <w:start w:val="1"/>
      <w:numFmt w:val="lowerRoman"/>
      <w:lvlText w:val="%3."/>
      <w:lvlJc w:val="left"/>
      <w:pPr>
        <w:ind w:left="2000" w:hanging="720"/>
      </w:pPr>
      <w:rPr>
        <w:rFonts w:ascii="Arial" w:eastAsia="Arial" w:hAnsi="Arial" w:cs="Arial" w:hint="default"/>
        <w:spacing w:val="-2"/>
        <w:w w:val="99"/>
        <w:sz w:val="20"/>
        <w:szCs w:val="20"/>
        <w:lang w:val="en-US" w:eastAsia="en-US" w:bidi="en-US"/>
      </w:rPr>
    </w:lvl>
    <w:lvl w:ilvl="3" w:tplc="1D105494">
      <w:numFmt w:val="bullet"/>
      <w:lvlText w:val="•"/>
      <w:lvlJc w:val="left"/>
      <w:pPr>
        <w:ind w:left="2960" w:hanging="720"/>
      </w:pPr>
      <w:rPr>
        <w:rFonts w:hint="default"/>
        <w:lang w:val="en-US" w:eastAsia="en-US" w:bidi="en-US"/>
      </w:rPr>
    </w:lvl>
    <w:lvl w:ilvl="4" w:tplc="27E8687E">
      <w:numFmt w:val="bullet"/>
      <w:lvlText w:val="•"/>
      <w:lvlJc w:val="left"/>
      <w:pPr>
        <w:ind w:left="3920" w:hanging="720"/>
      </w:pPr>
      <w:rPr>
        <w:rFonts w:hint="default"/>
        <w:lang w:val="en-US" w:eastAsia="en-US" w:bidi="en-US"/>
      </w:rPr>
    </w:lvl>
    <w:lvl w:ilvl="5" w:tplc="18FE3A12">
      <w:numFmt w:val="bullet"/>
      <w:lvlText w:val="•"/>
      <w:lvlJc w:val="left"/>
      <w:pPr>
        <w:ind w:left="4880" w:hanging="720"/>
      </w:pPr>
      <w:rPr>
        <w:rFonts w:hint="default"/>
        <w:lang w:val="en-US" w:eastAsia="en-US" w:bidi="en-US"/>
      </w:rPr>
    </w:lvl>
    <w:lvl w:ilvl="6" w:tplc="3F2876DC">
      <w:numFmt w:val="bullet"/>
      <w:lvlText w:val="•"/>
      <w:lvlJc w:val="left"/>
      <w:pPr>
        <w:ind w:left="5840" w:hanging="720"/>
      </w:pPr>
      <w:rPr>
        <w:rFonts w:hint="default"/>
        <w:lang w:val="en-US" w:eastAsia="en-US" w:bidi="en-US"/>
      </w:rPr>
    </w:lvl>
    <w:lvl w:ilvl="7" w:tplc="3B56B990">
      <w:numFmt w:val="bullet"/>
      <w:lvlText w:val="•"/>
      <w:lvlJc w:val="left"/>
      <w:pPr>
        <w:ind w:left="6800" w:hanging="720"/>
      </w:pPr>
      <w:rPr>
        <w:rFonts w:hint="default"/>
        <w:lang w:val="en-US" w:eastAsia="en-US" w:bidi="en-US"/>
      </w:rPr>
    </w:lvl>
    <w:lvl w:ilvl="8" w:tplc="392EF974">
      <w:numFmt w:val="bullet"/>
      <w:lvlText w:val="•"/>
      <w:lvlJc w:val="left"/>
      <w:pPr>
        <w:ind w:left="7760" w:hanging="720"/>
      </w:pPr>
      <w:rPr>
        <w:rFonts w:hint="default"/>
        <w:lang w:val="en-US" w:eastAsia="en-US" w:bidi="en-US"/>
      </w:rPr>
    </w:lvl>
  </w:abstractNum>
  <w:abstractNum w:abstractNumId="82" w15:restartNumberingAfterBreak="0">
    <w:nsid w:val="749C610A"/>
    <w:multiLevelType w:val="hybridMultilevel"/>
    <w:tmpl w:val="ECB6C752"/>
    <w:lvl w:ilvl="0" w:tplc="34A4C4F2">
      <w:start w:val="15"/>
      <w:numFmt w:val="lowerRoman"/>
      <w:lvlText w:val="%1."/>
      <w:lvlJc w:val="left"/>
      <w:pPr>
        <w:ind w:left="1911" w:hanging="617"/>
        <w:jc w:val="right"/>
      </w:pPr>
      <w:rPr>
        <w:rFonts w:ascii="Arial" w:eastAsia="Arial" w:hAnsi="Arial" w:cs="Arial" w:hint="default"/>
        <w:spacing w:val="0"/>
        <w:w w:val="99"/>
        <w:sz w:val="20"/>
        <w:szCs w:val="20"/>
        <w:lang w:val="en-US" w:eastAsia="en-US" w:bidi="en-US"/>
      </w:rPr>
    </w:lvl>
    <w:lvl w:ilvl="1" w:tplc="FC04CC40">
      <w:start w:val="1"/>
      <w:numFmt w:val="upperLetter"/>
      <w:lvlText w:val="%2."/>
      <w:lvlJc w:val="left"/>
      <w:pPr>
        <w:ind w:left="2360" w:hanging="360"/>
      </w:pPr>
      <w:rPr>
        <w:rFonts w:ascii="Arial" w:eastAsia="Arial" w:hAnsi="Arial" w:cs="Arial" w:hint="default"/>
        <w:spacing w:val="-1"/>
        <w:w w:val="99"/>
        <w:sz w:val="20"/>
        <w:szCs w:val="20"/>
        <w:lang w:val="en-US" w:eastAsia="en-US" w:bidi="en-US"/>
      </w:rPr>
    </w:lvl>
    <w:lvl w:ilvl="2" w:tplc="5BB0ECA2">
      <w:numFmt w:val="bullet"/>
      <w:lvlText w:val="•"/>
      <w:lvlJc w:val="left"/>
      <w:pPr>
        <w:ind w:left="3173" w:hanging="360"/>
      </w:pPr>
      <w:rPr>
        <w:rFonts w:hint="default"/>
        <w:lang w:val="en-US" w:eastAsia="en-US" w:bidi="en-US"/>
      </w:rPr>
    </w:lvl>
    <w:lvl w:ilvl="3" w:tplc="B0B0D488">
      <w:numFmt w:val="bullet"/>
      <w:lvlText w:val="•"/>
      <w:lvlJc w:val="left"/>
      <w:pPr>
        <w:ind w:left="3986" w:hanging="360"/>
      </w:pPr>
      <w:rPr>
        <w:rFonts w:hint="default"/>
        <w:lang w:val="en-US" w:eastAsia="en-US" w:bidi="en-US"/>
      </w:rPr>
    </w:lvl>
    <w:lvl w:ilvl="4" w:tplc="0E0E9BBC">
      <w:numFmt w:val="bullet"/>
      <w:lvlText w:val="•"/>
      <w:lvlJc w:val="left"/>
      <w:pPr>
        <w:ind w:left="4800" w:hanging="360"/>
      </w:pPr>
      <w:rPr>
        <w:rFonts w:hint="default"/>
        <w:lang w:val="en-US" w:eastAsia="en-US" w:bidi="en-US"/>
      </w:rPr>
    </w:lvl>
    <w:lvl w:ilvl="5" w:tplc="0ECCE6D6">
      <w:numFmt w:val="bullet"/>
      <w:lvlText w:val="•"/>
      <w:lvlJc w:val="left"/>
      <w:pPr>
        <w:ind w:left="5613" w:hanging="360"/>
      </w:pPr>
      <w:rPr>
        <w:rFonts w:hint="default"/>
        <w:lang w:val="en-US" w:eastAsia="en-US" w:bidi="en-US"/>
      </w:rPr>
    </w:lvl>
    <w:lvl w:ilvl="6" w:tplc="37402252">
      <w:numFmt w:val="bullet"/>
      <w:lvlText w:val="•"/>
      <w:lvlJc w:val="left"/>
      <w:pPr>
        <w:ind w:left="6426" w:hanging="360"/>
      </w:pPr>
      <w:rPr>
        <w:rFonts w:hint="default"/>
        <w:lang w:val="en-US" w:eastAsia="en-US" w:bidi="en-US"/>
      </w:rPr>
    </w:lvl>
    <w:lvl w:ilvl="7" w:tplc="13C2690A">
      <w:numFmt w:val="bullet"/>
      <w:lvlText w:val="•"/>
      <w:lvlJc w:val="left"/>
      <w:pPr>
        <w:ind w:left="7240" w:hanging="360"/>
      </w:pPr>
      <w:rPr>
        <w:rFonts w:hint="default"/>
        <w:lang w:val="en-US" w:eastAsia="en-US" w:bidi="en-US"/>
      </w:rPr>
    </w:lvl>
    <w:lvl w:ilvl="8" w:tplc="00EE1E8E">
      <w:numFmt w:val="bullet"/>
      <w:lvlText w:val="•"/>
      <w:lvlJc w:val="left"/>
      <w:pPr>
        <w:ind w:left="8053" w:hanging="360"/>
      </w:pPr>
      <w:rPr>
        <w:rFonts w:hint="default"/>
        <w:lang w:val="en-US" w:eastAsia="en-US" w:bidi="en-US"/>
      </w:rPr>
    </w:lvl>
  </w:abstractNum>
  <w:abstractNum w:abstractNumId="83" w15:restartNumberingAfterBreak="0">
    <w:nsid w:val="749D74D9"/>
    <w:multiLevelType w:val="hybridMultilevel"/>
    <w:tmpl w:val="0AD84204"/>
    <w:lvl w:ilvl="0" w:tplc="1E6C5496">
      <w:start w:val="1"/>
      <w:numFmt w:val="lowerRoman"/>
      <w:lvlText w:val="%1."/>
      <w:lvlJc w:val="left"/>
      <w:pPr>
        <w:ind w:left="1856" w:hanging="461"/>
      </w:pPr>
      <w:rPr>
        <w:rFonts w:ascii="Arial" w:eastAsia="Arial" w:hAnsi="Arial" w:cs="Arial" w:hint="default"/>
        <w:spacing w:val="-2"/>
        <w:w w:val="99"/>
        <w:sz w:val="20"/>
        <w:szCs w:val="20"/>
        <w:lang w:val="en-US" w:eastAsia="en-US" w:bidi="en-US"/>
      </w:rPr>
    </w:lvl>
    <w:lvl w:ilvl="1" w:tplc="5E380180">
      <w:start w:val="1"/>
      <w:numFmt w:val="upperLetter"/>
      <w:lvlText w:val="%2."/>
      <w:lvlJc w:val="left"/>
      <w:pPr>
        <w:ind w:left="2288" w:hanging="360"/>
      </w:pPr>
      <w:rPr>
        <w:rFonts w:ascii="Arial" w:eastAsia="Arial" w:hAnsi="Arial" w:cs="Arial" w:hint="default"/>
        <w:spacing w:val="-1"/>
        <w:w w:val="99"/>
        <w:sz w:val="20"/>
        <w:szCs w:val="20"/>
        <w:lang w:val="en-US" w:eastAsia="en-US" w:bidi="en-US"/>
      </w:rPr>
    </w:lvl>
    <w:lvl w:ilvl="2" w:tplc="E1EC9F4A">
      <w:numFmt w:val="bullet"/>
      <w:lvlText w:val=""/>
      <w:lvlJc w:val="left"/>
      <w:pPr>
        <w:ind w:left="3081" w:hanging="361"/>
      </w:pPr>
      <w:rPr>
        <w:rFonts w:ascii="Symbol" w:eastAsia="Symbol" w:hAnsi="Symbol" w:cs="Symbol" w:hint="default"/>
        <w:w w:val="99"/>
        <w:sz w:val="20"/>
        <w:szCs w:val="20"/>
        <w:lang w:val="en-US" w:eastAsia="en-US" w:bidi="en-US"/>
      </w:rPr>
    </w:lvl>
    <w:lvl w:ilvl="3" w:tplc="856275C8">
      <w:numFmt w:val="bullet"/>
      <w:lvlText w:val="•"/>
      <w:lvlJc w:val="left"/>
      <w:pPr>
        <w:ind w:left="3905" w:hanging="361"/>
      </w:pPr>
      <w:rPr>
        <w:rFonts w:hint="default"/>
        <w:lang w:val="en-US" w:eastAsia="en-US" w:bidi="en-US"/>
      </w:rPr>
    </w:lvl>
    <w:lvl w:ilvl="4" w:tplc="08EC7F5A">
      <w:numFmt w:val="bullet"/>
      <w:lvlText w:val="•"/>
      <w:lvlJc w:val="left"/>
      <w:pPr>
        <w:ind w:left="4730" w:hanging="361"/>
      </w:pPr>
      <w:rPr>
        <w:rFonts w:hint="default"/>
        <w:lang w:val="en-US" w:eastAsia="en-US" w:bidi="en-US"/>
      </w:rPr>
    </w:lvl>
    <w:lvl w:ilvl="5" w:tplc="2272F744">
      <w:numFmt w:val="bullet"/>
      <w:lvlText w:val="•"/>
      <w:lvlJc w:val="left"/>
      <w:pPr>
        <w:ind w:left="5555" w:hanging="361"/>
      </w:pPr>
      <w:rPr>
        <w:rFonts w:hint="default"/>
        <w:lang w:val="en-US" w:eastAsia="en-US" w:bidi="en-US"/>
      </w:rPr>
    </w:lvl>
    <w:lvl w:ilvl="6" w:tplc="711CA648">
      <w:numFmt w:val="bullet"/>
      <w:lvlText w:val="•"/>
      <w:lvlJc w:val="left"/>
      <w:pPr>
        <w:ind w:left="6380" w:hanging="361"/>
      </w:pPr>
      <w:rPr>
        <w:rFonts w:hint="default"/>
        <w:lang w:val="en-US" w:eastAsia="en-US" w:bidi="en-US"/>
      </w:rPr>
    </w:lvl>
    <w:lvl w:ilvl="7" w:tplc="82985EF8">
      <w:numFmt w:val="bullet"/>
      <w:lvlText w:val="•"/>
      <w:lvlJc w:val="left"/>
      <w:pPr>
        <w:ind w:left="7205" w:hanging="361"/>
      </w:pPr>
      <w:rPr>
        <w:rFonts w:hint="default"/>
        <w:lang w:val="en-US" w:eastAsia="en-US" w:bidi="en-US"/>
      </w:rPr>
    </w:lvl>
    <w:lvl w:ilvl="8" w:tplc="DEAAB1A4">
      <w:numFmt w:val="bullet"/>
      <w:lvlText w:val="•"/>
      <w:lvlJc w:val="left"/>
      <w:pPr>
        <w:ind w:left="8030" w:hanging="361"/>
      </w:pPr>
      <w:rPr>
        <w:rFonts w:hint="default"/>
        <w:lang w:val="en-US" w:eastAsia="en-US" w:bidi="en-US"/>
      </w:rPr>
    </w:lvl>
  </w:abstractNum>
  <w:abstractNum w:abstractNumId="84" w15:restartNumberingAfterBreak="0">
    <w:nsid w:val="75366163"/>
    <w:multiLevelType w:val="multilevel"/>
    <w:tmpl w:val="C7583940"/>
    <w:lvl w:ilvl="0">
      <w:start w:val="1"/>
      <w:numFmt w:val="upperRoman"/>
      <w:lvlText w:val="%1"/>
      <w:lvlJc w:val="left"/>
      <w:pPr>
        <w:ind w:left="920" w:hanging="720"/>
      </w:pPr>
      <w:rPr>
        <w:rFonts w:hint="default"/>
        <w:lang w:val="en-US" w:eastAsia="en-US" w:bidi="en-US"/>
      </w:rPr>
    </w:lvl>
    <w:lvl w:ilvl="1">
      <w:start w:val="1"/>
      <w:numFmt w:val="upperLetter"/>
      <w:lvlText w:val="%1-%2"/>
      <w:lvlJc w:val="left"/>
      <w:pPr>
        <w:ind w:left="920" w:hanging="720"/>
      </w:pPr>
      <w:rPr>
        <w:rFonts w:ascii="Calibri Light" w:eastAsia="Calibri Light" w:hAnsi="Calibri Light" w:cs="Calibri Light" w:hint="default"/>
        <w:color w:val="2E5395"/>
        <w:spacing w:val="-1"/>
        <w:w w:val="99"/>
        <w:sz w:val="26"/>
        <w:szCs w:val="26"/>
        <w:lang w:val="en-US" w:eastAsia="en-US" w:bidi="en-US"/>
      </w:rPr>
    </w:lvl>
    <w:lvl w:ilvl="2">
      <w:numFmt w:val="bullet"/>
      <w:lvlText w:val="•"/>
      <w:lvlJc w:val="left"/>
      <w:pPr>
        <w:ind w:left="2672" w:hanging="720"/>
      </w:pPr>
      <w:rPr>
        <w:rFonts w:hint="default"/>
        <w:lang w:val="en-US" w:eastAsia="en-US" w:bidi="en-US"/>
      </w:rPr>
    </w:lvl>
    <w:lvl w:ilvl="3">
      <w:numFmt w:val="bullet"/>
      <w:lvlText w:val="•"/>
      <w:lvlJc w:val="left"/>
      <w:pPr>
        <w:ind w:left="3548" w:hanging="720"/>
      </w:pPr>
      <w:rPr>
        <w:rFonts w:hint="default"/>
        <w:lang w:val="en-US" w:eastAsia="en-US" w:bidi="en-US"/>
      </w:rPr>
    </w:lvl>
    <w:lvl w:ilvl="4">
      <w:numFmt w:val="bullet"/>
      <w:lvlText w:val="•"/>
      <w:lvlJc w:val="left"/>
      <w:pPr>
        <w:ind w:left="4424" w:hanging="720"/>
      </w:pPr>
      <w:rPr>
        <w:rFonts w:hint="default"/>
        <w:lang w:val="en-US" w:eastAsia="en-US" w:bidi="en-US"/>
      </w:rPr>
    </w:lvl>
    <w:lvl w:ilvl="5">
      <w:numFmt w:val="bullet"/>
      <w:lvlText w:val="•"/>
      <w:lvlJc w:val="left"/>
      <w:pPr>
        <w:ind w:left="5300" w:hanging="720"/>
      </w:pPr>
      <w:rPr>
        <w:rFonts w:hint="default"/>
        <w:lang w:val="en-US" w:eastAsia="en-US" w:bidi="en-US"/>
      </w:rPr>
    </w:lvl>
    <w:lvl w:ilvl="6">
      <w:numFmt w:val="bullet"/>
      <w:lvlText w:val="•"/>
      <w:lvlJc w:val="left"/>
      <w:pPr>
        <w:ind w:left="6176" w:hanging="720"/>
      </w:pPr>
      <w:rPr>
        <w:rFonts w:hint="default"/>
        <w:lang w:val="en-US" w:eastAsia="en-US" w:bidi="en-US"/>
      </w:rPr>
    </w:lvl>
    <w:lvl w:ilvl="7">
      <w:numFmt w:val="bullet"/>
      <w:lvlText w:val="•"/>
      <w:lvlJc w:val="left"/>
      <w:pPr>
        <w:ind w:left="7052" w:hanging="720"/>
      </w:pPr>
      <w:rPr>
        <w:rFonts w:hint="default"/>
        <w:lang w:val="en-US" w:eastAsia="en-US" w:bidi="en-US"/>
      </w:rPr>
    </w:lvl>
    <w:lvl w:ilvl="8">
      <w:numFmt w:val="bullet"/>
      <w:lvlText w:val="•"/>
      <w:lvlJc w:val="left"/>
      <w:pPr>
        <w:ind w:left="7928" w:hanging="720"/>
      </w:pPr>
      <w:rPr>
        <w:rFonts w:hint="default"/>
        <w:lang w:val="en-US" w:eastAsia="en-US" w:bidi="en-US"/>
      </w:rPr>
    </w:lvl>
  </w:abstractNum>
  <w:abstractNum w:abstractNumId="85" w15:restartNumberingAfterBreak="0">
    <w:nsid w:val="77123990"/>
    <w:multiLevelType w:val="hybridMultilevel"/>
    <w:tmpl w:val="F3EC67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78436A7E"/>
    <w:multiLevelType w:val="hybridMultilevel"/>
    <w:tmpl w:val="4D4CDDD8"/>
    <w:lvl w:ilvl="0" w:tplc="49000200">
      <w:start w:val="1"/>
      <w:numFmt w:val="decimal"/>
      <w:lvlText w:val="%1."/>
      <w:lvlJc w:val="left"/>
      <w:pPr>
        <w:ind w:left="920" w:hanging="360"/>
      </w:pPr>
      <w:rPr>
        <w:rFonts w:ascii="Arial" w:eastAsia="Arial" w:hAnsi="Arial" w:cs="Arial" w:hint="default"/>
        <w:color w:val="887966"/>
        <w:spacing w:val="-4"/>
        <w:w w:val="100"/>
        <w:sz w:val="24"/>
        <w:szCs w:val="24"/>
        <w:lang w:val="en-US" w:eastAsia="en-US" w:bidi="en-US"/>
      </w:rPr>
    </w:lvl>
    <w:lvl w:ilvl="1" w:tplc="1EA4CF02">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04C43A76">
      <w:start w:val="1"/>
      <w:numFmt w:val="lowerRoman"/>
      <w:lvlText w:val="%3."/>
      <w:lvlJc w:val="left"/>
      <w:pPr>
        <w:ind w:left="2000" w:hanging="720"/>
      </w:pPr>
      <w:rPr>
        <w:rFonts w:ascii="Arial" w:eastAsia="Arial" w:hAnsi="Arial" w:cs="Arial" w:hint="default"/>
        <w:spacing w:val="-2"/>
        <w:w w:val="99"/>
        <w:sz w:val="20"/>
        <w:szCs w:val="20"/>
        <w:lang w:val="en-US" w:eastAsia="en-US" w:bidi="en-US"/>
      </w:rPr>
    </w:lvl>
    <w:lvl w:ilvl="3" w:tplc="42BEC1BA">
      <w:numFmt w:val="bullet"/>
      <w:lvlText w:val="•"/>
      <w:lvlJc w:val="left"/>
      <w:pPr>
        <w:ind w:left="2960" w:hanging="720"/>
      </w:pPr>
      <w:rPr>
        <w:rFonts w:hint="default"/>
        <w:lang w:val="en-US" w:eastAsia="en-US" w:bidi="en-US"/>
      </w:rPr>
    </w:lvl>
    <w:lvl w:ilvl="4" w:tplc="9050D752">
      <w:numFmt w:val="bullet"/>
      <w:lvlText w:val="•"/>
      <w:lvlJc w:val="left"/>
      <w:pPr>
        <w:ind w:left="3920" w:hanging="720"/>
      </w:pPr>
      <w:rPr>
        <w:rFonts w:hint="default"/>
        <w:lang w:val="en-US" w:eastAsia="en-US" w:bidi="en-US"/>
      </w:rPr>
    </w:lvl>
    <w:lvl w:ilvl="5" w:tplc="FFC00BF8">
      <w:numFmt w:val="bullet"/>
      <w:lvlText w:val="•"/>
      <w:lvlJc w:val="left"/>
      <w:pPr>
        <w:ind w:left="4880" w:hanging="720"/>
      </w:pPr>
      <w:rPr>
        <w:rFonts w:hint="default"/>
        <w:lang w:val="en-US" w:eastAsia="en-US" w:bidi="en-US"/>
      </w:rPr>
    </w:lvl>
    <w:lvl w:ilvl="6" w:tplc="93AE2000">
      <w:numFmt w:val="bullet"/>
      <w:lvlText w:val="•"/>
      <w:lvlJc w:val="left"/>
      <w:pPr>
        <w:ind w:left="5840" w:hanging="720"/>
      </w:pPr>
      <w:rPr>
        <w:rFonts w:hint="default"/>
        <w:lang w:val="en-US" w:eastAsia="en-US" w:bidi="en-US"/>
      </w:rPr>
    </w:lvl>
    <w:lvl w:ilvl="7" w:tplc="F202CF18">
      <w:numFmt w:val="bullet"/>
      <w:lvlText w:val="•"/>
      <w:lvlJc w:val="left"/>
      <w:pPr>
        <w:ind w:left="6800" w:hanging="720"/>
      </w:pPr>
      <w:rPr>
        <w:rFonts w:hint="default"/>
        <w:lang w:val="en-US" w:eastAsia="en-US" w:bidi="en-US"/>
      </w:rPr>
    </w:lvl>
    <w:lvl w:ilvl="8" w:tplc="6CFEA954">
      <w:numFmt w:val="bullet"/>
      <w:lvlText w:val="•"/>
      <w:lvlJc w:val="left"/>
      <w:pPr>
        <w:ind w:left="7760" w:hanging="720"/>
      </w:pPr>
      <w:rPr>
        <w:rFonts w:hint="default"/>
        <w:lang w:val="en-US" w:eastAsia="en-US" w:bidi="en-US"/>
      </w:rPr>
    </w:lvl>
  </w:abstractNum>
  <w:abstractNum w:abstractNumId="87" w15:restartNumberingAfterBreak="0">
    <w:nsid w:val="7B647BDB"/>
    <w:multiLevelType w:val="hybridMultilevel"/>
    <w:tmpl w:val="99AE5066"/>
    <w:lvl w:ilvl="0" w:tplc="CEA65D8E">
      <w:numFmt w:val="bullet"/>
      <w:lvlText w:val=""/>
      <w:lvlJc w:val="left"/>
      <w:pPr>
        <w:ind w:left="2050" w:hanging="360"/>
      </w:pPr>
      <w:rPr>
        <w:rFonts w:ascii="Symbol" w:eastAsia="Symbol" w:hAnsi="Symbol" w:cs="Symbol" w:hint="default"/>
        <w:w w:val="99"/>
        <w:sz w:val="20"/>
        <w:szCs w:val="20"/>
        <w:lang w:val="en-US" w:eastAsia="en-US" w:bidi="en-US"/>
      </w:rPr>
    </w:lvl>
    <w:lvl w:ilvl="1" w:tplc="6F3CC8E8">
      <w:numFmt w:val="bullet"/>
      <w:lvlText w:val="•"/>
      <w:lvlJc w:val="left"/>
      <w:pPr>
        <w:ind w:left="2822" w:hanging="360"/>
      </w:pPr>
      <w:rPr>
        <w:rFonts w:hint="default"/>
        <w:lang w:val="en-US" w:eastAsia="en-US" w:bidi="en-US"/>
      </w:rPr>
    </w:lvl>
    <w:lvl w:ilvl="2" w:tplc="1C26359A">
      <w:numFmt w:val="bullet"/>
      <w:lvlText w:val="•"/>
      <w:lvlJc w:val="left"/>
      <w:pPr>
        <w:ind w:left="3584" w:hanging="360"/>
      </w:pPr>
      <w:rPr>
        <w:rFonts w:hint="default"/>
        <w:lang w:val="en-US" w:eastAsia="en-US" w:bidi="en-US"/>
      </w:rPr>
    </w:lvl>
    <w:lvl w:ilvl="3" w:tplc="BA5C0ACA">
      <w:numFmt w:val="bullet"/>
      <w:lvlText w:val="•"/>
      <w:lvlJc w:val="left"/>
      <w:pPr>
        <w:ind w:left="4346" w:hanging="360"/>
      </w:pPr>
      <w:rPr>
        <w:rFonts w:hint="default"/>
        <w:lang w:val="en-US" w:eastAsia="en-US" w:bidi="en-US"/>
      </w:rPr>
    </w:lvl>
    <w:lvl w:ilvl="4" w:tplc="27A2CD2C">
      <w:numFmt w:val="bullet"/>
      <w:lvlText w:val="•"/>
      <w:lvlJc w:val="left"/>
      <w:pPr>
        <w:ind w:left="5108" w:hanging="360"/>
      </w:pPr>
      <w:rPr>
        <w:rFonts w:hint="default"/>
        <w:lang w:val="en-US" w:eastAsia="en-US" w:bidi="en-US"/>
      </w:rPr>
    </w:lvl>
    <w:lvl w:ilvl="5" w:tplc="AD507936">
      <w:numFmt w:val="bullet"/>
      <w:lvlText w:val="•"/>
      <w:lvlJc w:val="left"/>
      <w:pPr>
        <w:ind w:left="5870" w:hanging="360"/>
      </w:pPr>
      <w:rPr>
        <w:rFonts w:hint="default"/>
        <w:lang w:val="en-US" w:eastAsia="en-US" w:bidi="en-US"/>
      </w:rPr>
    </w:lvl>
    <w:lvl w:ilvl="6" w:tplc="86B09B96">
      <w:numFmt w:val="bullet"/>
      <w:lvlText w:val="•"/>
      <w:lvlJc w:val="left"/>
      <w:pPr>
        <w:ind w:left="6632" w:hanging="360"/>
      </w:pPr>
      <w:rPr>
        <w:rFonts w:hint="default"/>
        <w:lang w:val="en-US" w:eastAsia="en-US" w:bidi="en-US"/>
      </w:rPr>
    </w:lvl>
    <w:lvl w:ilvl="7" w:tplc="2E549A3E">
      <w:numFmt w:val="bullet"/>
      <w:lvlText w:val="•"/>
      <w:lvlJc w:val="left"/>
      <w:pPr>
        <w:ind w:left="7394" w:hanging="360"/>
      </w:pPr>
      <w:rPr>
        <w:rFonts w:hint="default"/>
        <w:lang w:val="en-US" w:eastAsia="en-US" w:bidi="en-US"/>
      </w:rPr>
    </w:lvl>
    <w:lvl w:ilvl="8" w:tplc="C35AF432">
      <w:numFmt w:val="bullet"/>
      <w:lvlText w:val="•"/>
      <w:lvlJc w:val="left"/>
      <w:pPr>
        <w:ind w:left="8156" w:hanging="360"/>
      </w:pPr>
      <w:rPr>
        <w:rFonts w:hint="default"/>
        <w:lang w:val="en-US" w:eastAsia="en-US" w:bidi="en-US"/>
      </w:rPr>
    </w:lvl>
  </w:abstractNum>
  <w:abstractNum w:abstractNumId="88" w15:restartNumberingAfterBreak="0">
    <w:nsid w:val="7BA66315"/>
    <w:multiLevelType w:val="hybridMultilevel"/>
    <w:tmpl w:val="DE0C2630"/>
    <w:lvl w:ilvl="0" w:tplc="8C727B26">
      <w:start w:val="1"/>
      <w:numFmt w:val="decimal"/>
      <w:lvlText w:val="%1."/>
      <w:lvlJc w:val="left"/>
      <w:pPr>
        <w:ind w:left="560" w:hanging="360"/>
        <w:jc w:val="right"/>
      </w:pPr>
      <w:rPr>
        <w:rFonts w:hint="default"/>
        <w:spacing w:val="-2"/>
        <w:w w:val="99"/>
        <w:lang w:val="en-US" w:eastAsia="en-US" w:bidi="en-US"/>
      </w:rPr>
    </w:lvl>
    <w:lvl w:ilvl="1" w:tplc="D12C1318">
      <w:start w:val="1"/>
      <w:numFmt w:val="lowerLetter"/>
      <w:lvlText w:val="%2)"/>
      <w:lvlJc w:val="left"/>
      <w:pPr>
        <w:ind w:left="920" w:hanging="360"/>
        <w:jc w:val="right"/>
      </w:pPr>
      <w:rPr>
        <w:rFonts w:ascii="Arial" w:eastAsia="Arial" w:hAnsi="Arial" w:cs="Arial" w:hint="default"/>
        <w:spacing w:val="-1"/>
        <w:w w:val="99"/>
        <w:sz w:val="20"/>
        <w:szCs w:val="20"/>
        <w:lang w:val="en-US" w:eastAsia="en-US" w:bidi="en-US"/>
      </w:rPr>
    </w:lvl>
    <w:lvl w:ilvl="2" w:tplc="FBA0B218">
      <w:start w:val="1"/>
      <w:numFmt w:val="lowerRoman"/>
      <w:lvlText w:val="%3."/>
      <w:lvlJc w:val="left"/>
      <w:pPr>
        <w:ind w:left="1568" w:hanging="461"/>
      </w:pPr>
      <w:rPr>
        <w:rFonts w:ascii="Arial" w:eastAsia="Arial" w:hAnsi="Arial" w:cs="Arial" w:hint="default"/>
        <w:spacing w:val="-2"/>
        <w:w w:val="99"/>
        <w:sz w:val="20"/>
        <w:szCs w:val="20"/>
        <w:lang w:val="en-US" w:eastAsia="en-US" w:bidi="en-US"/>
      </w:rPr>
    </w:lvl>
    <w:lvl w:ilvl="3" w:tplc="EA64AB6E">
      <w:start w:val="1"/>
      <w:numFmt w:val="upperLetter"/>
      <w:lvlText w:val="%4."/>
      <w:lvlJc w:val="left"/>
      <w:pPr>
        <w:ind w:left="2360" w:hanging="360"/>
      </w:pPr>
      <w:rPr>
        <w:rFonts w:hint="default"/>
        <w:spacing w:val="-1"/>
        <w:w w:val="99"/>
        <w:lang w:val="en-US" w:eastAsia="en-US" w:bidi="en-US"/>
      </w:rPr>
    </w:lvl>
    <w:lvl w:ilvl="4" w:tplc="28AA7D72">
      <w:numFmt w:val="bullet"/>
      <w:lvlText w:val=""/>
      <w:lvlJc w:val="left"/>
      <w:pPr>
        <w:ind w:left="2720" w:hanging="360"/>
      </w:pPr>
      <w:rPr>
        <w:rFonts w:ascii="Symbol" w:eastAsia="Symbol" w:hAnsi="Symbol" w:cs="Symbol" w:hint="default"/>
        <w:w w:val="99"/>
        <w:sz w:val="20"/>
        <w:szCs w:val="20"/>
        <w:lang w:val="en-US" w:eastAsia="en-US" w:bidi="en-US"/>
      </w:rPr>
    </w:lvl>
    <w:lvl w:ilvl="5" w:tplc="FE4EAA10">
      <w:numFmt w:val="bullet"/>
      <w:lvlText w:val="•"/>
      <w:lvlJc w:val="left"/>
      <w:pPr>
        <w:ind w:left="1920" w:hanging="360"/>
      </w:pPr>
      <w:rPr>
        <w:rFonts w:hint="default"/>
        <w:lang w:val="en-US" w:eastAsia="en-US" w:bidi="en-US"/>
      </w:rPr>
    </w:lvl>
    <w:lvl w:ilvl="6" w:tplc="AB7AD60E">
      <w:numFmt w:val="bullet"/>
      <w:lvlText w:val="•"/>
      <w:lvlJc w:val="left"/>
      <w:pPr>
        <w:ind w:left="2000" w:hanging="360"/>
      </w:pPr>
      <w:rPr>
        <w:rFonts w:hint="default"/>
        <w:lang w:val="en-US" w:eastAsia="en-US" w:bidi="en-US"/>
      </w:rPr>
    </w:lvl>
    <w:lvl w:ilvl="7" w:tplc="8C54D988">
      <w:numFmt w:val="bullet"/>
      <w:lvlText w:val="•"/>
      <w:lvlJc w:val="left"/>
      <w:pPr>
        <w:ind w:left="2280" w:hanging="360"/>
      </w:pPr>
      <w:rPr>
        <w:rFonts w:hint="default"/>
        <w:lang w:val="en-US" w:eastAsia="en-US" w:bidi="en-US"/>
      </w:rPr>
    </w:lvl>
    <w:lvl w:ilvl="8" w:tplc="D90E6E2A">
      <w:numFmt w:val="bullet"/>
      <w:lvlText w:val="•"/>
      <w:lvlJc w:val="left"/>
      <w:pPr>
        <w:ind w:left="2360" w:hanging="360"/>
      </w:pPr>
      <w:rPr>
        <w:rFonts w:hint="default"/>
        <w:lang w:val="en-US" w:eastAsia="en-US" w:bidi="en-US"/>
      </w:rPr>
    </w:lvl>
  </w:abstractNum>
  <w:abstractNum w:abstractNumId="89" w15:restartNumberingAfterBreak="0">
    <w:nsid w:val="7DFF6E4A"/>
    <w:multiLevelType w:val="hybridMultilevel"/>
    <w:tmpl w:val="A4A85B72"/>
    <w:lvl w:ilvl="0" w:tplc="8ACC2382">
      <w:start w:val="1"/>
      <w:numFmt w:val="decimal"/>
      <w:lvlText w:val="%1."/>
      <w:lvlJc w:val="left"/>
      <w:pPr>
        <w:ind w:left="560" w:hanging="360"/>
      </w:pPr>
      <w:rPr>
        <w:rFonts w:ascii="Arial" w:eastAsia="Arial" w:hAnsi="Arial" w:cs="Arial" w:hint="default"/>
        <w:color w:val="887966"/>
        <w:spacing w:val="-2"/>
        <w:w w:val="100"/>
        <w:sz w:val="24"/>
        <w:szCs w:val="24"/>
        <w:lang w:val="en-US" w:eastAsia="en-US" w:bidi="en-US"/>
      </w:rPr>
    </w:lvl>
    <w:lvl w:ilvl="1" w:tplc="7F2C5C6E">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58948B7E">
      <w:numFmt w:val="bullet"/>
      <w:lvlText w:val="•"/>
      <w:lvlJc w:val="left"/>
      <w:pPr>
        <w:ind w:left="2213" w:hanging="360"/>
      </w:pPr>
      <w:rPr>
        <w:rFonts w:hint="default"/>
        <w:lang w:val="en-US" w:eastAsia="en-US" w:bidi="en-US"/>
      </w:rPr>
    </w:lvl>
    <w:lvl w:ilvl="3" w:tplc="E0A252CC">
      <w:numFmt w:val="bullet"/>
      <w:lvlText w:val="•"/>
      <w:lvlJc w:val="left"/>
      <w:pPr>
        <w:ind w:left="3146" w:hanging="360"/>
      </w:pPr>
      <w:rPr>
        <w:rFonts w:hint="default"/>
        <w:lang w:val="en-US" w:eastAsia="en-US" w:bidi="en-US"/>
      </w:rPr>
    </w:lvl>
    <w:lvl w:ilvl="4" w:tplc="C910115E">
      <w:numFmt w:val="bullet"/>
      <w:lvlText w:val="•"/>
      <w:lvlJc w:val="left"/>
      <w:pPr>
        <w:ind w:left="4080" w:hanging="360"/>
      </w:pPr>
      <w:rPr>
        <w:rFonts w:hint="default"/>
        <w:lang w:val="en-US" w:eastAsia="en-US" w:bidi="en-US"/>
      </w:rPr>
    </w:lvl>
    <w:lvl w:ilvl="5" w:tplc="95A2F414">
      <w:numFmt w:val="bullet"/>
      <w:lvlText w:val="•"/>
      <w:lvlJc w:val="left"/>
      <w:pPr>
        <w:ind w:left="5013" w:hanging="360"/>
      </w:pPr>
      <w:rPr>
        <w:rFonts w:hint="default"/>
        <w:lang w:val="en-US" w:eastAsia="en-US" w:bidi="en-US"/>
      </w:rPr>
    </w:lvl>
    <w:lvl w:ilvl="6" w:tplc="4392A5DC">
      <w:numFmt w:val="bullet"/>
      <w:lvlText w:val="•"/>
      <w:lvlJc w:val="left"/>
      <w:pPr>
        <w:ind w:left="5946" w:hanging="360"/>
      </w:pPr>
      <w:rPr>
        <w:rFonts w:hint="default"/>
        <w:lang w:val="en-US" w:eastAsia="en-US" w:bidi="en-US"/>
      </w:rPr>
    </w:lvl>
    <w:lvl w:ilvl="7" w:tplc="797E6F00">
      <w:numFmt w:val="bullet"/>
      <w:lvlText w:val="•"/>
      <w:lvlJc w:val="left"/>
      <w:pPr>
        <w:ind w:left="6880" w:hanging="360"/>
      </w:pPr>
      <w:rPr>
        <w:rFonts w:hint="default"/>
        <w:lang w:val="en-US" w:eastAsia="en-US" w:bidi="en-US"/>
      </w:rPr>
    </w:lvl>
    <w:lvl w:ilvl="8" w:tplc="AFD06708">
      <w:numFmt w:val="bullet"/>
      <w:lvlText w:val="•"/>
      <w:lvlJc w:val="left"/>
      <w:pPr>
        <w:ind w:left="7813" w:hanging="360"/>
      </w:pPr>
      <w:rPr>
        <w:rFonts w:hint="default"/>
        <w:lang w:val="en-US" w:eastAsia="en-US" w:bidi="en-US"/>
      </w:rPr>
    </w:lvl>
  </w:abstractNum>
  <w:abstractNum w:abstractNumId="90" w15:restartNumberingAfterBreak="0">
    <w:nsid w:val="7EFE252C"/>
    <w:multiLevelType w:val="hybridMultilevel"/>
    <w:tmpl w:val="A3A693C4"/>
    <w:lvl w:ilvl="0" w:tplc="42587ACC">
      <w:start w:val="1"/>
      <w:numFmt w:val="decimal"/>
      <w:lvlText w:val="%1."/>
      <w:lvlJc w:val="left"/>
      <w:pPr>
        <w:ind w:left="920" w:hanging="360"/>
      </w:pPr>
      <w:rPr>
        <w:rFonts w:ascii="Arial" w:eastAsia="Arial" w:hAnsi="Arial" w:cs="Arial" w:hint="default"/>
        <w:color w:val="887966"/>
        <w:spacing w:val="-4"/>
        <w:w w:val="100"/>
        <w:sz w:val="24"/>
        <w:szCs w:val="24"/>
        <w:lang w:val="en-US" w:eastAsia="en-US" w:bidi="en-US"/>
      </w:rPr>
    </w:lvl>
    <w:lvl w:ilvl="1" w:tplc="774E8260">
      <w:start w:val="1"/>
      <w:numFmt w:val="lowerLetter"/>
      <w:lvlText w:val="%2)"/>
      <w:lvlJc w:val="left"/>
      <w:pPr>
        <w:ind w:left="1280" w:hanging="360"/>
      </w:pPr>
      <w:rPr>
        <w:rFonts w:ascii="Arial" w:eastAsia="Arial" w:hAnsi="Arial" w:cs="Arial" w:hint="default"/>
        <w:spacing w:val="-1"/>
        <w:w w:val="99"/>
        <w:sz w:val="20"/>
        <w:szCs w:val="20"/>
        <w:lang w:val="en-US" w:eastAsia="en-US" w:bidi="en-US"/>
      </w:rPr>
    </w:lvl>
    <w:lvl w:ilvl="2" w:tplc="1D8AB316">
      <w:start w:val="1"/>
      <w:numFmt w:val="lowerRoman"/>
      <w:lvlText w:val="%3."/>
      <w:lvlJc w:val="left"/>
      <w:pPr>
        <w:ind w:left="2000" w:hanging="720"/>
      </w:pPr>
      <w:rPr>
        <w:rFonts w:ascii="Arial" w:eastAsia="Arial" w:hAnsi="Arial" w:cs="Arial" w:hint="default"/>
        <w:spacing w:val="-2"/>
        <w:w w:val="99"/>
        <w:sz w:val="20"/>
        <w:szCs w:val="20"/>
        <w:lang w:val="en-US" w:eastAsia="en-US" w:bidi="en-US"/>
      </w:rPr>
    </w:lvl>
    <w:lvl w:ilvl="3" w:tplc="F3E4F1AA">
      <w:numFmt w:val="bullet"/>
      <w:lvlText w:val=""/>
      <w:lvlJc w:val="left"/>
      <w:pPr>
        <w:ind w:left="2771" w:hanging="361"/>
      </w:pPr>
      <w:rPr>
        <w:rFonts w:ascii="Symbol" w:eastAsia="Symbol" w:hAnsi="Symbol" w:cs="Symbol" w:hint="default"/>
        <w:w w:val="99"/>
        <w:sz w:val="20"/>
        <w:szCs w:val="20"/>
        <w:lang w:val="en-US" w:eastAsia="en-US" w:bidi="en-US"/>
      </w:rPr>
    </w:lvl>
    <w:lvl w:ilvl="4" w:tplc="B7748922">
      <w:numFmt w:val="bullet"/>
      <w:lvlText w:val="•"/>
      <w:lvlJc w:val="left"/>
      <w:pPr>
        <w:ind w:left="3765" w:hanging="361"/>
      </w:pPr>
      <w:rPr>
        <w:rFonts w:hint="default"/>
        <w:lang w:val="en-US" w:eastAsia="en-US" w:bidi="en-US"/>
      </w:rPr>
    </w:lvl>
    <w:lvl w:ilvl="5" w:tplc="6B1A63C8">
      <w:numFmt w:val="bullet"/>
      <w:lvlText w:val="•"/>
      <w:lvlJc w:val="left"/>
      <w:pPr>
        <w:ind w:left="4751" w:hanging="361"/>
      </w:pPr>
      <w:rPr>
        <w:rFonts w:hint="default"/>
        <w:lang w:val="en-US" w:eastAsia="en-US" w:bidi="en-US"/>
      </w:rPr>
    </w:lvl>
    <w:lvl w:ilvl="6" w:tplc="6D08303C">
      <w:numFmt w:val="bullet"/>
      <w:lvlText w:val="•"/>
      <w:lvlJc w:val="left"/>
      <w:pPr>
        <w:ind w:left="5737" w:hanging="361"/>
      </w:pPr>
      <w:rPr>
        <w:rFonts w:hint="default"/>
        <w:lang w:val="en-US" w:eastAsia="en-US" w:bidi="en-US"/>
      </w:rPr>
    </w:lvl>
    <w:lvl w:ilvl="7" w:tplc="D9089A50">
      <w:numFmt w:val="bullet"/>
      <w:lvlText w:val="•"/>
      <w:lvlJc w:val="left"/>
      <w:pPr>
        <w:ind w:left="6722" w:hanging="361"/>
      </w:pPr>
      <w:rPr>
        <w:rFonts w:hint="default"/>
        <w:lang w:val="en-US" w:eastAsia="en-US" w:bidi="en-US"/>
      </w:rPr>
    </w:lvl>
    <w:lvl w:ilvl="8" w:tplc="7EB452A4">
      <w:numFmt w:val="bullet"/>
      <w:lvlText w:val="•"/>
      <w:lvlJc w:val="left"/>
      <w:pPr>
        <w:ind w:left="7708" w:hanging="361"/>
      </w:pPr>
      <w:rPr>
        <w:rFonts w:hint="default"/>
        <w:lang w:val="en-US" w:eastAsia="en-US" w:bidi="en-US"/>
      </w:rPr>
    </w:lvl>
  </w:abstractNum>
  <w:abstractNum w:abstractNumId="91" w15:restartNumberingAfterBreak="0">
    <w:nsid w:val="7F55399A"/>
    <w:multiLevelType w:val="hybridMultilevel"/>
    <w:tmpl w:val="F3FEE3FE"/>
    <w:lvl w:ilvl="0" w:tplc="259C1D86">
      <w:start w:val="1"/>
      <w:numFmt w:val="upperLetter"/>
      <w:lvlText w:val="%1)"/>
      <w:lvlJc w:val="left"/>
      <w:pPr>
        <w:ind w:left="2360" w:hanging="360"/>
      </w:pPr>
      <w:rPr>
        <w:rFonts w:ascii="Arial" w:eastAsia="Arial" w:hAnsi="Arial" w:cs="Arial" w:hint="default"/>
        <w:spacing w:val="-1"/>
        <w:w w:val="99"/>
        <w:sz w:val="20"/>
        <w:szCs w:val="20"/>
        <w:lang w:val="en-US" w:eastAsia="en-US" w:bidi="en-US"/>
      </w:rPr>
    </w:lvl>
    <w:lvl w:ilvl="1" w:tplc="18640900">
      <w:numFmt w:val="bullet"/>
      <w:lvlText w:val="•"/>
      <w:lvlJc w:val="left"/>
      <w:pPr>
        <w:ind w:left="3092" w:hanging="360"/>
      </w:pPr>
      <w:rPr>
        <w:rFonts w:hint="default"/>
        <w:lang w:val="en-US" w:eastAsia="en-US" w:bidi="en-US"/>
      </w:rPr>
    </w:lvl>
    <w:lvl w:ilvl="2" w:tplc="96A84E52">
      <w:numFmt w:val="bullet"/>
      <w:lvlText w:val="•"/>
      <w:lvlJc w:val="left"/>
      <w:pPr>
        <w:ind w:left="3824" w:hanging="360"/>
      </w:pPr>
      <w:rPr>
        <w:rFonts w:hint="default"/>
        <w:lang w:val="en-US" w:eastAsia="en-US" w:bidi="en-US"/>
      </w:rPr>
    </w:lvl>
    <w:lvl w:ilvl="3" w:tplc="F81CE67E">
      <w:numFmt w:val="bullet"/>
      <w:lvlText w:val="•"/>
      <w:lvlJc w:val="left"/>
      <w:pPr>
        <w:ind w:left="4556" w:hanging="360"/>
      </w:pPr>
      <w:rPr>
        <w:rFonts w:hint="default"/>
        <w:lang w:val="en-US" w:eastAsia="en-US" w:bidi="en-US"/>
      </w:rPr>
    </w:lvl>
    <w:lvl w:ilvl="4" w:tplc="F8A20E10">
      <w:numFmt w:val="bullet"/>
      <w:lvlText w:val="•"/>
      <w:lvlJc w:val="left"/>
      <w:pPr>
        <w:ind w:left="5288" w:hanging="360"/>
      </w:pPr>
      <w:rPr>
        <w:rFonts w:hint="default"/>
        <w:lang w:val="en-US" w:eastAsia="en-US" w:bidi="en-US"/>
      </w:rPr>
    </w:lvl>
    <w:lvl w:ilvl="5" w:tplc="E55489C8">
      <w:numFmt w:val="bullet"/>
      <w:lvlText w:val="•"/>
      <w:lvlJc w:val="left"/>
      <w:pPr>
        <w:ind w:left="6020" w:hanging="360"/>
      </w:pPr>
      <w:rPr>
        <w:rFonts w:hint="default"/>
        <w:lang w:val="en-US" w:eastAsia="en-US" w:bidi="en-US"/>
      </w:rPr>
    </w:lvl>
    <w:lvl w:ilvl="6" w:tplc="3B744414">
      <w:numFmt w:val="bullet"/>
      <w:lvlText w:val="•"/>
      <w:lvlJc w:val="left"/>
      <w:pPr>
        <w:ind w:left="6752" w:hanging="360"/>
      </w:pPr>
      <w:rPr>
        <w:rFonts w:hint="default"/>
        <w:lang w:val="en-US" w:eastAsia="en-US" w:bidi="en-US"/>
      </w:rPr>
    </w:lvl>
    <w:lvl w:ilvl="7" w:tplc="259C3284">
      <w:numFmt w:val="bullet"/>
      <w:lvlText w:val="•"/>
      <w:lvlJc w:val="left"/>
      <w:pPr>
        <w:ind w:left="7484" w:hanging="360"/>
      </w:pPr>
      <w:rPr>
        <w:rFonts w:hint="default"/>
        <w:lang w:val="en-US" w:eastAsia="en-US" w:bidi="en-US"/>
      </w:rPr>
    </w:lvl>
    <w:lvl w:ilvl="8" w:tplc="3B5805AC">
      <w:numFmt w:val="bullet"/>
      <w:lvlText w:val="•"/>
      <w:lvlJc w:val="left"/>
      <w:pPr>
        <w:ind w:left="8216" w:hanging="360"/>
      </w:pPr>
      <w:rPr>
        <w:rFonts w:hint="default"/>
        <w:lang w:val="en-US" w:eastAsia="en-US" w:bidi="en-US"/>
      </w:rPr>
    </w:lvl>
  </w:abstractNum>
  <w:num w:numId="1" w16cid:durableId="633220577">
    <w:abstractNumId w:val="48"/>
  </w:num>
  <w:num w:numId="2" w16cid:durableId="388191402">
    <w:abstractNumId w:val="68"/>
  </w:num>
  <w:num w:numId="3" w16cid:durableId="36664284">
    <w:abstractNumId w:val="79"/>
  </w:num>
  <w:num w:numId="4" w16cid:durableId="834148383">
    <w:abstractNumId w:val="32"/>
  </w:num>
  <w:num w:numId="5" w16cid:durableId="344019871">
    <w:abstractNumId w:val="73"/>
  </w:num>
  <w:num w:numId="6" w16cid:durableId="920522726">
    <w:abstractNumId w:val="6"/>
  </w:num>
  <w:num w:numId="7" w16cid:durableId="1229806037">
    <w:abstractNumId w:val="29"/>
  </w:num>
  <w:num w:numId="8" w16cid:durableId="1810123945">
    <w:abstractNumId w:val="11"/>
  </w:num>
  <w:num w:numId="9" w16cid:durableId="428965516">
    <w:abstractNumId w:val="25"/>
  </w:num>
  <w:num w:numId="10" w16cid:durableId="1235435506">
    <w:abstractNumId w:val="82"/>
  </w:num>
  <w:num w:numId="11" w16cid:durableId="392435201">
    <w:abstractNumId w:val="33"/>
  </w:num>
  <w:num w:numId="12" w16cid:durableId="1504780548">
    <w:abstractNumId w:val="75"/>
  </w:num>
  <w:num w:numId="13" w16cid:durableId="78716195">
    <w:abstractNumId w:val="51"/>
  </w:num>
  <w:num w:numId="14" w16cid:durableId="920796997">
    <w:abstractNumId w:val="78"/>
  </w:num>
  <w:num w:numId="15" w16cid:durableId="5328955">
    <w:abstractNumId w:val="34"/>
  </w:num>
  <w:num w:numId="16" w16cid:durableId="1493369610">
    <w:abstractNumId w:val="7"/>
  </w:num>
  <w:num w:numId="17" w16cid:durableId="1136871123">
    <w:abstractNumId w:val="23"/>
  </w:num>
  <w:num w:numId="18" w16cid:durableId="1867671492">
    <w:abstractNumId w:val="30"/>
  </w:num>
  <w:num w:numId="19" w16cid:durableId="483280001">
    <w:abstractNumId w:val="24"/>
  </w:num>
  <w:num w:numId="20" w16cid:durableId="770126608">
    <w:abstractNumId w:val="38"/>
  </w:num>
  <w:num w:numId="21" w16cid:durableId="1135220626">
    <w:abstractNumId w:val="90"/>
  </w:num>
  <w:num w:numId="22" w16cid:durableId="792019155">
    <w:abstractNumId w:val="67"/>
  </w:num>
  <w:num w:numId="23" w16cid:durableId="92939392">
    <w:abstractNumId w:val="91"/>
  </w:num>
  <w:num w:numId="24" w16cid:durableId="1560629366">
    <w:abstractNumId w:val="87"/>
  </w:num>
  <w:num w:numId="25" w16cid:durableId="2041053820">
    <w:abstractNumId w:val="62"/>
  </w:num>
  <w:num w:numId="26" w16cid:durableId="774402450">
    <w:abstractNumId w:val="56"/>
  </w:num>
  <w:num w:numId="27" w16cid:durableId="1236628705">
    <w:abstractNumId w:val="40"/>
  </w:num>
  <w:num w:numId="28" w16cid:durableId="1474710338">
    <w:abstractNumId w:val="89"/>
  </w:num>
  <w:num w:numId="29" w16cid:durableId="813257441">
    <w:abstractNumId w:val="2"/>
  </w:num>
  <w:num w:numId="30" w16cid:durableId="1369986004">
    <w:abstractNumId w:val="35"/>
  </w:num>
  <w:num w:numId="31" w16cid:durableId="1367833310">
    <w:abstractNumId w:val="27"/>
  </w:num>
  <w:num w:numId="32" w16cid:durableId="445735902">
    <w:abstractNumId w:val="58"/>
  </w:num>
  <w:num w:numId="33" w16cid:durableId="450705603">
    <w:abstractNumId w:val="43"/>
  </w:num>
  <w:num w:numId="34" w16cid:durableId="225575486">
    <w:abstractNumId w:val="63"/>
  </w:num>
  <w:num w:numId="35" w16cid:durableId="1135637428">
    <w:abstractNumId w:val="12"/>
  </w:num>
  <w:num w:numId="36" w16cid:durableId="1890918105">
    <w:abstractNumId w:val="70"/>
  </w:num>
  <w:num w:numId="37" w16cid:durableId="1595897628">
    <w:abstractNumId w:val="46"/>
  </w:num>
  <w:num w:numId="38" w16cid:durableId="1302882958">
    <w:abstractNumId w:val="16"/>
  </w:num>
  <w:num w:numId="39" w16cid:durableId="2028944423">
    <w:abstractNumId w:val="76"/>
  </w:num>
  <w:num w:numId="40" w16cid:durableId="1039208354">
    <w:abstractNumId w:val="26"/>
  </w:num>
  <w:num w:numId="41" w16cid:durableId="1889802262">
    <w:abstractNumId w:val="86"/>
  </w:num>
  <w:num w:numId="42" w16cid:durableId="1056050363">
    <w:abstractNumId w:val="53"/>
  </w:num>
  <w:num w:numId="43" w16cid:durableId="1981615516">
    <w:abstractNumId w:val="81"/>
  </w:num>
  <w:num w:numId="44" w16cid:durableId="675613344">
    <w:abstractNumId w:val="31"/>
  </w:num>
  <w:num w:numId="45" w16cid:durableId="1535314283">
    <w:abstractNumId w:val="47"/>
  </w:num>
  <w:num w:numId="46" w16cid:durableId="1563901600">
    <w:abstractNumId w:val="64"/>
  </w:num>
  <w:num w:numId="47" w16cid:durableId="199636045">
    <w:abstractNumId w:val="39"/>
  </w:num>
  <w:num w:numId="48" w16cid:durableId="1107311102">
    <w:abstractNumId w:val="18"/>
  </w:num>
  <w:num w:numId="49" w16cid:durableId="1887064634">
    <w:abstractNumId w:val="54"/>
  </w:num>
  <w:num w:numId="50" w16cid:durableId="1239513368">
    <w:abstractNumId w:val="77"/>
  </w:num>
  <w:num w:numId="51" w16cid:durableId="1917863839">
    <w:abstractNumId w:val="88"/>
  </w:num>
  <w:num w:numId="52" w16cid:durableId="1045911707">
    <w:abstractNumId w:val="65"/>
  </w:num>
  <w:num w:numId="53" w16cid:durableId="983656234">
    <w:abstractNumId w:val="1"/>
  </w:num>
  <w:num w:numId="54" w16cid:durableId="1923104234">
    <w:abstractNumId w:val="66"/>
  </w:num>
  <w:num w:numId="55" w16cid:durableId="1677927415">
    <w:abstractNumId w:val="15"/>
  </w:num>
  <w:num w:numId="56" w16cid:durableId="1180780245">
    <w:abstractNumId w:val="52"/>
  </w:num>
  <w:num w:numId="57" w16cid:durableId="1767463499">
    <w:abstractNumId w:val="71"/>
  </w:num>
  <w:num w:numId="58" w16cid:durableId="2092845991">
    <w:abstractNumId w:val="3"/>
  </w:num>
  <w:num w:numId="59" w16cid:durableId="1492788559">
    <w:abstractNumId w:val="20"/>
  </w:num>
  <w:num w:numId="60" w16cid:durableId="1793552661">
    <w:abstractNumId w:val="42"/>
  </w:num>
  <w:num w:numId="61" w16cid:durableId="101072715">
    <w:abstractNumId w:val="59"/>
  </w:num>
  <w:num w:numId="62" w16cid:durableId="722828066">
    <w:abstractNumId w:val="10"/>
  </w:num>
  <w:num w:numId="63" w16cid:durableId="1423254598">
    <w:abstractNumId w:val="41"/>
  </w:num>
  <w:num w:numId="64" w16cid:durableId="2053649293">
    <w:abstractNumId w:val="21"/>
  </w:num>
  <w:num w:numId="65" w16cid:durableId="294794761">
    <w:abstractNumId w:val="13"/>
  </w:num>
  <w:num w:numId="66" w16cid:durableId="224338294">
    <w:abstractNumId w:val="60"/>
  </w:num>
  <w:num w:numId="67" w16cid:durableId="1776513251">
    <w:abstractNumId w:val="36"/>
  </w:num>
  <w:num w:numId="68" w16cid:durableId="11344788">
    <w:abstractNumId w:val="17"/>
  </w:num>
  <w:num w:numId="69" w16cid:durableId="563174751">
    <w:abstractNumId w:val="72"/>
  </w:num>
  <w:num w:numId="70" w16cid:durableId="671299862">
    <w:abstractNumId w:val="0"/>
  </w:num>
  <w:num w:numId="71" w16cid:durableId="2102950614">
    <w:abstractNumId w:val="80"/>
  </w:num>
  <w:num w:numId="72" w16cid:durableId="643849915">
    <w:abstractNumId w:val="83"/>
  </w:num>
  <w:num w:numId="73" w16cid:durableId="2008554355">
    <w:abstractNumId w:val="28"/>
  </w:num>
  <w:num w:numId="74" w16cid:durableId="522089481">
    <w:abstractNumId w:val="49"/>
  </w:num>
  <w:num w:numId="75" w16cid:durableId="1017737811">
    <w:abstractNumId w:val="55"/>
  </w:num>
  <w:num w:numId="76" w16cid:durableId="1819757772">
    <w:abstractNumId w:val="69"/>
  </w:num>
  <w:num w:numId="77" w16cid:durableId="349718205">
    <w:abstractNumId w:val="61"/>
  </w:num>
  <w:num w:numId="78" w16cid:durableId="2139061993">
    <w:abstractNumId w:val="57"/>
  </w:num>
  <w:num w:numId="79" w16cid:durableId="1503154867">
    <w:abstractNumId w:val="8"/>
  </w:num>
  <w:num w:numId="80" w16cid:durableId="1440680145">
    <w:abstractNumId w:val="45"/>
  </w:num>
  <w:num w:numId="81" w16cid:durableId="60837075">
    <w:abstractNumId w:val="14"/>
  </w:num>
  <w:num w:numId="82" w16cid:durableId="1878934474">
    <w:abstractNumId w:val="19"/>
  </w:num>
  <w:num w:numId="83" w16cid:durableId="538973618">
    <w:abstractNumId w:val="9"/>
  </w:num>
  <w:num w:numId="84" w16cid:durableId="501355407">
    <w:abstractNumId w:val="84"/>
  </w:num>
  <w:num w:numId="85" w16cid:durableId="518205639">
    <w:abstractNumId w:val="5"/>
  </w:num>
  <w:num w:numId="86" w16cid:durableId="1357461101">
    <w:abstractNumId w:val="22"/>
  </w:num>
  <w:num w:numId="87" w16cid:durableId="1679115168">
    <w:abstractNumId w:val="44"/>
  </w:num>
  <w:num w:numId="88" w16cid:durableId="1228489780">
    <w:abstractNumId w:val="50"/>
  </w:num>
  <w:num w:numId="89" w16cid:durableId="1730227436">
    <w:abstractNumId w:val="4"/>
  </w:num>
  <w:num w:numId="90" w16cid:durableId="632519320">
    <w:abstractNumId w:val="85"/>
  </w:num>
  <w:num w:numId="91" w16cid:durableId="1789471925">
    <w:abstractNumId w:val="74"/>
  </w:num>
  <w:num w:numId="92" w16cid:durableId="1345747817">
    <w:abstractNumId w:val="3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F6"/>
    <w:rsid w:val="00007002"/>
    <w:rsid w:val="00024E22"/>
    <w:rsid w:val="000373C3"/>
    <w:rsid w:val="00045425"/>
    <w:rsid w:val="00072609"/>
    <w:rsid w:val="00080391"/>
    <w:rsid w:val="00097A3A"/>
    <w:rsid w:val="000D2144"/>
    <w:rsid w:val="0011566D"/>
    <w:rsid w:val="00167C8C"/>
    <w:rsid w:val="00180270"/>
    <w:rsid w:val="001942BE"/>
    <w:rsid w:val="00197D19"/>
    <w:rsid w:val="001A4784"/>
    <w:rsid w:val="001B539C"/>
    <w:rsid w:val="001C07B6"/>
    <w:rsid w:val="001C56C3"/>
    <w:rsid w:val="001F1E8A"/>
    <w:rsid w:val="00205D97"/>
    <w:rsid w:val="00235C3A"/>
    <w:rsid w:val="00242DC5"/>
    <w:rsid w:val="00286DF4"/>
    <w:rsid w:val="00287880"/>
    <w:rsid w:val="00290260"/>
    <w:rsid w:val="0029442D"/>
    <w:rsid w:val="002C3E60"/>
    <w:rsid w:val="002F23D6"/>
    <w:rsid w:val="002F47D3"/>
    <w:rsid w:val="003406DB"/>
    <w:rsid w:val="003540FA"/>
    <w:rsid w:val="00367E07"/>
    <w:rsid w:val="0039358D"/>
    <w:rsid w:val="003B0016"/>
    <w:rsid w:val="003E7A00"/>
    <w:rsid w:val="004047F3"/>
    <w:rsid w:val="00410107"/>
    <w:rsid w:val="00412BD1"/>
    <w:rsid w:val="004322CF"/>
    <w:rsid w:val="00445363"/>
    <w:rsid w:val="00447DBC"/>
    <w:rsid w:val="00480E16"/>
    <w:rsid w:val="00481312"/>
    <w:rsid w:val="004930DC"/>
    <w:rsid w:val="004B471D"/>
    <w:rsid w:val="004C6295"/>
    <w:rsid w:val="004E48B1"/>
    <w:rsid w:val="00507E2F"/>
    <w:rsid w:val="005134AA"/>
    <w:rsid w:val="00541145"/>
    <w:rsid w:val="005762A9"/>
    <w:rsid w:val="00581ED5"/>
    <w:rsid w:val="005C7008"/>
    <w:rsid w:val="005D33A8"/>
    <w:rsid w:val="0063389A"/>
    <w:rsid w:val="00644B2A"/>
    <w:rsid w:val="00652E88"/>
    <w:rsid w:val="00661852"/>
    <w:rsid w:val="00683373"/>
    <w:rsid w:val="006A0889"/>
    <w:rsid w:val="006D2CAB"/>
    <w:rsid w:val="006D5816"/>
    <w:rsid w:val="007243F1"/>
    <w:rsid w:val="0073454D"/>
    <w:rsid w:val="007566CD"/>
    <w:rsid w:val="007677FD"/>
    <w:rsid w:val="0079348F"/>
    <w:rsid w:val="007C6A65"/>
    <w:rsid w:val="007F584E"/>
    <w:rsid w:val="008340BE"/>
    <w:rsid w:val="00834BA0"/>
    <w:rsid w:val="0085663F"/>
    <w:rsid w:val="00873607"/>
    <w:rsid w:val="008B3ECE"/>
    <w:rsid w:val="008D4B96"/>
    <w:rsid w:val="008E3302"/>
    <w:rsid w:val="00901EDA"/>
    <w:rsid w:val="00905AA5"/>
    <w:rsid w:val="009178F6"/>
    <w:rsid w:val="00943473"/>
    <w:rsid w:val="009867B5"/>
    <w:rsid w:val="009974A5"/>
    <w:rsid w:val="009B2BAC"/>
    <w:rsid w:val="009C03D4"/>
    <w:rsid w:val="009D600C"/>
    <w:rsid w:val="009E2DD1"/>
    <w:rsid w:val="009E393D"/>
    <w:rsid w:val="00A12788"/>
    <w:rsid w:val="00A15B55"/>
    <w:rsid w:val="00A50A7E"/>
    <w:rsid w:val="00AC3DC5"/>
    <w:rsid w:val="00AE286A"/>
    <w:rsid w:val="00B16C2F"/>
    <w:rsid w:val="00B52B5E"/>
    <w:rsid w:val="00B6229A"/>
    <w:rsid w:val="00B750FA"/>
    <w:rsid w:val="00B97323"/>
    <w:rsid w:val="00BA51DA"/>
    <w:rsid w:val="00BD52FD"/>
    <w:rsid w:val="00C2039D"/>
    <w:rsid w:val="00C27C4F"/>
    <w:rsid w:val="00C33A5F"/>
    <w:rsid w:val="00C4297B"/>
    <w:rsid w:val="00C917D0"/>
    <w:rsid w:val="00CB2530"/>
    <w:rsid w:val="00CF0533"/>
    <w:rsid w:val="00CF77A3"/>
    <w:rsid w:val="00D045C6"/>
    <w:rsid w:val="00D13CC7"/>
    <w:rsid w:val="00D155E5"/>
    <w:rsid w:val="00D24A5E"/>
    <w:rsid w:val="00D311E3"/>
    <w:rsid w:val="00D36513"/>
    <w:rsid w:val="00D503F7"/>
    <w:rsid w:val="00D50776"/>
    <w:rsid w:val="00D52040"/>
    <w:rsid w:val="00D62AB0"/>
    <w:rsid w:val="00D671E2"/>
    <w:rsid w:val="00D8710E"/>
    <w:rsid w:val="00DB64D2"/>
    <w:rsid w:val="00DC78A1"/>
    <w:rsid w:val="00DD1155"/>
    <w:rsid w:val="00DD37A4"/>
    <w:rsid w:val="00E04944"/>
    <w:rsid w:val="00E04E1C"/>
    <w:rsid w:val="00E1183B"/>
    <w:rsid w:val="00E121F6"/>
    <w:rsid w:val="00E1652D"/>
    <w:rsid w:val="00E20E0B"/>
    <w:rsid w:val="00E24E31"/>
    <w:rsid w:val="00E3296D"/>
    <w:rsid w:val="00E33F77"/>
    <w:rsid w:val="00E34FC3"/>
    <w:rsid w:val="00E72088"/>
    <w:rsid w:val="00E84AB3"/>
    <w:rsid w:val="00E91A0A"/>
    <w:rsid w:val="00EE53BE"/>
    <w:rsid w:val="00EE7C03"/>
    <w:rsid w:val="00F054D7"/>
    <w:rsid w:val="00F05B54"/>
    <w:rsid w:val="00F10C1B"/>
    <w:rsid w:val="00F1307A"/>
    <w:rsid w:val="00F45C97"/>
    <w:rsid w:val="00F5603A"/>
    <w:rsid w:val="00F67402"/>
    <w:rsid w:val="00F80F38"/>
    <w:rsid w:val="00F83868"/>
    <w:rsid w:val="00FA0B56"/>
    <w:rsid w:val="00FA103B"/>
    <w:rsid w:val="00FC4F36"/>
    <w:rsid w:val="00FC6F8E"/>
    <w:rsid w:val="00FD4E65"/>
    <w:rsid w:val="00FE49F3"/>
    <w:rsid w:val="00FF14AE"/>
    <w:rsid w:val="00FF1F41"/>
    <w:rsid w:val="00FF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E4F7D"/>
  <w15:docId w15:val="{1D413E63-3EFF-4518-B6D3-3D9B7E71C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61"/>
      <w:ind w:left="200"/>
      <w:outlineLvl w:val="0"/>
    </w:pPr>
    <w:rPr>
      <w:sz w:val="36"/>
      <w:szCs w:val="36"/>
    </w:rPr>
  </w:style>
  <w:style w:type="paragraph" w:styleId="Heading2">
    <w:name w:val="heading 2"/>
    <w:basedOn w:val="Normal"/>
    <w:uiPriority w:val="9"/>
    <w:unhideWhenUsed/>
    <w:qFormat/>
    <w:pPr>
      <w:ind w:left="200"/>
      <w:outlineLvl w:val="1"/>
    </w:pPr>
    <w:rPr>
      <w:sz w:val="32"/>
      <w:szCs w:val="32"/>
    </w:rPr>
  </w:style>
  <w:style w:type="paragraph" w:styleId="Heading3">
    <w:name w:val="heading 3"/>
    <w:basedOn w:val="Normal"/>
    <w:uiPriority w:val="9"/>
    <w:unhideWhenUsed/>
    <w:qFormat/>
    <w:pPr>
      <w:spacing w:before="123"/>
      <w:ind w:left="920" w:hanging="721"/>
      <w:outlineLvl w:val="2"/>
    </w:pPr>
    <w:rPr>
      <w:b/>
      <w:bCs/>
      <w:sz w:val="28"/>
      <w:szCs w:val="28"/>
    </w:rPr>
  </w:style>
  <w:style w:type="paragraph" w:styleId="Heading4">
    <w:name w:val="heading 4"/>
    <w:basedOn w:val="Normal"/>
    <w:uiPriority w:val="9"/>
    <w:unhideWhenUsed/>
    <w:qFormat/>
    <w:pPr>
      <w:ind w:left="920" w:hanging="721"/>
      <w:outlineLvl w:val="3"/>
    </w:pPr>
    <w:rPr>
      <w:sz w:val="28"/>
      <w:szCs w:val="28"/>
    </w:rPr>
  </w:style>
  <w:style w:type="paragraph" w:styleId="Heading5">
    <w:name w:val="heading 5"/>
    <w:basedOn w:val="Normal"/>
    <w:uiPriority w:val="9"/>
    <w:unhideWhenUsed/>
    <w:qFormat/>
    <w:pPr>
      <w:ind w:left="920" w:hanging="721"/>
      <w:outlineLvl w:val="4"/>
    </w:pPr>
    <w:rPr>
      <w:rFonts w:ascii="Calibri Light" w:eastAsia="Calibri Light" w:hAnsi="Calibri Light" w:cs="Calibri Light"/>
      <w:sz w:val="26"/>
      <w:szCs w:val="26"/>
    </w:rPr>
  </w:style>
  <w:style w:type="paragraph" w:styleId="Heading6">
    <w:name w:val="heading 6"/>
    <w:basedOn w:val="Normal"/>
    <w:uiPriority w:val="9"/>
    <w:unhideWhenUsed/>
    <w:qFormat/>
    <w:pPr>
      <w:ind w:left="920" w:hanging="361"/>
      <w:outlineLvl w:val="5"/>
    </w:pPr>
    <w:rPr>
      <w:sz w:val="24"/>
      <w:szCs w:val="24"/>
    </w:rPr>
  </w:style>
  <w:style w:type="paragraph" w:styleId="Heading7">
    <w:name w:val="heading 7"/>
    <w:basedOn w:val="Normal"/>
    <w:uiPriority w:val="1"/>
    <w:qFormat/>
    <w:pPr>
      <w:spacing w:before="13"/>
      <w:ind w:left="20"/>
      <w:outlineLvl w:val="6"/>
    </w:pPr>
    <w:rPr>
      <w:rFonts w:ascii="Calibri" w:eastAsia="Calibri" w:hAnsi="Calibri" w:cs="Calibri"/>
    </w:rPr>
  </w:style>
  <w:style w:type="paragraph" w:styleId="Heading8">
    <w:name w:val="heading 8"/>
    <w:basedOn w:val="Normal"/>
    <w:uiPriority w:val="1"/>
    <w:qFormat/>
    <w:pPr>
      <w:spacing w:before="120"/>
      <w:ind w:left="2000" w:hanging="720"/>
      <w:outlineLvl w:val="7"/>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0"/>
    </w:pPr>
    <w:rPr>
      <w:sz w:val="20"/>
      <w:szCs w:val="20"/>
    </w:rPr>
  </w:style>
  <w:style w:type="paragraph" w:styleId="ListParagraph">
    <w:name w:val="List Paragraph"/>
    <w:basedOn w:val="Normal"/>
    <w:uiPriority w:val="1"/>
    <w:qFormat/>
    <w:pPr>
      <w:ind w:left="1280" w:hanging="361"/>
    </w:pPr>
  </w:style>
  <w:style w:type="paragraph" w:customStyle="1" w:styleId="TableParagraph">
    <w:name w:val="Table Paragraph"/>
    <w:basedOn w:val="Normal"/>
    <w:uiPriority w:val="1"/>
    <w:qFormat/>
    <w:pPr>
      <w:spacing w:before="85"/>
      <w:ind w:left="122"/>
    </w:pPr>
  </w:style>
  <w:style w:type="paragraph" w:styleId="Header">
    <w:name w:val="header"/>
    <w:basedOn w:val="Normal"/>
    <w:link w:val="HeaderChar"/>
    <w:uiPriority w:val="99"/>
    <w:unhideWhenUsed/>
    <w:rsid w:val="00E04E1C"/>
    <w:pPr>
      <w:tabs>
        <w:tab w:val="center" w:pos="4680"/>
        <w:tab w:val="right" w:pos="9360"/>
      </w:tabs>
    </w:pPr>
  </w:style>
  <w:style w:type="character" w:customStyle="1" w:styleId="HeaderChar">
    <w:name w:val="Header Char"/>
    <w:basedOn w:val="DefaultParagraphFont"/>
    <w:link w:val="Header"/>
    <w:uiPriority w:val="99"/>
    <w:rsid w:val="00E04E1C"/>
    <w:rPr>
      <w:rFonts w:ascii="Arial" w:eastAsia="Arial" w:hAnsi="Arial" w:cs="Arial"/>
      <w:lang w:bidi="en-US"/>
    </w:rPr>
  </w:style>
  <w:style w:type="paragraph" w:styleId="Footer">
    <w:name w:val="footer"/>
    <w:basedOn w:val="Normal"/>
    <w:link w:val="FooterChar"/>
    <w:uiPriority w:val="99"/>
    <w:unhideWhenUsed/>
    <w:rsid w:val="00E04E1C"/>
    <w:pPr>
      <w:tabs>
        <w:tab w:val="center" w:pos="4680"/>
        <w:tab w:val="right" w:pos="9360"/>
      </w:tabs>
    </w:pPr>
  </w:style>
  <w:style w:type="character" w:customStyle="1" w:styleId="FooterChar">
    <w:name w:val="Footer Char"/>
    <w:basedOn w:val="DefaultParagraphFont"/>
    <w:link w:val="Footer"/>
    <w:uiPriority w:val="99"/>
    <w:rsid w:val="00E04E1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leg.mt.gov/bills/mca/title_0760/chapter_0020/parts_index.html" TargetMode="External"/><Relationship Id="rId21" Type="http://schemas.openxmlformats.org/officeDocument/2006/relationships/hyperlink" Target="https://leg.mt.gov/bills/mca/title_0760/chapter_0030/part_0020/section_0010/0760-0030-0020-0010.html" TargetMode="External"/><Relationship Id="rId42" Type="http://schemas.openxmlformats.org/officeDocument/2006/relationships/hyperlink" Target="https://leg.mt.gov/bills/mca/title_0760/chapter_0030/part_0020/section_0070/0760-0030-0020-0070.html" TargetMode="External"/><Relationship Id="rId63" Type="http://schemas.openxmlformats.org/officeDocument/2006/relationships/hyperlink" Target="https://leg.mt.gov/bills/mca/title_0760/chapter_0030/part_0020/section_0010/0760-0030-0020-0010.html" TargetMode="External"/><Relationship Id="rId84" Type="http://schemas.openxmlformats.org/officeDocument/2006/relationships/hyperlink" Target="https://leg.mt.gov/bills/mca/title_0760/chapter_0030/part_0020/section_0070/0760-0030-0020-0070.html" TargetMode="External"/><Relationship Id="rId138" Type="http://schemas.openxmlformats.org/officeDocument/2006/relationships/hyperlink" Target="https://leg.mt.gov/bills/mca/title_0200/chapter_0090/part_0060/section_0150/0200-0090-0060-0150.html" TargetMode="External"/><Relationship Id="rId159" Type="http://schemas.openxmlformats.org/officeDocument/2006/relationships/hyperlink" Target="https://leg.mt.gov/bills/mca/title_0760/chapter_0030/part_0060/section_0140/0760-0030-0060-0140.html" TargetMode="External"/><Relationship Id="rId170" Type="http://schemas.openxmlformats.org/officeDocument/2006/relationships/hyperlink" Target="https://leg.mt.gov/bills/mca/title_0760/chapter_0030/part_0060/section_0080/0760-0030-0060-0080.html" TargetMode="External"/><Relationship Id="rId191" Type="http://schemas.openxmlformats.org/officeDocument/2006/relationships/hyperlink" Target="https://leg.mt.gov/bills/mca/title_0760/chapter_0030/part_0060/section_0110/0760-0030-0060-0110.html" TargetMode="External"/><Relationship Id="rId205" Type="http://schemas.openxmlformats.org/officeDocument/2006/relationships/hyperlink" Target="https://leg.mt.gov/bills/mca/title_0690/chapter_0030/part_0010/sections_index.html" TargetMode="External"/><Relationship Id="rId226" Type="http://schemas.openxmlformats.org/officeDocument/2006/relationships/hyperlink" Target="https://leg.mt.gov/bills/mca/title_0760/chapter_0050/parts_index.html" TargetMode="External"/><Relationship Id="rId247" Type="http://schemas.openxmlformats.org/officeDocument/2006/relationships/hyperlink" Target="https://leg.mt.gov/bills/mca/title_0330/chapters_index.html" TargetMode="External"/><Relationship Id="rId107" Type="http://schemas.openxmlformats.org/officeDocument/2006/relationships/hyperlink" Target="https://leg.mt.gov/bills/mca/title_0700/chapter_0230/parts_index.html" TargetMode="External"/><Relationship Id="rId268" Type="http://schemas.openxmlformats.org/officeDocument/2006/relationships/hyperlink" Target="https://leg.mt.gov/bills/mca/title_0750/chapter_0100/parts_index.html" TargetMode="External"/><Relationship Id="rId11" Type="http://schemas.openxmlformats.org/officeDocument/2006/relationships/header" Target="header3.xml"/><Relationship Id="rId32" Type="http://schemas.openxmlformats.org/officeDocument/2006/relationships/hyperlink" Target="https://leg.mt.gov/bills/mca/title_0760/chapter_0030/part_0020/section_0070/0760-0030-0020-0070.html" TargetMode="External"/><Relationship Id="rId53" Type="http://schemas.openxmlformats.org/officeDocument/2006/relationships/hyperlink" Target="https://leg.mt.gov/bills/mca/title_0760/chapter_0030/part_0020/section_0010/0760-0030-0020-0010.html" TargetMode="External"/><Relationship Id="rId74" Type="http://schemas.openxmlformats.org/officeDocument/2006/relationships/hyperlink" Target="https://leg.mt.gov/bills/mca/title_0700/chapter_0230/part_0030/section_0010/0700-0230-0030-0010.html" TargetMode="External"/><Relationship Id="rId128" Type="http://schemas.openxmlformats.org/officeDocument/2006/relationships/hyperlink" Target="https://leg.mt.gov/bills/mca/title_0760/chapter_0030/part_0020/sections_index.html" TargetMode="External"/><Relationship Id="rId149" Type="http://schemas.openxmlformats.org/officeDocument/2006/relationships/hyperlink" Target="https://leg.mt.gov/bills/mca/title_0760/chapter_0030/part_0060/section_0040/0760-0030-0060-0040.html" TargetMode="External"/><Relationship Id="rId5" Type="http://schemas.openxmlformats.org/officeDocument/2006/relationships/webSettings" Target="webSettings.xml"/><Relationship Id="rId95" Type="http://schemas.openxmlformats.org/officeDocument/2006/relationships/hyperlink" Target="https://leg.mt.gov/bills/mca/title_0760/chapter_0030/part_0020/section_0070/0760-0030-0020-0070.html" TargetMode="External"/><Relationship Id="rId160" Type="http://schemas.openxmlformats.org/officeDocument/2006/relationships/hyperlink" Target="https://leg.mt.gov/bills/mca/title_0760/chapter_0030/part_0060/section_0080/0760-0030-0060-0080.html" TargetMode="External"/><Relationship Id="rId181" Type="http://schemas.openxmlformats.org/officeDocument/2006/relationships/hyperlink" Target="https://leg.mt.gov/bills/mca/title_0760/chapter_0030/part_0060/section_0110/0760-0030-0060-0110.html" TargetMode="External"/><Relationship Id="rId216" Type="http://schemas.openxmlformats.org/officeDocument/2006/relationships/hyperlink" Target="http://dnrc.mt.gov/divisions/water/operations/floodplain-management/mapping-and-technical-resources" TargetMode="External"/><Relationship Id="rId237" Type="http://schemas.openxmlformats.org/officeDocument/2006/relationships/hyperlink" Target="https://leg.mt.gov/bills/mca/title_0760/chapter_0050/parts_index.html" TargetMode="External"/><Relationship Id="rId258" Type="http://schemas.openxmlformats.org/officeDocument/2006/relationships/hyperlink" Target="https://leg.mt.gov/bills/mca/title_0750/chapter_0060/part_0010/section_0020/0750-0060-0010-0020.html" TargetMode="External"/><Relationship Id="rId279" Type="http://schemas.openxmlformats.org/officeDocument/2006/relationships/hyperlink" Target="https://leg.mt.gov/bills/mca/title_0760/chapter_0030/parts_index.html" TargetMode="External"/><Relationship Id="rId22" Type="http://schemas.openxmlformats.org/officeDocument/2006/relationships/hyperlink" Target="https://leg.mt.gov/bills/mca/title_0760/chapter_0030/part_0020/section_0070/0760-0030-0020-0070.html" TargetMode="External"/><Relationship Id="rId43" Type="http://schemas.openxmlformats.org/officeDocument/2006/relationships/hyperlink" Target="https://leg.mt.gov/bills/mca/title_0760/chapter_0030/part_0020/section_0070/0760-0030-0020-0070.html" TargetMode="External"/><Relationship Id="rId64" Type="http://schemas.openxmlformats.org/officeDocument/2006/relationships/hyperlink" Target="https://leg.mt.gov/bills/mca/title_0690/chapter_0030/part_0010/section_0010/0690-0030-0010-0010.html" TargetMode="External"/><Relationship Id="rId118" Type="http://schemas.openxmlformats.org/officeDocument/2006/relationships/hyperlink" Target="https://leg.mt.gov/bills/mca/title_0760/chapter_0030/part_0040/sections_index.html" TargetMode="External"/><Relationship Id="rId139" Type="http://schemas.openxmlformats.org/officeDocument/2006/relationships/hyperlink" Target="https://leg.mt.gov/bills/mca/title_0760/chapter_0030/part_0050/section_0040/0760-0030-0050-0040.html" TargetMode="External"/><Relationship Id="rId85" Type="http://schemas.openxmlformats.org/officeDocument/2006/relationships/hyperlink" Target="https://leg.mt.gov/bills/mca/title_0760/chapter_0030/part_0020/section_0070/0760-0030-0020-0070.html" TargetMode="External"/><Relationship Id="rId150" Type="http://schemas.openxmlformats.org/officeDocument/2006/relationships/hyperlink" Target="https://leg.mt.gov/bills/mca/title_0760/chapter_0030/part_0060/section_0250/0760-0030-0060-0250.html" TargetMode="External"/><Relationship Id="rId171" Type="http://schemas.openxmlformats.org/officeDocument/2006/relationships/hyperlink" Target="https://leg.mt.gov/bills/mca/title_0760/chapter_0030/part_0060/section_0080/0760-0030-0060-0080.html" TargetMode="External"/><Relationship Id="rId192" Type="http://schemas.openxmlformats.org/officeDocument/2006/relationships/hyperlink" Target="https://leg.mt.gov/bills/mca/title_0760/chapter_0030/part_0050/sections_index.html" TargetMode="External"/><Relationship Id="rId206" Type="http://schemas.openxmlformats.org/officeDocument/2006/relationships/hyperlink" Target="http://www.mtrules.org/gateway/ChapterHome.asp?Chapter=17%2E50" TargetMode="External"/><Relationship Id="rId227" Type="http://schemas.openxmlformats.org/officeDocument/2006/relationships/hyperlink" Target="https://leg.mt.gov/bills/mca/title_0760/chapter_0050/parts_index.html" TargetMode="External"/><Relationship Id="rId248" Type="http://schemas.openxmlformats.org/officeDocument/2006/relationships/hyperlink" Target="https://leg.mt.gov/bills/mca/title_0330/chapters_index.html" TargetMode="External"/><Relationship Id="rId269" Type="http://schemas.openxmlformats.org/officeDocument/2006/relationships/hyperlink" Target="https://leg.mt.gov/bills/mca/title_0070/chapter_0120/parts_index.html" TargetMode="External"/><Relationship Id="rId12" Type="http://schemas.openxmlformats.org/officeDocument/2006/relationships/hyperlink" Target="https://leg.mt.gov/bills/mca/title_0760/chapter_0030/parts_index.html" TargetMode="External"/><Relationship Id="rId33" Type="http://schemas.openxmlformats.org/officeDocument/2006/relationships/hyperlink" Target="http://www.mtrules.org/gateway/ruleno.asp?RN=24.183.1101" TargetMode="External"/><Relationship Id="rId108" Type="http://schemas.openxmlformats.org/officeDocument/2006/relationships/hyperlink" Target="https://leg.mt.gov/bills/mca/title_0760/chapter_0030/part_0020/sections_index.html" TargetMode="External"/><Relationship Id="rId129" Type="http://schemas.openxmlformats.org/officeDocument/2006/relationships/hyperlink" Target="https://leg.mt.gov/bills/mca/title_0760/chapter_0030/part_0020/sections_index.html" TargetMode="External"/><Relationship Id="rId280" Type="http://schemas.openxmlformats.org/officeDocument/2006/relationships/hyperlink" Target="https://leg.mt.gov/bills/mca/title_0700/chapter_0230/parts_index.html" TargetMode="External"/><Relationship Id="rId54" Type="http://schemas.openxmlformats.org/officeDocument/2006/relationships/hyperlink" Target="https://leg.mt.gov/bills/mca/title_0760/chapter_0030/part_0020/section_0010/0760-0030-0020-0010.html" TargetMode="External"/><Relationship Id="rId75" Type="http://schemas.openxmlformats.org/officeDocument/2006/relationships/hyperlink" Target="https://leg.mt.gov/bills/mca/title_0700/chapter_0230/part_0030/section_0010/0700-0230-0030-0010.html" TargetMode="External"/><Relationship Id="rId96" Type="http://schemas.openxmlformats.org/officeDocument/2006/relationships/hyperlink" Target="https://leg.mt.gov/bills/mca/title_0760/chapter_0030/part_0040/section_0010/0760-0030-0040-0010.html" TargetMode="External"/><Relationship Id="rId140" Type="http://schemas.openxmlformats.org/officeDocument/2006/relationships/hyperlink" Target="https://leg.mt.gov/bills/mca/title_0760/chapter_0030/part_0050/section_0040/0760-0030-0050-0040.html" TargetMode="External"/><Relationship Id="rId161" Type="http://schemas.openxmlformats.org/officeDocument/2006/relationships/hyperlink" Target="https://leg.mt.gov/bills/mca/title_0760/chapter_0030/part_0060/section_0080/0760-0030-0060-0080.html" TargetMode="External"/><Relationship Id="rId182" Type="http://schemas.openxmlformats.org/officeDocument/2006/relationships/hyperlink" Target="https://leg.mt.gov/bills/mca/title_0760/chapter_0030/part_0060/section_0110/0760-0030-0060-0110.html" TargetMode="External"/><Relationship Id="rId217" Type="http://schemas.openxmlformats.org/officeDocument/2006/relationships/hyperlink" Target="http://definitions.uslegal.com/f/floating-easement/" TargetMode="External"/><Relationship Id="rId6" Type="http://schemas.openxmlformats.org/officeDocument/2006/relationships/footnotes" Target="footnotes.xml"/><Relationship Id="rId238" Type="http://schemas.openxmlformats.org/officeDocument/2006/relationships/hyperlink" Target="https://leg.mt.gov/bills/mca/title_0760/chapter_0030/part_0010/sections_index.html" TargetMode="External"/><Relationship Id="rId259" Type="http://schemas.openxmlformats.org/officeDocument/2006/relationships/hyperlink" Target="https://leg.mt.gov/bills/mca/title_0690/chapter_0030/parts_index.html" TargetMode="External"/><Relationship Id="rId23" Type="http://schemas.openxmlformats.org/officeDocument/2006/relationships/hyperlink" Target="https://leg.mt.gov/bills/mca/title_0760/chapter_0030/part_0050/section_0040/0760-0030-0050-0040.html" TargetMode="External"/><Relationship Id="rId119" Type="http://schemas.openxmlformats.org/officeDocument/2006/relationships/hyperlink" Target="https://leg.mt.gov/bills/mca/title_0700/chapter_0230/part_0030/section_0060/0700-0230-0030-0060.html" TargetMode="External"/><Relationship Id="rId270" Type="http://schemas.openxmlformats.org/officeDocument/2006/relationships/hyperlink" Target="https://leg.mt.gov/bills/mca/title_0500/chapter_0030/parts_index.html" TargetMode="External"/><Relationship Id="rId44" Type="http://schemas.openxmlformats.org/officeDocument/2006/relationships/hyperlink" Target="https://leg.mt.gov/bills/mca/title_0760/chapter_0040/part_0010/section_0220/0760-0040-0010-0220.html" TargetMode="External"/><Relationship Id="rId65" Type="http://schemas.openxmlformats.org/officeDocument/2006/relationships/hyperlink" Target="https://leg.mt.gov/bills/mca/title_0760/chapter_0030/part_0020/section_0010/0760-0030-0020-0010.html" TargetMode="External"/><Relationship Id="rId86" Type="http://schemas.openxmlformats.org/officeDocument/2006/relationships/hyperlink" Target="http://leg.mt.gov/bills/mca/76/3/76-3-207.htm" TargetMode="External"/><Relationship Id="rId130" Type="http://schemas.openxmlformats.org/officeDocument/2006/relationships/hyperlink" Target="https://leg.mt.gov/bills/mca/title_0760/chapter_0030/part_0060/section_0210/0760-0030-0060-0210.html" TargetMode="External"/><Relationship Id="rId151" Type="http://schemas.openxmlformats.org/officeDocument/2006/relationships/hyperlink" Target="https://leg.mt.gov/bills/mca/title_0760/chapter_0030/part_0060/section_0250/0760-0030-0060-0250.html" TargetMode="External"/><Relationship Id="rId172" Type="http://schemas.openxmlformats.org/officeDocument/2006/relationships/hyperlink" Target="https://leg.mt.gov/bills/mca/title_0760/chapter_0040/part_0010/section_0020/0760-0040-0010-0020.html" TargetMode="External"/><Relationship Id="rId193" Type="http://schemas.openxmlformats.org/officeDocument/2006/relationships/hyperlink" Target="https://leg.mt.gov/bills/mca/title_0760/chapter_0050/parts_index.html" TargetMode="External"/><Relationship Id="rId207" Type="http://schemas.openxmlformats.org/officeDocument/2006/relationships/hyperlink" Target="http://www.mtrules.org/gateway/ChapterHome.asp?Chapter=17%2E50" TargetMode="External"/><Relationship Id="rId228" Type="http://schemas.openxmlformats.org/officeDocument/2006/relationships/hyperlink" Target="http://leg.mt.gov/bills/mca/70/30/70-30-102.htm" TargetMode="External"/><Relationship Id="rId249" Type="http://schemas.openxmlformats.org/officeDocument/2006/relationships/hyperlink" Target="https://leg.mt.gov/bills/mca/title_0370/chapter_0400/parts_index.html" TargetMode="External"/><Relationship Id="rId13" Type="http://schemas.openxmlformats.org/officeDocument/2006/relationships/hyperlink" Target="https://leg.mt.gov/bills/mca/title_0760/chapter_0030/part_0010/section_0020/0760-0030-0010-0020.html" TargetMode="External"/><Relationship Id="rId18" Type="http://schemas.openxmlformats.org/officeDocument/2006/relationships/hyperlink" Target="https://leg.mt.gov/bills/mca/title_0760/chapter_0030/part_0020/sections_index.html" TargetMode="External"/><Relationship Id="rId39" Type="http://schemas.openxmlformats.org/officeDocument/2006/relationships/hyperlink" Target="https://leg.mt.gov/bills/mca/title_0760/chapter_0030/part_0020/section_0010/0760-0030-0020-0010.html" TargetMode="External"/><Relationship Id="rId109" Type="http://schemas.openxmlformats.org/officeDocument/2006/relationships/hyperlink" Target="https://leg.mt.gov/bills/mca/title_0760/chapter_0030/part_0060/section_0210/0760-0030-0060-0210.html" TargetMode="External"/><Relationship Id="rId260" Type="http://schemas.openxmlformats.org/officeDocument/2006/relationships/hyperlink" Target="https://leg.mt.gov/bills/mca/title_0760/chapter_0030/parts_index.html" TargetMode="External"/><Relationship Id="rId265" Type="http://schemas.openxmlformats.org/officeDocument/2006/relationships/hyperlink" Target="https://leg.mt.gov/bills/mca/title_0070/chapter_0010/parts_index.html" TargetMode="External"/><Relationship Id="rId281" Type="http://schemas.openxmlformats.org/officeDocument/2006/relationships/hyperlink" Target="https://leg.mt.gov/bills/mca/title_0700/chapter_0230/parts_index.html" TargetMode="External"/><Relationship Id="rId286" Type="http://schemas.openxmlformats.org/officeDocument/2006/relationships/theme" Target="theme/theme1.xml"/><Relationship Id="rId34" Type="http://schemas.openxmlformats.org/officeDocument/2006/relationships/hyperlink" Target="http://www.mtrules.org/gateway/ruleno.asp?RN=24.183.1104" TargetMode="External"/><Relationship Id="rId50" Type="http://schemas.openxmlformats.org/officeDocument/2006/relationships/hyperlink" Target="https://leg.mt.gov/bills/mca/title_0760/chapter_0030/part_0020/section_0010/0760-0030-0020-0010.html" TargetMode="External"/><Relationship Id="rId55" Type="http://schemas.openxmlformats.org/officeDocument/2006/relationships/hyperlink" Target="https://leg.mt.gov/bills/mca/title_0760/chapter_0030/part_0020/section_0010/0760-0030-0020-0010.html" TargetMode="External"/><Relationship Id="rId76" Type="http://schemas.openxmlformats.org/officeDocument/2006/relationships/hyperlink" Target="https://leg.mt.gov/bills/mca/title_0760/chapter_0030/part_0020/section_0050/0760-0030-0020-0050.html" TargetMode="External"/><Relationship Id="rId97" Type="http://schemas.openxmlformats.org/officeDocument/2006/relationships/hyperlink" Target="https://leg.mt.gov/bills/mca/title_0760/chapter_0030/part_0040/section_0010/0760-0030-0040-0010.html" TargetMode="External"/><Relationship Id="rId104" Type="http://schemas.openxmlformats.org/officeDocument/2006/relationships/hyperlink" Target="https://leg.mt.gov/bills/mca/title_0760/chapter_0030/part_0020/section_0070/0760-0030-0020-0070.html" TargetMode="External"/><Relationship Id="rId120" Type="http://schemas.openxmlformats.org/officeDocument/2006/relationships/hyperlink" Target="https://leg.mt.gov/bills/mca/title_0700/chapter_0230/part_0030/section_0060/0700-0230-0030-0060.html" TargetMode="External"/><Relationship Id="rId125" Type="http://schemas.openxmlformats.org/officeDocument/2006/relationships/hyperlink" Target="https://leg.mt.gov/bills/mca/title_0700/chapter_0230/part_0030/section_0060/0700-0230-0030-0060.html" TargetMode="External"/><Relationship Id="rId141" Type="http://schemas.openxmlformats.org/officeDocument/2006/relationships/hyperlink" Target="https://leg.mt.gov/bills/mca/title_0760/chapter_0030/part_0060/section_0200/0760-0030-0060-0200.html" TargetMode="External"/><Relationship Id="rId146" Type="http://schemas.openxmlformats.org/officeDocument/2006/relationships/hyperlink" Target="https://leg.mt.gov/bills/mca/title_0760/chapter_0030/part_0060/section_0160/0760-0030-0060-0160.html" TargetMode="External"/><Relationship Id="rId167" Type="http://schemas.openxmlformats.org/officeDocument/2006/relationships/hyperlink" Target="https://leg.mt.gov/bills/mca/title_0760/chapter_0030/part_0060/section_0010/0760-0030-0060-0010.html" TargetMode="External"/><Relationship Id="rId188" Type="http://schemas.openxmlformats.org/officeDocument/2006/relationships/hyperlink" Target="https://leg.mt.gov/bills/mca/title_0760/chapter_0030/part_0060/section_0080/0760-0030-0060-0080.html" TargetMode="External"/><Relationship Id="rId7" Type="http://schemas.openxmlformats.org/officeDocument/2006/relationships/endnotes" Target="endnotes.xml"/><Relationship Id="rId71" Type="http://schemas.openxmlformats.org/officeDocument/2006/relationships/hyperlink" Target="https://leg.mt.gov/bills/mca/title_0760/chapter_0030/part_0060/section_0210/0760-0030-0060-0210.html" TargetMode="External"/><Relationship Id="rId92" Type="http://schemas.openxmlformats.org/officeDocument/2006/relationships/hyperlink" Target="https://leg.mt.gov/bills/mca/title_0760/chapter_0030/part_0020/section_0070/0760-0030-0020-0070.html" TargetMode="External"/><Relationship Id="rId162" Type="http://schemas.openxmlformats.org/officeDocument/2006/relationships/hyperlink" Target="https://leg.mt.gov/bills/mca/title_0760/chapter_0030/part_0060/section_0080/0760-0030-0060-0080.html" TargetMode="External"/><Relationship Id="rId183" Type="http://schemas.openxmlformats.org/officeDocument/2006/relationships/hyperlink" Target="https://leg.mt.gov/bills/mca/title_0760/chapter_0030/part_0060/section_0110/0760-0030-0060-0110.html" TargetMode="External"/><Relationship Id="rId213" Type="http://schemas.openxmlformats.org/officeDocument/2006/relationships/hyperlink" Target="http://www.mtrules.org/gateway/browse.asp" TargetMode="External"/><Relationship Id="rId218" Type="http://schemas.openxmlformats.org/officeDocument/2006/relationships/hyperlink" Target="http://thelawdictionary.org/building-codes/" TargetMode="External"/><Relationship Id="rId234" Type="http://schemas.openxmlformats.org/officeDocument/2006/relationships/hyperlink" Target="https://leg.mt.gov/bills/mca/title_0760/chapter_0030/parts_index.html" TargetMode="External"/><Relationship Id="rId239" Type="http://schemas.openxmlformats.org/officeDocument/2006/relationships/hyperlink" Target="http://www.mtrules.org/gateway/ChapterHome.asp?Chapter=17%2E36" TargetMode="External"/><Relationship Id="rId2" Type="http://schemas.openxmlformats.org/officeDocument/2006/relationships/numbering" Target="numbering.xml"/><Relationship Id="rId29" Type="http://schemas.openxmlformats.org/officeDocument/2006/relationships/hyperlink" Target="http://www.mtrules.org/gateway/ruleno.asp?RN=24.183.1107" TargetMode="External"/><Relationship Id="rId250" Type="http://schemas.openxmlformats.org/officeDocument/2006/relationships/hyperlink" Target="https://www.fema.gov/national-flood-insurance-program/definitions" TargetMode="External"/><Relationship Id="rId255" Type="http://schemas.openxmlformats.org/officeDocument/2006/relationships/hyperlink" Target="https://leg.mt.gov/bills/mca/title_0760/chapter_0030/parts_index.html" TargetMode="External"/><Relationship Id="rId271" Type="http://schemas.openxmlformats.org/officeDocument/2006/relationships/hyperlink" Target="http://www.ilo.org/wcmsp5/groups/public/---asia/---ro-bangkok/documents/genericdocument/wcms_101285.pdf" TargetMode="External"/><Relationship Id="rId276" Type="http://schemas.openxmlformats.org/officeDocument/2006/relationships/hyperlink" Target="https://leg.mt.gov/bills/mca/title_0070/chapter_0010/part_0410/sections_index.html" TargetMode="External"/><Relationship Id="rId24" Type="http://schemas.openxmlformats.org/officeDocument/2006/relationships/hyperlink" Target="https://leg.mt.gov/bills/mca/title_0760/chapter_0030/part_0050/section_0040/0760-0030-0050-0040.html" TargetMode="External"/><Relationship Id="rId40" Type="http://schemas.openxmlformats.org/officeDocument/2006/relationships/hyperlink" Target="https://leg.mt.gov/bills/mca/title_0760/chapter_0030/part_0020/section_0070/0760-0030-0020-0070.html" TargetMode="External"/><Relationship Id="rId45" Type="http://schemas.openxmlformats.org/officeDocument/2006/relationships/hyperlink" Target="https://leg.mt.gov/bills/mca/title_0760/chapter_0040/part_0010/sections_index.html" TargetMode="External"/><Relationship Id="rId66" Type="http://schemas.openxmlformats.org/officeDocument/2006/relationships/hyperlink" Target="https://leg.mt.gov/bills/mca/title_0760/chapter_0030/part_0020/section_0010/0760-0030-0020-0010.html" TargetMode="External"/><Relationship Id="rId87" Type="http://schemas.openxmlformats.org/officeDocument/2006/relationships/hyperlink" Target="https://leg.mt.gov/bills/mca/title_0760/chapter_0030/part_0010/section_0030/0760-0030-0010-0030.html" TargetMode="External"/><Relationship Id="rId110" Type="http://schemas.openxmlformats.org/officeDocument/2006/relationships/hyperlink" Target="https://leg.mt.gov/bills/mca/title_0700/chapter_0230/part_0030/section_0010/0700-0230-0030-0010.html" TargetMode="External"/><Relationship Id="rId115" Type="http://schemas.openxmlformats.org/officeDocument/2006/relationships/hyperlink" Target="https://leg.mt.gov/bills/mca/title_0760/chapter_0040/part_0010/section_0270/0760-0040-0010-0270.html" TargetMode="External"/><Relationship Id="rId131" Type="http://schemas.openxmlformats.org/officeDocument/2006/relationships/hyperlink" Target="https://leg.mt.gov/bills/mca/title_0760/chapter_0040/part_0010/section_0020/0760-0040-0010-0020.html" TargetMode="External"/><Relationship Id="rId136" Type="http://schemas.openxmlformats.org/officeDocument/2006/relationships/hyperlink" Target="https://dphhs.mt.gov/publichealth/FCSS/TrailerCourtsAndCampgrounds" TargetMode="External"/><Relationship Id="rId157" Type="http://schemas.openxmlformats.org/officeDocument/2006/relationships/hyperlink" Target="https://leg.mt.gov/bills/mca/title_0760/chapter_0030/part_0060/section_0110/0760-0030-0060-0110.html" TargetMode="External"/><Relationship Id="rId178" Type="http://schemas.openxmlformats.org/officeDocument/2006/relationships/hyperlink" Target="https://leg.mt.gov/bills/mca/title_0760/chapter_0030/part_0060/section_0110/0760-0030-0060-0110.html" TargetMode="External"/><Relationship Id="rId61" Type="http://schemas.openxmlformats.org/officeDocument/2006/relationships/hyperlink" Target="https://leg.mt.gov/bills/mca/title_0760/chapter_0030/part_0020/section_0010/0760-0030-0020-0010.html" TargetMode="External"/><Relationship Id="rId82" Type="http://schemas.openxmlformats.org/officeDocument/2006/relationships/hyperlink" Target="https://leg.mt.gov/bills/mca/title_0760/chapter_0030/part_0040/section_0010/0760-0030-0040-0010.html" TargetMode="External"/><Relationship Id="rId152" Type="http://schemas.openxmlformats.org/officeDocument/2006/relationships/hyperlink" Target="https://leg.mt.gov/bills/mca/title_0760/chapter_0030/part_0060/section_0250/0760-0030-0060-0250.html" TargetMode="External"/><Relationship Id="rId173" Type="http://schemas.openxmlformats.org/officeDocument/2006/relationships/hyperlink" Target="https://leg.mt.gov/bills/mca/title_0760/chapter_0030/part_0060/section_0080/0760-0030-0060-0080.html" TargetMode="External"/><Relationship Id="rId194" Type="http://schemas.openxmlformats.org/officeDocument/2006/relationships/hyperlink" Target="https://leg.mt.gov/bills/mca/title_0760/chapter_0150/parts_index.html" TargetMode="External"/><Relationship Id="rId199" Type="http://schemas.openxmlformats.org/officeDocument/2006/relationships/hyperlink" Target="https://leg.mt.gov/bills/mca/title_0750/chapter_0060/parts_index.html" TargetMode="External"/><Relationship Id="rId203" Type="http://schemas.openxmlformats.org/officeDocument/2006/relationships/hyperlink" Target="https://leg.mt.gov/bills/mca/title_0760/chapter_0030/part_0060/sections_index.html" TargetMode="External"/><Relationship Id="rId208" Type="http://schemas.openxmlformats.org/officeDocument/2006/relationships/hyperlink" Target="http://www.mtrules.org/gateway/RuleNo.asp?RN=17%2E36%2E310" TargetMode="External"/><Relationship Id="rId229" Type="http://schemas.openxmlformats.org/officeDocument/2006/relationships/hyperlink" Target="http://leg.mt.gov/bills/mca_toc/37_67.htm" TargetMode="External"/><Relationship Id="rId19" Type="http://schemas.openxmlformats.org/officeDocument/2006/relationships/hyperlink" Target="https://leg.mt.gov/bills/mca/title_0760/chapter_0030/part_0020/section_0010/0760-0030-0020-0010.html" TargetMode="External"/><Relationship Id="rId224" Type="http://schemas.openxmlformats.org/officeDocument/2006/relationships/hyperlink" Target="https://leg.mt.gov/bills/mca/title_0700/chapter_0230/parts_index.html" TargetMode="External"/><Relationship Id="rId240" Type="http://schemas.openxmlformats.org/officeDocument/2006/relationships/hyperlink" Target="http://www.mtrules.org/gateway/ChapterHome.asp?Chapter=17%2E36" TargetMode="External"/><Relationship Id="rId245" Type="http://schemas.openxmlformats.org/officeDocument/2006/relationships/hyperlink" Target="https://leg.mt.gov/bills/mca/title_0320/chapters_index.html" TargetMode="External"/><Relationship Id="rId261" Type="http://schemas.openxmlformats.org/officeDocument/2006/relationships/hyperlink" Target="https://leg.mt.gov/bills/mca/title_0750/chapter_0060/parts_index.html" TargetMode="External"/><Relationship Id="rId266" Type="http://schemas.openxmlformats.org/officeDocument/2006/relationships/hyperlink" Target="http://dictionary.law.com/Default.aspx?selected=1931" TargetMode="External"/><Relationship Id="rId14" Type="http://schemas.openxmlformats.org/officeDocument/2006/relationships/hyperlink" Target="https://leg.mt.gov/bills/mca/title_0760/chapter_0030/part_0050/section_0010/0760-0030-0050-0010.html" TargetMode="External"/><Relationship Id="rId30" Type="http://schemas.openxmlformats.org/officeDocument/2006/relationships/hyperlink" Target="https://leg.mt.gov/bills/mca/title_0760/chapter_0030/part_0040/section_0010/0760-0030-0040-0010.html" TargetMode="External"/><Relationship Id="rId35" Type="http://schemas.openxmlformats.org/officeDocument/2006/relationships/hyperlink" Target="http://www.mtrules.org/gateway/ruleno.asp?RN=24.183.1107" TargetMode="External"/><Relationship Id="rId56" Type="http://schemas.openxmlformats.org/officeDocument/2006/relationships/hyperlink" Target="https://leg.mt.gov/bills/mca/title_0760/chapter_0030/part_0020/section_0010/0760-0030-0020-0010.html" TargetMode="External"/><Relationship Id="rId77" Type="http://schemas.openxmlformats.org/officeDocument/2006/relationships/hyperlink" Target="https://leg.mt.gov/bills/mca/title_0760/chapter_0030/part_0020/section_0050/0760-0030-0020-0050.html" TargetMode="External"/><Relationship Id="rId100" Type="http://schemas.openxmlformats.org/officeDocument/2006/relationships/hyperlink" Target="https://leg.mt.gov/bills/mca/title_0760/chapter_0030/part_0010/section_0030/0760-0030-0010-0030.html" TargetMode="External"/><Relationship Id="rId105" Type="http://schemas.openxmlformats.org/officeDocument/2006/relationships/hyperlink" Target="https://leg.mt.gov/bills/mca/title_0760/chapter_0030/part_0020/section_0010/0760-0030-0020-0010.html" TargetMode="External"/><Relationship Id="rId126" Type="http://schemas.openxmlformats.org/officeDocument/2006/relationships/hyperlink" Target="https://leg.mt.gov/bills/mca/title_0700/chapter_0230/parts_index.html" TargetMode="External"/><Relationship Id="rId147" Type="http://schemas.openxmlformats.org/officeDocument/2006/relationships/hyperlink" Target="https://leg.mt.gov/bills/mca/title_0760/chapter_0030/part_0060/section_0090/0760-0030-0060-0090.html" TargetMode="External"/><Relationship Id="rId168" Type="http://schemas.openxmlformats.org/officeDocument/2006/relationships/hyperlink" Target="https://leg.mt.gov/bills/mca/title_0760/chapter_0030/part_0050/section_0100/0760-0030-0050-0100.html" TargetMode="External"/><Relationship Id="rId282" Type="http://schemas.openxmlformats.org/officeDocument/2006/relationships/hyperlink" Target="https://leg.mt.gov/bills/mca/title_0700/chapter_0230/parts_index.html" TargetMode="External"/><Relationship Id="rId8" Type="http://schemas.openxmlformats.org/officeDocument/2006/relationships/header" Target="header1.xml"/><Relationship Id="rId51" Type="http://schemas.openxmlformats.org/officeDocument/2006/relationships/hyperlink" Target="https://leg.mt.gov/bills/mca/title_0760/chapter_0030/part_0020/section_0010/0760-0030-0020-0010.html" TargetMode="External"/><Relationship Id="rId72" Type="http://schemas.openxmlformats.org/officeDocument/2006/relationships/hyperlink" Target="https://leg.mt.gov/bills/mca/title_0700/chapter_0230/parts_index.html" TargetMode="External"/><Relationship Id="rId93" Type="http://schemas.openxmlformats.org/officeDocument/2006/relationships/hyperlink" Target="https://leg.mt.gov/bills/mca/title_0760/chapter_0030/part_0040/section_0010/0760-0030-0040-0010.html" TargetMode="External"/><Relationship Id="rId98" Type="http://schemas.openxmlformats.org/officeDocument/2006/relationships/hyperlink" Target="https://leg.mt.gov/bills/mca/title_0760/chapter_0030/part_0020/section_0030/0760-0030-0020-0030.html" TargetMode="External"/><Relationship Id="rId121" Type="http://schemas.openxmlformats.org/officeDocument/2006/relationships/hyperlink" Target="https://leg.mt.gov/bills/mca/title_0700/chapter_0230/part_0030/section_0010/0700-0230-0030-0010.html" TargetMode="External"/><Relationship Id="rId142" Type="http://schemas.openxmlformats.org/officeDocument/2006/relationships/hyperlink" Target="https://leg.mt.gov/bills/mca/title_0760/chapter_0030/part_0060/section_0010/0760-0030-0060-0010.html" TargetMode="External"/><Relationship Id="rId163" Type="http://schemas.openxmlformats.org/officeDocument/2006/relationships/hyperlink" Target="https://leg.mt.gov/bills/mca/title_0760/chapter_0030/part_0060/section_0080/0760-0030-0060-0080.html" TargetMode="External"/><Relationship Id="rId184" Type="http://schemas.openxmlformats.org/officeDocument/2006/relationships/hyperlink" Target="https://leg.mt.gov/bills/mca/title_0760/chapter_0030/part_0060/section_0110/0760-0030-0060-0110.html" TargetMode="External"/><Relationship Id="rId189" Type="http://schemas.openxmlformats.org/officeDocument/2006/relationships/hyperlink" Target="https://leg.mt.gov/bills/mca/title_0760/chapter_0030/part_0020/section_0070/0760-0030-0020-0070.html" TargetMode="External"/><Relationship Id="rId219" Type="http://schemas.openxmlformats.org/officeDocument/2006/relationships/hyperlink" Target="http://legal-dictionary.thefreedictionary.com/bylaws" TargetMode="External"/><Relationship Id="rId3" Type="http://schemas.openxmlformats.org/officeDocument/2006/relationships/styles" Target="styles.xml"/><Relationship Id="rId214" Type="http://schemas.openxmlformats.org/officeDocument/2006/relationships/hyperlink" Target="https://leg.mt.gov/bills/mca/title_0760/chapter_0050/part_0010/section_0030/0760-0050-0010-0030.html" TargetMode="External"/><Relationship Id="rId230" Type="http://schemas.openxmlformats.org/officeDocument/2006/relationships/hyperlink" Target="https://leg.mt.gov/bills/mca/title_0760/chapter_0030/part_0060/sections_index.html" TargetMode="External"/><Relationship Id="rId235" Type="http://schemas.openxmlformats.org/officeDocument/2006/relationships/hyperlink" Target="https://leg.mt.gov/bills/mca/title_0760/chapter_0030/parts_index.html" TargetMode="External"/><Relationship Id="rId251" Type="http://schemas.openxmlformats.org/officeDocument/2006/relationships/hyperlink" Target="https://leg.mt.gov/bills/mca/title_0760/chapter_0030/parts_index.html" TargetMode="External"/><Relationship Id="rId256" Type="http://schemas.openxmlformats.org/officeDocument/2006/relationships/hyperlink" Target="https://leg.mt.gov/bills/mca/title_0760/chapter_0010/parts_index.html" TargetMode="External"/><Relationship Id="rId277" Type="http://schemas.openxmlformats.org/officeDocument/2006/relationships/hyperlink" Target="https://leg.mt.gov/bills/mca/title_0700/chapter_0230/parts_index.html" TargetMode="External"/><Relationship Id="rId25" Type="http://schemas.openxmlformats.org/officeDocument/2006/relationships/hyperlink" Target="https://leg.mt.gov/bills/mca/title_0760/chapter_0030/part_0020/section_0070/0760-0030-0020-0070.html" TargetMode="External"/><Relationship Id="rId46" Type="http://schemas.openxmlformats.org/officeDocument/2006/relationships/hyperlink" Target="https://leg.mt.gov/bills/mca/title_0760/chapter_0030/part_0020/section_0010/0760-0030-0020-0010.html" TargetMode="External"/><Relationship Id="rId67" Type="http://schemas.openxmlformats.org/officeDocument/2006/relationships/hyperlink" Target="https://leg.mt.gov/bills/mca/title_0690/chapter_0030/part_0010/section_0010/0690-0030-0010-0010.html" TargetMode="External"/><Relationship Id="rId116" Type="http://schemas.openxmlformats.org/officeDocument/2006/relationships/hyperlink" Target="https://leg.mt.gov/bills/mca/title_0700/chapter_0230/part_0060/section_0020/0700-0230-0060-0020.html" TargetMode="External"/><Relationship Id="rId137" Type="http://schemas.openxmlformats.org/officeDocument/2006/relationships/hyperlink" Target="https://leg.mt.gov/bills/mca/title_0760/chapter_0030/part_0060/section_0080/0760-0030-0060-0080.html" TargetMode="External"/><Relationship Id="rId158" Type="http://schemas.openxmlformats.org/officeDocument/2006/relationships/hyperlink" Target="https://leg.mt.gov/bills/mca/title_0760/chapter_0030/part_0060/section_0140/0760-0030-0060-0140.html" TargetMode="External"/><Relationship Id="rId272" Type="http://schemas.openxmlformats.org/officeDocument/2006/relationships/hyperlink" Target="https://leg.mt.gov/bills/mca/title_0760/chapter_0030/parts_index.html" TargetMode="External"/><Relationship Id="rId20" Type="http://schemas.openxmlformats.org/officeDocument/2006/relationships/hyperlink" Target="https://leg.mt.gov/bills/mca/title_0760/chapter_0030/part_0020/section_0070/0760-0030-0020-0070.html" TargetMode="External"/><Relationship Id="rId41" Type="http://schemas.openxmlformats.org/officeDocument/2006/relationships/hyperlink" Target="https://leg.mt.gov/bills/mca/title_0760/chapter_0030/part_0020/section_0070/0760-0030-0020-0070.html" TargetMode="External"/><Relationship Id="rId62" Type="http://schemas.openxmlformats.org/officeDocument/2006/relationships/hyperlink" Target="https://leg.mt.gov/bills/mca/title_0760/chapter_0030/part_0010/section_0030/0760-0030-0010-0030.html" TargetMode="External"/><Relationship Id="rId83" Type="http://schemas.openxmlformats.org/officeDocument/2006/relationships/hyperlink" Target="https://leg.mt.gov/bills/mca/title_0760/chapter_0030/part_0020/section_0070/0760-0030-0020-0070.html" TargetMode="External"/><Relationship Id="rId88" Type="http://schemas.openxmlformats.org/officeDocument/2006/relationships/hyperlink" Target="https://leg.mt.gov/bills/mca/title_0760/chapter_0030/part_0040/section_0010/0760-0030-0040-0010.html" TargetMode="External"/><Relationship Id="rId111" Type="http://schemas.openxmlformats.org/officeDocument/2006/relationships/hyperlink" Target="https://leg.mt.gov/bills/mca/title_0700/chapter_0230/part_0030/section_0040/0700-0230-0030-0040.html" TargetMode="External"/><Relationship Id="rId132" Type="http://schemas.openxmlformats.org/officeDocument/2006/relationships/hyperlink" Target="https://leg.mt.gov/bills/mca/title_0760/chapter_0020/parts_index.html" TargetMode="External"/><Relationship Id="rId153" Type="http://schemas.openxmlformats.org/officeDocument/2006/relationships/hyperlink" Target="https://leg.mt.gov/bills/mca/title_0760/chapter_0030/part_0060/section_0100/0760-0030-0060-0100.html" TargetMode="External"/><Relationship Id="rId174" Type="http://schemas.openxmlformats.org/officeDocument/2006/relationships/hyperlink" Target="https://leg.mt.gov/bills/mca/title_0760/chapter_0130/part_0010/section_0450/0760-0130-0010-0450.html" TargetMode="External"/><Relationship Id="rId179" Type="http://schemas.openxmlformats.org/officeDocument/2006/relationships/hyperlink" Target="https://leg.mt.gov/bills/mca/title_0760/chapter_0030/part_0060/section_0120/0760-0030-0060-0120.html" TargetMode="External"/><Relationship Id="rId195" Type="http://schemas.openxmlformats.org/officeDocument/2006/relationships/hyperlink" Target="https://leg.mt.gov/bills/mca/title_0750/chapter_0070/parts_index.html" TargetMode="External"/><Relationship Id="rId209" Type="http://schemas.openxmlformats.org/officeDocument/2006/relationships/hyperlink" Target="http://www.mtrules.org/gateway/RuleNo.asp?RN=17%2E36%2E310" TargetMode="External"/><Relationship Id="rId190" Type="http://schemas.openxmlformats.org/officeDocument/2006/relationships/hyperlink" Target="https://leg.mt.gov/bills/mca/title_0760/chapter_0030/part_0060/section_0220/0760-0030-0060-0220.html" TargetMode="External"/><Relationship Id="rId204" Type="http://schemas.openxmlformats.org/officeDocument/2006/relationships/hyperlink" Target="https://leg.mt.gov/bills/mca/title_0750/chapter_0060/parts_index.html" TargetMode="External"/><Relationship Id="rId220" Type="http://schemas.openxmlformats.org/officeDocument/2006/relationships/hyperlink" Target="https://leg.mt.gov/bills/mca/title_0760/chapter_0030/part_0010/section_0030/0760-0030-0010-0030.html" TargetMode="External"/><Relationship Id="rId225" Type="http://schemas.openxmlformats.org/officeDocument/2006/relationships/hyperlink" Target="http://dictionary.law.com/Default.aspx?selected=1931" TargetMode="External"/><Relationship Id="rId241" Type="http://schemas.openxmlformats.org/officeDocument/2006/relationships/hyperlink" Target="https://leg.mt.gov/bills/mca/title_0370/chapter_0660/parts_index.html" TargetMode="External"/><Relationship Id="rId246" Type="http://schemas.openxmlformats.org/officeDocument/2006/relationships/hyperlink" Target="https://leg.mt.gov/bills/mca/title_0500/chapter_0020/part_0010/section_0160/0500-0020-0010-0160.html" TargetMode="External"/><Relationship Id="rId267" Type="http://schemas.openxmlformats.org/officeDocument/2006/relationships/hyperlink" Target="http://www.mtrules.org/gateway/ChapterHome.asp?Chapter=17%2E36" TargetMode="External"/><Relationship Id="rId15" Type="http://schemas.openxmlformats.org/officeDocument/2006/relationships/hyperlink" Target="https://leg.mt.gov/bills/mca/title_0760/chapter_0030/part_0030/section_0010/0760-0030-0030-0010.html" TargetMode="External"/><Relationship Id="rId36" Type="http://schemas.openxmlformats.org/officeDocument/2006/relationships/hyperlink" Target="https://leg.mt.gov/bills/mca/title_0760/chapter_0030/part_0020/section_0010/0760-0030-0020-0010.html" TargetMode="External"/><Relationship Id="rId57" Type="http://schemas.openxmlformats.org/officeDocument/2006/relationships/hyperlink" Target="https://leg.mt.gov/bills/mca/title_0700/chapter_0150/parts_index.html" TargetMode="External"/><Relationship Id="rId106" Type="http://schemas.openxmlformats.org/officeDocument/2006/relationships/hyperlink" Target="https://leg.mt.gov/bills/mca/title_0760/chapter_0030/part_0020/section_0070/0760-0030-0020-0070.html" TargetMode="External"/><Relationship Id="rId127" Type="http://schemas.openxmlformats.org/officeDocument/2006/relationships/hyperlink" Target="https://leg.mt.gov/bills/mca/title_0700/chapter_0230/part_0060/section_0020/0700-0230-0060-0020.html" TargetMode="External"/><Relationship Id="rId262" Type="http://schemas.openxmlformats.org/officeDocument/2006/relationships/hyperlink" Target="https://leg.mt.gov/bills/mca/title_0370/chapters_index.html" TargetMode="External"/><Relationship Id="rId283" Type="http://schemas.openxmlformats.org/officeDocument/2006/relationships/hyperlink" Target="https://leg.mt.gov/bills/mca/title_0760/chapter_0050/parts_index.html" TargetMode="External"/><Relationship Id="rId10" Type="http://schemas.openxmlformats.org/officeDocument/2006/relationships/footer" Target="footer1.xml"/><Relationship Id="rId31" Type="http://schemas.openxmlformats.org/officeDocument/2006/relationships/hyperlink" Target="https://leg.mt.gov/bills/mca/title_0760/chapter_0030/part_0020/section_0070/0760-0030-0020-0070.html" TargetMode="External"/><Relationship Id="rId52" Type="http://schemas.openxmlformats.org/officeDocument/2006/relationships/hyperlink" Target="https://leg.mt.gov/bills/mca/title_0760/chapter_0030/part_0020/section_0010/0760-0030-0020-0010.html" TargetMode="External"/><Relationship Id="rId73" Type="http://schemas.openxmlformats.org/officeDocument/2006/relationships/hyperlink" Target="https://leg.mt.gov/bills/mca/title_0760/chapter_0030/part_0020/section_0030/0760-0030-0020-0030.html" TargetMode="External"/><Relationship Id="rId78" Type="http://schemas.openxmlformats.org/officeDocument/2006/relationships/hyperlink" Target="https://leg.mt.gov/bills/mca/title_0760/chapter_0030/part_0020/section_0060/0760-0030-0020-0060.html" TargetMode="External"/><Relationship Id="rId94" Type="http://schemas.openxmlformats.org/officeDocument/2006/relationships/hyperlink" Target="https://leg.mt.gov/bills/mca/title_0700/chapter_0300/part_0010/section_0020/0700-0300-0010-0020.html" TargetMode="External"/><Relationship Id="rId99" Type="http://schemas.openxmlformats.org/officeDocument/2006/relationships/hyperlink" Target="https://leg.mt.gov/bills/mca/title_0760/chapter_0030/part_0020/section_0030/0760-0030-0020-0030.html" TargetMode="External"/><Relationship Id="rId101" Type="http://schemas.openxmlformats.org/officeDocument/2006/relationships/hyperlink" Target="https://leg.mt.gov/bills/mca/title_0760/chapter_0030/part_0010/section_0030/0760-0030-0010-0030.html" TargetMode="External"/><Relationship Id="rId122" Type="http://schemas.openxmlformats.org/officeDocument/2006/relationships/hyperlink" Target="https://leg.mt.gov/bills/mca/title_0700/chapter_0230/part_0030/section_0070/0700-0230-0030-0070.html" TargetMode="External"/><Relationship Id="rId143" Type="http://schemas.openxmlformats.org/officeDocument/2006/relationships/hyperlink" Target="https://leg.mt.gov/bills/mca/title_0760/chapter_0030/part_0060/section_0160/0760-0030-0060-0160.html" TargetMode="External"/><Relationship Id="rId148" Type="http://schemas.openxmlformats.org/officeDocument/2006/relationships/hyperlink" Target="https://leg.mt.gov/bills/mca/title_0760/chapter_0030/part_0050/section_0040/0760-0030-0050-0040.html" TargetMode="External"/><Relationship Id="rId164" Type="http://schemas.openxmlformats.org/officeDocument/2006/relationships/hyperlink" Target="https://leg.mt.gov/bills/mca/title_0760/chapter_0030/part_0060/section_0080/0760-0030-0060-0080.html" TargetMode="External"/><Relationship Id="rId169" Type="http://schemas.openxmlformats.org/officeDocument/2006/relationships/hyperlink" Target="https://leg.mt.gov/bills/mca/title_0760/chapter_0030/part_0060/section_0080/0760-0030-0060-0080.html" TargetMode="External"/><Relationship Id="rId185" Type="http://schemas.openxmlformats.org/officeDocument/2006/relationships/hyperlink" Target="https://leg.mt.gov/bills/mca/title_0760/chapter_0030/part_0060/section_0140/0760-0030-0060-0140.html" TargetMode="Externa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leg.mt.gov/bills/mca/title_0760/chapter_0030/part_0050/section_0070/0760-0030-0050-0070.html" TargetMode="External"/><Relationship Id="rId210" Type="http://schemas.openxmlformats.org/officeDocument/2006/relationships/hyperlink" Target="https://leg.mt.gov/bills/mca/title_0760/chapter_0050/parts_index.html" TargetMode="External"/><Relationship Id="rId215" Type="http://schemas.openxmlformats.org/officeDocument/2006/relationships/hyperlink" Target="http://dnrc.mt.gov/divisions/water/operations/floodplain-management/mapping-and-technical-resources" TargetMode="External"/><Relationship Id="rId236" Type="http://schemas.openxmlformats.org/officeDocument/2006/relationships/hyperlink" Target="https://leg.mt.gov/bills/mca/title_0760/chapter_0050/parts_index.html" TargetMode="External"/><Relationship Id="rId257" Type="http://schemas.openxmlformats.org/officeDocument/2006/relationships/hyperlink" Target="https://leg.mt.gov/bills/mca/title_0760/chapter_0030/parts_index.html" TargetMode="External"/><Relationship Id="rId278" Type="http://schemas.openxmlformats.org/officeDocument/2006/relationships/hyperlink" Target="https://leg.mt.gov/bills/mca/title_0760/chapter_0030/parts_index.html" TargetMode="External"/><Relationship Id="rId26" Type="http://schemas.openxmlformats.org/officeDocument/2006/relationships/hyperlink" Target="https://leg.mt.gov/bills/mca/title_0760/chapter_0030/part_0040/section_0010/0760-0030-0040-0010.html" TargetMode="External"/><Relationship Id="rId231" Type="http://schemas.openxmlformats.org/officeDocument/2006/relationships/hyperlink" Target="https://leg.mt.gov/bills/mca/title_0760/chapter_0030/parts_index.html" TargetMode="External"/><Relationship Id="rId252" Type="http://schemas.openxmlformats.org/officeDocument/2006/relationships/hyperlink" Target="https://leg.mt.gov/bills/mca/title_0760/chapter_0030/parts_index.html" TargetMode="External"/><Relationship Id="rId273" Type="http://schemas.openxmlformats.org/officeDocument/2006/relationships/hyperlink" Target="https://leg.mt.gov/bills/mca/title_0760/chapter_0030/parts_index.html" TargetMode="External"/><Relationship Id="rId47" Type="http://schemas.openxmlformats.org/officeDocument/2006/relationships/hyperlink" Target="https://leg.mt.gov/bills/mca/title_0760/chapter_0030/part_0030/sections_index.html" TargetMode="External"/><Relationship Id="rId68" Type="http://schemas.openxmlformats.org/officeDocument/2006/relationships/hyperlink" Target="https://leg.mt.gov/bills/mca/title_0760/chapter_0030/part_0020/section_0030/0760-0030-0020-0030.html" TargetMode="External"/><Relationship Id="rId89" Type="http://schemas.openxmlformats.org/officeDocument/2006/relationships/hyperlink" Target="https://leg.mt.gov/bills/mca/title_0760/chapter_0030/part_0010/section_0030/0760-0030-0010-0030.html" TargetMode="External"/><Relationship Id="rId112" Type="http://schemas.openxmlformats.org/officeDocument/2006/relationships/hyperlink" Target="https://leg.mt.gov/bills/mca/title_0700/chapter_0230/parts_index.html" TargetMode="External"/><Relationship Id="rId133" Type="http://schemas.openxmlformats.org/officeDocument/2006/relationships/hyperlink" Target="https://leg.mt.gov/bills/mca/title_0760/chapter_0030/part_0040/sections_index.html" TargetMode="External"/><Relationship Id="rId154" Type="http://schemas.openxmlformats.org/officeDocument/2006/relationships/hyperlink" Target="https://leg.mt.gov/bills/mca/title_0760/chapter_0030/part_0030/section_0030/0760-0030-0030-0030.html" TargetMode="External"/><Relationship Id="rId175" Type="http://schemas.openxmlformats.org/officeDocument/2006/relationships/hyperlink" Target="https://leg.mt.gov/bills/mca/title_0760/chapter_0030/part_0050/section_0040/0760-0030-0050-0040.html" TargetMode="External"/><Relationship Id="rId196" Type="http://schemas.openxmlformats.org/officeDocument/2006/relationships/hyperlink" Target="http://mtnhp.org/nwi/" TargetMode="External"/><Relationship Id="rId200" Type="http://schemas.openxmlformats.org/officeDocument/2006/relationships/hyperlink" Target="https://leg.mt.gov/bills/mca/title_0750/chapter_0060/parts_index.html" TargetMode="External"/><Relationship Id="rId16" Type="http://schemas.openxmlformats.org/officeDocument/2006/relationships/hyperlink" Target="https://leg.mt.gov/bills/mca/title_0760/chapter_0030/parts_index.html" TargetMode="External"/><Relationship Id="rId221" Type="http://schemas.openxmlformats.org/officeDocument/2006/relationships/hyperlink" Target="https://leg.mt.gov/bills/mca/title_0760/chapter_0030/part_0010/section_0030/0760-0030-0010-0030.html" TargetMode="External"/><Relationship Id="rId242" Type="http://schemas.openxmlformats.org/officeDocument/2006/relationships/hyperlink" Target="https://leg.mt.gov/bills/mca/title_0320/chapters_index.html" TargetMode="External"/><Relationship Id="rId263" Type="http://schemas.openxmlformats.org/officeDocument/2006/relationships/hyperlink" Target="https://leg.mt.gov/bills/mca/title_0070/chapter_0120/parts_index.html" TargetMode="External"/><Relationship Id="rId284" Type="http://schemas.openxmlformats.org/officeDocument/2006/relationships/image" Target="media/image1.jpg"/><Relationship Id="rId37" Type="http://schemas.openxmlformats.org/officeDocument/2006/relationships/hyperlink" Target="https://leg.mt.gov/bills/mca/title_0760/chapter_0030/part_0020/section_0010/0760-0030-0020-0010.html" TargetMode="External"/><Relationship Id="rId58" Type="http://schemas.openxmlformats.org/officeDocument/2006/relationships/hyperlink" Target="https://leg.mt.gov/bills/mca/title_0700/chapters_index.html" TargetMode="External"/><Relationship Id="rId79" Type="http://schemas.openxmlformats.org/officeDocument/2006/relationships/hyperlink" Target="https://leg.mt.gov/bills/mca/title_0760/chapter_0030/part_0020/section_0090/0760-0030-0020-0090.html" TargetMode="External"/><Relationship Id="rId102" Type="http://schemas.openxmlformats.org/officeDocument/2006/relationships/hyperlink" Target="https://leg.mt.gov/bills/mca/title_0760/chapter_0030/part_0060/section_0090/0760-0030-0060-0090.html" TargetMode="External"/><Relationship Id="rId123" Type="http://schemas.openxmlformats.org/officeDocument/2006/relationships/hyperlink" Target="https://leg.mt.gov/bills/mca/title_0700/chapter_0230/part_0030/section_0080/0700-0230-0030-0080.html" TargetMode="External"/><Relationship Id="rId144" Type="http://schemas.openxmlformats.org/officeDocument/2006/relationships/hyperlink" Target="https://leg.mt.gov/bills/mca/title_0760/chapter_0030/part_0060/section_0050/0760-0030-0060-0050.html" TargetMode="External"/><Relationship Id="rId90" Type="http://schemas.openxmlformats.org/officeDocument/2006/relationships/hyperlink" Target="https://leg.mt.gov/bills/mca/title_0760/chapter_0030/part_0040/section_0010/0760-0030-0040-0010.html" TargetMode="External"/><Relationship Id="rId165" Type="http://schemas.openxmlformats.org/officeDocument/2006/relationships/hyperlink" Target="https://leg.mt.gov/bills/mca/title_0760/chapter_0030/part_0060/section_0080/0760-0030-0060-0080.html" TargetMode="External"/><Relationship Id="rId186" Type="http://schemas.openxmlformats.org/officeDocument/2006/relationships/hyperlink" Target="https://leg.mt.gov/bills/mca/title_0760/chapter_0030/part_0020/section_0070/0760-0030-0020-0070.html" TargetMode="External"/><Relationship Id="rId211" Type="http://schemas.openxmlformats.org/officeDocument/2006/relationships/hyperlink" Target="https://leg.mt.gov/bills/mca/title_0760/chapter_0030/part_0020/section_0070/0760-0030-0020-0070.html" TargetMode="External"/><Relationship Id="rId232" Type="http://schemas.openxmlformats.org/officeDocument/2006/relationships/hyperlink" Target="https://leg.mt.gov/bills/mca/title_0070/chapter_0010/part_0410/sections_index.html" TargetMode="External"/><Relationship Id="rId253" Type="http://schemas.openxmlformats.org/officeDocument/2006/relationships/hyperlink" Target="http://www.mtrules.org/gateway/ChapterHome.asp?Chapter=17%2E36" TargetMode="External"/><Relationship Id="rId274" Type="http://schemas.openxmlformats.org/officeDocument/2006/relationships/hyperlink" Target="https://leg.mt.gov/bills/mca/title_0760/chapter_0030/parts_index.html" TargetMode="External"/><Relationship Id="rId27" Type="http://schemas.openxmlformats.org/officeDocument/2006/relationships/hyperlink" Target="http://www.mtrules.org/gateway/ruleno.asp?RN=24.183.1101" TargetMode="External"/><Relationship Id="rId48" Type="http://schemas.openxmlformats.org/officeDocument/2006/relationships/hyperlink" Target="https://leg.mt.gov/bills/mca/title_0760/chapter_0030/part_0020/section_0010/0760-0030-0020-0010.html" TargetMode="External"/><Relationship Id="rId69" Type="http://schemas.openxmlformats.org/officeDocument/2006/relationships/hyperlink" Target="https://leg.mt.gov/bills/mca/title_0700/chapter_0230/part_0010/section_0020/0700-0230-0010-0020.html" TargetMode="External"/><Relationship Id="rId113" Type="http://schemas.openxmlformats.org/officeDocument/2006/relationships/hyperlink" Target="https://leg.mt.gov/bills/mca/title_0700/chapter_0230/parts_index.html" TargetMode="External"/><Relationship Id="rId134" Type="http://schemas.openxmlformats.org/officeDocument/2006/relationships/hyperlink" Target="http://www.mtrules.org/gateway/ruleno.asp?RN=37%2E111%2E205" TargetMode="External"/><Relationship Id="rId80" Type="http://schemas.openxmlformats.org/officeDocument/2006/relationships/hyperlink" Target="https://leg.mt.gov/bills/mca/title_0600/chapter_0020/part_0020/section_0090/0600-0020-0020-0090.html" TargetMode="External"/><Relationship Id="rId155" Type="http://schemas.openxmlformats.org/officeDocument/2006/relationships/hyperlink" Target="https://leg.mt.gov/bills/mca/title_0760/chapter_0030/part_0030/section_0030/0760-0030-0030-0030.html" TargetMode="External"/><Relationship Id="rId176" Type="http://schemas.openxmlformats.org/officeDocument/2006/relationships/hyperlink" Target="https://leg.mt.gov/bills/mca/title_0760/chapter_0030/part_0050/section_0040/0760-0030-0050-0040.html" TargetMode="External"/><Relationship Id="rId197" Type="http://schemas.openxmlformats.org/officeDocument/2006/relationships/hyperlink" Target="https://leg.mt.gov/bills/mca/title_0760/chapter_0030/part_0050/section_0040/0760-0030-0050-0040.html" TargetMode="External"/><Relationship Id="rId201" Type="http://schemas.openxmlformats.org/officeDocument/2006/relationships/hyperlink" Target="https://leg.mt.gov/bills/mca/title_0690/chapter_0030/parts_index.html" TargetMode="External"/><Relationship Id="rId222" Type="http://schemas.openxmlformats.org/officeDocument/2006/relationships/hyperlink" Target="https://leg.mt.gov/bills/mca/title_0700/chapter_0230/parts_index.html" TargetMode="External"/><Relationship Id="rId243" Type="http://schemas.openxmlformats.org/officeDocument/2006/relationships/hyperlink" Target="https://leg.mt.gov/bills/mca/title_0320/chapters_index.html" TargetMode="External"/><Relationship Id="rId264" Type="http://schemas.openxmlformats.org/officeDocument/2006/relationships/hyperlink" Target="https://leg.mt.gov/bills/mca/title_0070/chapter_0120/parts_index.html" TargetMode="External"/><Relationship Id="rId285" Type="http://schemas.openxmlformats.org/officeDocument/2006/relationships/fontTable" Target="fontTable.xml"/><Relationship Id="rId17" Type="http://schemas.openxmlformats.org/officeDocument/2006/relationships/hyperlink" Target="https://leg.mt.gov/bills/mca/title_0760/chapter_0030/parts_index.html" TargetMode="External"/><Relationship Id="rId38" Type="http://schemas.openxmlformats.org/officeDocument/2006/relationships/hyperlink" Target="https://leg.mt.gov/bills/mca/title_0760/chapter_0030/part_0020/section_0010/0760-0030-0020-0010.html" TargetMode="External"/><Relationship Id="rId59" Type="http://schemas.openxmlformats.org/officeDocument/2006/relationships/hyperlink" Target="https://leg.mt.gov/bills/mca/title_0760/chapter_0030/part_0020/section_0010/0760-0030-0020-0010.html" TargetMode="External"/><Relationship Id="rId103" Type="http://schemas.openxmlformats.org/officeDocument/2006/relationships/hyperlink" Target="https://leg.mt.gov/bills/mca/title_0760/chapter_0030/part_0020/section_0010/0760-0030-0020-0010.html" TargetMode="External"/><Relationship Id="rId124" Type="http://schemas.openxmlformats.org/officeDocument/2006/relationships/hyperlink" Target="https://leg.mt.gov/bills/mca/title_0700/chapter_0230/part_0030/section_0060/0700-0230-0030-0060.html" TargetMode="External"/><Relationship Id="rId70" Type="http://schemas.openxmlformats.org/officeDocument/2006/relationships/hyperlink" Target="https://leg.mt.gov/bills/mca/title_0760/chapter_0030/part_0060/section_0210/0760-0030-0060-0210.html" TargetMode="External"/><Relationship Id="rId91" Type="http://schemas.openxmlformats.org/officeDocument/2006/relationships/hyperlink" Target="https://leg.mt.gov/bills/mca/title_0760/chapter_0030/part_0040/section_0010/0760-0030-0040-0010.html" TargetMode="External"/><Relationship Id="rId145" Type="http://schemas.openxmlformats.org/officeDocument/2006/relationships/hyperlink" Target="https://leg.mt.gov/bills/mca/title_0760/chapter_0030/part_0060/section_0160/0760-0030-0060-0160.html" TargetMode="External"/><Relationship Id="rId166" Type="http://schemas.openxmlformats.org/officeDocument/2006/relationships/hyperlink" Target="https://leg.mt.gov/bills/mca/title_0760/chapter_0030/part_0060/section_0080/0760-0030-0060-0080.html" TargetMode="External"/><Relationship Id="rId187" Type="http://schemas.openxmlformats.org/officeDocument/2006/relationships/hyperlink" Target="https://leg.mt.gov/bills/mca/title_0760/chapter_0030/part_0060/section_0080/0760-0030-0060-0080.html" TargetMode="External"/><Relationship Id="rId1" Type="http://schemas.openxmlformats.org/officeDocument/2006/relationships/customXml" Target="../customXml/item1.xml"/><Relationship Id="rId212" Type="http://schemas.openxmlformats.org/officeDocument/2006/relationships/hyperlink" Target="https://leg.mt.gov/bills/mca/title_0150/chapter_0070/part_0020/section_0020/0150-0070-0020-0020.html" TargetMode="External"/><Relationship Id="rId233" Type="http://schemas.openxmlformats.org/officeDocument/2006/relationships/hyperlink" Target="https://leg.mt.gov/bills/mca/title_0070/chapter_0010/part_0410/sections_index.html" TargetMode="External"/><Relationship Id="rId254" Type="http://schemas.openxmlformats.org/officeDocument/2006/relationships/hyperlink" Target="http://www.mtrules.org/gateway/ChapterHome.asp?Chapter=17%2E36" TargetMode="External"/><Relationship Id="rId28" Type="http://schemas.openxmlformats.org/officeDocument/2006/relationships/hyperlink" Target="http://www.mtrules.org/gateway/ruleno.asp?RN=24.183.1104" TargetMode="External"/><Relationship Id="rId49" Type="http://schemas.openxmlformats.org/officeDocument/2006/relationships/hyperlink" Target="https://leg.mt.gov/bills/mca/title_0760/chapter_0030/part_0020/section_0010/0760-0030-0020-0010.html" TargetMode="External"/><Relationship Id="rId114" Type="http://schemas.openxmlformats.org/officeDocument/2006/relationships/hyperlink" Target="https://leg.mt.gov/bills/mca/title_0760/chapter_0040/part_0010/section_0020/0760-0040-0010-0020.html" TargetMode="External"/><Relationship Id="rId275" Type="http://schemas.openxmlformats.org/officeDocument/2006/relationships/hyperlink" Target="https://leg.mt.gov/bills/mca/title_0070/chapter_0010/part_0410/sections_index.html" TargetMode="External"/><Relationship Id="rId60" Type="http://schemas.openxmlformats.org/officeDocument/2006/relationships/hyperlink" Target="https://leg.mt.gov/bills/mca/title_0760/chapter_0030/part_0020/section_0010/0760-0030-0020-0010.html" TargetMode="External"/><Relationship Id="rId81" Type="http://schemas.openxmlformats.org/officeDocument/2006/relationships/hyperlink" Target="https://leg.mt.gov/bills/mca/title_0760/chapter_0030/part_0020/section_0070/0760-0030-0020-0070.html" TargetMode="External"/><Relationship Id="rId135" Type="http://schemas.openxmlformats.org/officeDocument/2006/relationships/hyperlink" Target="http://www.mtrules.org/gateway/ruleno.asp?RN=37%2E111%2E205" TargetMode="External"/><Relationship Id="rId156" Type="http://schemas.openxmlformats.org/officeDocument/2006/relationships/hyperlink" Target="https://leg.mt.gov/bills/mca/title_0760/chapter_0030/part_0060/section_0100/0760-0030-0060-0100.html" TargetMode="External"/><Relationship Id="rId177" Type="http://schemas.openxmlformats.org/officeDocument/2006/relationships/hyperlink" Target="https://leg.mt.gov/bills/mca/title_0760/chapter_0030/part_0060/section_0050/0760-0030-0060-0050.html" TargetMode="External"/><Relationship Id="rId198" Type="http://schemas.openxmlformats.org/officeDocument/2006/relationships/hyperlink" Target="https://leg.mt.gov/bills/mca/title_0760/chapter_0030/part_0060/sections_index.html" TargetMode="External"/><Relationship Id="rId202" Type="http://schemas.openxmlformats.org/officeDocument/2006/relationships/hyperlink" Target="http://www.mtrules.org/gateway/ChapterHome.asp?Chapter=17%2E36" TargetMode="External"/><Relationship Id="rId223" Type="http://schemas.openxmlformats.org/officeDocument/2006/relationships/hyperlink" Target="https://leg.mt.gov/bills/mca/title_0760/chapter_0150/parts_index.html" TargetMode="External"/><Relationship Id="rId244" Type="http://schemas.openxmlformats.org/officeDocument/2006/relationships/hyperlink" Target="https://leg.mt.gov/bills/mca/title_0320/chapters_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88AEE-50B8-4DD9-9964-974E5E4B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150</Pages>
  <Words>64547</Words>
  <Characters>367920</Characters>
  <Application>Microsoft Office Word</Application>
  <DocSecurity>4</DocSecurity>
  <Lines>3066</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Ferguson, Cody</dc:creator>
  <cp:lastModifiedBy>Cindy Irgens</cp:lastModifiedBy>
  <cp:revision>2</cp:revision>
  <cp:lastPrinted>2021-10-11T15:34:00Z</cp:lastPrinted>
  <dcterms:created xsi:type="dcterms:W3CDTF">2024-12-10T17:44:00Z</dcterms:created>
  <dcterms:modified xsi:type="dcterms:W3CDTF">2024-12-10T17:44:00Z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for Office 365</vt:lpwstr>
  </property>
  <property fmtid="{D5CDD505-2E9C-101B-9397-08002B2CF9AE}" pid="4" name="LastSaved">
    <vt:filetime>2021-06-21T00:00:00Z</vt:filetime>
  </property>
</Properties>
</file>